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276CC8" w14:textId="634E1748" w:rsidR="008B226A" w:rsidRPr="0072086D" w:rsidRDefault="007A3285" w:rsidP="00DF22D5">
      <w:pPr>
        <w:ind w:firstLineChars="0" w:firstLine="0"/>
      </w:pPr>
      <w:bookmarkStart w:id="0" w:name="_GoBack"/>
      <w:r w:rsidRPr="0072086D">
        <w:rPr>
          <w:noProof/>
          <w:lang w:eastAsia="zh-TW"/>
        </w:rPr>
        <w:drawing>
          <wp:anchor distT="0" distB="0" distL="114300" distR="114300" simplePos="0" relativeHeight="251660800" behindDoc="1" locked="1" layoutInCell="1" allowOverlap="1" wp14:anchorId="04BBF9F6" wp14:editId="700E0BBA">
            <wp:simplePos x="0" y="0"/>
            <wp:positionH relativeFrom="column">
              <wp:posOffset>-1108075</wp:posOffset>
            </wp:positionH>
            <wp:positionV relativeFrom="page">
              <wp:posOffset>-109220</wp:posOffset>
            </wp:positionV>
            <wp:extent cx="7631430" cy="10796270"/>
            <wp:effectExtent l="0" t="0" r="7620" b="5080"/>
            <wp:wrapNone/>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38封面-墨西哥-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424CD5" w:rsidRPr="0072086D">
        <w:rPr>
          <w:noProof/>
          <w:lang w:eastAsia="zh-TW"/>
        </w:rPr>
        <mc:AlternateContent>
          <mc:Choice Requires="wps">
            <w:drawing>
              <wp:anchor distT="0" distB="0" distL="114300" distR="114300" simplePos="0" relativeHeight="251657728" behindDoc="0" locked="1" layoutInCell="1" allowOverlap="1" wp14:anchorId="2A30D0E9" wp14:editId="6A964EAC">
                <wp:simplePos x="0" y="0"/>
                <wp:positionH relativeFrom="column">
                  <wp:posOffset>-1155065</wp:posOffset>
                </wp:positionH>
                <wp:positionV relativeFrom="page">
                  <wp:posOffset>9595485</wp:posOffset>
                </wp:positionV>
                <wp:extent cx="7642800" cy="1087200"/>
                <wp:effectExtent l="0" t="0" r="0" b="0"/>
                <wp:wrapNone/>
                <wp:docPr id="3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087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C01823" w14:textId="44088A35" w:rsidR="0078718D" w:rsidRPr="00C21999" w:rsidRDefault="00670FA0" w:rsidP="004F1B9E">
                            <w:pPr>
                              <w:adjustRightInd w:val="0"/>
                              <w:snapToGrid w:val="0"/>
                              <w:spacing w:after="40"/>
                              <w:ind w:firstLineChars="0" w:firstLine="0"/>
                              <w:jc w:val="center"/>
                              <w:rPr>
                                <w:rFonts w:ascii="Arial Unicode MS" w:hAnsi="Arial Unicode MS"/>
                                <w:color w:val="FFFFFF" w:themeColor="background1"/>
                                <w:spacing w:val="20"/>
                                <w:kern w:val="0"/>
                                <w:sz w:val="32"/>
                                <w:szCs w:val="32"/>
                                <w:lang w:eastAsia="zh-TW"/>
                              </w:rPr>
                            </w:pPr>
                            <w:r w:rsidRPr="00670FA0">
                              <w:rPr>
                                <w:rFonts w:ascii="Arial Unicode MS" w:hAnsi="Arial Unicode MS" w:hint="eastAsia"/>
                                <w:color w:val="FFFFFF" w:themeColor="background1"/>
                                <w:spacing w:val="20"/>
                                <w:kern w:val="0"/>
                                <w:sz w:val="32"/>
                                <w:szCs w:val="32"/>
                                <w:lang w:eastAsia="zh-TW"/>
                              </w:rPr>
                              <w:t>經濟部投資促進司</w:t>
                            </w:r>
                            <w:r w:rsidR="0078718D" w:rsidRPr="00C21999">
                              <w:rPr>
                                <w:rFonts w:ascii="Arial Unicode MS" w:hAnsi="Arial Unicode MS" w:hint="eastAsia"/>
                                <w:color w:val="FFFFFF" w:themeColor="background1"/>
                                <w:spacing w:val="20"/>
                                <w:kern w:val="0"/>
                                <w:sz w:val="32"/>
                                <w:szCs w:val="32"/>
                                <w:lang w:eastAsia="zh-TW"/>
                              </w:rPr>
                              <w:t xml:space="preserve">　編印</w:t>
                            </w:r>
                          </w:p>
                          <w:p w14:paraId="7E6AD14D" w14:textId="39C6BFC5" w:rsidR="0078718D" w:rsidRPr="00C21999" w:rsidRDefault="00670FA0" w:rsidP="004F1B9E">
                            <w:pPr>
                              <w:adjustRightInd w:val="0"/>
                              <w:snapToGrid w:val="0"/>
                              <w:spacing w:after="40"/>
                              <w:ind w:firstLineChars="0" w:firstLine="0"/>
                              <w:jc w:val="center"/>
                              <w:rPr>
                                <w:rFonts w:ascii="Arial" w:hAnsi="Arial" w:cs="Arial"/>
                                <w:color w:val="FFFFFF" w:themeColor="background1"/>
                                <w:kern w:val="0"/>
                                <w:sz w:val="22"/>
                                <w:szCs w:val="22"/>
                                <w:lang w:eastAsia="zh-TW"/>
                              </w:rPr>
                            </w:pPr>
                            <w:r w:rsidRPr="00670FA0">
                              <w:rPr>
                                <w:rFonts w:ascii="Arial" w:hAnsi="Arial" w:cs="Arial"/>
                                <w:color w:val="FFFFFF" w:themeColor="background1"/>
                                <w:kern w:val="0"/>
                                <w:sz w:val="22"/>
                                <w:szCs w:val="22"/>
                                <w:lang w:eastAsia="zh-TW"/>
                              </w:rPr>
                              <w:t>Department of Investment Promotion</w:t>
                            </w:r>
                            <w:r w:rsidR="0078718D" w:rsidRPr="00C21999">
                              <w:rPr>
                                <w:rFonts w:ascii="Arial" w:hAnsi="Arial" w:cs="Arial"/>
                                <w:color w:val="FFFFFF" w:themeColor="background1"/>
                                <w:kern w:val="0"/>
                                <w:sz w:val="22"/>
                                <w:szCs w:val="22"/>
                                <w:lang w:eastAsia="zh-TW"/>
                              </w:rPr>
                              <w:t>, Ministry of Economic Affairs</w:t>
                            </w:r>
                          </w:p>
                          <w:p w14:paraId="62EC67F6" w14:textId="4A1ADF85" w:rsidR="0078718D" w:rsidRPr="00C21999" w:rsidRDefault="0078718D" w:rsidP="004F1B9E">
                            <w:pPr>
                              <w:adjustRightInd w:val="0"/>
                              <w:snapToGrid w:val="0"/>
                              <w:spacing w:after="40"/>
                              <w:ind w:firstLineChars="0" w:firstLine="0"/>
                              <w:jc w:val="center"/>
                              <w:rPr>
                                <w:rFonts w:ascii="Arial" w:hAnsi="Arial"/>
                                <w:color w:val="FFFFFF" w:themeColor="background1"/>
                                <w:spacing w:val="20"/>
                                <w:kern w:val="0"/>
                                <w:lang w:eastAsia="zh-TW"/>
                              </w:rPr>
                            </w:pPr>
                            <w:r>
                              <w:rPr>
                                <w:rFonts w:ascii="Arial" w:hAnsi="Arial" w:hint="eastAsia"/>
                                <w:color w:val="FFFFFF" w:themeColor="background1"/>
                                <w:spacing w:val="20"/>
                                <w:kern w:val="0"/>
                                <w:lang w:eastAsia="zh-TW"/>
                              </w:rPr>
                              <w:t>中華民國１１２年９</w:t>
                            </w:r>
                            <w:r w:rsidRPr="00C21999">
                              <w:rPr>
                                <w:rFonts w:ascii="Arial" w:hAnsi="Arial" w:hint="eastAsia"/>
                                <w:color w:val="FFFFFF" w:themeColor="background1"/>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90.95pt;margin-top:755.55pt;width:601.8pt;height:85.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" fillcolor="#339" stroked="f">
                <v:textbox inset="0,4mm,0,0">
                  <w:txbxContent>
                    <w:p w14:paraId="62C01823" w14:textId="44088A35" w:rsidR="0078718D" w:rsidRPr="00C21999" w:rsidRDefault="00670FA0" w:rsidP="004F1B9E">
                      <w:pPr>
                        <w:adjustRightInd w:val="0"/>
                        <w:snapToGrid w:val="0"/>
                        <w:spacing w:after="40"/>
                        <w:ind w:firstLineChars="0" w:firstLine="0"/>
                        <w:jc w:val="center"/>
                        <w:rPr>
                          <w:rFonts w:ascii="Arial Unicode MS" w:hAnsi="Arial Unicode MS"/>
                          <w:color w:val="FFFFFF" w:themeColor="background1"/>
                          <w:spacing w:val="20"/>
                          <w:kern w:val="0"/>
                          <w:sz w:val="32"/>
                          <w:szCs w:val="32"/>
                          <w:lang w:eastAsia="zh-TW"/>
                        </w:rPr>
                      </w:pPr>
                      <w:r w:rsidRPr="00670FA0">
                        <w:rPr>
                          <w:rFonts w:ascii="Arial Unicode MS" w:hAnsi="Arial Unicode MS" w:hint="eastAsia"/>
                          <w:color w:val="FFFFFF" w:themeColor="background1"/>
                          <w:spacing w:val="20"/>
                          <w:kern w:val="0"/>
                          <w:sz w:val="32"/>
                          <w:szCs w:val="32"/>
                          <w:lang w:eastAsia="zh-TW"/>
                        </w:rPr>
                        <w:t>經濟部投資促進司</w:t>
                      </w:r>
                      <w:r w:rsidR="0078718D" w:rsidRPr="00C21999">
                        <w:rPr>
                          <w:rFonts w:ascii="Arial Unicode MS" w:hAnsi="Arial Unicode MS" w:hint="eastAsia"/>
                          <w:color w:val="FFFFFF" w:themeColor="background1"/>
                          <w:spacing w:val="20"/>
                          <w:kern w:val="0"/>
                          <w:sz w:val="32"/>
                          <w:szCs w:val="32"/>
                          <w:lang w:eastAsia="zh-TW"/>
                        </w:rPr>
                        <w:t xml:space="preserve">　編印</w:t>
                      </w:r>
                    </w:p>
                    <w:p w14:paraId="7E6AD14D" w14:textId="39C6BFC5" w:rsidR="0078718D" w:rsidRPr="00C21999" w:rsidRDefault="00670FA0" w:rsidP="004F1B9E">
                      <w:pPr>
                        <w:adjustRightInd w:val="0"/>
                        <w:snapToGrid w:val="0"/>
                        <w:spacing w:after="40"/>
                        <w:ind w:firstLineChars="0" w:firstLine="0"/>
                        <w:jc w:val="center"/>
                        <w:rPr>
                          <w:rFonts w:ascii="Arial" w:hAnsi="Arial" w:cs="Arial"/>
                          <w:color w:val="FFFFFF" w:themeColor="background1"/>
                          <w:kern w:val="0"/>
                          <w:sz w:val="22"/>
                          <w:szCs w:val="22"/>
                          <w:lang w:eastAsia="zh-TW"/>
                        </w:rPr>
                      </w:pPr>
                      <w:r w:rsidRPr="00670FA0">
                        <w:rPr>
                          <w:rFonts w:ascii="Arial" w:hAnsi="Arial" w:cs="Arial"/>
                          <w:color w:val="FFFFFF" w:themeColor="background1"/>
                          <w:kern w:val="0"/>
                          <w:sz w:val="22"/>
                          <w:szCs w:val="22"/>
                          <w:lang w:eastAsia="zh-TW"/>
                        </w:rPr>
                        <w:t>Department of Investment Promotion</w:t>
                      </w:r>
                      <w:r w:rsidR="0078718D" w:rsidRPr="00C21999">
                        <w:rPr>
                          <w:rFonts w:ascii="Arial" w:hAnsi="Arial" w:cs="Arial"/>
                          <w:color w:val="FFFFFF" w:themeColor="background1"/>
                          <w:kern w:val="0"/>
                          <w:sz w:val="22"/>
                          <w:szCs w:val="22"/>
                          <w:lang w:eastAsia="zh-TW"/>
                        </w:rPr>
                        <w:t>, Ministry of Economic Affairs</w:t>
                      </w:r>
                    </w:p>
                    <w:p w14:paraId="62EC67F6" w14:textId="4A1ADF85" w:rsidR="0078718D" w:rsidRPr="00C21999" w:rsidRDefault="0078718D" w:rsidP="004F1B9E">
                      <w:pPr>
                        <w:adjustRightInd w:val="0"/>
                        <w:snapToGrid w:val="0"/>
                        <w:spacing w:after="40"/>
                        <w:ind w:firstLineChars="0" w:firstLine="0"/>
                        <w:jc w:val="center"/>
                        <w:rPr>
                          <w:rFonts w:ascii="Arial" w:hAnsi="Arial"/>
                          <w:color w:val="FFFFFF" w:themeColor="background1"/>
                          <w:spacing w:val="20"/>
                          <w:kern w:val="0"/>
                          <w:lang w:eastAsia="zh-TW"/>
                        </w:rPr>
                      </w:pPr>
                      <w:r>
                        <w:rPr>
                          <w:rFonts w:ascii="Arial" w:hAnsi="Arial" w:hint="eastAsia"/>
                          <w:color w:val="FFFFFF" w:themeColor="background1"/>
                          <w:spacing w:val="20"/>
                          <w:kern w:val="0"/>
                          <w:lang w:eastAsia="zh-TW"/>
                        </w:rPr>
                        <w:t>中華民國１１２年９</w:t>
                      </w:r>
                      <w:r w:rsidRPr="00C21999">
                        <w:rPr>
                          <w:rFonts w:ascii="Arial" w:hAnsi="Arial" w:hint="eastAsia"/>
                          <w:color w:val="FFFFFF" w:themeColor="background1"/>
                          <w:spacing w:val="20"/>
                          <w:kern w:val="0"/>
                          <w:lang w:eastAsia="zh-TW"/>
                        </w:rPr>
                        <w:t>月</w:t>
                      </w:r>
                    </w:p>
                  </w:txbxContent>
                </v:textbox>
                <w10:wrap anchory="page"/>
                <w10:anchorlock/>
              </v:shape>
            </w:pict>
          </mc:Fallback>
        </mc:AlternateContent>
      </w:r>
      <w:r w:rsidR="00FB187C" w:rsidRPr="0072086D">
        <w:br w:type="page"/>
      </w:r>
    </w:p>
    <w:p w14:paraId="6A84E91B" w14:textId="77777777" w:rsidR="004F1B9E" w:rsidRPr="0072086D" w:rsidRDefault="004F1B9E" w:rsidP="00103BA7">
      <w:pPr>
        <w:ind w:firstLine="472"/>
        <w:rPr>
          <w:lang w:val="es-MX" w:eastAsia="zh-TW"/>
        </w:rPr>
      </w:pPr>
    </w:p>
    <w:p w14:paraId="07EF9059" w14:textId="11A7EFB8" w:rsidR="00874BD8" w:rsidRPr="0072086D" w:rsidRDefault="00874BD8" w:rsidP="00103BA7">
      <w:pPr>
        <w:ind w:firstLine="472"/>
        <w:rPr>
          <w:lang w:val="es-MX" w:eastAsia="zh-TW"/>
        </w:rPr>
        <w:sectPr w:rsidR="00874BD8" w:rsidRPr="0072086D" w:rsidSect="00A6568B">
          <w:headerReference w:type="even" r:id="rId9"/>
          <w:headerReference w:type="default" r:id="rId10"/>
          <w:footerReference w:type="even" r:id="rId11"/>
          <w:footerReference w:type="default" r:id="rId12"/>
          <w:headerReference w:type="first" r:id="rId13"/>
          <w:footerReference w:type="first" r:id="rId14"/>
          <w:pgSz w:w="11906" w:h="16838" w:code="9"/>
          <w:pgMar w:top="2268" w:right="1701" w:bottom="1701" w:left="1701" w:header="1134" w:footer="851" w:gutter="0"/>
          <w:pgNumType w:start="1"/>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72086D" w:rsidRPr="0072086D" w14:paraId="570666E6" w14:textId="77777777">
        <w:trPr>
          <w:trHeight w:val="1293"/>
        </w:trPr>
        <w:tc>
          <w:tcPr>
            <w:tcW w:w="8560" w:type="dxa"/>
            <w:shd w:val="clear" w:color="auto" w:fill="auto"/>
            <w:vAlign w:val="center"/>
          </w:tcPr>
          <w:p w14:paraId="0C814A27" w14:textId="77777777" w:rsidR="00C3328A" w:rsidRPr="0072086D" w:rsidRDefault="00C3328A" w:rsidP="00103BA7">
            <w:pPr>
              <w:ind w:firstLine="472"/>
            </w:pPr>
          </w:p>
        </w:tc>
      </w:tr>
      <w:tr w:rsidR="0072086D" w:rsidRPr="0072086D" w14:paraId="01211594" w14:textId="77777777">
        <w:trPr>
          <w:trHeight w:val="1701"/>
        </w:trPr>
        <w:tc>
          <w:tcPr>
            <w:tcW w:w="8560" w:type="dxa"/>
            <w:shd w:val="clear" w:color="auto" w:fill="auto"/>
            <w:vAlign w:val="center"/>
          </w:tcPr>
          <w:p w14:paraId="2BA67041" w14:textId="77777777" w:rsidR="00054CB5" w:rsidRPr="0072086D" w:rsidRDefault="00FB187C" w:rsidP="00C21999">
            <w:pPr>
              <w:ind w:leftChars="300" w:left="709" w:rightChars="300" w:right="709" w:firstLineChars="0" w:firstLine="0"/>
              <w:jc w:val="distribute"/>
              <w:rPr>
                <w:rFonts w:eastAsia="華康粗圓體"/>
                <w:sz w:val="72"/>
                <w:szCs w:val="72"/>
              </w:rPr>
            </w:pPr>
            <w:r w:rsidRPr="0072086D">
              <w:rPr>
                <w:rFonts w:eastAsia="華康粗圓體"/>
                <w:sz w:val="72"/>
                <w:szCs w:val="72"/>
              </w:rPr>
              <w:t>墨西哥投資環境簡介</w:t>
            </w:r>
          </w:p>
          <w:p w14:paraId="2B2D3A44" w14:textId="77777777" w:rsidR="007E6A1E" w:rsidRPr="0072086D" w:rsidRDefault="00054CB5" w:rsidP="00C21999">
            <w:pPr>
              <w:ind w:leftChars="300" w:left="709" w:rightChars="300" w:right="709" w:firstLineChars="0" w:firstLine="0"/>
              <w:jc w:val="distribute"/>
              <w:rPr>
                <w:rFonts w:eastAsia="華康粗圓體"/>
                <w:sz w:val="48"/>
                <w:szCs w:val="48"/>
              </w:rPr>
            </w:pPr>
            <w:r w:rsidRPr="0072086D">
              <w:rPr>
                <w:rFonts w:eastAsia="華康粗圓體"/>
                <w:sz w:val="48"/>
                <w:szCs w:val="48"/>
              </w:rPr>
              <w:t xml:space="preserve">Investment Guide </w:t>
            </w:r>
            <w:r w:rsidR="00FB187C" w:rsidRPr="0072086D">
              <w:rPr>
                <w:rFonts w:eastAsia="華康粗圓體"/>
                <w:sz w:val="48"/>
                <w:szCs w:val="48"/>
              </w:rPr>
              <w:t xml:space="preserve">To </w:t>
            </w:r>
            <w:r w:rsidRPr="0072086D">
              <w:rPr>
                <w:rFonts w:eastAsia="華康粗圓體"/>
                <w:sz w:val="48"/>
                <w:szCs w:val="48"/>
              </w:rPr>
              <w:t>Mexico</w:t>
            </w:r>
          </w:p>
        </w:tc>
      </w:tr>
      <w:tr w:rsidR="0072086D" w:rsidRPr="0072086D" w14:paraId="5704F7F2" w14:textId="77777777">
        <w:trPr>
          <w:trHeight w:val="8037"/>
        </w:trPr>
        <w:tc>
          <w:tcPr>
            <w:tcW w:w="8560" w:type="dxa"/>
            <w:shd w:val="clear" w:color="auto" w:fill="auto"/>
          </w:tcPr>
          <w:p w14:paraId="6D457E31" w14:textId="77777777" w:rsidR="009F3829" w:rsidRPr="0072086D" w:rsidRDefault="009F3829" w:rsidP="004B42A9">
            <w:pPr>
              <w:ind w:firstLineChars="0" w:firstLine="0"/>
              <w:jc w:val="center"/>
              <w:rPr>
                <w:rFonts w:eastAsia="華康中特圓體"/>
                <w:sz w:val="28"/>
                <w:szCs w:val="28"/>
                <w:lang w:eastAsia="zh-TW"/>
              </w:rPr>
            </w:pPr>
          </w:p>
          <w:p w14:paraId="1E071D2F" w14:textId="77777777" w:rsidR="009F3829" w:rsidRPr="0072086D" w:rsidRDefault="009F3829" w:rsidP="004B42A9">
            <w:pPr>
              <w:ind w:firstLineChars="0" w:firstLine="0"/>
              <w:jc w:val="center"/>
              <w:rPr>
                <w:rFonts w:eastAsia="華康中特圓體"/>
                <w:sz w:val="28"/>
                <w:szCs w:val="28"/>
                <w:lang w:eastAsia="zh-TW"/>
              </w:rPr>
            </w:pPr>
          </w:p>
          <w:p w14:paraId="11F74B00" w14:textId="36A6FFC5" w:rsidR="00C3328A" w:rsidRPr="0072086D" w:rsidRDefault="00670FA0" w:rsidP="004B42A9">
            <w:pPr>
              <w:ind w:firstLineChars="0" w:firstLine="0"/>
              <w:jc w:val="center"/>
              <w:rPr>
                <w:rFonts w:eastAsia="華康中特圓體"/>
                <w:sz w:val="28"/>
                <w:szCs w:val="28"/>
                <w:lang w:eastAsia="zh-TW"/>
              </w:rPr>
            </w:pPr>
            <w:r w:rsidRPr="0072086D">
              <w:rPr>
                <w:rFonts w:eastAsia="華康中特圓體"/>
                <w:sz w:val="28"/>
                <w:szCs w:val="28"/>
                <w:lang w:eastAsia="zh-TW"/>
              </w:rPr>
              <w:t>經濟部投資促進司</w:t>
            </w:r>
            <w:r w:rsidR="00FB187C" w:rsidRPr="0072086D">
              <w:rPr>
                <w:rFonts w:eastAsia="華康中特圓體"/>
                <w:sz w:val="28"/>
                <w:szCs w:val="28"/>
                <w:lang w:eastAsia="zh-TW"/>
              </w:rPr>
              <w:t xml:space="preserve">  </w:t>
            </w:r>
            <w:r w:rsidR="00FB187C" w:rsidRPr="0072086D">
              <w:rPr>
                <w:rFonts w:eastAsia="華康中特圓體"/>
                <w:sz w:val="28"/>
                <w:szCs w:val="28"/>
                <w:lang w:eastAsia="zh-TW"/>
              </w:rPr>
              <w:t>編印</w:t>
            </w:r>
          </w:p>
        </w:tc>
      </w:tr>
    </w:tbl>
    <w:p w14:paraId="74A8DA8C" w14:textId="77777777" w:rsidR="004F1B9E" w:rsidRPr="0072086D" w:rsidRDefault="00FB187C" w:rsidP="004F1B9E">
      <w:pPr>
        <w:ind w:firstLineChars="0" w:firstLine="0"/>
        <w:jc w:val="center"/>
        <w:rPr>
          <w:sz w:val="32"/>
          <w:szCs w:val="32"/>
          <w:lang w:eastAsia="zh-TW"/>
        </w:rPr>
      </w:pPr>
      <w:bookmarkStart w:id="1" w:name="OLE_LINK1"/>
      <w:r w:rsidRPr="0072086D">
        <w:rPr>
          <w:rFonts w:eastAsia="華康粗圓體"/>
          <w:sz w:val="28"/>
          <w:szCs w:val="28"/>
          <w:lang w:eastAsia="zh-TW"/>
        </w:rPr>
        <w:t>感謝駐墨西哥代表處經濟組協助本書編撰</w:t>
      </w:r>
    </w:p>
    <w:bookmarkEnd w:id="1"/>
    <w:p w14:paraId="0CD532AF" w14:textId="77777777" w:rsidR="008B226A" w:rsidRPr="0072086D" w:rsidRDefault="008B226A" w:rsidP="004B42A9">
      <w:pPr>
        <w:spacing w:beforeLines="100" w:before="514" w:afterLines="100" w:after="514"/>
        <w:ind w:firstLineChars="0" w:firstLine="0"/>
        <w:jc w:val="center"/>
        <w:rPr>
          <w:rFonts w:eastAsia="華康新特明體"/>
          <w:sz w:val="40"/>
          <w:szCs w:val="40"/>
          <w:lang w:eastAsia="zh-TW"/>
        </w:rPr>
      </w:pPr>
    </w:p>
    <w:p w14:paraId="6A0626EF" w14:textId="77777777" w:rsidR="005F2E60" w:rsidRPr="0072086D" w:rsidRDefault="00FB187C" w:rsidP="004B42A9">
      <w:pPr>
        <w:spacing w:beforeLines="100" w:before="514" w:afterLines="100" w:after="514"/>
        <w:ind w:firstLineChars="0" w:firstLine="0"/>
        <w:jc w:val="center"/>
        <w:rPr>
          <w:rFonts w:eastAsia="華康新特明體"/>
          <w:sz w:val="40"/>
          <w:szCs w:val="40"/>
          <w:lang w:eastAsia="zh-TW"/>
        </w:rPr>
      </w:pPr>
      <w:r w:rsidRPr="0072086D">
        <w:rPr>
          <w:rFonts w:eastAsia="華康新特明體"/>
          <w:sz w:val="40"/>
          <w:szCs w:val="40"/>
          <w:lang w:eastAsia="zh-TW"/>
        </w:rPr>
        <w:br w:type="page"/>
      </w:r>
      <w:r w:rsidRPr="0072086D">
        <w:rPr>
          <w:rFonts w:eastAsia="華康新特明體"/>
          <w:sz w:val="40"/>
          <w:szCs w:val="40"/>
        </w:rPr>
        <w:t>目　錄</w:t>
      </w:r>
    </w:p>
    <w:p w14:paraId="0136171A" w14:textId="77777777" w:rsidR="00042356" w:rsidRPr="0072086D" w:rsidRDefault="005F2E60" w:rsidP="00042356">
      <w:pPr>
        <w:pStyle w:val="11"/>
        <w:rPr>
          <w:rFonts w:asciiTheme="minorHAnsi" w:eastAsiaTheme="minorEastAsia" w:hAnsiTheme="minorHAnsi" w:cstheme="minorBidi"/>
          <w:noProof/>
          <w:szCs w:val="22"/>
          <w:lang w:eastAsia="zh-TW"/>
        </w:rPr>
      </w:pPr>
      <w:r w:rsidRPr="0072086D">
        <w:rPr>
          <w:rStyle w:val="afc"/>
          <w:noProof/>
          <w:color w:val="auto"/>
          <w:u w:val="none"/>
        </w:rPr>
        <w:fldChar w:fldCharType="begin"/>
      </w:r>
      <w:r w:rsidRPr="0072086D">
        <w:rPr>
          <w:rStyle w:val="afc"/>
          <w:noProof/>
          <w:color w:val="auto"/>
          <w:u w:val="none"/>
        </w:rPr>
        <w:instrText xml:space="preserve"> TOC \o "1-3" \h \z \t "</w:instrText>
      </w:r>
      <w:r w:rsidRPr="0072086D">
        <w:rPr>
          <w:rStyle w:val="afc"/>
          <w:noProof/>
          <w:color w:val="auto"/>
          <w:u w:val="none"/>
        </w:rPr>
        <w:instrText>大標</w:instrText>
      </w:r>
      <w:r w:rsidRPr="0072086D">
        <w:rPr>
          <w:rStyle w:val="afc"/>
          <w:noProof/>
          <w:color w:val="auto"/>
          <w:u w:val="none"/>
        </w:rPr>
        <w:instrText xml:space="preserve">,1" </w:instrText>
      </w:r>
      <w:r w:rsidRPr="0072086D">
        <w:rPr>
          <w:rStyle w:val="afc"/>
          <w:noProof/>
          <w:color w:val="auto"/>
          <w:u w:val="none"/>
        </w:rPr>
        <w:fldChar w:fldCharType="separate"/>
      </w:r>
      <w:hyperlink w:anchor="_Toc139500492" w:history="1">
        <w:r w:rsidR="00042356" w:rsidRPr="0072086D">
          <w:rPr>
            <w:rStyle w:val="afc"/>
            <w:rFonts w:hint="eastAsia"/>
            <w:noProof/>
            <w:color w:val="auto"/>
            <w:u w:val="none"/>
          </w:rPr>
          <w:t>第壹章　自然人文環境</w:t>
        </w:r>
        <w:r w:rsidR="00042356" w:rsidRPr="0072086D">
          <w:rPr>
            <w:noProof/>
            <w:webHidden/>
          </w:rPr>
          <w:tab/>
        </w:r>
        <w:r w:rsidR="00042356" w:rsidRPr="0072086D">
          <w:rPr>
            <w:noProof/>
            <w:webHidden/>
          </w:rPr>
          <w:fldChar w:fldCharType="begin"/>
        </w:r>
        <w:r w:rsidR="00042356" w:rsidRPr="0072086D">
          <w:rPr>
            <w:noProof/>
            <w:webHidden/>
          </w:rPr>
          <w:instrText xml:space="preserve"> PAGEREF _Toc139500492 \h </w:instrText>
        </w:r>
        <w:r w:rsidR="00042356" w:rsidRPr="0072086D">
          <w:rPr>
            <w:noProof/>
            <w:webHidden/>
          </w:rPr>
        </w:r>
        <w:r w:rsidR="00042356" w:rsidRPr="0072086D">
          <w:rPr>
            <w:noProof/>
            <w:webHidden/>
          </w:rPr>
          <w:fldChar w:fldCharType="separate"/>
        </w:r>
        <w:r w:rsidR="0021392C">
          <w:rPr>
            <w:noProof/>
            <w:webHidden/>
          </w:rPr>
          <w:t>1</w:t>
        </w:r>
        <w:r w:rsidR="00042356" w:rsidRPr="0072086D">
          <w:rPr>
            <w:noProof/>
            <w:webHidden/>
          </w:rPr>
          <w:fldChar w:fldCharType="end"/>
        </w:r>
      </w:hyperlink>
    </w:p>
    <w:p w14:paraId="132101DC" w14:textId="77777777" w:rsidR="00042356" w:rsidRPr="0072086D" w:rsidRDefault="008E13A8">
      <w:pPr>
        <w:pStyle w:val="11"/>
        <w:rPr>
          <w:rFonts w:asciiTheme="minorHAnsi" w:eastAsiaTheme="minorEastAsia" w:hAnsiTheme="minorHAnsi" w:cstheme="minorBidi"/>
          <w:noProof/>
          <w:szCs w:val="22"/>
          <w:lang w:eastAsia="zh-TW"/>
        </w:rPr>
      </w:pPr>
      <w:hyperlink w:anchor="_Toc139500493" w:history="1">
        <w:r w:rsidR="00042356" w:rsidRPr="0072086D">
          <w:rPr>
            <w:rStyle w:val="afc"/>
            <w:rFonts w:hint="eastAsia"/>
            <w:noProof/>
            <w:color w:val="auto"/>
            <w:u w:val="none"/>
          </w:rPr>
          <w:t>第貳章　經濟環境</w:t>
        </w:r>
        <w:r w:rsidR="00042356" w:rsidRPr="0072086D">
          <w:rPr>
            <w:noProof/>
            <w:webHidden/>
          </w:rPr>
          <w:tab/>
        </w:r>
        <w:r w:rsidR="00042356" w:rsidRPr="0072086D">
          <w:rPr>
            <w:noProof/>
            <w:webHidden/>
          </w:rPr>
          <w:fldChar w:fldCharType="begin"/>
        </w:r>
        <w:r w:rsidR="00042356" w:rsidRPr="0072086D">
          <w:rPr>
            <w:noProof/>
            <w:webHidden/>
          </w:rPr>
          <w:instrText xml:space="preserve"> PAGEREF _Toc139500493 \h </w:instrText>
        </w:r>
        <w:r w:rsidR="00042356" w:rsidRPr="0072086D">
          <w:rPr>
            <w:noProof/>
            <w:webHidden/>
          </w:rPr>
        </w:r>
        <w:r w:rsidR="00042356" w:rsidRPr="0072086D">
          <w:rPr>
            <w:noProof/>
            <w:webHidden/>
          </w:rPr>
          <w:fldChar w:fldCharType="separate"/>
        </w:r>
        <w:r w:rsidR="0021392C">
          <w:rPr>
            <w:noProof/>
            <w:webHidden/>
          </w:rPr>
          <w:t>5</w:t>
        </w:r>
        <w:r w:rsidR="00042356" w:rsidRPr="0072086D">
          <w:rPr>
            <w:noProof/>
            <w:webHidden/>
          </w:rPr>
          <w:fldChar w:fldCharType="end"/>
        </w:r>
      </w:hyperlink>
    </w:p>
    <w:p w14:paraId="74511E5A" w14:textId="77777777" w:rsidR="00042356" w:rsidRPr="0072086D" w:rsidRDefault="008E13A8">
      <w:pPr>
        <w:pStyle w:val="11"/>
        <w:rPr>
          <w:rFonts w:asciiTheme="minorHAnsi" w:eastAsiaTheme="minorEastAsia" w:hAnsiTheme="minorHAnsi" w:cstheme="minorBidi"/>
          <w:noProof/>
          <w:szCs w:val="22"/>
          <w:lang w:eastAsia="zh-TW"/>
        </w:rPr>
      </w:pPr>
      <w:hyperlink w:anchor="_Toc139500494" w:history="1">
        <w:r w:rsidR="00042356" w:rsidRPr="0072086D">
          <w:rPr>
            <w:rStyle w:val="afc"/>
            <w:rFonts w:hint="eastAsia"/>
            <w:noProof/>
            <w:color w:val="auto"/>
            <w:u w:val="none"/>
          </w:rPr>
          <w:t>第參章　外商在當地經營現況及投資機會</w:t>
        </w:r>
        <w:r w:rsidR="00042356" w:rsidRPr="0072086D">
          <w:rPr>
            <w:noProof/>
            <w:webHidden/>
          </w:rPr>
          <w:tab/>
        </w:r>
        <w:r w:rsidR="00042356" w:rsidRPr="0072086D">
          <w:rPr>
            <w:noProof/>
            <w:webHidden/>
          </w:rPr>
          <w:fldChar w:fldCharType="begin"/>
        </w:r>
        <w:r w:rsidR="00042356" w:rsidRPr="0072086D">
          <w:rPr>
            <w:noProof/>
            <w:webHidden/>
          </w:rPr>
          <w:instrText xml:space="preserve"> PAGEREF _Toc139500494 \h </w:instrText>
        </w:r>
        <w:r w:rsidR="00042356" w:rsidRPr="0072086D">
          <w:rPr>
            <w:noProof/>
            <w:webHidden/>
          </w:rPr>
        </w:r>
        <w:r w:rsidR="00042356" w:rsidRPr="0072086D">
          <w:rPr>
            <w:noProof/>
            <w:webHidden/>
          </w:rPr>
          <w:fldChar w:fldCharType="separate"/>
        </w:r>
        <w:r w:rsidR="0021392C">
          <w:rPr>
            <w:noProof/>
            <w:webHidden/>
          </w:rPr>
          <w:t>63</w:t>
        </w:r>
        <w:r w:rsidR="00042356" w:rsidRPr="0072086D">
          <w:rPr>
            <w:noProof/>
            <w:webHidden/>
          </w:rPr>
          <w:fldChar w:fldCharType="end"/>
        </w:r>
      </w:hyperlink>
    </w:p>
    <w:p w14:paraId="67064855" w14:textId="77777777" w:rsidR="00042356" w:rsidRPr="0072086D" w:rsidRDefault="008E13A8">
      <w:pPr>
        <w:pStyle w:val="11"/>
        <w:rPr>
          <w:rFonts w:asciiTheme="minorHAnsi" w:eastAsiaTheme="minorEastAsia" w:hAnsiTheme="minorHAnsi" w:cstheme="minorBidi"/>
          <w:noProof/>
          <w:szCs w:val="22"/>
          <w:lang w:eastAsia="zh-TW"/>
        </w:rPr>
      </w:pPr>
      <w:hyperlink w:anchor="_Toc139500495" w:history="1">
        <w:r w:rsidR="00042356" w:rsidRPr="0072086D">
          <w:rPr>
            <w:rStyle w:val="afc"/>
            <w:rFonts w:hint="eastAsia"/>
            <w:noProof/>
            <w:color w:val="auto"/>
            <w:u w:val="none"/>
          </w:rPr>
          <w:t>第肆章　投資法規及程序</w:t>
        </w:r>
        <w:r w:rsidR="00042356" w:rsidRPr="0072086D">
          <w:rPr>
            <w:noProof/>
            <w:webHidden/>
          </w:rPr>
          <w:tab/>
        </w:r>
        <w:r w:rsidR="00042356" w:rsidRPr="0072086D">
          <w:rPr>
            <w:noProof/>
            <w:webHidden/>
          </w:rPr>
          <w:fldChar w:fldCharType="begin"/>
        </w:r>
        <w:r w:rsidR="00042356" w:rsidRPr="0072086D">
          <w:rPr>
            <w:noProof/>
            <w:webHidden/>
          </w:rPr>
          <w:instrText xml:space="preserve"> PAGEREF _Toc139500495 \h </w:instrText>
        </w:r>
        <w:r w:rsidR="00042356" w:rsidRPr="0072086D">
          <w:rPr>
            <w:noProof/>
            <w:webHidden/>
          </w:rPr>
        </w:r>
        <w:r w:rsidR="00042356" w:rsidRPr="0072086D">
          <w:rPr>
            <w:noProof/>
            <w:webHidden/>
          </w:rPr>
          <w:fldChar w:fldCharType="separate"/>
        </w:r>
        <w:r w:rsidR="0021392C">
          <w:rPr>
            <w:noProof/>
            <w:webHidden/>
          </w:rPr>
          <w:t>83</w:t>
        </w:r>
        <w:r w:rsidR="00042356" w:rsidRPr="0072086D">
          <w:rPr>
            <w:noProof/>
            <w:webHidden/>
          </w:rPr>
          <w:fldChar w:fldCharType="end"/>
        </w:r>
      </w:hyperlink>
    </w:p>
    <w:p w14:paraId="7711E108" w14:textId="77777777" w:rsidR="00042356" w:rsidRPr="0072086D" w:rsidRDefault="008E13A8">
      <w:pPr>
        <w:pStyle w:val="11"/>
        <w:rPr>
          <w:rFonts w:asciiTheme="minorHAnsi" w:eastAsiaTheme="minorEastAsia" w:hAnsiTheme="minorHAnsi" w:cstheme="minorBidi"/>
          <w:noProof/>
          <w:szCs w:val="22"/>
          <w:lang w:eastAsia="zh-TW"/>
        </w:rPr>
      </w:pPr>
      <w:hyperlink w:anchor="_Toc139500496" w:history="1">
        <w:r w:rsidR="00042356" w:rsidRPr="0072086D">
          <w:rPr>
            <w:rStyle w:val="afc"/>
            <w:rFonts w:hint="eastAsia"/>
            <w:noProof/>
            <w:color w:val="auto"/>
            <w:u w:val="none"/>
          </w:rPr>
          <w:t>第伍章　租稅及金融制度</w:t>
        </w:r>
        <w:r w:rsidR="00042356" w:rsidRPr="0072086D">
          <w:rPr>
            <w:noProof/>
            <w:webHidden/>
          </w:rPr>
          <w:tab/>
        </w:r>
        <w:r w:rsidR="00042356" w:rsidRPr="0072086D">
          <w:rPr>
            <w:noProof/>
            <w:webHidden/>
          </w:rPr>
          <w:fldChar w:fldCharType="begin"/>
        </w:r>
        <w:r w:rsidR="00042356" w:rsidRPr="0072086D">
          <w:rPr>
            <w:noProof/>
            <w:webHidden/>
          </w:rPr>
          <w:instrText xml:space="preserve"> PAGEREF _Toc139500496 \h </w:instrText>
        </w:r>
        <w:r w:rsidR="00042356" w:rsidRPr="0072086D">
          <w:rPr>
            <w:noProof/>
            <w:webHidden/>
          </w:rPr>
        </w:r>
        <w:r w:rsidR="00042356" w:rsidRPr="0072086D">
          <w:rPr>
            <w:noProof/>
            <w:webHidden/>
          </w:rPr>
          <w:fldChar w:fldCharType="separate"/>
        </w:r>
        <w:r w:rsidR="0021392C">
          <w:rPr>
            <w:noProof/>
            <w:webHidden/>
          </w:rPr>
          <w:t>93</w:t>
        </w:r>
        <w:r w:rsidR="00042356" w:rsidRPr="0072086D">
          <w:rPr>
            <w:noProof/>
            <w:webHidden/>
          </w:rPr>
          <w:fldChar w:fldCharType="end"/>
        </w:r>
      </w:hyperlink>
    </w:p>
    <w:p w14:paraId="03F2EF4A" w14:textId="77777777" w:rsidR="00042356" w:rsidRPr="0072086D" w:rsidRDefault="008E13A8">
      <w:pPr>
        <w:pStyle w:val="11"/>
        <w:rPr>
          <w:rFonts w:asciiTheme="minorHAnsi" w:eastAsiaTheme="minorEastAsia" w:hAnsiTheme="minorHAnsi" w:cstheme="minorBidi"/>
          <w:noProof/>
          <w:szCs w:val="22"/>
          <w:lang w:eastAsia="zh-TW"/>
        </w:rPr>
      </w:pPr>
      <w:hyperlink w:anchor="_Toc139500497" w:history="1">
        <w:r w:rsidR="00042356" w:rsidRPr="0072086D">
          <w:rPr>
            <w:rStyle w:val="afc"/>
            <w:rFonts w:hint="eastAsia"/>
            <w:noProof/>
            <w:color w:val="auto"/>
            <w:u w:val="none"/>
          </w:rPr>
          <w:t>第陸章　基礎建設及成本</w:t>
        </w:r>
        <w:r w:rsidR="00042356" w:rsidRPr="0072086D">
          <w:rPr>
            <w:noProof/>
            <w:webHidden/>
          </w:rPr>
          <w:tab/>
        </w:r>
        <w:r w:rsidR="00042356" w:rsidRPr="0072086D">
          <w:rPr>
            <w:noProof/>
            <w:webHidden/>
          </w:rPr>
          <w:fldChar w:fldCharType="begin"/>
        </w:r>
        <w:r w:rsidR="00042356" w:rsidRPr="0072086D">
          <w:rPr>
            <w:noProof/>
            <w:webHidden/>
          </w:rPr>
          <w:instrText xml:space="preserve"> PAGEREF _Toc139500497 \h </w:instrText>
        </w:r>
        <w:r w:rsidR="00042356" w:rsidRPr="0072086D">
          <w:rPr>
            <w:noProof/>
            <w:webHidden/>
          </w:rPr>
        </w:r>
        <w:r w:rsidR="00042356" w:rsidRPr="0072086D">
          <w:rPr>
            <w:noProof/>
            <w:webHidden/>
          </w:rPr>
          <w:fldChar w:fldCharType="separate"/>
        </w:r>
        <w:r w:rsidR="0021392C">
          <w:rPr>
            <w:noProof/>
            <w:webHidden/>
          </w:rPr>
          <w:t>101</w:t>
        </w:r>
        <w:r w:rsidR="00042356" w:rsidRPr="0072086D">
          <w:rPr>
            <w:noProof/>
            <w:webHidden/>
          </w:rPr>
          <w:fldChar w:fldCharType="end"/>
        </w:r>
      </w:hyperlink>
    </w:p>
    <w:p w14:paraId="19D29545" w14:textId="77777777" w:rsidR="00042356" w:rsidRPr="0072086D" w:rsidRDefault="008E13A8">
      <w:pPr>
        <w:pStyle w:val="11"/>
        <w:rPr>
          <w:rFonts w:asciiTheme="minorHAnsi" w:eastAsiaTheme="minorEastAsia" w:hAnsiTheme="minorHAnsi" w:cstheme="minorBidi"/>
          <w:noProof/>
          <w:szCs w:val="22"/>
          <w:lang w:eastAsia="zh-TW"/>
        </w:rPr>
      </w:pPr>
      <w:hyperlink w:anchor="_Toc139500498" w:history="1">
        <w:r w:rsidR="00042356" w:rsidRPr="0072086D">
          <w:rPr>
            <w:rStyle w:val="afc"/>
            <w:rFonts w:hint="eastAsia"/>
            <w:noProof/>
            <w:color w:val="auto"/>
            <w:u w:val="none"/>
          </w:rPr>
          <w:t>第柒章　勞工</w:t>
        </w:r>
        <w:r w:rsidR="00042356" w:rsidRPr="0072086D">
          <w:rPr>
            <w:noProof/>
            <w:webHidden/>
          </w:rPr>
          <w:tab/>
        </w:r>
        <w:r w:rsidR="00042356" w:rsidRPr="0072086D">
          <w:rPr>
            <w:noProof/>
            <w:webHidden/>
          </w:rPr>
          <w:fldChar w:fldCharType="begin"/>
        </w:r>
        <w:r w:rsidR="00042356" w:rsidRPr="0072086D">
          <w:rPr>
            <w:noProof/>
            <w:webHidden/>
          </w:rPr>
          <w:instrText xml:space="preserve"> PAGEREF _Toc139500498 \h </w:instrText>
        </w:r>
        <w:r w:rsidR="00042356" w:rsidRPr="0072086D">
          <w:rPr>
            <w:noProof/>
            <w:webHidden/>
          </w:rPr>
        </w:r>
        <w:r w:rsidR="00042356" w:rsidRPr="0072086D">
          <w:rPr>
            <w:noProof/>
            <w:webHidden/>
          </w:rPr>
          <w:fldChar w:fldCharType="separate"/>
        </w:r>
        <w:r w:rsidR="0021392C">
          <w:rPr>
            <w:noProof/>
            <w:webHidden/>
          </w:rPr>
          <w:t>105</w:t>
        </w:r>
        <w:r w:rsidR="00042356" w:rsidRPr="0072086D">
          <w:rPr>
            <w:noProof/>
            <w:webHidden/>
          </w:rPr>
          <w:fldChar w:fldCharType="end"/>
        </w:r>
      </w:hyperlink>
    </w:p>
    <w:p w14:paraId="3EB53210" w14:textId="77777777" w:rsidR="00042356" w:rsidRPr="0072086D" w:rsidRDefault="008E13A8">
      <w:pPr>
        <w:pStyle w:val="11"/>
        <w:rPr>
          <w:rFonts w:asciiTheme="minorHAnsi" w:eastAsiaTheme="minorEastAsia" w:hAnsiTheme="minorHAnsi" w:cstheme="minorBidi"/>
          <w:noProof/>
          <w:szCs w:val="22"/>
          <w:lang w:eastAsia="zh-TW"/>
        </w:rPr>
      </w:pPr>
      <w:hyperlink w:anchor="_Toc139500499" w:history="1">
        <w:r w:rsidR="00042356" w:rsidRPr="0072086D">
          <w:rPr>
            <w:rStyle w:val="afc"/>
            <w:rFonts w:hint="eastAsia"/>
            <w:noProof/>
            <w:color w:val="auto"/>
            <w:u w:val="none"/>
          </w:rPr>
          <w:t xml:space="preserve">第捌章　</w:t>
        </w:r>
        <w:r w:rsidR="00042356" w:rsidRPr="0072086D">
          <w:rPr>
            <w:rStyle w:val="afc"/>
            <w:rFonts w:hint="eastAsia"/>
            <w:noProof/>
            <w:color w:val="auto"/>
            <w:u w:val="none"/>
            <w:lang w:eastAsia="zh-TW"/>
          </w:rPr>
          <w:t>簽證、</w:t>
        </w:r>
        <w:r w:rsidR="00042356" w:rsidRPr="0072086D">
          <w:rPr>
            <w:rStyle w:val="afc"/>
            <w:rFonts w:hint="eastAsia"/>
            <w:noProof/>
            <w:color w:val="auto"/>
            <w:u w:val="none"/>
          </w:rPr>
          <w:t>居留及移民</w:t>
        </w:r>
        <w:r w:rsidR="00042356" w:rsidRPr="0072086D">
          <w:rPr>
            <w:noProof/>
            <w:webHidden/>
          </w:rPr>
          <w:tab/>
        </w:r>
        <w:r w:rsidR="00042356" w:rsidRPr="0072086D">
          <w:rPr>
            <w:noProof/>
            <w:webHidden/>
          </w:rPr>
          <w:fldChar w:fldCharType="begin"/>
        </w:r>
        <w:r w:rsidR="00042356" w:rsidRPr="0072086D">
          <w:rPr>
            <w:noProof/>
            <w:webHidden/>
          </w:rPr>
          <w:instrText xml:space="preserve"> PAGEREF _Toc139500499 \h </w:instrText>
        </w:r>
        <w:r w:rsidR="00042356" w:rsidRPr="0072086D">
          <w:rPr>
            <w:noProof/>
            <w:webHidden/>
          </w:rPr>
        </w:r>
        <w:r w:rsidR="00042356" w:rsidRPr="0072086D">
          <w:rPr>
            <w:noProof/>
            <w:webHidden/>
          </w:rPr>
          <w:fldChar w:fldCharType="separate"/>
        </w:r>
        <w:r w:rsidR="0021392C">
          <w:rPr>
            <w:noProof/>
            <w:webHidden/>
          </w:rPr>
          <w:t>113</w:t>
        </w:r>
        <w:r w:rsidR="00042356" w:rsidRPr="0072086D">
          <w:rPr>
            <w:noProof/>
            <w:webHidden/>
          </w:rPr>
          <w:fldChar w:fldCharType="end"/>
        </w:r>
      </w:hyperlink>
    </w:p>
    <w:p w14:paraId="484E59EB" w14:textId="77777777" w:rsidR="00042356" w:rsidRPr="0072086D" w:rsidRDefault="008E13A8">
      <w:pPr>
        <w:pStyle w:val="11"/>
        <w:rPr>
          <w:rFonts w:asciiTheme="minorHAnsi" w:eastAsiaTheme="minorEastAsia" w:hAnsiTheme="minorHAnsi" w:cstheme="minorBidi"/>
          <w:noProof/>
          <w:szCs w:val="22"/>
          <w:lang w:eastAsia="zh-TW"/>
        </w:rPr>
      </w:pPr>
      <w:hyperlink w:anchor="_Toc139500500" w:history="1">
        <w:r w:rsidR="00042356" w:rsidRPr="0072086D">
          <w:rPr>
            <w:rStyle w:val="afc"/>
            <w:rFonts w:hint="eastAsia"/>
            <w:noProof/>
            <w:color w:val="auto"/>
            <w:u w:val="none"/>
          </w:rPr>
          <w:t>第玖章　結論</w:t>
        </w:r>
        <w:r w:rsidR="00042356" w:rsidRPr="0072086D">
          <w:rPr>
            <w:noProof/>
            <w:webHidden/>
          </w:rPr>
          <w:tab/>
        </w:r>
        <w:r w:rsidR="00042356" w:rsidRPr="0072086D">
          <w:rPr>
            <w:noProof/>
            <w:webHidden/>
          </w:rPr>
          <w:fldChar w:fldCharType="begin"/>
        </w:r>
        <w:r w:rsidR="00042356" w:rsidRPr="0072086D">
          <w:rPr>
            <w:noProof/>
            <w:webHidden/>
          </w:rPr>
          <w:instrText xml:space="preserve"> PAGEREF _Toc139500500 \h </w:instrText>
        </w:r>
        <w:r w:rsidR="00042356" w:rsidRPr="0072086D">
          <w:rPr>
            <w:noProof/>
            <w:webHidden/>
          </w:rPr>
        </w:r>
        <w:r w:rsidR="00042356" w:rsidRPr="0072086D">
          <w:rPr>
            <w:noProof/>
            <w:webHidden/>
          </w:rPr>
          <w:fldChar w:fldCharType="separate"/>
        </w:r>
        <w:r w:rsidR="0021392C">
          <w:rPr>
            <w:noProof/>
            <w:webHidden/>
          </w:rPr>
          <w:t>117</w:t>
        </w:r>
        <w:r w:rsidR="00042356" w:rsidRPr="0072086D">
          <w:rPr>
            <w:noProof/>
            <w:webHidden/>
          </w:rPr>
          <w:fldChar w:fldCharType="end"/>
        </w:r>
      </w:hyperlink>
    </w:p>
    <w:p w14:paraId="00DC5881" w14:textId="77777777" w:rsidR="00042356" w:rsidRPr="0072086D" w:rsidRDefault="008E13A8">
      <w:pPr>
        <w:pStyle w:val="11"/>
        <w:rPr>
          <w:rFonts w:asciiTheme="minorHAnsi" w:eastAsiaTheme="minorEastAsia" w:hAnsiTheme="minorHAnsi" w:cstheme="minorBidi"/>
          <w:noProof/>
          <w:szCs w:val="22"/>
          <w:lang w:eastAsia="zh-TW"/>
        </w:rPr>
      </w:pPr>
      <w:hyperlink w:anchor="_Toc139500501" w:history="1">
        <w:r w:rsidR="00042356" w:rsidRPr="0072086D">
          <w:rPr>
            <w:rStyle w:val="afc"/>
            <w:rFonts w:hint="eastAsia"/>
            <w:noProof/>
            <w:color w:val="auto"/>
            <w:u w:val="none"/>
          </w:rPr>
          <w:t>附錄一　我國在當地駐外單位及臺（華）商團體</w:t>
        </w:r>
        <w:r w:rsidR="00042356" w:rsidRPr="0072086D">
          <w:rPr>
            <w:noProof/>
            <w:webHidden/>
          </w:rPr>
          <w:tab/>
        </w:r>
        <w:r w:rsidR="00042356" w:rsidRPr="0072086D">
          <w:rPr>
            <w:noProof/>
            <w:webHidden/>
          </w:rPr>
          <w:fldChar w:fldCharType="begin"/>
        </w:r>
        <w:r w:rsidR="00042356" w:rsidRPr="0072086D">
          <w:rPr>
            <w:noProof/>
            <w:webHidden/>
          </w:rPr>
          <w:instrText xml:space="preserve"> PAGEREF _Toc139500501 \h </w:instrText>
        </w:r>
        <w:r w:rsidR="00042356" w:rsidRPr="0072086D">
          <w:rPr>
            <w:noProof/>
            <w:webHidden/>
          </w:rPr>
        </w:r>
        <w:r w:rsidR="00042356" w:rsidRPr="0072086D">
          <w:rPr>
            <w:noProof/>
            <w:webHidden/>
          </w:rPr>
          <w:fldChar w:fldCharType="separate"/>
        </w:r>
        <w:r w:rsidR="0021392C">
          <w:rPr>
            <w:noProof/>
            <w:webHidden/>
          </w:rPr>
          <w:t>119</w:t>
        </w:r>
        <w:r w:rsidR="00042356" w:rsidRPr="0072086D">
          <w:rPr>
            <w:noProof/>
            <w:webHidden/>
          </w:rPr>
          <w:fldChar w:fldCharType="end"/>
        </w:r>
      </w:hyperlink>
    </w:p>
    <w:p w14:paraId="203BEEF5" w14:textId="77777777" w:rsidR="00042356" w:rsidRPr="0072086D" w:rsidRDefault="008E13A8">
      <w:pPr>
        <w:pStyle w:val="11"/>
        <w:rPr>
          <w:rFonts w:asciiTheme="minorHAnsi" w:eastAsiaTheme="minorEastAsia" w:hAnsiTheme="minorHAnsi" w:cstheme="minorBidi"/>
          <w:noProof/>
          <w:szCs w:val="22"/>
          <w:lang w:eastAsia="zh-TW"/>
        </w:rPr>
      </w:pPr>
      <w:hyperlink w:anchor="_Toc139500502" w:history="1">
        <w:r w:rsidR="00042356" w:rsidRPr="0072086D">
          <w:rPr>
            <w:rStyle w:val="afc"/>
            <w:rFonts w:hint="eastAsia"/>
            <w:noProof/>
            <w:color w:val="auto"/>
            <w:u w:val="none"/>
          </w:rPr>
          <w:t>附錄二　當地重要投資相關機構</w:t>
        </w:r>
        <w:r w:rsidR="00042356" w:rsidRPr="0072086D">
          <w:rPr>
            <w:noProof/>
            <w:webHidden/>
          </w:rPr>
          <w:tab/>
        </w:r>
        <w:r w:rsidR="00042356" w:rsidRPr="0072086D">
          <w:rPr>
            <w:noProof/>
            <w:webHidden/>
          </w:rPr>
          <w:fldChar w:fldCharType="begin"/>
        </w:r>
        <w:r w:rsidR="00042356" w:rsidRPr="0072086D">
          <w:rPr>
            <w:noProof/>
            <w:webHidden/>
          </w:rPr>
          <w:instrText xml:space="preserve"> PAGEREF _Toc139500502 \h </w:instrText>
        </w:r>
        <w:r w:rsidR="00042356" w:rsidRPr="0072086D">
          <w:rPr>
            <w:noProof/>
            <w:webHidden/>
          </w:rPr>
        </w:r>
        <w:r w:rsidR="00042356" w:rsidRPr="0072086D">
          <w:rPr>
            <w:noProof/>
            <w:webHidden/>
          </w:rPr>
          <w:fldChar w:fldCharType="separate"/>
        </w:r>
        <w:r w:rsidR="0021392C">
          <w:rPr>
            <w:noProof/>
            <w:webHidden/>
          </w:rPr>
          <w:t>121</w:t>
        </w:r>
        <w:r w:rsidR="00042356" w:rsidRPr="0072086D">
          <w:rPr>
            <w:noProof/>
            <w:webHidden/>
          </w:rPr>
          <w:fldChar w:fldCharType="end"/>
        </w:r>
      </w:hyperlink>
    </w:p>
    <w:p w14:paraId="364AF948" w14:textId="77777777" w:rsidR="00042356" w:rsidRPr="0072086D" w:rsidRDefault="008E13A8">
      <w:pPr>
        <w:pStyle w:val="11"/>
        <w:rPr>
          <w:rFonts w:asciiTheme="minorHAnsi" w:eastAsiaTheme="minorEastAsia" w:hAnsiTheme="minorHAnsi" w:cstheme="minorBidi"/>
          <w:noProof/>
          <w:szCs w:val="22"/>
          <w:lang w:eastAsia="zh-TW"/>
        </w:rPr>
      </w:pPr>
      <w:hyperlink w:anchor="_Toc139500503" w:history="1">
        <w:r w:rsidR="00042356" w:rsidRPr="0072086D">
          <w:rPr>
            <w:rStyle w:val="afc"/>
            <w:rFonts w:hint="eastAsia"/>
            <w:noProof/>
            <w:color w:val="auto"/>
            <w:u w:val="none"/>
          </w:rPr>
          <w:t>附錄三　當地外人投資統計</w:t>
        </w:r>
        <w:r w:rsidR="00042356" w:rsidRPr="0072086D">
          <w:rPr>
            <w:noProof/>
            <w:webHidden/>
          </w:rPr>
          <w:tab/>
        </w:r>
        <w:r w:rsidR="00042356" w:rsidRPr="0072086D">
          <w:rPr>
            <w:noProof/>
            <w:webHidden/>
          </w:rPr>
          <w:fldChar w:fldCharType="begin"/>
        </w:r>
        <w:r w:rsidR="00042356" w:rsidRPr="0072086D">
          <w:rPr>
            <w:noProof/>
            <w:webHidden/>
          </w:rPr>
          <w:instrText xml:space="preserve"> PAGEREF _Toc139500503 \h </w:instrText>
        </w:r>
        <w:r w:rsidR="00042356" w:rsidRPr="0072086D">
          <w:rPr>
            <w:noProof/>
            <w:webHidden/>
          </w:rPr>
        </w:r>
        <w:r w:rsidR="00042356" w:rsidRPr="0072086D">
          <w:rPr>
            <w:noProof/>
            <w:webHidden/>
          </w:rPr>
          <w:fldChar w:fldCharType="separate"/>
        </w:r>
        <w:r w:rsidR="0021392C">
          <w:rPr>
            <w:noProof/>
            <w:webHidden/>
          </w:rPr>
          <w:t>122</w:t>
        </w:r>
        <w:r w:rsidR="00042356" w:rsidRPr="0072086D">
          <w:rPr>
            <w:noProof/>
            <w:webHidden/>
          </w:rPr>
          <w:fldChar w:fldCharType="end"/>
        </w:r>
      </w:hyperlink>
    </w:p>
    <w:p w14:paraId="754A210C" w14:textId="77777777" w:rsidR="00042356" w:rsidRPr="0072086D" w:rsidRDefault="008E13A8">
      <w:pPr>
        <w:pStyle w:val="11"/>
        <w:rPr>
          <w:rFonts w:asciiTheme="minorHAnsi" w:eastAsiaTheme="minorEastAsia" w:hAnsiTheme="minorHAnsi" w:cstheme="minorBidi"/>
          <w:noProof/>
          <w:szCs w:val="22"/>
          <w:lang w:eastAsia="zh-TW"/>
        </w:rPr>
      </w:pPr>
      <w:hyperlink w:anchor="_Toc139500504" w:history="1">
        <w:r w:rsidR="00042356" w:rsidRPr="0072086D">
          <w:rPr>
            <w:rStyle w:val="afc"/>
            <w:rFonts w:hint="eastAsia"/>
            <w:noProof/>
            <w:color w:val="auto"/>
            <w:u w:val="none"/>
          </w:rPr>
          <w:t>附錄</w:t>
        </w:r>
        <w:r w:rsidR="00042356" w:rsidRPr="0072086D">
          <w:rPr>
            <w:rStyle w:val="afc"/>
            <w:rFonts w:hint="eastAsia"/>
            <w:noProof/>
            <w:color w:val="auto"/>
            <w:u w:val="none"/>
            <w:lang w:eastAsia="zh-TW"/>
          </w:rPr>
          <w:t>四</w:t>
        </w:r>
        <w:r w:rsidR="00042356" w:rsidRPr="0072086D">
          <w:rPr>
            <w:rStyle w:val="afc"/>
            <w:rFonts w:hint="eastAsia"/>
            <w:noProof/>
            <w:color w:val="auto"/>
            <w:u w:val="none"/>
          </w:rPr>
          <w:t xml:space="preserve">　我國廠商對</w:t>
        </w:r>
        <w:r w:rsidR="00042356" w:rsidRPr="0072086D">
          <w:rPr>
            <w:rStyle w:val="afc"/>
            <w:rFonts w:hint="eastAsia"/>
            <w:noProof/>
            <w:color w:val="auto"/>
            <w:u w:val="none"/>
            <w:lang w:eastAsia="zh-TW"/>
          </w:rPr>
          <w:t>當地國</w:t>
        </w:r>
        <w:r w:rsidR="00042356" w:rsidRPr="0072086D">
          <w:rPr>
            <w:rStyle w:val="afc"/>
            <w:rFonts w:hint="eastAsia"/>
            <w:noProof/>
            <w:color w:val="auto"/>
            <w:u w:val="none"/>
          </w:rPr>
          <w:t>投資統計</w:t>
        </w:r>
        <w:r w:rsidR="00042356" w:rsidRPr="0072086D">
          <w:rPr>
            <w:noProof/>
            <w:webHidden/>
          </w:rPr>
          <w:tab/>
        </w:r>
        <w:r w:rsidR="00042356" w:rsidRPr="0072086D">
          <w:rPr>
            <w:noProof/>
            <w:webHidden/>
          </w:rPr>
          <w:fldChar w:fldCharType="begin"/>
        </w:r>
        <w:r w:rsidR="00042356" w:rsidRPr="0072086D">
          <w:rPr>
            <w:noProof/>
            <w:webHidden/>
          </w:rPr>
          <w:instrText xml:space="preserve"> PAGEREF _Toc139500504 \h </w:instrText>
        </w:r>
        <w:r w:rsidR="00042356" w:rsidRPr="0072086D">
          <w:rPr>
            <w:noProof/>
            <w:webHidden/>
          </w:rPr>
        </w:r>
        <w:r w:rsidR="00042356" w:rsidRPr="0072086D">
          <w:rPr>
            <w:noProof/>
            <w:webHidden/>
          </w:rPr>
          <w:fldChar w:fldCharType="separate"/>
        </w:r>
        <w:r w:rsidR="0021392C">
          <w:rPr>
            <w:noProof/>
            <w:webHidden/>
          </w:rPr>
          <w:t>123</w:t>
        </w:r>
        <w:r w:rsidR="00042356" w:rsidRPr="0072086D">
          <w:rPr>
            <w:noProof/>
            <w:webHidden/>
          </w:rPr>
          <w:fldChar w:fldCharType="end"/>
        </w:r>
      </w:hyperlink>
    </w:p>
    <w:p w14:paraId="37E2C272" w14:textId="77777777" w:rsidR="00042356" w:rsidRPr="0072086D" w:rsidRDefault="008E13A8">
      <w:pPr>
        <w:pStyle w:val="11"/>
        <w:rPr>
          <w:rFonts w:asciiTheme="minorHAnsi" w:eastAsiaTheme="minorEastAsia" w:hAnsiTheme="minorHAnsi" w:cstheme="minorBidi"/>
          <w:noProof/>
          <w:szCs w:val="22"/>
          <w:lang w:eastAsia="zh-TW"/>
        </w:rPr>
      </w:pPr>
      <w:hyperlink w:anchor="_Toc139500505" w:history="1">
        <w:r w:rsidR="00042356" w:rsidRPr="0072086D">
          <w:rPr>
            <w:rStyle w:val="afc"/>
            <w:rFonts w:hint="eastAsia"/>
            <w:noProof/>
            <w:color w:val="auto"/>
            <w:u w:val="none"/>
          </w:rPr>
          <w:t>附錄五　美墨邊境工業城市、保稅區、石化、旅遊及農漁業中心</w:t>
        </w:r>
        <w:r w:rsidR="00042356" w:rsidRPr="0072086D">
          <w:rPr>
            <w:noProof/>
            <w:webHidden/>
          </w:rPr>
          <w:tab/>
        </w:r>
        <w:r w:rsidR="00042356" w:rsidRPr="0072086D">
          <w:rPr>
            <w:noProof/>
            <w:webHidden/>
          </w:rPr>
          <w:fldChar w:fldCharType="begin"/>
        </w:r>
        <w:r w:rsidR="00042356" w:rsidRPr="0072086D">
          <w:rPr>
            <w:noProof/>
            <w:webHidden/>
          </w:rPr>
          <w:instrText xml:space="preserve"> PAGEREF _Toc139500505 \h </w:instrText>
        </w:r>
        <w:r w:rsidR="00042356" w:rsidRPr="0072086D">
          <w:rPr>
            <w:noProof/>
            <w:webHidden/>
          </w:rPr>
        </w:r>
        <w:r w:rsidR="00042356" w:rsidRPr="0072086D">
          <w:rPr>
            <w:noProof/>
            <w:webHidden/>
          </w:rPr>
          <w:fldChar w:fldCharType="separate"/>
        </w:r>
        <w:r w:rsidR="0021392C">
          <w:rPr>
            <w:noProof/>
            <w:webHidden/>
          </w:rPr>
          <w:t>127</w:t>
        </w:r>
        <w:r w:rsidR="00042356" w:rsidRPr="0072086D">
          <w:rPr>
            <w:noProof/>
            <w:webHidden/>
          </w:rPr>
          <w:fldChar w:fldCharType="end"/>
        </w:r>
      </w:hyperlink>
    </w:p>
    <w:p w14:paraId="114A5746" w14:textId="77777777" w:rsidR="00042356" w:rsidRPr="0072086D" w:rsidRDefault="008E13A8">
      <w:pPr>
        <w:pStyle w:val="11"/>
        <w:rPr>
          <w:rFonts w:asciiTheme="minorHAnsi" w:eastAsiaTheme="minorEastAsia" w:hAnsiTheme="minorHAnsi" w:cstheme="minorBidi"/>
          <w:noProof/>
          <w:szCs w:val="22"/>
          <w:lang w:eastAsia="zh-TW"/>
        </w:rPr>
      </w:pPr>
      <w:hyperlink w:anchor="_Toc139500506" w:history="1">
        <w:r w:rsidR="00042356" w:rsidRPr="0072086D">
          <w:rPr>
            <w:rStyle w:val="afc"/>
            <w:rFonts w:hint="eastAsia"/>
            <w:noProof/>
            <w:color w:val="auto"/>
            <w:u w:val="none"/>
          </w:rPr>
          <w:t>附錄六　當地商旅注意事項</w:t>
        </w:r>
        <w:r w:rsidR="00042356" w:rsidRPr="0072086D">
          <w:rPr>
            <w:noProof/>
            <w:webHidden/>
          </w:rPr>
          <w:tab/>
        </w:r>
        <w:r w:rsidR="00042356" w:rsidRPr="0072086D">
          <w:rPr>
            <w:noProof/>
            <w:webHidden/>
          </w:rPr>
          <w:fldChar w:fldCharType="begin"/>
        </w:r>
        <w:r w:rsidR="00042356" w:rsidRPr="0072086D">
          <w:rPr>
            <w:noProof/>
            <w:webHidden/>
          </w:rPr>
          <w:instrText xml:space="preserve"> PAGEREF _Toc139500506 \h </w:instrText>
        </w:r>
        <w:r w:rsidR="00042356" w:rsidRPr="0072086D">
          <w:rPr>
            <w:noProof/>
            <w:webHidden/>
          </w:rPr>
        </w:r>
        <w:r w:rsidR="00042356" w:rsidRPr="0072086D">
          <w:rPr>
            <w:noProof/>
            <w:webHidden/>
          </w:rPr>
          <w:fldChar w:fldCharType="separate"/>
        </w:r>
        <w:r w:rsidR="0021392C">
          <w:rPr>
            <w:noProof/>
            <w:webHidden/>
          </w:rPr>
          <w:t>131</w:t>
        </w:r>
        <w:r w:rsidR="00042356" w:rsidRPr="0072086D">
          <w:rPr>
            <w:noProof/>
            <w:webHidden/>
          </w:rPr>
          <w:fldChar w:fldCharType="end"/>
        </w:r>
      </w:hyperlink>
    </w:p>
    <w:p w14:paraId="6C02D352" w14:textId="77777777" w:rsidR="00042356" w:rsidRPr="0072086D" w:rsidRDefault="008E13A8" w:rsidP="00042356">
      <w:pPr>
        <w:pStyle w:val="11"/>
        <w:rPr>
          <w:rFonts w:asciiTheme="minorHAnsi" w:eastAsiaTheme="minorEastAsia" w:hAnsiTheme="minorHAnsi" w:cstheme="minorBidi"/>
          <w:noProof/>
          <w:szCs w:val="22"/>
          <w:lang w:eastAsia="zh-TW"/>
        </w:rPr>
      </w:pPr>
      <w:hyperlink w:anchor="_Toc139500507" w:history="1">
        <w:r w:rsidR="00042356" w:rsidRPr="0072086D">
          <w:rPr>
            <w:rStyle w:val="afc"/>
            <w:rFonts w:hint="eastAsia"/>
            <w:noProof/>
            <w:color w:val="auto"/>
            <w:u w:val="none"/>
          </w:rPr>
          <w:t>附錄七　競爭對手國在當地行銷策略</w:t>
        </w:r>
        <w:r w:rsidR="00042356" w:rsidRPr="0072086D">
          <w:rPr>
            <w:noProof/>
            <w:webHidden/>
          </w:rPr>
          <w:tab/>
        </w:r>
        <w:r w:rsidR="00042356" w:rsidRPr="0072086D">
          <w:rPr>
            <w:noProof/>
            <w:webHidden/>
          </w:rPr>
          <w:fldChar w:fldCharType="begin"/>
        </w:r>
        <w:r w:rsidR="00042356" w:rsidRPr="0072086D">
          <w:rPr>
            <w:noProof/>
            <w:webHidden/>
          </w:rPr>
          <w:instrText xml:space="preserve"> PAGEREF _Toc139500507 \h </w:instrText>
        </w:r>
        <w:r w:rsidR="00042356" w:rsidRPr="0072086D">
          <w:rPr>
            <w:noProof/>
            <w:webHidden/>
          </w:rPr>
        </w:r>
        <w:r w:rsidR="00042356" w:rsidRPr="0072086D">
          <w:rPr>
            <w:noProof/>
            <w:webHidden/>
          </w:rPr>
          <w:fldChar w:fldCharType="separate"/>
        </w:r>
        <w:r w:rsidR="0021392C">
          <w:rPr>
            <w:noProof/>
            <w:webHidden/>
          </w:rPr>
          <w:t>132</w:t>
        </w:r>
        <w:r w:rsidR="00042356" w:rsidRPr="0072086D">
          <w:rPr>
            <w:noProof/>
            <w:webHidden/>
          </w:rPr>
          <w:fldChar w:fldCharType="end"/>
        </w:r>
      </w:hyperlink>
    </w:p>
    <w:p w14:paraId="2CFA22C7" w14:textId="77777777" w:rsidR="0086319C" w:rsidRPr="0072086D" w:rsidRDefault="005F2E60" w:rsidP="0021729F">
      <w:pPr>
        <w:pStyle w:val="11"/>
        <w:overflowPunct/>
        <w:rPr>
          <w:lang w:eastAsia="zh-TW"/>
        </w:rPr>
      </w:pPr>
      <w:r w:rsidRPr="0072086D">
        <w:rPr>
          <w:rStyle w:val="afc"/>
          <w:noProof/>
          <w:color w:val="auto"/>
          <w:u w:val="none"/>
        </w:rPr>
        <w:fldChar w:fldCharType="end"/>
      </w:r>
    </w:p>
    <w:p w14:paraId="1314EC5C" w14:textId="77777777" w:rsidR="00C21999" w:rsidRPr="0072086D" w:rsidRDefault="00C21999" w:rsidP="004B42A9">
      <w:pPr>
        <w:ind w:firstLineChars="0" w:firstLine="0"/>
        <w:jc w:val="center"/>
        <w:rPr>
          <w:rFonts w:eastAsia="華康新特明體"/>
          <w:sz w:val="40"/>
          <w:szCs w:val="40"/>
          <w:lang w:eastAsia="zh-TW"/>
        </w:rPr>
      </w:pPr>
      <w:r w:rsidRPr="0072086D">
        <w:rPr>
          <w:rFonts w:eastAsia="華康新特明體"/>
          <w:sz w:val="40"/>
          <w:szCs w:val="40"/>
          <w:lang w:eastAsia="zh-TW"/>
        </w:rPr>
        <w:br w:type="page"/>
      </w:r>
    </w:p>
    <w:p w14:paraId="24BC4483" w14:textId="77777777" w:rsidR="00C21999" w:rsidRPr="0072086D" w:rsidRDefault="00C21999" w:rsidP="004B42A9">
      <w:pPr>
        <w:ind w:firstLineChars="0" w:firstLine="0"/>
        <w:jc w:val="center"/>
        <w:rPr>
          <w:rFonts w:eastAsia="華康新特明體"/>
          <w:sz w:val="40"/>
          <w:szCs w:val="40"/>
          <w:lang w:eastAsia="zh-TW"/>
        </w:rPr>
      </w:pPr>
    </w:p>
    <w:p w14:paraId="659D2D2E" w14:textId="77777777" w:rsidR="00054CB5" w:rsidRPr="0072086D" w:rsidRDefault="00C21999" w:rsidP="004B42A9">
      <w:pPr>
        <w:ind w:firstLineChars="0" w:firstLine="0"/>
        <w:jc w:val="center"/>
        <w:rPr>
          <w:rFonts w:eastAsia="華康超黑體"/>
          <w:sz w:val="48"/>
          <w:szCs w:val="48"/>
          <w:lang w:eastAsia="zh-TW"/>
        </w:rPr>
      </w:pPr>
      <w:r w:rsidRPr="0072086D">
        <w:rPr>
          <w:rFonts w:eastAsia="華康新特明體"/>
          <w:sz w:val="40"/>
          <w:szCs w:val="40"/>
          <w:lang w:eastAsia="zh-TW"/>
        </w:rPr>
        <w:br w:type="page"/>
      </w:r>
      <w:r w:rsidR="00FB187C" w:rsidRPr="0072086D">
        <w:rPr>
          <w:rFonts w:eastAsia="華康超黑體"/>
          <w:sz w:val="48"/>
          <w:szCs w:val="48"/>
          <w:lang w:eastAsia="zh-TW"/>
        </w:rPr>
        <w:t>墨西哥基本資料表</w:t>
      </w:r>
    </w:p>
    <w:tbl>
      <w:tblPr>
        <w:tblW w:w="8624" w:type="dxa"/>
        <w:tblInd w:w="-3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CellMar>
          <w:left w:w="28" w:type="dxa"/>
          <w:right w:w="28" w:type="dxa"/>
        </w:tblCellMar>
        <w:tblLook w:val="0000" w:firstRow="0" w:lastRow="0" w:firstColumn="0" w:lastColumn="0" w:noHBand="0" w:noVBand="0"/>
      </w:tblPr>
      <w:tblGrid>
        <w:gridCol w:w="2626"/>
        <w:gridCol w:w="5998"/>
      </w:tblGrid>
      <w:tr w:rsidR="0072086D" w:rsidRPr="0072086D" w14:paraId="47149785" w14:textId="77777777" w:rsidTr="00052C2E">
        <w:trPr>
          <w:trHeight w:val="680"/>
        </w:trPr>
        <w:tc>
          <w:tcPr>
            <w:tcW w:w="8624" w:type="dxa"/>
            <w:gridSpan w:val="2"/>
            <w:shd w:val="clear" w:color="auto" w:fill="auto"/>
            <w:vAlign w:val="center"/>
          </w:tcPr>
          <w:p w14:paraId="59DB2483" w14:textId="77777777" w:rsidR="00874BD8" w:rsidRPr="0072086D" w:rsidRDefault="00874BD8" w:rsidP="00052C2E">
            <w:pPr>
              <w:ind w:firstLineChars="0" w:firstLine="0"/>
              <w:jc w:val="center"/>
            </w:pPr>
            <w:r w:rsidRPr="0072086D">
              <w:rPr>
                <w:rFonts w:eastAsia="華康粗黑體"/>
                <w:sz w:val="32"/>
                <w:szCs w:val="32"/>
                <w:lang w:eastAsia="zh-TW"/>
              </w:rPr>
              <w:t>自</w:t>
            </w:r>
            <w:r w:rsidRPr="0072086D">
              <w:rPr>
                <w:rFonts w:eastAsia="華康粗黑體"/>
                <w:sz w:val="32"/>
                <w:szCs w:val="32"/>
                <w:lang w:eastAsia="zh-TW"/>
              </w:rPr>
              <w:t xml:space="preserve">  </w:t>
            </w:r>
            <w:r w:rsidRPr="0072086D">
              <w:rPr>
                <w:rFonts w:eastAsia="華康粗黑體"/>
                <w:sz w:val="32"/>
                <w:szCs w:val="32"/>
                <w:lang w:eastAsia="zh-TW"/>
              </w:rPr>
              <w:t>然</w:t>
            </w:r>
            <w:r w:rsidRPr="0072086D">
              <w:rPr>
                <w:rFonts w:eastAsia="華康粗黑體"/>
                <w:sz w:val="32"/>
                <w:szCs w:val="32"/>
                <w:lang w:eastAsia="zh-TW"/>
              </w:rPr>
              <w:t xml:space="preserve">  </w:t>
            </w:r>
            <w:r w:rsidRPr="0072086D">
              <w:rPr>
                <w:rFonts w:eastAsia="華康粗黑體"/>
                <w:sz w:val="32"/>
                <w:szCs w:val="32"/>
                <w:lang w:eastAsia="zh-TW"/>
              </w:rPr>
              <w:t>人</w:t>
            </w:r>
            <w:r w:rsidRPr="0072086D">
              <w:rPr>
                <w:rFonts w:eastAsia="華康粗黑體"/>
                <w:sz w:val="32"/>
                <w:szCs w:val="32"/>
                <w:lang w:eastAsia="zh-TW"/>
              </w:rPr>
              <w:t xml:space="preserve">  </w:t>
            </w:r>
            <w:r w:rsidRPr="0072086D">
              <w:rPr>
                <w:rFonts w:eastAsia="華康粗黑體"/>
                <w:sz w:val="32"/>
                <w:szCs w:val="32"/>
                <w:lang w:eastAsia="zh-TW"/>
              </w:rPr>
              <w:t>文</w:t>
            </w:r>
          </w:p>
        </w:tc>
      </w:tr>
      <w:tr w:rsidR="0072086D" w:rsidRPr="0072086D" w14:paraId="0D7DCEBA" w14:textId="77777777" w:rsidTr="00052C2E">
        <w:trPr>
          <w:trHeight w:val="680"/>
        </w:trPr>
        <w:tc>
          <w:tcPr>
            <w:tcW w:w="2626" w:type="dxa"/>
            <w:shd w:val="clear" w:color="auto" w:fill="auto"/>
            <w:vAlign w:val="center"/>
          </w:tcPr>
          <w:p w14:paraId="7C05B2AA" w14:textId="77777777" w:rsidR="000643A9" w:rsidRPr="0072086D" w:rsidRDefault="000643A9" w:rsidP="00052C2E">
            <w:pPr>
              <w:ind w:left="118" w:right="118" w:firstLineChars="0" w:firstLine="0"/>
              <w:jc w:val="distribute"/>
            </w:pPr>
            <w:r w:rsidRPr="0072086D">
              <w:t>地理環境</w:t>
            </w:r>
          </w:p>
        </w:tc>
        <w:tc>
          <w:tcPr>
            <w:tcW w:w="5998" w:type="dxa"/>
            <w:shd w:val="clear" w:color="auto" w:fill="auto"/>
            <w:vAlign w:val="center"/>
          </w:tcPr>
          <w:p w14:paraId="01A40C70" w14:textId="77777777" w:rsidR="000643A9" w:rsidRPr="0072086D" w:rsidRDefault="000643A9" w:rsidP="000643A9">
            <w:pPr>
              <w:ind w:left="118" w:right="118" w:firstLineChars="0" w:firstLine="0"/>
              <w:rPr>
                <w:lang w:eastAsia="zh-TW"/>
              </w:rPr>
            </w:pPr>
            <w:r w:rsidRPr="0072086D">
              <w:rPr>
                <w:lang w:eastAsia="zh-TW"/>
              </w:rPr>
              <w:t>北與美國相鄰，兩國以格蘭特河為界，邊境長達</w:t>
            </w:r>
            <w:r w:rsidRPr="0072086D">
              <w:rPr>
                <w:lang w:eastAsia="zh-TW"/>
              </w:rPr>
              <w:t>3,180</w:t>
            </w:r>
            <w:r w:rsidRPr="0072086D">
              <w:rPr>
                <w:lang w:eastAsia="zh-TW"/>
              </w:rPr>
              <w:t>公里，南與瓜地馬拉及貝里斯為鄰，東鄰墨西哥灣及加勒比海，西臨太平洋</w:t>
            </w:r>
          </w:p>
        </w:tc>
      </w:tr>
      <w:tr w:rsidR="0072086D" w:rsidRPr="0072086D" w14:paraId="6F4B0705" w14:textId="77777777" w:rsidTr="00052C2E">
        <w:trPr>
          <w:trHeight w:val="680"/>
        </w:trPr>
        <w:tc>
          <w:tcPr>
            <w:tcW w:w="2626" w:type="dxa"/>
            <w:shd w:val="clear" w:color="auto" w:fill="auto"/>
            <w:vAlign w:val="center"/>
          </w:tcPr>
          <w:p w14:paraId="2E70653A" w14:textId="77777777" w:rsidR="000643A9" w:rsidRPr="0072086D" w:rsidRDefault="000643A9" w:rsidP="00052C2E">
            <w:pPr>
              <w:ind w:left="118" w:right="118" w:firstLineChars="0" w:firstLine="0"/>
              <w:jc w:val="distribute"/>
            </w:pPr>
            <w:r w:rsidRPr="0072086D">
              <w:t>面積</w:t>
            </w:r>
          </w:p>
        </w:tc>
        <w:tc>
          <w:tcPr>
            <w:tcW w:w="5998" w:type="dxa"/>
            <w:shd w:val="clear" w:color="auto" w:fill="auto"/>
            <w:vAlign w:val="center"/>
          </w:tcPr>
          <w:p w14:paraId="28E83521" w14:textId="77777777" w:rsidR="000643A9" w:rsidRPr="0072086D" w:rsidRDefault="000643A9" w:rsidP="000643A9">
            <w:pPr>
              <w:ind w:left="118" w:right="118" w:firstLineChars="0" w:firstLine="0"/>
              <w:rPr>
                <w:lang w:eastAsia="zh-TW"/>
              </w:rPr>
            </w:pPr>
            <w:r w:rsidRPr="0072086D">
              <w:rPr>
                <w:lang w:eastAsia="zh-TW"/>
              </w:rPr>
              <w:t>1,964,375</w:t>
            </w:r>
            <w:r w:rsidRPr="0072086D">
              <w:rPr>
                <w:lang w:eastAsia="zh-TW"/>
              </w:rPr>
              <w:t>平方公里</w:t>
            </w:r>
            <w:r w:rsidR="00C21999" w:rsidRPr="0072086D">
              <w:rPr>
                <w:lang w:eastAsia="zh-TW"/>
              </w:rPr>
              <w:t>（</w:t>
            </w:r>
            <w:r w:rsidRPr="0072086D">
              <w:rPr>
                <w:lang w:eastAsia="zh-TW"/>
              </w:rPr>
              <w:t>約臺灣</w:t>
            </w:r>
            <w:r w:rsidRPr="0072086D">
              <w:rPr>
                <w:lang w:eastAsia="zh-TW"/>
              </w:rPr>
              <w:t>54.6</w:t>
            </w:r>
            <w:r w:rsidRPr="0072086D">
              <w:rPr>
                <w:lang w:eastAsia="zh-TW"/>
              </w:rPr>
              <w:t>倍大</w:t>
            </w:r>
            <w:r w:rsidR="00C21999" w:rsidRPr="0072086D">
              <w:rPr>
                <w:lang w:eastAsia="zh-TW"/>
              </w:rPr>
              <w:t>）</w:t>
            </w:r>
          </w:p>
        </w:tc>
      </w:tr>
      <w:tr w:rsidR="0072086D" w:rsidRPr="0072086D" w14:paraId="67D023D5" w14:textId="77777777" w:rsidTr="00052C2E">
        <w:trPr>
          <w:trHeight w:val="680"/>
        </w:trPr>
        <w:tc>
          <w:tcPr>
            <w:tcW w:w="2626" w:type="dxa"/>
            <w:shd w:val="clear" w:color="auto" w:fill="auto"/>
            <w:vAlign w:val="center"/>
          </w:tcPr>
          <w:p w14:paraId="2C592CB6" w14:textId="77777777" w:rsidR="000643A9" w:rsidRPr="0072086D" w:rsidRDefault="000643A9" w:rsidP="00052C2E">
            <w:pPr>
              <w:ind w:left="118" w:right="118" w:firstLineChars="0" w:firstLine="0"/>
              <w:jc w:val="distribute"/>
            </w:pPr>
            <w:r w:rsidRPr="0072086D">
              <w:t>氣候</w:t>
            </w:r>
          </w:p>
        </w:tc>
        <w:tc>
          <w:tcPr>
            <w:tcW w:w="5998" w:type="dxa"/>
            <w:shd w:val="clear" w:color="auto" w:fill="auto"/>
            <w:vAlign w:val="center"/>
          </w:tcPr>
          <w:p w14:paraId="741514E9" w14:textId="77777777" w:rsidR="000643A9" w:rsidRPr="0072086D" w:rsidRDefault="000643A9" w:rsidP="000643A9">
            <w:pPr>
              <w:ind w:left="118" w:right="118" w:firstLineChars="0" w:firstLine="0"/>
              <w:rPr>
                <w:lang w:eastAsia="zh-TW"/>
              </w:rPr>
            </w:pPr>
            <w:r w:rsidRPr="0072086D">
              <w:rPr>
                <w:lang w:eastAsia="zh-TW"/>
              </w:rPr>
              <w:t>墨西哥地處熱帶，但以地勢高亢及東西岸海洋氣流影響，高原地區溫涼，平原地帶則炎熱</w:t>
            </w:r>
          </w:p>
        </w:tc>
      </w:tr>
      <w:tr w:rsidR="0072086D" w:rsidRPr="0072086D" w14:paraId="65E0A008" w14:textId="77777777" w:rsidTr="00052C2E">
        <w:trPr>
          <w:trHeight w:val="680"/>
        </w:trPr>
        <w:tc>
          <w:tcPr>
            <w:tcW w:w="2626" w:type="dxa"/>
            <w:shd w:val="clear" w:color="auto" w:fill="auto"/>
            <w:vAlign w:val="center"/>
          </w:tcPr>
          <w:p w14:paraId="36FB7F84" w14:textId="77777777" w:rsidR="000643A9" w:rsidRPr="0072086D" w:rsidRDefault="000643A9" w:rsidP="00052C2E">
            <w:pPr>
              <w:ind w:left="118" w:right="118" w:firstLineChars="0" w:firstLine="0"/>
              <w:jc w:val="distribute"/>
            </w:pPr>
            <w:r w:rsidRPr="0072086D">
              <w:t>種族</w:t>
            </w:r>
          </w:p>
        </w:tc>
        <w:tc>
          <w:tcPr>
            <w:tcW w:w="5998" w:type="dxa"/>
            <w:shd w:val="clear" w:color="auto" w:fill="auto"/>
            <w:vAlign w:val="center"/>
          </w:tcPr>
          <w:p w14:paraId="6957BC53" w14:textId="77777777" w:rsidR="000643A9" w:rsidRPr="0072086D" w:rsidRDefault="008E13A8" w:rsidP="000643A9">
            <w:pPr>
              <w:ind w:left="118" w:right="118" w:firstLineChars="0" w:firstLine="0"/>
              <w:rPr>
                <w:lang w:eastAsia="zh-TW"/>
              </w:rPr>
            </w:pPr>
            <w:hyperlink r:id="rId15" w:anchor="people-and-society" w:history="1">
              <w:r w:rsidR="000643A9" w:rsidRPr="0072086D">
                <w:rPr>
                  <w:lang w:eastAsia="zh-TW"/>
                </w:rPr>
                <w:t>人口</w:t>
              </w:r>
            </w:hyperlink>
            <w:r w:rsidR="000643A9" w:rsidRPr="0072086D">
              <w:rPr>
                <w:lang w:eastAsia="zh-TW"/>
              </w:rPr>
              <w:t>62%</w:t>
            </w:r>
            <w:r w:rsidR="000643A9" w:rsidRPr="0072086D">
              <w:rPr>
                <w:lang w:eastAsia="zh-TW"/>
              </w:rPr>
              <w:t>為西班牙及美洲印地安人之混血種，約</w:t>
            </w:r>
            <w:r w:rsidR="000643A9" w:rsidRPr="0072086D">
              <w:rPr>
                <w:lang w:eastAsia="zh-TW"/>
              </w:rPr>
              <w:t>28%</w:t>
            </w:r>
            <w:r w:rsidR="000643A9" w:rsidRPr="0072086D">
              <w:rPr>
                <w:lang w:eastAsia="zh-TW"/>
              </w:rPr>
              <w:t>為印地安人，</w:t>
            </w:r>
            <w:r w:rsidR="000643A9" w:rsidRPr="0072086D">
              <w:rPr>
                <w:lang w:eastAsia="zh-TW"/>
              </w:rPr>
              <w:t>10%</w:t>
            </w:r>
            <w:r w:rsidR="000643A9" w:rsidRPr="0072086D">
              <w:rPr>
                <w:lang w:eastAsia="zh-TW"/>
              </w:rPr>
              <w:t>為歐洲人；</w:t>
            </w:r>
            <w:r w:rsidR="00C37BB2" w:rsidRPr="0072086D">
              <w:rPr>
                <w:lang w:eastAsia="zh-TW"/>
              </w:rPr>
              <w:t>平均壽命為</w:t>
            </w:r>
            <w:r w:rsidR="00C37BB2" w:rsidRPr="0072086D">
              <w:rPr>
                <w:lang w:eastAsia="zh-TW"/>
              </w:rPr>
              <w:t>73.46</w:t>
            </w:r>
            <w:r w:rsidR="00C37BB2" w:rsidRPr="0072086D">
              <w:rPr>
                <w:lang w:eastAsia="zh-TW"/>
              </w:rPr>
              <w:t>歲，</w:t>
            </w:r>
            <w:hyperlink r:id="rId16" w:anchor=":~:text=En México%2C la esperanza de,2016 es de 75.2 años." w:history="1">
              <w:r w:rsidR="000643A9" w:rsidRPr="0072086D">
                <w:rPr>
                  <w:lang w:eastAsia="zh-TW"/>
                </w:rPr>
                <w:t>男性平均壽命為</w:t>
              </w:r>
            </w:hyperlink>
            <w:r w:rsidR="00C37BB2" w:rsidRPr="0072086D">
              <w:rPr>
                <w:lang w:eastAsia="zh-TW"/>
              </w:rPr>
              <w:t>70</w:t>
            </w:r>
            <w:r w:rsidR="000643A9" w:rsidRPr="0072086D">
              <w:rPr>
                <w:lang w:eastAsia="zh-TW"/>
              </w:rPr>
              <w:t>.2</w:t>
            </w:r>
            <w:r w:rsidR="00C37BB2" w:rsidRPr="0072086D">
              <w:rPr>
                <w:lang w:eastAsia="zh-TW"/>
              </w:rPr>
              <w:t>9</w:t>
            </w:r>
            <w:r w:rsidR="00C37BB2" w:rsidRPr="0072086D">
              <w:rPr>
                <w:lang w:eastAsia="zh-TW"/>
              </w:rPr>
              <w:t>歲，</w:t>
            </w:r>
            <w:r w:rsidR="000643A9" w:rsidRPr="0072086D">
              <w:rPr>
                <w:lang w:eastAsia="zh-TW"/>
              </w:rPr>
              <w:t>女性為</w:t>
            </w:r>
            <w:r w:rsidR="00C37BB2" w:rsidRPr="0072086D">
              <w:rPr>
                <w:lang w:eastAsia="zh-TW"/>
              </w:rPr>
              <w:t>76.79</w:t>
            </w:r>
            <w:r w:rsidR="00C37BB2" w:rsidRPr="0072086D">
              <w:rPr>
                <w:lang w:eastAsia="zh-TW"/>
              </w:rPr>
              <w:t>歲</w:t>
            </w:r>
          </w:p>
        </w:tc>
      </w:tr>
      <w:tr w:rsidR="0072086D" w:rsidRPr="0072086D" w14:paraId="0B0A94CF" w14:textId="77777777" w:rsidTr="00052C2E">
        <w:trPr>
          <w:trHeight w:val="680"/>
        </w:trPr>
        <w:tc>
          <w:tcPr>
            <w:tcW w:w="2626" w:type="dxa"/>
            <w:shd w:val="clear" w:color="auto" w:fill="auto"/>
            <w:vAlign w:val="center"/>
          </w:tcPr>
          <w:p w14:paraId="7568319D" w14:textId="77777777" w:rsidR="000643A9" w:rsidRPr="0072086D" w:rsidRDefault="000643A9" w:rsidP="00052C2E">
            <w:pPr>
              <w:ind w:left="118" w:right="118" w:firstLineChars="0" w:firstLine="0"/>
              <w:jc w:val="distribute"/>
            </w:pPr>
            <w:r w:rsidRPr="0072086D">
              <w:t>人口結構</w:t>
            </w:r>
          </w:p>
        </w:tc>
        <w:tc>
          <w:tcPr>
            <w:tcW w:w="5998" w:type="dxa"/>
            <w:shd w:val="clear" w:color="auto" w:fill="auto"/>
            <w:vAlign w:val="center"/>
          </w:tcPr>
          <w:p w14:paraId="394444A7" w14:textId="77777777" w:rsidR="000643A9" w:rsidRPr="0072086D" w:rsidRDefault="008B074C" w:rsidP="00160BFA">
            <w:pPr>
              <w:ind w:left="118" w:right="118" w:firstLineChars="0" w:firstLine="0"/>
              <w:rPr>
                <w:lang w:eastAsia="zh-TW"/>
              </w:rPr>
            </w:pPr>
            <w:r w:rsidRPr="0072086D">
              <w:rPr>
                <w:lang w:eastAsia="zh-TW"/>
              </w:rPr>
              <w:t>1</w:t>
            </w:r>
            <w:r w:rsidRPr="0072086D">
              <w:rPr>
                <w:lang w:eastAsia="zh-TW"/>
              </w:rPr>
              <w:t>億</w:t>
            </w:r>
            <w:r w:rsidR="004C4ACF" w:rsidRPr="0072086D">
              <w:rPr>
                <w:lang w:eastAsia="zh-TW"/>
              </w:rPr>
              <w:t>2,915</w:t>
            </w:r>
            <w:r w:rsidRPr="0072086D">
              <w:rPr>
                <w:lang w:eastAsia="zh-TW"/>
              </w:rPr>
              <w:t>萬人</w:t>
            </w:r>
            <w:hyperlink r:id="rId17">
              <w:bookmarkStart w:id="2" w:name="_Hlk69580991"/>
              <w:r w:rsidR="000643A9" w:rsidRPr="0072086D">
                <w:rPr>
                  <w:lang w:eastAsia="zh-TW"/>
                </w:rPr>
                <w:t>；</w:t>
              </w:r>
              <w:r w:rsidR="00160BFA" w:rsidRPr="0072086D">
                <w:rPr>
                  <w:lang w:eastAsia="zh-TW"/>
                </w:rPr>
                <w:t>14</w:t>
              </w:r>
              <w:r w:rsidR="000643A9" w:rsidRPr="0072086D">
                <w:rPr>
                  <w:lang w:eastAsia="zh-TW"/>
                </w:rPr>
                <w:t>歲以下占總人口</w:t>
              </w:r>
              <w:r w:rsidR="00160BFA" w:rsidRPr="0072086D">
                <w:rPr>
                  <w:lang w:eastAsia="zh-TW"/>
                </w:rPr>
                <w:t>23.76</w:t>
              </w:r>
              <w:r w:rsidR="000643A9" w:rsidRPr="0072086D">
                <w:rPr>
                  <w:lang w:eastAsia="zh-TW"/>
                </w:rPr>
                <w:t>%</w:t>
              </w:r>
              <w:r w:rsidR="00160BFA" w:rsidRPr="0072086D">
                <w:rPr>
                  <w:lang w:eastAsia="zh-TW"/>
                </w:rPr>
                <w:t>（女性人數</w:t>
              </w:r>
              <w:r w:rsidR="00160BFA" w:rsidRPr="0072086D">
                <w:rPr>
                  <w:lang w:eastAsia="zh-TW"/>
                </w:rPr>
                <w:t>15,009,047</w:t>
              </w:r>
              <w:r w:rsidR="00160BFA" w:rsidRPr="0072086D">
                <w:rPr>
                  <w:lang w:eastAsia="zh-TW"/>
                </w:rPr>
                <w:t>人，男性人數</w:t>
              </w:r>
              <w:r w:rsidR="00160BFA" w:rsidRPr="0072086D">
                <w:rPr>
                  <w:lang w:eastAsia="zh-TW"/>
                </w:rPr>
                <w:t>15,844,300</w:t>
              </w:r>
              <w:r w:rsidR="00160BFA" w:rsidRPr="0072086D">
                <w:rPr>
                  <w:lang w:eastAsia="zh-TW"/>
                </w:rPr>
                <w:t>人）</w:t>
              </w:r>
              <w:r w:rsidR="000643A9" w:rsidRPr="0072086D">
                <w:rPr>
                  <w:lang w:eastAsia="zh-TW"/>
                </w:rPr>
                <w:t>、</w:t>
              </w:r>
              <w:r w:rsidR="00160BFA" w:rsidRPr="0072086D">
                <w:rPr>
                  <w:lang w:eastAsia="zh-TW"/>
                </w:rPr>
                <w:t>15</w:t>
              </w:r>
              <w:r w:rsidR="00160BFA" w:rsidRPr="0072086D">
                <w:rPr>
                  <w:lang w:eastAsia="zh-TW"/>
                </w:rPr>
                <w:t>至</w:t>
              </w:r>
              <w:r w:rsidR="00160BFA" w:rsidRPr="0072086D">
                <w:rPr>
                  <w:lang w:eastAsia="zh-TW"/>
                </w:rPr>
                <w:t>64</w:t>
              </w:r>
              <w:r w:rsidR="00160BFA" w:rsidRPr="0072086D">
                <w:rPr>
                  <w:lang w:eastAsia="zh-TW"/>
                </w:rPr>
                <w:t>歲</w:t>
              </w:r>
              <w:r w:rsidR="000643A9" w:rsidRPr="0072086D">
                <w:rPr>
                  <w:lang w:eastAsia="zh-TW"/>
                </w:rPr>
                <w:t>占總人口</w:t>
              </w:r>
              <w:r w:rsidR="00160BFA" w:rsidRPr="0072086D">
                <w:rPr>
                  <w:lang w:eastAsia="zh-TW"/>
                </w:rPr>
                <w:t>68.22</w:t>
              </w:r>
              <w:r w:rsidR="000643A9" w:rsidRPr="0072086D">
                <w:rPr>
                  <w:lang w:eastAsia="zh-TW"/>
                </w:rPr>
                <w:t>%</w:t>
              </w:r>
              <w:r w:rsidR="00160BFA" w:rsidRPr="0072086D">
                <w:rPr>
                  <w:lang w:eastAsia="zh-TW"/>
                </w:rPr>
                <w:t>（女性人數</w:t>
              </w:r>
              <w:r w:rsidR="00160BFA" w:rsidRPr="0072086D">
                <w:rPr>
                  <w:lang w:eastAsia="zh-TW"/>
                </w:rPr>
                <w:t>45,518,891</w:t>
              </w:r>
              <w:r w:rsidR="00160BFA" w:rsidRPr="0072086D">
                <w:rPr>
                  <w:lang w:eastAsia="zh-TW"/>
                </w:rPr>
                <w:t>人，男性人數</w:t>
              </w:r>
              <w:r w:rsidR="00160BFA" w:rsidRPr="0072086D">
                <w:rPr>
                  <w:lang w:eastAsia="zh-TW"/>
                </w:rPr>
                <w:t>43,086,673</w:t>
              </w:r>
              <w:r w:rsidR="00160BFA" w:rsidRPr="0072086D">
                <w:rPr>
                  <w:lang w:eastAsia="zh-TW"/>
                </w:rPr>
                <w:t>人）</w:t>
              </w:r>
              <w:r w:rsidR="000643A9" w:rsidRPr="0072086D">
                <w:rPr>
                  <w:lang w:eastAsia="zh-TW"/>
                </w:rPr>
                <w:t>、</w:t>
              </w:r>
              <w:r w:rsidR="00160BFA" w:rsidRPr="0072086D">
                <w:rPr>
                  <w:lang w:eastAsia="zh-TW"/>
                </w:rPr>
                <w:t>65</w:t>
              </w:r>
              <w:r w:rsidR="000643A9" w:rsidRPr="0072086D">
                <w:rPr>
                  <w:lang w:eastAsia="zh-TW"/>
                </w:rPr>
                <w:t>歲以上占</w:t>
              </w:r>
              <w:r w:rsidR="00160BFA" w:rsidRPr="0072086D">
                <w:rPr>
                  <w:lang w:eastAsia="zh-TW"/>
                </w:rPr>
                <w:t>8</w:t>
              </w:r>
              <w:r w:rsidR="000643A9" w:rsidRPr="0072086D">
                <w:rPr>
                  <w:lang w:eastAsia="zh-TW"/>
                </w:rPr>
                <w:t>.0</w:t>
              </w:r>
              <w:r w:rsidR="00160BFA" w:rsidRPr="0072086D">
                <w:rPr>
                  <w:lang w:eastAsia="zh-TW"/>
                </w:rPr>
                <w:t>2</w:t>
              </w:r>
              <w:r w:rsidR="000643A9" w:rsidRPr="0072086D">
                <w:rPr>
                  <w:lang w:eastAsia="zh-TW"/>
                </w:rPr>
                <w:t>%</w:t>
              </w:r>
            </w:hyperlink>
            <w:bookmarkEnd w:id="2"/>
            <w:r w:rsidR="00160BFA" w:rsidRPr="0072086D">
              <w:rPr>
                <w:lang w:eastAsia="zh-TW"/>
              </w:rPr>
              <w:t>（女性人數</w:t>
            </w:r>
            <w:r w:rsidR="00160BFA" w:rsidRPr="0072086D">
              <w:rPr>
                <w:lang w:eastAsia="zh-TW"/>
              </w:rPr>
              <w:t>5,856,393</w:t>
            </w:r>
            <w:r w:rsidR="00160BFA" w:rsidRPr="0072086D">
              <w:rPr>
                <w:lang w:eastAsia="zh-TW"/>
              </w:rPr>
              <w:t>人，男性人數</w:t>
            </w:r>
            <w:r w:rsidR="00160BFA" w:rsidRPr="0072086D">
              <w:rPr>
                <w:lang w:eastAsia="zh-TW"/>
              </w:rPr>
              <w:t>4,560,225</w:t>
            </w:r>
            <w:r w:rsidR="00160BFA" w:rsidRPr="0072086D">
              <w:rPr>
                <w:lang w:eastAsia="zh-TW"/>
              </w:rPr>
              <w:t>人）</w:t>
            </w:r>
          </w:p>
        </w:tc>
      </w:tr>
      <w:tr w:rsidR="0072086D" w:rsidRPr="0072086D" w14:paraId="5DBEF2F3" w14:textId="77777777" w:rsidTr="00052C2E">
        <w:trPr>
          <w:trHeight w:val="680"/>
        </w:trPr>
        <w:tc>
          <w:tcPr>
            <w:tcW w:w="2626" w:type="dxa"/>
            <w:shd w:val="clear" w:color="auto" w:fill="auto"/>
            <w:vAlign w:val="center"/>
          </w:tcPr>
          <w:p w14:paraId="2FFB9062" w14:textId="77777777" w:rsidR="000643A9" w:rsidRPr="0072086D" w:rsidRDefault="000643A9" w:rsidP="00052C2E">
            <w:pPr>
              <w:ind w:left="118" w:right="118" w:firstLineChars="0" w:firstLine="0"/>
              <w:jc w:val="distribute"/>
            </w:pPr>
            <w:r w:rsidRPr="0072086D">
              <w:t>教育普及程度</w:t>
            </w:r>
          </w:p>
        </w:tc>
        <w:tc>
          <w:tcPr>
            <w:tcW w:w="5998" w:type="dxa"/>
            <w:shd w:val="clear" w:color="auto" w:fill="auto"/>
            <w:vAlign w:val="center"/>
          </w:tcPr>
          <w:p w14:paraId="60DEC881" w14:textId="77777777" w:rsidR="000643A9" w:rsidRPr="0072086D" w:rsidRDefault="008E13A8" w:rsidP="000643A9">
            <w:pPr>
              <w:ind w:left="118" w:right="118" w:firstLineChars="0" w:firstLine="0"/>
              <w:rPr>
                <w:lang w:eastAsia="zh-TW"/>
              </w:rPr>
            </w:pPr>
            <w:hyperlink r:id="rId18">
              <w:r w:rsidR="000643A9" w:rsidRPr="0072086D">
                <w:rPr>
                  <w:lang w:eastAsia="zh-TW"/>
                </w:rPr>
                <w:t>全國</w:t>
              </w:r>
              <w:r w:rsidR="000643A9" w:rsidRPr="0072086D">
                <w:rPr>
                  <w:lang w:eastAsia="zh-TW"/>
                </w:rPr>
                <w:t>15</w:t>
              </w:r>
              <w:r w:rsidR="000643A9" w:rsidRPr="0072086D">
                <w:rPr>
                  <w:lang w:eastAsia="zh-TW"/>
                </w:rPr>
                <w:t>歲以上識字率</w:t>
              </w:r>
              <w:r w:rsidR="000643A9" w:rsidRPr="0072086D">
                <w:rPr>
                  <w:lang w:eastAsia="zh-TW"/>
                </w:rPr>
                <w:t>95.3%</w:t>
              </w:r>
            </w:hyperlink>
          </w:p>
        </w:tc>
      </w:tr>
      <w:tr w:rsidR="0072086D" w:rsidRPr="0072086D" w14:paraId="04622990" w14:textId="77777777" w:rsidTr="00052C2E">
        <w:trPr>
          <w:trHeight w:val="680"/>
        </w:trPr>
        <w:tc>
          <w:tcPr>
            <w:tcW w:w="2626" w:type="dxa"/>
            <w:shd w:val="clear" w:color="auto" w:fill="auto"/>
            <w:vAlign w:val="center"/>
          </w:tcPr>
          <w:p w14:paraId="017B3850" w14:textId="77777777" w:rsidR="000643A9" w:rsidRPr="0072086D" w:rsidRDefault="000643A9" w:rsidP="00052C2E">
            <w:pPr>
              <w:ind w:left="118" w:right="118" w:firstLineChars="0" w:firstLine="0"/>
              <w:jc w:val="distribute"/>
            </w:pPr>
            <w:r w:rsidRPr="0072086D">
              <w:t>語言</w:t>
            </w:r>
          </w:p>
        </w:tc>
        <w:tc>
          <w:tcPr>
            <w:tcW w:w="5998" w:type="dxa"/>
            <w:shd w:val="clear" w:color="auto" w:fill="auto"/>
            <w:vAlign w:val="center"/>
          </w:tcPr>
          <w:p w14:paraId="6F2BF4FB" w14:textId="77777777" w:rsidR="000643A9" w:rsidRPr="0072086D" w:rsidRDefault="000643A9" w:rsidP="000643A9">
            <w:pPr>
              <w:ind w:left="118" w:right="118" w:firstLineChars="0" w:firstLine="0"/>
              <w:rPr>
                <w:lang w:eastAsia="zh-TW"/>
              </w:rPr>
            </w:pPr>
            <w:r w:rsidRPr="0072086D">
              <w:rPr>
                <w:lang w:eastAsia="zh-TW"/>
              </w:rPr>
              <w:t>西班牙語</w:t>
            </w:r>
          </w:p>
        </w:tc>
      </w:tr>
      <w:tr w:rsidR="0072086D" w:rsidRPr="0072086D" w14:paraId="639D571B" w14:textId="77777777" w:rsidTr="00052C2E">
        <w:trPr>
          <w:trHeight w:val="680"/>
        </w:trPr>
        <w:tc>
          <w:tcPr>
            <w:tcW w:w="2626" w:type="dxa"/>
            <w:shd w:val="clear" w:color="auto" w:fill="auto"/>
            <w:vAlign w:val="center"/>
          </w:tcPr>
          <w:p w14:paraId="44E13960" w14:textId="77777777" w:rsidR="000643A9" w:rsidRPr="0072086D" w:rsidRDefault="000643A9" w:rsidP="00052C2E">
            <w:pPr>
              <w:ind w:left="118" w:right="118" w:firstLineChars="0" w:firstLine="0"/>
              <w:jc w:val="distribute"/>
            </w:pPr>
            <w:r w:rsidRPr="0072086D">
              <w:t>宗教</w:t>
            </w:r>
          </w:p>
        </w:tc>
        <w:tc>
          <w:tcPr>
            <w:tcW w:w="5998" w:type="dxa"/>
            <w:shd w:val="clear" w:color="auto" w:fill="auto"/>
            <w:vAlign w:val="center"/>
          </w:tcPr>
          <w:p w14:paraId="0F62FD55" w14:textId="77777777" w:rsidR="000643A9" w:rsidRPr="0072086D" w:rsidRDefault="000643A9" w:rsidP="00160BFA">
            <w:pPr>
              <w:ind w:left="118" w:right="118" w:firstLineChars="0" w:firstLine="0"/>
              <w:rPr>
                <w:lang w:eastAsia="zh-TW"/>
              </w:rPr>
            </w:pPr>
            <w:r w:rsidRPr="0072086D">
              <w:rPr>
                <w:lang w:eastAsia="zh-TW"/>
              </w:rPr>
              <w:t>天主教</w:t>
            </w:r>
            <w:r w:rsidR="00C21999" w:rsidRPr="0072086D">
              <w:rPr>
                <w:lang w:eastAsia="zh-TW"/>
              </w:rPr>
              <w:t>（</w:t>
            </w:r>
            <w:r w:rsidR="00160BFA" w:rsidRPr="0072086D">
              <w:rPr>
                <w:lang w:eastAsia="zh-TW"/>
              </w:rPr>
              <w:t>78</w:t>
            </w:r>
            <w:r w:rsidRPr="0072086D">
              <w:rPr>
                <w:lang w:eastAsia="zh-TW"/>
              </w:rPr>
              <w:t>%</w:t>
            </w:r>
            <w:r w:rsidR="00C21999" w:rsidRPr="0072086D">
              <w:rPr>
                <w:lang w:eastAsia="zh-TW"/>
              </w:rPr>
              <w:t>）</w:t>
            </w:r>
            <w:r w:rsidRPr="0072086D">
              <w:rPr>
                <w:lang w:eastAsia="zh-TW"/>
              </w:rPr>
              <w:t>、基督教</w:t>
            </w:r>
            <w:r w:rsidR="00C21999" w:rsidRPr="0072086D">
              <w:rPr>
                <w:lang w:eastAsia="zh-TW"/>
              </w:rPr>
              <w:t>（</w:t>
            </w:r>
            <w:r w:rsidRPr="0072086D">
              <w:rPr>
                <w:lang w:eastAsia="zh-TW"/>
              </w:rPr>
              <w:t>11.2%</w:t>
            </w:r>
            <w:r w:rsidR="00C21999" w:rsidRPr="0072086D">
              <w:rPr>
                <w:lang w:eastAsia="zh-TW"/>
              </w:rPr>
              <w:t>）</w:t>
            </w:r>
            <w:r w:rsidRPr="0072086D">
              <w:rPr>
                <w:lang w:eastAsia="zh-TW"/>
              </w:rPr>
              <w:t>、其他宗教</w:t>
            </w:r>
            <w:r w:rsidR="00C21999" w:rsidRPr="0072086D">
              <w:rPr>
                <w:lang w:eastAsia="zh-TW"/>
              </w:rPr>
              <w:t>（</w:t>
            </w:r>
            <w:r w:rsidRPr="0072086D">
              <w:rPr>
                <w:lang w:eastAsia="zh-TW"/>
              </w:rPr>
              <w:t>0.2%</w:t>
            </w:r>
            <w:r w:rsidR="00C21999" w:rsidRPr="0072086D">
              <w:rPr>
                <w:lang w:eastAsia="zh-TW"/>
              </w:rPr>
              <w:t>）</w:t>
            </w:r>
            <w:r w:rsidRPr="0072086D">
              <w:rPr>
                <w:lang w:eastAsia="zh-TW"/>
              </w:rPr>
              <w:t>、無信仰</w:t>
            </w:r>
            <w:r w:rsidR="00C21999" w:rsidRPr="0072086D">
              <w:rPr>
                <w:lang w:eastAsia="zh-TW"/>
              </w:rPr>
              <w:t>（</w:t>
            </w:r>
            <w:r w:rsidRPr="0072086D">
              <w:rPr>
                <w:lang w:eastAsia="zh-TW"/>
              </w:rPr>
              <w:t>10.6%</w:t>
            </w:r>
            <w:r w:rsidR="00160BFA" w:rsidRPr="0072086D">
              <w:rPr>
                <w:lang w:eastAsia="zh-TW"/>
              </w:rPr>
              <w:t>）</w:t>
            </w:r>
          </w:p>
        </w:tc>
      </w:tr>
      <w:tr w:rsidR="0072086D" w:rsidRPr="0072086D" w14:paraId="3D1EAC4C" w14:textId="77777777" w:rsidTr="00052C2E">
        <w:trPr>
          <w:trHeight w:val="680"/>
        </w:trPr>
        <w:tc>
          <w:tcPr>
            <w:tcW w:w="2626" w:type="dxa"/>
            <w:shd w:val="clear" w:color="auto" w:fill="auto"/>
            <w:vAlign w:val="center"/>
          </w:tcPr>
          <w:p w14:paraId="26238D9D" w14:textId="77777777" w:rsidR="000643A9" w:rsidRPr="0072086D" w:rsidRDefault="000643A9" w:rsidP="00052C2E">
            <w:pPr>
              <w:ind w:left="118" w:right="118" w:firstLineChars="0" w:firstLine="0"/>
              <w:jc w:val="distribute"/>
            </w:pPr>
            <w:r w:rsidRPr="0072086D">
              <w:t>首都及重要城市</w:t>
            </w:r>
          </w:p>
        </w:tc>
        <w:tc>
          <w:tcPr>
            <w:tcW w:w="5998" w:type="dxa"/>
            <w:shd w:val="clear" w:color="auto" w:fill="auto"/>
            <w:vAlign w:val="center"/>
          </w:tcPr>
          <w:p w14:paraId="3CFC7B9B" w14:textId="77777777" w:rsidR="000643A9" w:rsidRPr="0072086D" w:rsidRDefault="000643A9" w:rsidP="000643A9">
            <w:pPr>
              <w:ind w:left="118" w:right="118" w:firstLineChars="0" w:firstLine="0"/>
              <w:rPr>
                <w:lang w:val="es-MX" w:eastAsia="zh-TW"/>
              </w:rPr>
            </w:pPr>
            <w:r w:rsidRPr="0072086D">
              <w:rPr>
                <w:lang w:eastAsia="zh-TW"/>
              </w:rPr>
              <w:t>墨西哥市</w:t>
            </w:r>
            <w:r w:rsidRPr="0072086D">
              <w:rPr>
                <w:lang w:val="es-MX" w:eastAsia="zh-TW"/>
              </w:rPr>
              <w:t>, Monterry, Guadalajara, León, Tijuana, Cancún</w:t>
            </w:r>
          </w:p>
        </w:tc>
      </w:tr>
      <w:tr w:rsidR="0072086D" w:rsidRPr="0072086D" w14:paraId="42A32D80" w14:textId="77777777" w:rsidTr="00052C2E">
        <w:trPr>
          <w:trHeight w:val="680"/>
        </w:trPr>
        <w:tc>
          <w:tcPr>
            <w:tcW w:w="2626" w:type="dxa"/>
            <w:shd w:val="clear" w:color="auto" w:fill="auto"/>
            <w:vAlign w:val="center"/>
          </w:tcPr>
          <w:p w14:paraId="5CC4A1EB" w14:textId="77777777" w:rsidR="000643A9" w:rsidRPr="0072086D" w:rsidRDefault="000643A9" w:rsidP="00052C2E">
            <w:pPr>
              <w:ind w:left="118" w:right="118" w:firstLineChars="0" w:firstLine="0"/>
              <w:jc w:val="distribute"/>
            </w:pPr>
            <w:r w:rsidRPr="0072086D">
              <w:t>政治體制</w:t>
            </w:r>
          </w:p>
        </w:tc>
        <w:tc>
          <w:tcPr>
            <w:tcW w:w="5998" w:type="dxa"/>
            <w:shd w:val="clear" w:color="auto" w:fill="auto"/>
            <w:vAlign w:val="center"/>
          </w:tcPr>
          <w:p w14:paraId="7E84AB0E" w14:textId="77777777" w:rsidR="000643A9" w:rsidRPr="0072086D" w:rsidRDefault="000643A9" w:rsidP="000643A9">
            <w:pPr>
              <w:ind w:left="118" w:right="118" w:firstLineChars="0" w:firstLine="0"/>
              <w:rPr>
                <w:lang w:eastAsia="zh-TW"/>
              </w:rPr>
            </w:pPr>
            <w:r w:rsidRPr="0072086D">
              <w:rPr>
                <w:lang w:eastAsia="zh-TW"/>
              </w:rPr>
              <w:t>三權分立之聯邦共和體</w:t>
            </w:r>
          </w:p>
        </w:tc>
      </w:tr>
      <w:tr w:rsidR="0072086D" w:rsidRPr="0072086D" w14:paraId="17AE71BE" w14:textId="77777777" w:rsidTr="00052C2E">
        <w:trPr>
          <w:trHeight w:val="680"/>
        </w:trPr>
        <w:tc>
          <w:tcPr>
            <w:tcW w:w="2626" w:type="dxa"/>
            <w:shd w:val="clear" w:color="auto" w:fill="auto"/>
            <w:vAlign w:val="center"/>
          </w:tcPr>
          <w:p w14:paraId="09155342" w14:textId="77777777" w:rsidR="000643A9" w:rsidRPr="0072086D" w:rsidRDefault="000643A9" w:rsidP="00052C2E">
            <w:pPr>
              <w:ind w:left="118" w:right="118" w:firstLineChars="0" w:firstLine="0"/>
              <w:jc w:val="distribute"/>
            </w:pPr>
            <w:r w:rsidRPr="0072086D">
              <w:t>投資主管機關</w:t>
            </w:r>
          </w:p>
        </w:tc>
        <w:tc>
          <w:tcPr>
            <w:tcW w:w="5998" w:type="dxa"/>
            <w:shd w:val="clear" w:color="auto" w:fill="auto"/>
            <w:vAlign w:val="center"/>
          </w:tcPr>
          <w:p w14:paraId="1227B098" w14:textId="77777777" w:rsidR="000643A9" w:rsidRPr="0072086D" w:rsidRDefault="000643A9" w:rsidP="000643A9">
            <w:pPr>
              <w:ind w:left="118" w:right="118" w:firstLineChars="0" w:firstLine="0"/>
              <w:rPr>
                <w:lang w:eastAsia="zh-TW"/>
              </w:rPr>
            </w:pPr>
            <w:r w:rsidRPr="0072086D">
              <w:rPr>
                <w:lang w:eastAsia="zh-TW"/>
              </w:rPr>
              <w:t>墨西哥經濟部</w:t>
            </w:r>
          </w:p>
        </w:tc>
      </w:tr>
      <w:tr w:rsidR="0072086D" w:rsidRPr="0072086D" w14:paraId="45349E5B" w14:textId="77777777" w:rsidTr="00052C2E">
        <w:trPr>
          <w:trHeight w:val="680"/>
        </w:trPr>
        <w:tc>
          <w:tcPr>
            <w:tcW w:w="8624" w:type="dxa"/>
            <w:gridSpan w:val="2"/>
            <w:shd w:val="clear" w:color="auto" w:fill="auto"/>
            <w:vAlign w:val="center"/>
          </w:tcPr>
          <w:p w14:paraId="1A4E342F" w14:textId="77777777" w:rsidR="00874BD8" w:rsidRPr="0072086D" w:rsidRDefault="00874BD8" w:rsidP="00052C2E">
            <w:pPr>
              <w:ind w:firstLineChars="0" w:firstLine="0"/>
              <w:jc w:val="center"/>
            </w:pPr>
            <w:r w:rsidRPr="0072086D">
              <w:rPr>
                <w:rFonts w:eastAsia="華康粗黑體"/>
                <w:sz w:val="32"/>
                <w:szCs w:val="32"/>
                <w:lang w:eastAsia="zh-TW"/>
              </w:rPr>
              <w:t>經</w:t>
            </w:r>
            <w:r w:rsidRPr="0072086D">
              <w:rPr>
                <w:rFonts w:eastAsia="華康粗黑體"/>
                <w:sz w:val="32"/>
                <w:szCs w:val="32"/>
                <w:lang w:eastAsia="zh-TW"/>
              </w:rPr>
              <w:t xml:space="preserve">  </w:t>
            </w:r>
            <w:r w:rsidRPr="0072086D">
              <w:rPr>
                <w:rFonts w:eastAsia="華康粗黑體"/>
                <w:sz w:val="32"/>
                <w:szCs w:val="32"/>
                <w:lang w:eastAsia="zh-TW"/>
              </w:rPr>
              <w:t>濟</w:t>
            </w:r>
            <w:r w:rsidRPr="0072086D">
              <w:rPr>
                <w:rFonts w:eastAsia="華康粗黑體"/>
                <w:sz w:val="32"/>
                <w:szCs w:val="32"/>
                <w:lang w:eastAsia="zh-TW"/>
              </w:rPr>
              <w:t xml:space="preserve">  </w:t>
            </w:r>
            <w:r w:rsidRPr="0072086D">
              <w:rPr>
                <w:rFonts w:eastAsia="華康粗黑體"/>
                <w:sz w:val="32"/>
                <w:szCs w:val="32"/>
                <w:lang w:eastAsia="zh-TW"/>
              </w:rPr>
              <w:t>概</w:t>
            </w:r>
            <w:r w:rsidRPr="0072086D">
              <w:rPr>
                <w:rFonts w:eastAsia="華康粗黑體"/>
                <w:sz w:val="32"/>
                <w:szCs w:val="32"/>
                <w:lang w:eastAsia="zh-TW"/>
              </w:rPr>
              <w:t xml:space="preserve">  </w:t>
            </w:r>
            <w:r w:rsidRPr="0072086D">
              <w:rPr>
                <w:rFonts w:eastAsia="華康粗黑體"/>
                <w:sz w:val="32"/>
                <w:szCs w:val="32"/>
                <w:lang w:eastAsia="zh-TW"/>
              </w:rPr>
              <w:t>況</w:t>
            </w:r>
          </w:p>
        </w:tc>
      </w:tr>
      <w:tr w:rsidR="0072086D" w:rsidRPr="0072086D" w14:paraId="2CB80500" w14:textId="77777777" w:rsidTr="00052C2E">
        <w:trPr>
          <w:trHeight w:val="680"/>
        </w:trPr>
        <w:tc>
          <w:tcPr>
            <w:tcW w:w="2626" w:type="dxa"/>
            <w:shd w:val="clear" w:color="auto" w:fill="auto"/>
            <w:vAlign w:val="center"/>
          </w:tcPr>
          <w:p w14:paraId="0EABD424" w14:textId="77777777" w:rsidR="000643A9" w:rsidRPr="0072086D" w:rsidRDefault="000643A9" w:rsidP="00052C2E">
            <w:pPr>
              <w:ind w:left="118" w:right="118" w:firstLineChars="0" w:firstLine="0"/>
              <w:jc w:val="distribute"/>
            </w:pPr>
            <w:r w:rsidRPr="0072086D">
              <w:t>幣制</w:t>
            </w:r>
          </w:p>
        </w:tc>
        <w:tc>
          <w:tcPr>
            <w:tcW w:w="5998" w:type="dxa"/>
            <w:shd w:val="clear" w:color="auto" w:fill="auto"/>
            <w:vAlign w:val="center"/>
          </w:tcPr>
          <w:p w14:paraId="70F61CB3" w14:textId="77777777" w:rsidR="000643A9" w:rsidRPr="0072086D" w:rsidRDefault="000643A9" w:rsidP="000643A9">
            <w:pPr>
              <w:ind w:left="118" w:right="118" w:firstLineChars="0" w:firstLine="0"/>
              <w:rPr>
                <w:lang w:eastAsia="zh-TW"/>
              </w:rPr>
            </w:pPr>
            <w:r w:rsidRPr="0072086D">
              <w:rPr>
                <w:lang w:eastAsia="zh-TW"/>
              </w:rPr>
              <w:t>墨幣</w:t>
            </w:r>
            <w:r w:rsidR="00C21999" w:rsidRPr="0072086D">
              <w:rPr>
                <w:lang w:eastAsia="zh-TW"/>
              </w:rPr>
              <w:t>（</w:t>
            </w:r>
            <w:r w:rsidRPr="0072086D">
              <w:rPr>
                <w:lang w:eastAsia="zh-TW"/>
              </w:rPr>
              <w:t>PESO</w:t>
            </w:r>
            <w:r w:rsidR="00C21999" w:rsidRPr="0072086D">
              <w:rPr>
                <w:lang w:eastAsia="zh-TW"/>
              </w:rPr>
              <w:t>）</w:t>
            </w:r>
          </w:p>
        </w:tc>
      </w:tr>
      <w:tr w:rsidR="0072086D" w:rsidRPr="0072086D" w14:paraId="14C06F5E" w14:textId="77777777" w:rsidTr="00052C2E">
        <w:trPr>
          <w:trHeight w:val="680"/>
        </w:trPr>
        <w:tc>
          <w:tcPr>
            <w:tcW w:w="2626" w:type="dxa"/>
            <w:shd w:val="clear" w:color="auto" w:fill="auto"/>
            <w:vAlign w:val="center"/>
          </w:tcPr>
          <w:p w14:paraId="2AA4A226" w14:textId="77777777" w:rsidR="000643A9" w:rsidRPr="0072086D" w:rsidRDefault="000643A9" w:rsidP="00052C2E">
            <w:pPr>
              <w:ind w:left="118" w:right="118" w:firstLineChars="0" w:firstLine="0"/>
              <w:jc w:val="distribute"/>
            </w:pPr>
            <w:r w:rsidRPr="0072086D">
              <w:t>國內生產毛額</w:t>
            </w:r>
          </w:p>
        </w:tc>
        <w:tc>
          <w:tcPr>
            <w:tcW w:w="5998" w:type="dxa"/>
            <w:shd w:val="clear" w:color="auto" w:fill="auto"/>
            <w:vAlign w:val="center"/>
          </w:tcPr>
          <w:p w14:paraId="08ED5AC8" w14:textId="77777777" w:rsidR="000643A9" w:rsidRPr="0072086D" w:rsidRDefault="000643A9" w:rsidP="000643A9">
            <w:pPr>
              <w:ind w:left="118" w:right="118" w:firstLineChars="0" w:firstLine="0"/>
              <w:rPr>
                <w:lang w:eastAsia="zh-TW"/>
              </w:rPr>
            </w:pPr>
            <w:r w:rsidRPr="0072086D">
              <w:rPr>
                <w:lang w:eastAsia="zh-TW"/>
              </w:rPr>
              <w:t>US$</w:t>
            </w:r>
            <w:hyperlink r:id="rId19">
              <w:r w:rsidRPr="0072086D">
                <w:rPr>
                  <w:lang w:eastAsia="zh-TW"/>
                </w:rPr>
                <w:t>1</w:t>
              </w:r>
              <w:r w:rsidRPr="0072086D">
                <w:rPr>
                  <w:lang w:eastAsia="zh-TW"/>
                </w:rPr>
                <w:t>兆</w:t>
              </w:r>
              <w:r w:rsidR="008B074C" w:rsidRPr="0072086D">
                <w:rPr>
                  <w:lang w:eastAsia="zh-TW"/>
                </w:rPr>
                <w:t>3,600</w:t>
              </w:r>
              <w:r w:rsidRPr="0072086D">
                <w:rPr>
                  <w:lang w:eastAsia="zh-TW"/>
                </w:rPr>
                <w:t>億</w:t>
              </w:r>
            </w:hyperlink>
            <w:r w:rsidR="00C21999" w:rsidRPr="0072086D">
              <w:rPr>
                <w:lang w:eastAsia="zh-TW"/>
              </w:rPr>
              <w:t>（</w:t>
            </w:r>
            <w:r w:rsidR="008B074C" w:rsidRPr="0072086D">
              <w:rPr>
                <w:lang w:eastAsia="zh-TW"/>
              </w:rPr>
              <w:t>2022</w:t>
            </w:r>
            <w:r w:rsidR="00C21999" w:rsidRPr="0072086D">
              <w:rPr>
                <w:lang w:eastAsia="zh-TW"/>
              </w:rPr>
              <w:t>）</w:t>
            </w:r>
          </w:p>
        </w:tc>
      </w:tr>
      <w:tr w:rsidR="0072086D" w:rsidRPr="0072086D" w14:paraId="2C0FB0E7" w14:textId="77777777" w:rsidTr="00052C2E">
        <w:trPr>
          <w:trHeight w:val="680"/>
        </w:trPr>
        <w:tc>
          <w:tcPr>
            <w:tcW w:w="2626" w:type="dxa"/>
            <w:shd w:val="clear" w:color="auto" w:fill="auto"/>
            <w:vAlign w:val="center"/>
          </w:tcPr>
          <w:p w14:paraId="357D3248" w14:textId="77777777" w:rsidR="000643A9" w:rsidRPr="0072086D" w:rsidRDefault="000643A9" w:rsidP="00052C2E">
            <w:pPr>
              <w:ind w:left="118" w:right="118" w:firstLineChars="0" w:firstLine="0"/>
              <w:jc w:val="distribute"/>
              <w:rPr>
                <w:lang w:eastAsia="zh-TW"/>
              </w:rPr>
            </w:pPr>
            <w:r w:rsidRPr="0072086D">
              <w:t>經濟成長率</w:t>
            </w:r>
          </w:p>
        </w:tc>
        <w:tc>
          <w:tcPr>
            <w:tcW w:w="5998" w:type="dxa"/>
            <w:shd w:val="clear" w:color="auto" w:fill="auto"/>
            <w:vAlign w:val="center"/>
          </w:tcPr>
          <w:p w14:paraId="1EFEB26D" w14:textId="77777777" w:rsidR="000643A9" w:rsidRPr="0072086D" w:rsidRDefault="008E13A8" w:rsidP="000643A9">
            <w:pPr>
              <w:ind w:left="118" w:right="118" w:firstLineChars="0" w:firstLine="0"/>
              <w:rPr>
                <w:lang w:eastAsia="zh-TW"/>
              </w:rPr>
            </w:pPr>
            <w:hyperlink r:id="rId20">
              <w:r w:rsidR="008B074C" w:rsidRPr="0072086D">
                <w:rPr>
                  <w:lang w:eastAsia="zh-TW"/>
                </w:rPr>
                <w:t>3.1</w:t>
              </w:r>
              <w:r w:rsidR="000643A9" w:rsidRPr="0072086D">
                <w:rPr>
                  <w:lang w:eastAsia="zh-TW"/>
                </w:rPr>
                <w:t>%</w:t>
              </w:r>
            </w:hyperlink>
            <w:r w:rsidR="00C21999" w:rsidRPr="0072086D">
              <w:rPr>
                <w:lang w:eastAsia="zh-TW"/>
              </w:rPr>
              <w:t>（</w:t>
            </w:r>
            <w:r w:rsidR="008B074C" w:rsidRPr="0072086D">
              <w:rPr>
                <w:lang w:eastAsia="zh-TW"/>
              </w:rPr>
              <w:t>2022</w:t>
            </w:r>
            <w:r w:rsidR="00C21999" w:rsidRPr="0072086D">
              <w:rPr>
                <w:lang w:eastAsia="zh-TW"/>
              </w:rPr>
              <w:t>）</w:t>
            </w:r>
          </w:p>
        </w:tc>
      </w:tr>
      <w:tr w:rsidR="0072086D" w:rsidRPr="0072086D" w14:paraId="13667D18" w14:textId="77777777" w:rsidTr="00052C2E">
        <w:trPr>
          <w:trHeight w:val="680"/>
        </w:trPr>
        <w:tc>
          <w:tcPr>
            <w:tcW w:w="2626" w:type="dxa"/>
            <w:shd w:val="clear" w:color="auto" w:fill="auto"/>
            <w:vAlign w:val="center"/>
          </w:tcPr>
          <w:p w14:paraId="71025552" w14:textId="77777777" w:rsidR="000643A9" w:rsidRPr="0072086D" w:rsidRDefault="000643A9" w:rsidP="00052C2E">
            <w:pPr>
              <w:ind w:left="118" w:right="118" w:firstLineChars="0" w:firstLine="0"/>
              <w:jc w:val="distribute"/>
            </w:pPr>
            <w:r w:rsidRPr="0072086D">
              <w:t>平均國民所得</w:t>
            </w:r>
          </w:p>
        </w:tc>
        <w:tc>
          <w:tcPr>
            <w:tcW w:w="5998" w:type="dxa"/>
            <w:shd w:val="clear" w:color="auto" w:fill="auto"/>
            <w:vAlign w:val="center"/>
          </w:tcPr>
          <w:p w14:paraId="01902EF7" w14:textId="77777777" w:rsidR="000643A9" w:rsidRPr="0072086D" w:rsidRDefault="000643A9" w:rsidP="000643A9">
            <w:pPr>
              <w:ind w:left="118" w:right="118" w:firstLineChars="0" w:firstLine="0"/>
              <w:rPr>
                <w:lang w:eastAsia="zh-TW"/>
              </w:rPr>
            </w:pPr>
            <w:r w:rsidRPr="0072086D">
              <w:rPr>
                <w:lang w:eastAsia="zh-TW"/>
              </w:rPr>
              <w:t xml:space="preserve">US$ </w:t>
            </w:r>
            <w:hyperlink r:id="rId21">
              <w:r w:rsidRPr="0072086D">
                <w:rPr>
                  <w:lang w:eastAsia="zh-TW"/>
                </w:rPr>
                <w:t>10,</w:t>
              </w:r>
            </w:hyperlink>
            <w:r w:rsidR="008B074C" w:rsidRPr="0072086D">
              <w:rPr>
                <w:lang w:eastAsia="zh-TW"/>
              </w:rPr>
              <w:t>573</w:t>
            </w:r>
            <w:r w:rsidR="00C21999" w:rsidRPr="0072086D">
              <w:rPr>
                <w:lang w:eastAsia="zh-TW"/>
              </w:rPr>
              <w:t>（</w:t>
            </w:r>
            <w:r w:rsidR="008B074C" w:rsidRPr="0072086D">
              <w:rPr>
                <w:lang w:eastAsia="zh-TW"/>
              </w:rPr>
              <w:t>2022</w:t>
            </w:r>
            <w:r w:rsidR="00C21999" w:rsidRPr="0072086D">
              <w:rPr>
                <w:lang w:eastAsia="zh-TW"/>
              </w:rPr>
              <w:t>）</w:t>
            </w:r>
          </w:p>
        </w:tc>
      </w:tr>
      <w:tr w:rsidR="0072086D" w:rsidRPr="0072086D" w14:paraId="78196CCE" w14:textId="77777777" w:rsidTr="00052C2E">
        <w:trPr>
          <w:trHeight w:val="680"/>
        </w:trPr>
        <w:tc>
          <w:tcPr>
            <w:tcW w:w="2626" w:type="dxa"/>
            <w:shd w:val="clear" w:color="auto" w:fill="auto"/>
            <w:vAlign w:val="center"/>
          </w:tcPr>
          <w:p w14:paraId="5DD9C082" w14:textId="77777777" w:rsidR="000643A9" w:rsidRPr="0072086D" w:rsidRDefault="000643A9" w:rsidP="00052C2E">
            <w:pPr>
              <w:ind w:left="118" w:right="118" w:firstLineChars="0" w:firstLine="0"/>
              <w:jc w:val="distribute"/>
            </w:pPr>
            <w:r w:rsidRPr="0072086D">
              <w:t>匯率</w:t>
            </w:r>
          </w:p>
        </w:tc>
        <w:tc>
          <w:tcPr>
            <w:tcW w:w="5998" w:type="dxa"/>
            <w:shd w:val="clear" w:color="auto" w:fill="auto"/>
            <w:vAlign w:val="center"/>
          </w:tcPr>
          <w:p w14:paraId="05BB28D0" w14:textId="77777777" w:rsidR="000643A9" w:rsidRPr="0072086D" w:rsidRDefault="000643A9" w:rsidP="000643A9">
            <w:pPr>
              <w:ind w:left="118" w:right="118" w:firstLineChars="0" w:firstLine="0"/>
              <w:rPr>
                <w:lang w:eastAsia="zh-TW"/>
              </w:rPr>
            </w:pPr>
            <w:r w:rsidRPr="0072086D">
              <w:rPr>
                <w:lang w:eastAsia="zh-TW"/>
              </w:rPr>
              <w:t>US$1</w:t>
            </w:r>
            <w:r w:rsidRPr="0072086D">
              <w:rPr>
                <w:lang w:eastAsia="zh-TW"/>
              </w:rPr>
              <w:t>＝</w:t>
            </w:r>
            <w:hyperlink r:id="rId22">
              <w:r w:rsidR="008B074C" w:rsidRPr="0072086D">
                <w:rPr>
                  <w:lang w:eastAsia="zh-TW"/>
                </w:rPr>
                <w:t>18</w:t>
              </w:r>
              <w:r w:rsidRPr="0072086D">
                <w:rPr>
                  <w:lang w:eastAsia="zh-TW"/>
                </w:rPr>
                <w:t>.</w:t>
              </w:r>
            </w:hyperlink>
            <w:r w:rsidR="008B074C" w:rsidRPr="0072086D">
              <w:rPr>
                <w:lang w:eastAsia="zh-TW"/>
              </w:rPr>
              <w:t>32</w:t>
            </w:r>
            <w:r w:rsidR="00C21999" w:rsidRPr="0072086D">
              <w:rPr>
                <w:lang w:eastAsia="zh-TW"/>
              </w:rPr>
              <w:t>（</w:t>
            </w:r>
            <w:r w:rsidR="008B074C" w:rsidRPr="0072086D">
              <w:rPr>
                <w:lang w:eastAsia="zh-TW"/>
              </w:rPr>
              <w:t>2023/4/5</w:t>
            </w:r>
            <w:r w:rsidR="00C21999" w:rsidRPr="0072086D">
              <w:rPr>
                <w:lang w:eastAsia="zh-TW"/>
              </w:rPr>
              <w:t>）</w:t>
            </w:r>
          </w:p>
        </w:tc>
      </w:tr>
      <w:tr w:rsidR="0072086D" w:rsidRPr="0072086D" w14:paraId="6A610E47" w14:textId="77777777" w:rsidTr="00052C2E">
        <w:trPr>
          <w:trHeight w:val="680"/>
        </w:trPr>
        <w:tc>
          <w:tcPr>
            <w:tcW w:w="2626" w:type="dxa"/>
            <w:shd w:val="clear" w:color="auto" w:fill="auto"/>
            <w:vAlign w:val="center"/>
          </w:tcPr>
          <w:p w14:paraId="0270125A" w14:textId="77777777" w:rsidR="000643A9" w:rsidRPr="0072086D" w:rsidRDefault="000643A9" w:rsidP="00052C2E">
            <w:pPr>
              <w:ind w:left="118" w:right="118" w:firstLineChars="0" w:firstLine="0"/>
              <w:jc w:val="distribute"/>
              <w:rPr>
                <w:lang w:eastAsia="zh-TW"/>
              </w:rPr>
            </w:pPr>
            <w:r w:rsidRPr="0072086D">
              <w:rPr>
                <w:lang w:eastAsia="zh-TW"/>
              </w:rPr>
              <w:t>利率</w:t>
            </w:r>
          </w:p>
        </w:tc>
        <w:tc>
          <w:tcPr>
            <w:tcW w:w="5998" w:type="dxa"/>
            <w:shd w:val="clear" w:color="auto" w:fill="auto"/>
            <w:vAlign w:val="center"/>
          </w:tcPr>
          <w:p w14:paraId="207CAF62" w14:textId="77777777" w:rsidR="000643A9" w:rsidRPr="0072086D" w:rsidRDefault="008B074C" w:rsidP="000643A9">
            <w:pPr>
              <w:ind w:left="118" w:right="118" w:firstLineChars="0" w:firstLine="0"/>
              <w:rPr>
                <w:lang w:eastAsia="zh-TW"/>
              </w:rPr>
            </w:pPr>
            <w:r w:rsidRPr="0072086D">
              <w:rPr>
                <w:lang w:eastAsia="zh-TW"/>
              </w:rPr>
              <w:t>11</w:t>
            </w:r>
            <w:hyperlink r:id="rId23">
              <w:r w:rsidRPr="0072086D">
                <w:rPr>
                  <w:lang w:eastAsia="zh-TW"/>
                </w:rPr>
                <w:t>.25</w:t>
              </w:r>
              <w:r w:rsidR="000643A9" w:rsidRPr="0072086D">
                <w:rPr>
                  <w:lang w:eastAsia="zh-TW"/>
                </w:rPr>
                <w:t>%</w:t>
              </w:r>
              <w:r w:rsidR="00C21999" w:rsidRPr="0072086D">
                <w:rPr>
                  <w:lang w:eastAsia="zh-TW"/>
                </w:rPr>
                <w:t>（</w:t>
              </w:r>
              <w:r w:rsidRPr="0072086D">
                <w:rPr>
                  <w:lang w:eastAsia="zh-TW"/>
                </w:rPr>
                <w:t>2023/4</w:t>
              </w:r>
              <w:r w:rsidR="00C21999" w:rsidRPr="0072086D">
                <w:rPr>
                  <w:lang w:eastAsia="zh-TW"/>
                </w:rPr>
                <w:t>）</w:t>
              </w:r>
            </w:hyperlink>
          </w:p>
        </w:tc>
      </w:tr>
      <w:tr w:rsidR="0072086D" w:rsidRPr="0072086D" w14:paraId="5487D7EB" w14:textId="77777777" w:rsidTr="00052C2E">
        <w:trPr>
          <w:trHeight w:val="680"/>
        </w:trPr>
        <w:tc>
          <w:tcPr>
            <w:tcW w:w="2626" w:type="dxa"/>
            <w:shd w:val="clear" w:color="auto" w:fill="auto"/>
            <w:vAlign w:val="center"/>
          </w:tcPr>
          <w:p w14:paraId="286DBC2C" w14:textId="77777777" w:rsidR="000643A9" w:rsidRPr="0072086D" w:rsidRDefault="000643A9" w:rsidP="00052C2E">
            <w:pPr>
              <w:ind w:left="118" w:right="118" w:firstLineChars="0" w:firstLine="0"/>
              <w:jc w:val="distribute"/>
            </w:pPr>
            <w:r w:rsidRPr="0072086D">
              <w:t>通貨膨脹率</w:t>
            </w:r>
          </w:p>
        </w:tc>
        <w:tc>
          <w:tcPr>
            <w:tcW w:w="5998" w:type="dxa"/>
            <w:shd w:val="clear" w:color="auto" w:fill="auto"/>
            <w:vAlign w:val="center"/>
          </w:tcPr>
          <w:p w14:paraId="14D89990" w14:textId="77777777" w:rsidR="000643A9" w:rsidRPr="0072086D" w:rsidRDefault="00226430" w:rsidP="000643A9">
            <w:pPr>
              <w:ind w:left="118" w:right="118" w:firstLineChars="0" w:firstLine="0"/>
              <w:rPr>
                <w:lang w:eastAsia="zh-TW"/>
              </w:rPr>
            </w:pPr>
            <w:r w:rsidRPr="0072086D">
              <w:rPr>
                <w:lang w:eastAsia="zh-TW"/>
              </w:rPr>
              <w:t>7.</w:t>
            </w:r>
            <w:r w:rsidR="000643A9" w:rsidRPr="0072086D">
              <w:rPr>
                <w:lang w:eastAsia="zh-TW"/>
              </w:rPr>
              <w:t>8%</w:t>
            </w:r>
            <w:r w:rsidR="00C21999" w:rsidRPr="0072086D">
              <w:rPr>
                <w:lang w:eastAsia="zh-TW"/>
              </w:rPr>
              <w:t>（</w:t>
            </w:r>
            <w:r w:rsidRPr="0072086D">
              <w:rPr>
                <w:lang w:eastAsia="zh-TW"/>
              </w:rPr>
              <w:t>2022</w:t>
            </w:r>
            <w:r w:rsidR="00C21999" w:rsidRPr="0072086D">
              <w:rPr>
                <w:lang w:eastAsia="zh-TW"/>
              </w:rPr>
              <w:t>）</w:t>
            </w:r>
          </w:p>
        </w:tc>
      </w:tr>
      <w:tr w:rsidR="0072086D" w:rsidRPr="0072086D" w14:paraId="3D6FFE5E" w14:textId="77777777" w:rsidTr="00052C2E">
        <w:trPr>
          <w:trHeight w:val="680"/>
        </w:trPr>
        <w:tc>
          <w:tcPr>
            <w:tcW w:w="2626" w:type="dxa"/>
            <w:shd w:val="clear" w:color="auto" w:fill="auto"/>
            <w:vAlign w:val="center"/>
          </w:tcPr>
          <w:p w14:paraId="7A732B75" w14:textId="77777777" w:rsidR="000643A9" w:rsidRPr="0072086D" w:rsidRDefault="000643A9" w:rsidP="00052C2E">
            <w:pPr>
              <w:ind w:left="118" w:right="118" w:firstLineChars="0" w:firstLine="0"/>
              <w:jc w:val="distribute"/>
            </w:pPr>
            <w:r w:rsidRPr="0072086D">
              <w:t>產值最高前</w:t>
            </w:r>
            <w:r w:rsidRPr="0072086D">
              <w:rPr>
                <w:lang w:eastAsia="zh-TW"/>
              </w:rPr>
              <w:t>5</w:t>
            </w:r>
            <w:r w:rsidRPr="0072086D">
              <w:rPr>
                <w:lang w:eastAsia="zh-TW"/>
              </w:rPr>
              <w:t>大</w:t>
            </w:r>
            <w:r w:rsidRPr="0072086D">
              <w:t>產業</w:t>
            </w:r>
          </w:p>
        </w:tc>
        <w:tc>
          <w:tcPr>
            <w:tcW w:w="5998" w:type="dxa"/>
            <w:shd w:val="clear" w:color="auto" w:fill="auto"/>
            <w:vAlign w:val="center"/>
          </w:tcPr>
          <w:p w14:paraId="2F572695" w14:textId="77777777" w:rsidR="000643A9" w:rsidRPr="0072086D" w:rsidRDefault="000643A9" w:rsidP="00786661">
            <w:pPr>
              <w:ind w:left="118" w:right="118" w:firstLineChars="0" w:firstLine="0"/>
              <w:rPr>
                <w:lang w:eastAsia="zh-TW"/>
              </w:rPr>
            </w:pPr>
            <w:r w:rsidRPr="0072086D">
              <w:rPr>
                <w:lang w:eastAsia="zh-TW"/>
              </w:rPr>
              <w:t>不動產服務</w:t>
            </w:r>
            <w:r w:rsidR="00786661" w:rsidRPr="0072086D">
              <w:rPr>
                <w:lang w:eastAsia="zh-TW"/>
              </w:rPr>
              <w:t>（產值</w:t>
            </w:r>
            <w:r w:rsidR="00786661" w:rsidRPr="0072086D">
              <w:rPr>
                <w:lang w:eastAsia="zh-TW"/>
              </w:rPr>
              <w:t>2.64</w:t>
            </w:r>
            <w:r w:rsidR="00786661" w:rsidRPr="0072086D">
              <w:rPr>
                <w:lang w:eastAsia="zh-TW"/>
              </w:rPr>
              <w:t>兆墨幣）</w:t>
            </w:r>
            <w:r w:rsidRPr="0072086D">
              <w:rPr>
                <w:lang w:eastAsia="zh-TW"/>
              </w:rPr>
              <w:t>、營建</w:t>
            </w:r>
            <w:r w:rsidR="00786661" w:rsidRPr="0072086D">
              <w:rPr>
                <w:lang w:eastAsia="zh-TW"/>
              </w:rPr>
              <w:t>（產值</w:t>
            </w:r>
            <w:r w:rsidR="00786661" w:rsidRPr="0072086D">
              <w:rPr>
                <w:lang w:eastAsia="zh-TW"/>
              </w:rPr>
              <w:t>1.39</w:t>
            </w:r>
            <w:r w:rsidR="00786661" w:rsidRPr="0072086D">
              <w:rPr>
                <w:lang w:eastAsia="zh-TW"/>
              </w:rPr>
              <w:t>兆墨幣）</w:t>
            </w:r>
            <w:r w:rsidRPr="0072086D">
              <w:rPr>
                <w:lang w:eastAsia="zh-TW"/>
              </w:rPr>
              <w:t>、食品</w:t>
            </w:r>
            <w:r w:rsidR="00786661" w:rsidRPr="0072086D">
              <w:rPr>
                <w:lang w:eastAsia="zh-TW"/>
              </w:rPr>
              <w:t>（產值</w:t>
            </w:r>
            <w:r w:rsidR="00786661" w:rsidRPr="0072086D">
              <w:rPr>
                <w:lang w:eastAsia="zh-TW"/>
              </w:rPr>
              <w:t>1.15</w:t>
            </w:r>
            <w:r w:rsidR="00786661" w:rsidRPr="0072086D">
              <w:rPr>
                <w:lang w:eastAsia="zh-TW"/>
              </w:rPr>
              <w:t>兆墨幣）</w:t>
            </w:r>
            <w:r w:rsidRPr="0072086D">
              <w:rPr>
                <w:lang w:eastAsia="zh-TW"/>
              </w:rPr>
              <w:t>、車輛製造</w:t>
            </w:r>
            <w:r w:rsidR="00786661" w:rsidRPr="0072086D">
              <w:rPr>
                <w:lang w:eastAsia="zh-TW"/>
              </w:rPr>
              <w:t>（產值</w:t>
            </w:r>
            <w:r w:rsidR="00786661" w:rsidRPr="0072086D">
              <w:rPr>
                <w:lang w:eastAsia="zh-TW"/>
              </w:rPr>
              <w:t>1.06</w:t>
            </w:r>
            <w:r w:rsidR="00786661" w:rsidRPr="0072086D">
              <w:rPr>
                <w:lang w:eastAsia="zh-TW"/>
              </w:rPr>
              <w:t>兆墨幣）</w:t>
            </w:r>
            <w:r w:rsidRPr="0072086D">
              <w:rPr>
                <w:lang w:eastAsia="zh-TW"/>
              </w:rPr>
              <w:t>、</w:t>
            </w:r>
            <w:r w:rsidR="00786661" w:rsidRPr="0072086D">
              <w:rPr>
                <w:lang w:eastAsia="zh-TW"/>
              </w:rPr>
              <w:t>運輸（產值</w:t>
            </w:r>
            <w:r w:rsidR="00786661" w:rsidRPr="0072086D">
              <w:rPr>
                <w:lang w:eastAsia="zh-TW"/>
              </w:rPr>
              <w:t>0.92</w:t>
            </w:r>
            <w:r w:rsidR="00786661" w:rsidRPr="0072086D">
              <w:rPr>
                <w:lang w:eastAsia="zh-TW"/>
              </w:rPr>
              <w:t>兆墨幣），第</w:t>
            </w:r>
            <w:r w:rsidR="00786661" w:rsidRPr="0072086D">
              <w:rPr>
                <w:lang w:eastAsia="zh-TW"/>
              </w:rPr>
              <w:t>6</w:t>
            </w:r>
            <w:r w:rsidR="00786661" w:rsidRPr="0072086D">
              <w:rPr>
                <w:lang w:eastAsia="zh-TW"/>
              </w:rPr>
              <w:t>至</w:t>
            </w:r>
            <w:r w:rsidR="00786661" w:rsidRPr="0072086D">
              <w:rPr>
                <w:lang w:eastAsia="zh-TW"/>
              </w:rPr>
              <w:t>10</w:t>
            </w:r>
            <w:r w:rsidR="00786661" w:rsidRPr="0072086D">
              <w:rPr>
                <w:lang w:eastAsia="zh-TW"/>
              </w:rPr>
              <w:t>大產業為農業（產值</w:t>
            </w:r>
            <w:r w:rsidR="00786661" w:rsidRPr="0072086D">
              <w:rPr>
                <w:lang w:eastAsia="zh-TW"/>
              </w:rPr>
              <w:t>0.78</w:t>
            </w:r>
            <w:r w:rsidR="00786661" w:rsidRPr="0072086D">
              <w:rPr>
                <w:lang w:eastAsia="zh-TW"/>
              </w:rPr>
              <w:t>兆墨幣）、</w:t>
            </w:r>
            <w:r w:rsidRPr="0072086D">
              <w:rPr>
                <w:lang w:eastAsia="zh-TW"/>
              </w:rPr>
              <w:t>石油與天然氣開採</w:t>
            </w:r>
            <w:r w:rsidR="00786661" w:rsidRPr="0072086D">
              <w:rPr>
                <w:lang w:eastAsia="zh-TW"/>
              </w:rPr>
              <w:t>（產值</w:t>
            </w:r>
            <w:r w:rsidR="00786661" w:rsidRPr="0072086D">
              <w:rPr>
                <w:lang w:eastAsia="zh-TW"/>
              </w:rPr>
              <w:t>0.73</w:t>
            </w:r>
            <w:r w:rsidR="00786661" w:rsidRPr="0072086D">
              <w:rPr>
                <w:lang w:eastAsia="zh-TW"/>
              </w:rPr>
              <w:t>兆墨幣）、電子組裝（產值</w:t>
            </w:r>
            <w:r w:rsidR="00786661" w:rsidRPr="0072086D">
              <w:rPr>
                <w:lang w:eastAsia="zh-TW"/>
              </w:rPr>
              <w:t>0.45</w:t>
            </w:r>
            <w:r w:rsidR="00786661" w:rsidRPr="0072086D">
              <w:rPr>
                <w:lang w:eastAsia="zh-TW"/>
              </w:rPr>
              <w:t>兆墨幣）、礦業（產值</w:t>
            </w:r>
            <w:r w:rsidR="00786661" w:rsidRPr="0072086D">
              <w:rPr>
                <w:lang w:eastAsia="zh-TW"/>
              </w:rPr>
              <w:t>0.39</w:t>
            </w:r>
            <w:r w:rsidR="00786661" w:rsidRPr="0072086D">
              <w:rPr>
                <w:lang w:eastAsia="zh-TW"/>
              </w:rPr>
              <w:t>兆墨幣）、輸</w:t>
            </w:r>
            <w:r w:rsidR="004D573D" w:rsidRPr="0072086D">
              <w:rPr>
                <w:lang w:eastAsia="zh-TW"/>
              </w:rPr>
              <w:t>配</w:t>
            </w:r>
            <w:r w:rsidR="00786661" w:rsidRPr="0072086D">
              <w:rPr>
                <w:lang w:eastAsia="zh-TW"/>
              </w:rPr>
              <w:t>電（產值</w:t>
            </w:r>
            <w:r w:rsidR="00786661" w:rsidRPr="0072086D">
              <w:rPr>
                <w:lang w:eastAsia="zh-TW"/>
              </w:rPr>
              <w:t>0.39</w:t>
            </w:r>
            <w:r w:rsidR="00786661" w:rsidRPr="0072086D">
              <w:rPr>
                <w:lang w:eastAsia="zh-TW"/>
              </w:rPr>
              <w:t>兆墨幣）</w:t>
            </w:r>
          </w:p>
        </w:tc>
      </w:tr>
      <w:tr w:rsidR="0072086D" w:rsidRPr="0072086D" w14:paraId="3D28EDEF" w14:textId="77777777" w:rsidTr="00052C2E">
        <w:trPr>
          <w:trHeight w:val="680"/>
        </w:trPr>
        <w:tc>
          <w:tcPr>
            <w:tcW w:w="2626" w:type="dxa"/>
            <w:shd w:val="clear" w:color="auto" w:fill="auto"/>
            <w:vAlign w:val="center"/>
          </w:tcPr>
          <w:p w14:paraId="0C7E26A1" w14:textId="77777777" w:rsidR="000643A9" w:rsidRPr="0072086D" w:rsidRDefault="000643A9" w:rsidP="00874BD8">
            <w:pPr>
              <w:ind w:left="118" w:right="118" w:firstLineChars="0" w:firstLine="0"/>
              <w:jc w:val="distribute"/>
              <w:rPr>
                <w:lang w:eastAsia="zh-TW"/>
              </w:rPr>
            </w:pPr>
            <w:r w:rsidRPr="0072086D">
              <w:rPr>
                <w:lang w:eastAsia="zh-TW"/>
              </w:rPr>
              <w:t>出口總金額</w:t>
            </w:r>
          </w:p>
        </w:tc>
        <w:tc>
          <w:tcPr>
            <w:tcW w:w="5998" w:type="dxa"/>
            <w:shd w:val="clear" w:color="auto" w:fill="auto"/>
            <w:vAlign w:val="center"/>
          </w:tcPr>
          <w:p w14:paraId="5E9CB718" w14:textId="77777777" w:rsidR="000643A9" w:rsidRPr="0072086D" w:rsidRDefault="000643A9" w:rsidP="00F7147A">
            <w:pPr>
              <w:ind w:left="118" w:right="118" w:firstLineChars="0" w:firstLine="0"/>
              <w:rPr>
                <w:lang w:eastAsia="zh-TW"/>
              </w:rPr>
            </w:pPr>
            <w:r w:rsidRPr="0072086D">
              <w:rPr>
                <w:lang w:eastAsia="zh-TW"/>
              </w:rPr>
              <w:t xml:space="preserve">US$ </w:t>
            </w:r>
            <w:r w:rsidR="00F7147A" w:rsidRPr="0072086D">
              <w:rPr>
                <w:lang w:eastAsia="zh-TW"/>
              </w:rPr>
              <w:t>5</w:t>
            </w:r>
            <w:r w:rsidRPr="0072086D">
              <w:rPr>
                <w:lang w:eastAsia="zh-TW"/>
              </w:rPr>
              <w:t>,</w:t>
            </w:r>
            <w:r w:rsidR="00F7147A" w:rsidRPr="0072086D">
              <w:rPr>
                <w:lang w:eastAsia="zh-TW"/>
              </w:rPr>
              <w:t>781</w:t>
            </w:r>
            <w:r w:rsidRPr="0072086D">
              <w:rPr>
                <w:lang w:eastAsia="zh-TW"/>
              </w:rPr>
              <w:t>億</w:t>
            </w:r>
            <w:r w:rsidR="00F7147A" w:rsidRPr="0072086D">
              <w:rPr>
                <w:lang w:eastAsia="zh-TW"/>
              </w:rPr>
              <w:t>9,</w:t>
            </w:r>
            <w:r w:rsidRPr="0072086D">
              <w:rPr>
                <w:lang w:eastAsia="zh-TW"/>
              </w:rPr>
              <w:t>3</w:t>
            </w:r>
            <w:r w:rsidR="00F7147A" w:rsidRPr="0072086D">
              <w:rPr>
                <w:lang w:eastAsia="zh-TW"/>
              </w:rPr>
              <w:t>41</w:t>
            </w:r>
            <w:r w:rsidRPr="0072086D">
              <w:rPr>
                <w:lang w:eastAsia="zh-TW"/>
              </w:rPr>
              <w:t>萬</w:t>
            </w:r>
            <w:r w:rsidR="00C21999" w:rsidRPr="0072086D">
              <w:rPr>
                <w:lang w:eastAsia="zh-TW"/>
              </w:rPr>
              <w:t>（</w:t>
            </w:r>
            <w:r w:rsidR="00F7147A" w:rsidRPr="0072086D">
              <w:rPr>
                <w:lang w:eastAsia="zh-TW"/>
              </w:rPr>
              <w:t>2022</w:t>
            </w:r>
            <w:r w:rsidR="00C21999" w:rsidRPr="0072086D">
              <w:rPr>
                <w:lang w:eastAsia="zh-TW"/>
              </w:rPr>
              <w:t>）</w:t>
            </w:r>
          </w:p>
        </w:tc>
      </w:tr>
      <w:tr w:rsidR="0072086D" w:rsidRPr="0072086D" w14:paraId="12EC2869" w14:textId="77777777" w:rsidTr="00052C2E">
        <w:trPr>
          <w:trHeight w:val="680"/>
        </w:trPr>
        <w:tc>
          <w:tcPr>
            <w:tcW w:w="2626" w:type="dxa"/>
            <w:shd w:val="clear" w:color="auto" w:fill="auto"/>
            <w:vAlign w:val="center"/>
          </w:tcPr>
          <w:p w14:paraId="663CB7F9" w14:textId="77777777" w:rsidR="000643A9" w:rsidRPr="0072086D" w:rsidRDefault="000643A9" w:rsidP="00874BD8">
            <w:pPr>
              <w:ind w:left="118" w:right="118" w:firstLineChars="0" w:firstLine="0"/>
              <w:jc w:val="distribute"/>
              <w:rPr>
                <w:lang w:eastAsia="zh-TW"/>
              </w:rPr>
            </w:pPr>
            <w:r w:rsidRPr="0072086D">
              <w:rPr>
                <w:lang w:eastAsia="zh-TW"/>
              </w:rPr>
              <w:t>主要出口產品</w:t>
            </w:r>
          </w:p>
        </w:tc>
        <w:tc>
          <w:tcPr>
            <w:tcW w:w="5998" w:type="dxa"/>
            <w:shd w:val="clear" w:color="auto" w:fill="auto"/>
            <w:vAlign w:val="center"/>
          </w:tcPr>
          <w:p w14:paraId="426AB69B" w14:textId="77777777" w:rsidR="000643A9" w:rsidRPr="0072086D" w:rsidRDefault="00F7147A" w:rsidP="00F7147A">
            <w:pPr>
              <w:ind w:left="118" w:right="118" w:firstLineChars="0" w:firstLine="0"/>
              <w:rPr>
                <w:lang w:eastAsia="zh-TW"/>
              </w:rPr>
            </w:pPr>
            <w:r w:rsidRPr="0072086D">
              <w:rPr>
                <w:lang w:eastAsia="zh-TW"/>
              </w:rPr>
              <w:t>載客用車輛、資料處理器、汽車零配件、貨車、原油、電線電纜、電視、通訊設備、曳引車、醫療器材</w:t>
            </w:r>
          </w:p>
        </w:tc>
      </w:tr>
      <w:tr w:rsidR="0072086D" w:rsidRPr="0072086D" w14:paraId="2C892BFC" w14:textId="77777777" w:rsidTr="00052C2E">
        <w:trPr>
          <w:trHeight w:val="680"/>
        </w:trPr>
        <w:tc>
          <w:tcPr>
            <w:tcW w:w="2626" w:type="dxa"/>
            <w:shd w:val="clear" w:color="auto" w:fill="auto"/>
            <w:vAlign w:val="center"/>
          </w:tcPr>
          <w:p w14:paraId="08D6FE4B" w14:textId="77777777" w:rsidR="000643A9" w:rsidRPr="0072086D" w:rsidRDefault="000643A9" w:rsidP="00670FA0">
            <w:pPr>
              <w:pageBreakBefore/>
              <w:ind w:left="119" w:right="119" w:firstLineChars="0" w:firstLine="0"/>
              <w:jc w:val="distribute"/>
              <w:rPr>
                <w:lang w:eastAsia="zh-TW"/>
              </w:rPr>
            </w:pPr>
            <w:r w:rsidRPr="0072086D">
              <w:rPr>
                <w:lang w:eastAsia="zh-TW"/>
              </w:rPr>
              <w:t>主要出口國家</w:t>
            </w:r>
          </w:p>
        </w:tc>
        <w:tc>
          <w:tcPr>
            <w:tcW w:w="5998" w:type="dxa"/>
            <w:shd w:val="clear" w:color="auto" w:fill="auto"/>
            <w:vAlign w:val="center"/>
          </w:tcPr>
          <w:p w14:paraId="3AE634ED" w14:textId="7AD4C079" w:rsidR="000643A9" w:rsidRPr="0072086D" w:rsidRDefault="00F7147A" w:rsidP="000643A9">
            <w:pPr>
              <w:ind w:left="118" w:right="118" w:firstLineChars="0" w:firstLine="0"/>
              <w:rPr>
                <w:lang w:eastAsia="zh-TW"/>
              </w:rPr>
            </w:pPr>
            <w:r w:rsidRPr="0072086D">
              <w:rPr>
                <w:lang w:eastAsia="zh-TW"/>
              </w:rPr>
              <w:t>美國、加拿大、</w:t>
            </w:r>
            <w:r w:rsidR="008D6D1D" w:rsidRPr="0072086D">
              <w:rPr>
                <w:lang w:eastAsia="zh-TW"/>
              </w:rPr>
              <w:t>中國大陸</w:t>
            </w:r>
            <w:r w:rsidRPr="0072086D">
              <w:rPr>
                <w:lang w:eastAsia="zh-TW"/>
              </w:rPr>
              <w:t>、德國、韓國、西班牙、日本、巴西、印度、哥倫比亞</w:t>
            </w:r>
          </w:p>
        </w:tc>
      </w:tr>
      <w:tr w:rsidR="0072086D" w:rsidRPr="0072086D" w14:paraId="42D739E1" w14:textId="77777777" w:rsidTr="00052C2E">
        <w:trPr>
          <w:trHeight w:val="680"/>
        </w:trPr>
        <w:tc>
          <w:tcPr>
            <w:tcW w:w="2626" w:type="dxa"/>
            <w:shd w:val="clear" w:color="auto" w:fill="auto"/>
            <w:vAlign w:val="center"/>
          </w:tcPr>
          <w:p w14:paraId="25692BC1" w14:textId="77777777" w:rsidR="000643A9" w:rsidRPr="0072086D" w:rsidRDefault="000643A9" w:rsidP="00052C2E">
            <w:pPr>
              <w:ind w:left="118" w:right="118" w:firstLineChars="0" w:firstLine="0"/>
              <w:jc w:val="distribute"/>
            </w:pPr>
            <w:r w:rsidRPr="0072086D">
              <w:t>進口總金額</w:t>
            </w:r>
          </w:p>
        </w:tc>
        <w:tc>
          <w:tcPr>
            <w:tcW w:w="5998" w:type="dxa"/>
            <w:shd w:val="clear" w:color="auto" w:fill="auto"/>
            <w:vAlign w:val="center"/>
          </w:tcPr>
          <w:p w14:paraId="4EC05059" w14:textId="77777777" w:rsidR="000643A9" w:rsidRPr="0072086D" w:rsidRDefault="00F7147A" w:rsidP="00F7147A">
            <w:pPr>
              <w:ind w:left="118" w:right="118" w:firstLineChars="0" w:firstLine="0"/>
              <w:rPr>
                <w:lang w:eastAsia="zh-TW"/>
              </w:rPr>
            </w:pPr>
            <w:r w:rsidRPr="0072086D">
              <w:rPr>
                <w:lang w:eastAsia="zh-TW"/>
              </w:rPr>
              <w:t>US$ 6,046</w:t>
            </w:r>
            <w:r w:rsidR="000643A9" w:rsidRPr="0072086D">
              <w:rPr>
                <w:lang w:eastAsia="zh-TW"/>
              </w:rPr>
              <w:t>億</w:t>
            </w:r>
            <w:r w:rsidR="000643A9" w:rsidRPr="0072086D">
              <w:rPr>
                <w:lang w:eastAsia="zh-TW"/>
              </w:rPr>
              <w:t>1,</w:t>
            </w:r>
            <w:r w:rsidRPr="0072086D">
              <w:rPr>
                <w:lang w:eastAsia="zh-TW"/>
              </w:rPr>
              <w:t>45</w:t>
            </w:r>
            <w:r w:rsidR="000643A9" w:rsidRPr="0072086D">
              <w:rPr>
                <w:lang w:eastAsia="zh-TW"/>
              </w:rPr>
              <w:t>9</w:t>
            </w:r>
            <w:r w:rsidR="000643A9" w:rsidRPr="0072086D">
              <w:rPr>
                <w:lang w:eastAsia="zh-TW"/>
              </w:rPr>
              <w:t>萬</w:t>
            </w:r>
            <w:r w:rsidR="00C21999" w:rsidRPr="0072086D">
              <w:rPr>
                <w:lang w:eastAsia="zh-TW"/>
              </w:rPr>
              <w:t>（</w:t>
            </w:r>
            <w:r w:rsidRPr="0072086D">
              <w:rPr>
                <w:lang w:eastAsia="zh-TW"/>
              </w:rPr>
              <w:t>2022</w:t>
            </w:r>
            <w:r w:rsidR="00C21999" w:rsidRPr="0072086D">
              <w:rPr>
                <w:lang w:eastAsia="zh-TW"/>
              </w:rPr>
              <w:t>）</w:t>
            </w:r>
          </w:p>
        </w:tc>
      </w:tr>
      <w:tr w:rsidR="0072086D" w:rsidRPr="0072086D" w14:paraId="2DBD8B6E" w14:textId="77777777" w:rsidTr="00052C2E">
        <w:trPr>
          <w:trHeight w:val="680"/>
        </w:trPr>
        <w:tc>
          <w:tcPr>
            <w:tcW w:w="2626" w:type="dxa"/>
            <w:shd w:val="clear" w:color="auto" w:fill="auto"/>
            <w:vAlign w:val="center"/>
          </w:tcPr>
          <w:p w14:paraId="55D43485" w14:textId="77777777" w:rsidR="000643A9" w:rsidRPr="0072086D" w:rsidRDefault="000643A9" w:rsidP="00052C2E">
            <w:pPr>
              <w:ind w:left="118" w:right="118" w:firstLineChars="0" w:firstLine="0"/>
              <w:jc w:val="distribute"/>
            </w:pPr>
            <w:r w:rsidRPr="0072086D">
              <w:t>主要進口產品</w:t>
            </w:r>
          </w:p>
        </w:tc>
        <w:tc>
          <w:tcPr>
            <w:tcW w:w="5998" w:type="dxa"/>
            <w:shd w:val="clear" w:color="auto" w:fill="auto"/>
          </w:tcPr>
          <w:p w14:paraId="48EFAC9B" w14:textId="77777777" w:rsidR="000643A9" w:rsidRPr="0072086D" w:rsidRDefault="00F7147A" w:rsidP="00F7147A">
            <w:pPr>
              <w:ind w:left="118" w:right="118" w:firstLineChars="0" w:firstLine="0"/>
              <w:rPr>
                <w:lang w:eastAsia="zh-TW"/>
              </w:rPr>
            </w:pPr>
            <w:r w:rsidRPr="0072086D">
              <w:rPr>
                <w:lang w:eastAsia="zh-TW"/>
              </w:rPr>
              <w:t>原油以外之石油、汽車零配件、積體電路、液化石油氣、電話與通訊設備、辦公室用品、資訊處理器、載客用巴士、半導體設備、電線與電纜</w:t>
            </w:r>
          </w:p>
        </w:tc>
      </w:tr>
      <w:tr w:rsidR="0072086D" w:rsidRPr="0072086D" w14:paraId="1B08FF92" w14:textId="77777777" w:rsidTr="00052C2E">
        <w:trPr>
          <w:trHeight w:val="680"/>
        </w:trPr>
        <w:tc>
          <w:tcPr>
            <w:tcW w:w="2626" w:type="dxa"/>
            <w:shd w:val="clear" w:color="auto" w:fill="auto"/>
            <w:vAlign w:val="center"/>
          </w:tcPr>
          <w:p w14:paraId="5B9ABB9F" w14:textId="77777777" w:rsidR="000643A9" w:rsidRPr="0072086D" w:rsidRDefault="000643A9" w:rsidP="00052C2E">
            <w:pPr>
              <w:ind w:left="118" w:right="118" w:firstLineChars="0" w:firstLine="0"/>
              <w:jc w:val="distribute"/>
            </w:pPr>
            <w:r w:rsidRPr="0072086D">
              <w:t>主要進口</w:t>
            </w:r>
            <w:r w:rsidRPr="0072086D">
              <w:rPr>
                <w:lang w:eastAsia="zh-TW"/>
              </w:rPr>
              <w:t>國家</w:t>
            </w:r>
          </w:p>
        </w:tc>
        <w:tc>
          <w:tcPr>
            <w:tcW w:w="5998" w:type="dxa"/>
            <w:shd w:val="clear" w:color="auto" w:fill="auto"/>
          </w:tcPr>
          <w:p w14:paraId="5A1CB999" w14:textId="54679107" w:rsidR="000643A9" w:rsidRPr="0072086D" w:rsidRDefault="00F7147A" w:rsidP="00F7147A">
            <w:pPr>
              <w:ind w:left="118" w:right="118" w:firstLineChars="0" w:firstLine="0"/>
              <w:rPr>
                <w:lang w:eastAsia="zh-TW"/>
              </w:rPr>
            </w:pPr>
            <w:r w:rsidRPr="0072086D">
              <w:rPr>
                <w:lang w:eastAsia="zh-TW"/>
              </w:rPr>
              <w:t>美國、</w:t>
            </w:r>
            <w:r w:rsidR="008D6D1D" w:rsidRPr="0072086D">
              <w:rPr>
                <w:lang w:eastAsia="zh-TW"/>
              </w:rPr>
              <w:t>中國大陸</w:t>
            </w:r>
            <w:r w:rsidRPr="0072086D">
              <w:rPr>
                <w:lang w:eastAsia="zh-TW"/>
              </w:rPr>
              <w:t>、韓國、德國、日本、臺灣、馬來西亞、加拿大、巴西、越南</w:t>
            </w:r>
          </w:p>
        </w:tc>
      </w:tr>
    </w:tbl>
    <w:p w14:paraId="4341477A" w14:textId="77777777" w:rsidR="00874BD8" w:rsidRPr="0072086D" w:rsidRDefault="00874BD8" w:rsidP="004F1B9E">
      <w:pPr>
        <w:ind w:left="472" w:firstLineChars="0" w:firstLine="0"/>
        <w:rPr>
          <w:lang w:eastAsia="zh-TW"/>
        </w:rPr>
      </w:pPr>
    </w:p>
    <w:p w14:paraId="11445A4F" w14:textId="77777777" w:rsidR="00E60940" w:rsidRPr="0072086D" w:rsidRDefault="00E60940" w:rsidP="004F1B9E">
      <w:pPr>
        <w:ind w:left="472" w:firstLineChars="0" w:firstLine="0"/>
        <w:rPr>
          <w:lang w:eastAsia="zh-TW"/>
        </w:rPr>
      </w:pPr>
    </w:p>
    <w:p w14:paraId="4564FBB0" w14:textId="4E186DDF" w:rsidR="00E60940" w:rsidRPr="0072086D" w:rsidRDefault="00E60940">
      <w:pPr>
        <w:widowControl/>
        <w:overflowPunct/>
        <w:autoSpaceDE/>
        <w:autoSpaceDN/>
        <w:ind w:firstLineChars="0" w:firstLine="0"/>
        <w:jc w:val="left"/>
        <w:rPr>
          <w:lang w:eastAsia="zh-TW"/>
        </w:rPr>
      </w:pPr>
      <w:r w:rsidRPr="0072086D">
        <w:rPr>
          <w:lang w:eastAsia="zh-TW"/>
        </w:rPr>
        <w:br w:type="page"/>
      </w:r>
    </w:p>
    <w:p w14:paraId="1A3BE32C" w14:textId="77777777" w:rsidR="00E60940" w:rsidRPr="0072086D" w:rsidRDefault="00E60940" w:rsidP="004F1B9E">
      <w:pPr>
        <w:ind w:left="472" w:firstLineChars="0" w:firstLine="0"/>
        <w:rPr>
          <w:lang w:eastAsia="zh-TW"/>
        </w:rPr>
      </w:pPr>
    </w:p>
    <w:p w14:paraId="06494EE9" w14:textId="77777777" w:rsidR="00E60940" w:rsidRPr="0072086D" w:rsidRDefault="00E60940" w:rsidP="004F1B9E">
      <w:pPr>
        <w:ind w:left="472" w:firstLineChars="0" w:firstLine="0"/>
        <w:rPr>
          <w:lang w:eastAsia="zh-TW"/>
        </w:rPr>
        <w:sectPr w:rsidR="00E60940" w:rsidRPr="0072086D" w:rsidSect="00A6568B">
          <w:pgSz w:w="11906" w:h="16838" w:code="9"/>
          <w:pgMar w:top="2268" w:right="1701" w:bottom="1701" w:left="1701" w:header="1134" w:footer="851" w:gutter="0"/>
          <w:pgNumType w:start="1"/>
          <w:cols w:space="425"/>
          <w:docGrid w:type="linesAndChars" w:linePitch="514" w:charSpace="-774"/>
        </w:sectPr>
      </w:pPr>
    </w:p>
    <w:p w14:paraId="3A5FD914" w14:textId="77777777" w:rsidR="005223F5" w:rsidRPr="0072086D" w:rsidRDefault="00FB187C" w:rsidP="0021729F">
      <w:pPr>
        <w:pStyle w:val="a3"/>
        <w:rPr>
          <w:rFonts w:ascii="Times New Roman"/>
        </w:rPr>
      </w:pPr>
      <w:bookmarkStart w:id="3" w:name="_Toc139500492"/>
      <w:r w:rsidRPr="0072086D">
        <w:rPr>
          <w:rFonts w:ascii="Times New Roman"/>
        </w:rPr>
        <w:t>第壹章　自然人文環境</w:t>
      </w:r>
      <w:bookmarkEnd w:id="3"/>
    </w:p>
    <w:p w14:paraId="0A17B23B" w14:textId="77777777" w:rsidR="00054CB5" w:rsidRPr="0072086D" w:rsidRDefault="00FB187C" w:rsidP="00374632">
      <w:pPr>
        <w:pStyle w:val="a5"/>
        <w:spacing w:before="257" w:after="257"/>
        <w:ind w:left="632" w:hanging="632"/>
        <w:rPr>
          <w:rFonts w:ascii="Times New Roman" w:hAnsi="Times New Roman"/>
        </w:rPr>
      </w:pPr>
      <w:r w:rsidRPr="0072086D">
        <w:rPr>
          <w:rFonts w:ascii="Times New Roman" w:hAnsi="Times New Roman"/>
        </w:rPr>
        <w:t>一、自然環境</w:t>
      </w:r>
    </w:p>
    <w:p w14:paraId="4A1D2C5E" w14:textId="77777777" w:rsidR="000643A9" w:rsidRPr="0072086D" w:rsidRDefault="000643A9" w:rsidP="000643A9">
      <w:pPr>
        <w:ind w:firstLine="472"/>
        <w:rPr>
          <w:lang w:eastAsia="zh-TW"/>
        </w:rPr>
      </w:pPr>
      <w:r w:rsidRPr="0072086D">
        <w:rPr>
          <w:lang w:eastAsia="zh-TW"/>
        </w:rPr>
        <w:t>地理位置：墨西哥北與美國相鄰，兩國以格蘭特河</w:t>
      </w:r>
      <w:r w:rsidR="00C21999" w:rsidRPr="0072086D">
        <w:rPr>
          <w:lang w:eastAsia="zh-TW"/>
        </w:rPr>
        <w:t>（</w:t>
      </w:r>
      <w:r w:rsidRPr="0072086D">
        <w:rPr>
          <w:lang w:eastAsia="zh-TW"/>
        </w:rPr>
        <w:t>Rio Grande</w:t>
      </w:r>
      <w:r w:rsidR="00C21999" w:rsidRPr="0072086D">
        <w:rPr>
          <w:lang w:eastAsia="zh-TW"/>
        </w:rPr>
        <w:t>）</w:t>
      </w:r>
      <w:r w:rsidRPr="0072086D">
        <w:rPr>
          <w:lang w:eastAsia="zh-TW"/>
        </w:rPr>
        <w:t>為界，邊境長達</w:t>
      </w:r>
      <w:r w:rsidRPr="0072086D">
        <w:rPr>
          <w:lang w:eastAsia="zh-TW"/>
        </w:rPr>
        <w:t>3,180</w:t>
      </w:r>
      <w:r w:rsidRPr="0072086D">
        <w:rPr>
          <w:lang w:eastAsia="zh-TW"/>
        </w:rPr>
        <w:t>公里，南與瓜地馬拉</w:t>
      </w:r>
      <w:r w:rsidR="00C21999" w:rsidRPr="0072086D">
        <w:rPr>
          <w:lang w:eastAsia="zh-TW"/>
        </w:rPr>
        <w:t>（</w:t>
      </w:r>
      <w:r w:rsidRPr="0072086D">
        <w:rPr>
          <w:lang w:eastAsia="zh-TW"/>
        </w:rPr>
        <w:t>Guatemala</w:t>
      </w:r>
      <w:r w:rsidR="00C21999" w:rsidRPr="0072086D">
        <w:rPr>
          <w:lang w:eastAsia="zh-TW"/>
        </w:rPr>
        <w:t>）</w:t>
      </w:r>
      <w:r w:rsidRPr="0072086D">
        <w:rPr>
          <w:lang w:eastAsia="zh-TW"/>
        </w:rPr>
        <w:t>及貝里斯</w:t>
      </w:r>
      <w:r w:rsidR="00C21999" w:rsidRPr="0072086D">
        <w:rPr>
          <w:lang w:eastAsia="zh-TW"/>
        </w:rPr>
        <w:t>（</w:t>
      </w:r>
      <w:r w:rsidRPr="0072086D">
        <w:rPr>
          <w:lang w:eastAsia="zh-TW"/>
        </w:rPr>
        <w:t>Belize</w:t>
      </w:r>
      <w:r w:rsidR="00C21999" w:rsidRPr="0072086D">
        <w:rPr>
          <w:lang w:eastAsia="zh-TW"/>
        </w:rPr>
        <w:t>）</w:t>
      </w:r>
      <w:r w:rsidRPr="0072086D">
        <w:rPr>
          <w:lang w:eastAsia="zh-TW"/>
        </w:rPr>
        <w:t>為鄰，東臨墨西哥灣及加勒比海，西臨太平洋。</w:t>
      </w:r>
    </w:p>
    <w:p w14:paraId="5C3BEF0F" w14:textId="77777777" w:rsidR="000643A9" w:rsidRPr="0072086D" w:rsidRDefault="000643A9" w:rsidP="000643A9">
      <w:pPr>
        <w:ind w:firstLine="472"/>
        <w:rPr>
          <w:lang w:eastAsia="zh-TW"/>
        </w:rPr>
      </w:pPr>
      <w:r w:rsidRPr="0072086D">
        <w:rPr>
          <w:lang w:eastAsia="zh-TW"/>
        </w:rPr>
        <w:t>土地面積：墨西哥總面積</w:t>
      </w:r>
      <w:r w:rsidRPr="0072086D">
        <w:rPr>
          <w:lang w:eastAsia="zh-TW"/>
        </w:rPr>
        <w:t>196</w:t>
      </w:r>
      <w:r w:rsidRPr="0072086D">
        <w:rPr>
          <w:lang w:eastAsia="zh-TW"/>
        </w:rPr>
        <w:t>萬</w:t>
      </w:r>
      <w:r w:rsidRPr="0072086D">
        <w:rPr>
          <w:lang w:eastAsia="zh-TW"/>
        </w:rPr>
        <w:t>4,375</w:t>
      </w:r>
      <w:r w:rsidRPr="0072086D">
        <w:rPr>
          <w:lang w:eastAsia="zh-TW"/>
        </w:rPr>
        <w:t>平方公里</w:t>
      </w:r>
      <w:r w:rsidR="00C21999" w:rsidRPr="0072086D">
        <w:rPr>
          <w:lang w:eastAsia="zh-TW"/>
        </w:rPr>
        <w:t>（</w:t>
      </w:r>
      <w:r w:rsidRPr="0072086D">
        <w:rPr>
          <w:lang w:eastAsia="zh-TW"/>
        </w:rPr>
        <w:t>約臺灣</w:t>
      </w:r>
      <w:r w:rsidRPr="0072086D">
        <w:rPr>
          <w:lang w:eastAsia="zh-TW"/>
        </w:rPr>
        <w:t>54.6</w:t>
      </w:r>
      <w:r w:rsidRPr="0072086D">
        <w:rPr>
          <w:lang w:eastAsia="zh-TW"/>
        </w:rPr>
        <w:t>倍大</w:t>
      </w:r>
      <w:r w:rsidR="00C21999" w:rsidRPr="0072086D">
        <w:rPr>
          <w:lang w:eastAsia="zh-TW"/>
        </w:rPr>
        <w:t>）</w:t>
      </w:r>
      <w:r w:rsidRPr="0072086D">
        <w:rPr>
          <w:lang w:eastAsia="zh-TW"/>
        </w:rPr>
        <w:t>，</w:t>
      </w:r>
      <w:r w:rsidR="004D573D" w:rsidRPr="0072086D">
        <w:rPr>
          <w:lang w:eastAsia="zh-TW"/>
        </w:rPr>
        <w:t>人口</w:t>
      </w:r>
      <w:r w:rsidRPr="0072086D">
        <w:rPr>
          <w:lang w:eastAsia="zh-TW"/>
        </w:rPr>
        <w:t>1</w:t>
      </w:r>
      <w:r w:rsidRPr="0072086D">
        <w:rPr>
          <w:lang w:eastAsia="zh-TW"/>
        </w:rPr>
        <w:t>億</w:t>
      </w:r>
      <w:r w:rsidR="004D573D" w:rsidRPr="0072086D">
        <w:rPr>
          <w:lang w:eastAsia="zh-TW"/>
        </w:rPr>
        <w:t>2</w:t>
      </w:r>
      <w:r w:rsidR="00F824E3" w:rsidRPr="0072086D">
        <w:rPr>
          <w:lang w:eastAsia="zh-TW"/>
        </w:rPr>
        <w:t>,</w:t>
      </w:r>
      <w:r w:rsidR="004D573D" w:rsidRPr="0072086D">
        <w:rPr>
          <w:lang w:eastAsia="zh-TW"/>
        </w:rPr>
        <w:t>915</w:t>
      </w:r>
      <w:r w:rsidRPr="0072086D">
        <w:rPr>
          <w:lang w:eastAsia="zh-TW"/>
        </w:rPr>
        <w:t>萬人，人口密度約</w:t>
      </w:r>
      <w:r w:rsidR="00F824E3" w:rsidRPr="0072086D">
        <w:rPr>
          <w:lang w:eastAsia="zh-TW"/>
        </w:rPr>
        <w:t>64</w:t>
      </w:r>
      <w:r w:rsidRPr="0072086D">
        <w:rPr>
          <w:lang w:eastAsia="zh-TW"/>
        </w:rPr>
        <w:t>人／平方公里。</w:t>
      </w:r>
    </w:p>
    <w:p w14:paraId="024EF549" w14:textId="77777777" w:rsidR="000643A9" w:rsidRPr="0072086D" w:rsidRDefault="000643A9" w:rsidP="000643A9">
      <w:pPr>
        <w:ind w:firstLine="472"/>
        <w:rPr>
          <w:lang w:eastAsia="zh-TW"/>
        </w:rPr>
      </w:pPr>
      <w:r w:rsidRPr="0072086D">
        <w:rPr>
          <w:lang w:eastAsia="zh-TW"/>
        </w:rPr>
        <w:t>地形及氣候：墨西哥地處熱帶，但以地勢高亢及東西岸海洋氣流影響，高原地區溫涼，平原地帶則炎熱，加利福尼亞灣南部沿岸，夏季平均氣溫達攝氏</w:t>
      </w:r>
      <w:r w:rsidRPr="0072086D">
        <w:rPr>
          <w:lang w:eastAsia="zh-TW"/>
        </w:rPr>
        <w:t>29.5</w:t>
      </w:r>
      <w:r w:rsidRPr="0072086D">
        <w:rPr>
          <w:lang w:eastAsia="zh-TW"/>
        </w:rPr>
        <w:t>度，為最熱地帶，東部雨量充沛。墨國大多數城市氣候乾燥，全國僅</w:t>
      </w:r>
      <w:r w:rsidRPr="0072086D">
        <w:rPr>
          <w:lang w:eastAsia="zh-TW"/>
        </w:rPr>
        <w:t>12%</w:t>
      </w:r>
      <w:r w:rsidRPr="0072086D">
        <w:rPr>
          <w:lang w:eastAsia="zh-TW"/>
        </w:rPr>
        <w:t>地區雨量充足，半數以上地區終年缺雨。墨京及中央山谷氣候宜人，不冷不熱，全年平均溫度為攝氏</w:t>
      </w:r>
      <w:r w:rsidRPr="0072086D">
        <w:rPr>
          <w:lang w:eastAsia="zh-TW"/>
        </w:rPr>
        <w:t>10</w:t>
      </w:r>
      <w:r w:rsidRPr="0072086D">
        <w:rPr>
          <w:lang w:eastAsia="zh-TW"/>
        </w:rPr>
        <w:t>度至</w:t>
      </w:r>
      <w:r w:rsidRPr="0072086D">
        <w:rPr>
          <w:lang w:eastAsia="zh-TW"/>
        </w:rPr>
        <w:t>22</w:t>
      </w:r>
      <w:r w:rsidRPr="0072086D">
        <w:rPr>
          <w:lang w:eastAsia="zh-TW"/>
        </w:rPr>
        <w:t>度，晝夜溫差頗大。</w:t>
      </w:r>
    </w:p>
    <w:p w14:paraId="2A24950A" w14:textId="77777777" w:rsidR="000643A9" w:rsidRPr="0072086D" w:rsidRDefault="000643A9" w:rsidP="000643A9">
      <w:pPr>
        <w:pStyle w:val="a5"/>
        <w:spacing w:before="257" w:after="257"/>
        <w:ind w:left="632" w:hanging="632"/>
        <w:rPr>
          <w:rFonts w:ascii="Times New Roman" w:hAnsi="Times New Roman"/>
        </w:rPr>
      </w:pPr>
      <w:r w:rsidRPr="0072086D">
        <w:rPr>
          <w:rFonts w:ascii="Times New Roman" w:hAnsi="Times New Roman"/>
        </w:rPr>
        <w:t>二、人文及社會環境</w:t>
      </w:r>
    </w:p>
    <w:p w14:paraId="587657DB" w14:textId="77777777" w:rsidR="000643A9" w:rsidRPr="0072086D" w:rsidRDefault="000643A9" w:rsidP="000643A9">
      <w:pPr>
        <w:ind w:firstLine="472"/>
        <w:rPr>
          <w:lang w:eastAsia="zh-TW"/>
        </w:rPr>
      </w:pPr>
      <w:r w:rsidRPr="0072086D">
        <w:rPr>
          <w:lang w:eastAsia="zh-TW"/>
        </w:rPr>
        <w:t>人口數及結構</w:t>
      </w:r>
      <w:r w:rsidRPr="0072086D">
        <w:rPr>
          <w:rFonts w:eastAsiaTheme="minorEastAsia"/>
          <w:lang w:eastAsia="zh-TW"/>
        </w:rPr>
        <w:t>：</w:t>
      </w:r>
      <w:r w:rsidRPr="0072086D">
        <w:rPr>
          <w:lang w:eastAsia="zh-TW"/>
        </w:rPr>
        <w:t>1</w:t>
      </w:r>
      <w:r w:rsidRPr="0072086D">
        <w:rPr>
          <w:lang w:eastAsia="zh-TW"/>
        </w:rPr>
        <w:t>億</w:t>
      </w:r>
      <w:r w:rsidR="004D573D" w:rsidRPr="0072086D">
        <w:rPr>
          <w:lang w:eastAsia="zh-TW"/>
        </w:rPr>
        <w:t>2,915</w:t>
      </w:r>
      <w:r w:rsidRPr="0072086D">
        <w:rPr>
          <w:lang w:eastAsia="zh-TW"/>
        </w:rPr>
        <w:t>萬人，</w:t>
      </w:r>
      <w:r w:rsidRPr="0072086D">
        <w:rPr>
          <w:lang w:eastAsia="zh-TW"/>
        </w:rPr>
        <w:t>62%</w:t>
      </w:r>
      <w:r w:rsidRPr="0072086D">
        <w:rPr>
          <w:lang w:eastAsia="zh-TW"/>
        </w:rPr>
        <w:t>為西班牙及美洲印地安人之混血種，</w:t>
      </w:r>
      <w:r w:rsidRPr="0072086D">
        <w:rPr>
          <w:lang w:eastAsia="zh-TW"/>
        </w:rPr>
        <w:t>28%</w:t>
      </w:r>
      <w:r w:rsidRPr="0072086D">
        <w:rPr>
          <w:lang w:eastAsia="zh-TW"/>
        </w:rPr>
        <w:t>為原住民，約</w:t>
      </w:r>
      <w:r w:rsidRPr="0072086D">
        <w:rPr>
          <w:lang w:eastAsia="zh-TW"/>
        </w:rPr>
        <w:t>10%</w:t>
      </w:r>
      <w:r w:rsidRPr="0072086D">
        <w:rPr>
          <w:lang w:eastAsia="zh-TW"/>
        </w:rPr>
        <w:t>為白種人；</w:t>
      </w:r>
      <w:r w:rsidR="00C37BB2" w:rsidRPr="0072086D">
        <w:rPr>
          <w:lang w:eastAsia="zh-TW"/>
        </w:rPr>
        <w:t>2022</w:t>
      </w:r>
      <w:r w:rsidR="00C37BB2" w:rsidRPr="0072086D">
        <w:rPr>
          <w:lang w:eastAsia="zh-TW"/>
        </w:rPr>
        <w:t>年平均壽命為</w:t>
      </w:r>
      <w:r w:rsidR="00C37BB2" w:rsidRPr="0072086D">
        <w:rPr>
          <w:lang w:eastAsia="zh-TW"/>
        </w:rPr>
        <w:t>73.46</w:t>
      </w:r>
      <w:r w:rsidR="00C37BB2" w:rsidRPr="0072086D">
        <w:rPr>
          <w:lang w:eastAsia="zh-TW"/>
        </w:rPr>
        <w:t>歲，</w:t>
      </w:r>
      <w:hyperlink r:id="rId24" w:anchor=":~:text=En México%2C la esperanza de,2016 es de 75.2 años." w:history="1">
        <w:r w:rsidR="00C37BB2" w:rsidRPr="0072086D">
          <w:rPr>
            <w:lang w:eastAsia="zh-TW"/>
          </w:rPr>
          <w:t>男性平均壽命為</w:t>
        </w:r>
      </w:hyperlink>
      <w:r w:rsidR="00C37BB2" w:rsidRPr="0072086D">
        <w:rPr>
          <w:lang w:eastAsia="zh-TW"/>
        </w:rPr>
        <w:t>70.29</w:t>
      </w:r>
      <w:r w:rsidR="00C37BB2" w:rsidRPr="0072086D">
        <w:rPr>
          <w:lang w:eastAsia="zh-TW"/>
        </w:rPr>
        <w:t>歲、女性為</w:t>
      </w:r>
      <w:r w:rsidR="00C37BB2" w:rsidRPr="0072086D">
        <w:rPr>
          <w:lang w:eastAsia="zh-TW"/>
        </w:rPr>
        <w:t>76.79</w:t>
      </w:r>
      <w:r w:rsidR="00C37BB2" w:rsidRPr="0072086D">
        <w:rPr>
          <w:lang w:eastAsia="zh-TW"/>
        </w:rPr>
        <w:t>（</w:t>
      </w:r>
      <w:r w:rsidR="00C37BB2" w:rsidRPr="0072086D">
        <w:rPr>
          <w:lang w:eastAsia="zh-TW"/>
        </w:rPr>
        <w:t>2021</w:t>
      </w:r>
      <w:r w:rsidR="00C37BB2" w:rsidRPr="0072086D">
        <w:rPr>
          <w:lang w:eastAsia="zh-TW"/>
        </w:rPr>
        <w:t>年調查，</w:t>
      </w:r>
      <w:hyperlink r:id="rId25" w:anchor=":~:text=En México%2C la esperanza de,2016 es de 75.2 años." w:history="1">
        <w:r w:rsidRPr="0072086D">
          <w:rPr>
            <w:lang w:eastAsia="zh-TW"/>
          </w:rPr>
          <w:t>男性平均壽命為</w:t>
        </w:r>
      </w:hyperlink>
      <w:r w:rsidRPr="0072086D">
        <w:rPr>
          <w:lang w:eastAsia="zh-TW"/>
        </w:rPr>
        <w:t>72.2</w:t>
      </w:r>
      <w:r w:rsidRPr="0072086D">
        <w:rPr>
          <w:lang w:eastAsia="zh-TW"/>
        </w:rPr>
        <w:t>歲、女性為</w:t>
      </w:r>
      <w:r w:rsidRPr="0072086D">
        <w:rPr>
          <w:lang w:eastAsia="zh-TW"/>
        </w:rPr>
        <w:t>78.0</w:t>
      </w:r>
      <w:r w:rsidRPr="0072086D">
        <w:rPr>
          <w:lang w:eastAsia="zh-TW"/>
        </w:rPr>
        <w:t>歲</w:t>
      </w:r>
      <w:r w:rsidR="00C37BB2" w:rsidRPr="0072086D">
        <w:rPr>
          <w:lang w:eastAsia="zh-TW"/>
        </w:rPr>
        <w:t>）；</w:t>
      </w:r>
      <w:r w:rsidR="00C37BB2" w:rsidRPr="0072086D">
        <w:rPr>
          <w:lang w:eastAsia="zh-TW"/>
        </w:rPr>
        <w:t>14</w:t>
      </w:r>
      <w:r w:rsidR="00C37BB2" w:rsidRPr="0072086D">
        <w:rPr>
          <w:lang w:eastAsia="zh-TW"/>
        </w:rPr>
        <w:t>歲以下占總人口</w:t>
      </w:r>
      <w:r w:rsidR="00C37BB2" w:rsidRPr="0072086D">
        <w:rPr>
          <w:lang w:eastAsia="zh-TW"/>
        </w:rPr>
        <w:t>23.76%</w:t>
      </w:r>
      <w:r w:rsidR="00C37BB2" w:rsidRPr="0072086D">
        <w:rPr>
          <w:lang w:eastAsia="zh-TW"/>
        </w:rPr>
        <w:t>（女性人數</w:t>
      </w:r>
      <w:r w:rsidR="00C37BB2" w:rsidRPr="0072086D">
        <w:rPr>
          <w:lang w:eastAsia="zh-TW"/>
        </w:rPr>
        <w:t>15,009,047</w:t>
      </w:r>
      <w:r w:rsidR="00C37BB2" w:rsidRPr="0072086D">
        <w:rPr>
          <w:lang w:eastAsia="zh-TW"/>
        </w:rPr>
        <w:t>人，男性人數</w:t>
      </w:r>
      <w:r w:rsidR="00C37BB2" w:rsidRPr="0072086D">
        <w:rPr>
          <w:lang w:eastAsia="zh-TW"/>
        </w:rPr>
        <w:t>15,844,300</w:t>
      </w:r>
      <w:r w:rsidR="00C37BB2" w:rsidRPr="0072086D">
        <w:rPr>
          <w:lang w:eastAsia="zh-TW"/>
        </w:rPr>
        <w:t>人）、</w:t>
      </w:r>
      <w:r w:rsidR="00C37BB2" w:rsidRPr="0072086D">
        <w:rPr>
          <w:lang w:eastAsia="zh-TW"/>
        </w:rPr>
        <w:t>15</w:t>
      </w:r>
      <w:r w:rsidR="00C37BB2" w:rsidRPr="0072086D">
        <w:rPr>
          <w:lang w:eastAsia="zh-TW"/>
        </w:rPr>
        <w:t>至</w:t>
      </w:r>
      <w:r w:rsidR="00C37BB2" w:rsidRPr="0072086D">
        <w:rPr>
          <w:lang w:eastAsia="zh-TW"/>
        </w:rPr>
        <w:t>64</w:t>
      </w:r>
      <w:r w:rsidR="00C37BB2" w:rsidRPr="0072086D">
        <w:rPr>
          <w:lang w:eastAsia="zh-TW"/>
        </w:rPr>
        <w:t>歲占總人口</w:t>
      </w:r>
      <w:r w:rsidR="00C37BB2" w:rsidRPr="0072086D">
        <w:rPr>
          <w:lang w:eastAsia="zh-TW"/>
        </w:rPr>
        <w:t>68.22%</w:t>
      </w:r>
      <w:r w:rsidR="00C37BB2" w:rsidRPr="0072086D">
        <w:rPr>
          <w:lang w:eastAsia="zh-TW"/>
        </w:rPr>
        <w:t>（女性人數</w:t>
      </w:r>
      <w:r w:rsidR="00C37BB2" w:rsidRPr="0072086D">
        <w:rPr>
          <w:lang w:eastAsia="zh-TW"/>
        </w:rPr>
        <w:t>45,518,891</w:t>
      </w:r>
      <w:r w:rsidR="00C37BB2" w:rsidRPr="0072086D">
        <w:rPr>
          <w:lang w:eastAsia="zh-TW"/>
        </w:rPr>
        <w:t>人，男性人數</w:t>
      </w:r>
      <w:r w:rsidR="00C37BB2" w:rsidRPr="0072086D">
        <w:rPr>
          <w:lang w:eastAsia="zh-TW"/>
        </w:rPr>
        <w:t>43,086,673</w:t>
      </w:r>
      <w:r w:rsidR="00C37BB2" w:rsidRPr="0072086D">
        <w:rPr>
          <w:lang w:eastAsia="zh-TW"/>
        </w:rPr>
        <w:t>人）、</w:t>
      </w:r>
      <w:r w:rsidR="00C37BB2" w:rsidRPr="0072086D">
        <w:rPr>
          <w:lang w:eastAsia="zh-TW"/>
        </w:rPr>
        <w:t>65</w:t>
      </w:r>
      <w:r w:rsidR="00C37BB2" w:rsidRPr="0072086D">
        <w:rPr>
          <w:lang w:eastAsia="zh-TW"/>
        </w:rPr>
        <w:t>歲以上占</w:t>
      </w:r>
      <w:r w:rsidR="00C37BB2" w:rsidRPr="0072086D">
        <w:rPr>
          <w:lang w:eastAsia="zh-TW"/>
        </w:rPr>
        <w:t>8.02%</w:t>
      </w:r>
      <w:r w:rsidR="00C37BB2" w:rsidRPr="0072086D">
        <w:rPr>
          <w:lang w:eastAsia="zh-TW"/>
        </w:rPr>
        <w:t>（女性人數</w:t>
      </w:r>
      <w:r w:rsidR="00C37BB2" w:rsidRPr="0072086D">
        <w:rPr>
          <w:lang w:eastAsia="zh-TW"/>
        </w:rPr>
        <w:t>5,856,393</w:t>
      </w:r>
      <w:r w:rsidR="00C37BB2" w:rsidRPr="0072086D">
        <w:rPr>
          <w:lang w:eastAsia="zh-TW"/>
        </w:rPr>
        <w:t>人，男性人數</w:t>
      </w:r>
      <w:r w:rsidR="00C37BB2" w:rsidRPr="0072086D">
        <w:rPr>
          <w:lang w:eastAsia="zh-TW"/>
        </w:rPr>
        <w:t>4,560,225</w:t>
      </w:r>
      <w:r w:rsidR="00C37BB2" w:rsidRPr="0072086D">
        <w:rPr>
          <w:lang w:eastAsia="zh-TW"/>
        </w:rPr>
        <w:t>人）</w:t>
      </w:r>
      <w:r w:rsidRPr="0072086D">
        <w:rPr>
          <w:lang w:eastAsia="zh-TW"/>
        </w:rPr>
        <w:t>。</w:t>
      </w:r>
      <w:r w:rsidRPr="0072086D">
        <w:rPr>
          <w:lang w:eastAsia="zh-TW"/>
        </w:rPr>
        <w:t>12</w:t>
      </w:r>
      <w:r w:rsidRPr="0072086D">
        <w:rPr>
          <w:lang w:eastAsia="zh-TW"/>
        </w:rPr>
        <w:t>歲以上參與經濟活動人口比例為</w:t>
      </w:r>
      <w:r w:rsidRPr="0072086D">
        <w:rPr>
          <w:lang w:eastAsia="zh-TW"/>
        </w:rPr>
        <w:t>62.0%</w:t>
      </w:r>
      <w:r w:rsidRPr="0072086D">
        <w:rPr>
          <w:lang w:eastAsia="zh-TW"/>
        </w:rPr>
        <w:t>。</w:t>
      </w:r>
    </w:p>
    <w:p w14:paraId="4F155861" w14:textId="77777777" w:rsidR="000643A9" w:rsidRPr="0072086D" w:rsidRDefault="000643A9" w:rsidP="000643A9">
      <w:pPr>
        <w:ind w:firstLine="472"/>
        <w:rPr>
          <w:lang w:eastAsia="zh-TW"/>
        </w:rPr>
      </w:pPr>
      <w:r w:rsidRPr="0072086D">
        <w:rPr>
          <w:lang w:eastAsia="zh-TW"/>
        </w:rPr>
        <w:t>語言：西班牙文。社會中高層者英文流利，部分偏遠地區僅通原住民語，占總人口</w:t>
      </w:r>
      <w:r w:rsidRPr="0072086D">
        <w:rPr>
          <w:lang w:eastAsia="zh-TW"/>
        </w:rPr>
        <w:t>6.1%</w:t>
      </w:r>
      <w:r w:rsidRPr="0072086D">
        <w:rPr>
          <w:lang w:eastAsia="zh-TW"/>
        </w:rPr>
        <w:t>。</w:t>
      </w:r>
    </w:p>
    <w:p w14:paraId="00EC69B1" w14:textId="77777777" w:rsidR="000643A9" w:rsidRPr="0072086D" w:rsidRDefault="000643A9" w:rsidP="000643A9">
      <w:pPr>
        <w:ind w:firstLine="472"/>
        <w:rPr>
          <w:lang w:eastAsia="zh-TW"/>
        </w:rPr>
      </w:pPr>
      <w:r w:rsidRPr="0072086D">
        <w:rPr>
          <w:lang w:eastAsia="zh-TW"/>
        </w:rPr>
        <w:t>特殊風俗習慣與民情：節日或假日經常有阿茲特克</w:t>
      </w:r>
      <w:r w:rsidR="00C21999" w:rsidRPr="0072086D">
        <w:rPr>
          <w:lang w:eastAsia="zh-TW"/>
        </w:rPr>
        <w:t>（</w:t>
      </w:r>
      <w:r w:rsidRPr="0072086D">
        <w:rPr>
          <w:lang w:eastAsia="zh-TW"/>
        </w:rPr>
        <w:t>Azteca</w:t>
      </w:r>
      <w:r w:rsidR="00C21999" w:rsidRPr="0072086D">
        <w:rPr>
          <w:lang w:eastAsia="zh-TW"/>
        </w:rPr>
        <w:t>）</w:t>
      </w:r>
      <w:r w:rsidRPr="0072086D">
        <w:rPr>
          <w:lang w:eastAsia="zh-TW"/>
        </w:rPr>
        <w:t>傳統祭禮祈福表演。一般人民溫和，約會偶因塞車或其他原因遲到。家庭親戚間經常有聚會，尤其小孩出生、滿月及生日皆有很隆重慶祝。喜愛足球運動。</w:t>
      </w:r>
    </w:p>
    <w:p w14:paraId="089F66B9" w14:textId="77777777" w:rsidR="000643A9" w:rsidRPr="0072086D" w:rsidRDefault="000643A9" w:rsidP="000643A9">
      <w:pPr>
        <w:ind w:firstLine="472"/>
        <w:rPr>
          <w:lang w:eastAsia="zh-TW"/>
        </w:rPr>
      </w:pPr>
      <w:r w:rsidRPr="0072086D">
        <w:rPr>
          <w:lang w:eastAsia="zh-TW"/>
        </w:rPr>
        <w:t>宗教：</w:t>
      </w:r>
      <w:r w:rsidR="00C37BB2" w:rsidRPr="0072086D">
        <w:rPr>
          <w:lang w:eastAsia="zh-TW"/>
        </w:rPr>
        <w:t>天主教（</w:t>
      </w:r>
      <w:r w:rsidR="00C37BB2" w:rsidRPr="0072086D">
        <w:rPr>
          <w:lang w:eastAsia="zh-TW"/>
        </w:rPr>
        <w:t>78%</w:t>
      </w:r>
      <w:r w:rsidR="00C37BB2" w:rsidRPr="0072086D">
        <w:rPr>
          <w:lang w:eastAsia="zh-TW"/>
        </w:rPr>
        <w:t>）、基督教（</w:t>
      </w:r>
      <w:r w:rsidR="00C37BB2" w:rsidRPr="0072086D">
        <w:rPr>
          <w:lang w:eastAsia="zh-TW"/>
        </w:rPr>
        <w:t>11.2%</w:t>
      </w:r>
      <w:r w:rsidR="00C37BB2" w:rsidRPr="0072086D">
        <w:rPr>
          <w:lang w:eastAsia="zh-TW"/>
        </w:rPr>
        <w:t>）、其他宗教（</w:t>
      </w:r>
      <w:r w:rsidR="0006651F" w:rsidRPr="0072086D">
        <w:rPr>
          <w:lang w:eastAsia="zh-TW"/>
        </w:rPr>
        <w:t>0.</w:t>
      </w:r>
      <w:r w:rsidR="00C37BB2" w:rsidRPr="0072086D">
        <w:rPr>
          <w:lang w:eastAsia="zh-TW"/>
        </w:rPr>
        <w:t>2%</w:t>
      </w:r>
      <w:r w:rsidR="00C37BB2" w:rsidRPr="0072086D">
        <w:rPr>
          <w:lang w:eastAsia="zh-TW"/>
        </w:rPr>
        <w:t>）、無信仰（</w:t>
      </w:r>
      <w:r w:rsidR="00C37BB2" w:rsidRPr="0072086D">
        <w:rPr>
          <w:lang w:eastAsia="zh-TW"/>
        </w:rPr>
        <w:t>10.6%</w:t>
      </w:r>
      <w:r w:rsidR="00C37BB2" w:rsidRPr="0072086D">
        <w:rPr>
          <w:lang w:eastAsia="zh-TW"/>
        </w:rPr>
        <w:t>）。</w:t>
      </w:r>
    </w:p>
    <w:p w14:paraId="66347C41" w14:textId="77777777" w:rsidR="000643A9" w:rsidRPr="0072086D" w:rsidRDefault="000643A9" w:rsidP="000643A9">
      <w:pPr>
        <w:ind w:firstLine="472"/>
        <w:rPr>
          <w:lang w:eastAsia="zh-TW"/>
        </w:rPr>
      </w:pPr>
      <w:r w:rsidRPr="0072086D">
        <w:rPr>
          <w:lang w:eastAsia="zh-TW"/>
        </w:rPr>
        <w:t>國民教育水準：全國</w:t>
      </w:r>
      <w:r w:rsidRPr="0072086D">
        <w:rPr>
          <w:lang w:eastAsia="zh-TW"/>
        </w:rPr>
        <w:t>15</w:t>
      </w:r>
      <w:r w:rsidRPr="0072086D">
        <w:rPr>
          <w:lang w:eastAsia="zh-TW"/>
        </w:rPr>
        <w:t>歲以上識字率</w:t>
      </w:r>
      <w:r w:rsidRPr="0072086D">
        <w:rPr>
          <w:lang w:eastAsia="zh-TW"/>
        </w:rPr>
        <w:t>95.3%</w:t>
      </w:r>
      <w:r w:rsidRPr="0072086D">
        <w:rPr>
          <w:lang w:eastAsia="zh-TW"/>
        </w:rPr>
        <w:t>。</w:t>
      </w:r>
    </w:p>
    <w:p w14:paraId="068FC609" w14:textId="77777777" w:rsidR="000643A9" w:rsidRPr="0072086D" w:rsidRDefault="000643A9" w:rsidP="00C21999">
      <w:pPr>
        <w:ind w:firstLine="472"/>
        <w:rPr>
          <w:lang w:eastAsia="zh-TW"/>
        </w:rPr>
      </w:pPr>
      <w:r w:rsidRPr="0072086D">
        <w:t>首都及重要城市概況：首都墨西哥市</w:t>
      </w:r>
      <w:r w:rsidR="00C21999" w:rsidRPr="0072086D">
        <w:t>（</w:t>
      </w:r>
      <w:r w:rsidRPr="0072086D">
        <w:t>Ciudad de México, CDMX</w:t>
      </w:r>
      <w:r w:rsidR="00C21999" w:rsidRPr="0072086D">
        <w:t>）</w:t>
      </w:r>
      <w:r w:rsidRPr="0072086D">
        <w:t>，面積約</w:t>
      </w:r>
      <w:r w:rsidRPr="0072086D">
        <w:t>1,485</w:t>
      </w:r>
      <w:r w:rsidRPr="0072086D">
        <w:t>平方公里，人口約</w:t>
      </w:r>
      <w:r w:rsidR="00F824E3" w:rsidRPr="0072086D">
        <w:t>1,000</w:t>
      </w:r>
      <w:r w:rsidRPr="0072086D">
        <w:t>萬人；大墨西哥市</w:t>
      </w:r>
      <w:r w:rsidR="00C21999" w:rsidRPr="0072086D">
        <w:t>（</w:t>
      </w:r>
      <w:r w:rsidRPr="0072086D">
        <w:t>墨西哥市</w:t>
      </w:r>
      <w:r w:rsidRPr="0072086D">
        <w:t>+</w:t>
      </w:r>
      <w:r w:rsidRPr="0072086D">
        <w:t>墨西哥州</w:t>
      </w:r>
      <w:r w:rsidR="00C21999" w:rsidRPr="0072086D">
        <w:t>）</w:t>
      </w:r>
      <w:r w:rsidRPr="0072086D">
        <w:t>則為</w:t>
      </w:r>
      <w:r w:rsidRPr="0072086D">
        <w:t>2</w:t>
      </w:r>
      <w:r w:rsidRPr="0072086D">
        <w:t>萬</w:t>
      </w:r>
      <w:r w:rsidRPr="0072086D">
        <w:t>3,836</w:t>
      </w:r>
      <w:r w:rsidRPr="0072086D">
        <w:t>平方公里，人口約</w:t>
      </w:r>
      <w:r w:rsidR="00F824E3" w:rsidRPr="0072086D">
        <w:t>2,3</w:t>
      </w:r>
      <w:r w:rsidRPr="0072086D">
        <w:t>00</w:t>
      </w:r>
      <w:r w:rsidRPr="0072086D">
        <w:t>萬人，墨西哥全國共</w:t>
      </w:r>
      <w:r w:rsidRPr="0072086D">
        <w:t>32</w:t>
      </w:r>
      <w:r w:rsidRPr="0072086D">
        <w:t>個州級行政區</w:t>
      </w:r>
      <w:r w:rsidR="00C21999" w:rsidRPr="0072086D">
        <w:t>（</w:t>
      </w:r>
      <w:r w:rsidRPr="0072086D">
        <w:t>31</w:t>
      </w:r>
      <w:r w:rsidRPr="0072086D">
        <w:t>州</w:t>
      </w:r>
      <w:r w:rsidRPr="0072086D">
        <w:t>+</w:t>
      </w:r>
      <w:r w:rsidRPr="0072086D">
        <w:t>首都墨西哥市</w:t>
      </w:r>
      <w:r w:rsidR="00C21999" w:rsidRPr="0072086D">
        <w:t>）</w:t>
      </w:r>
      <w:r w:rsidRPr="0072086D">
        <w:t>，重要城市包括</w:t>
      </w:r>
      <w:r w:rsidRPr="0072086D">
        <w:t>Monterry</w:t>
      </w:r>
      <w:r w:rsidRPr="0072086D">
        <w:t>、</w:t>
      </w:r>
      <w:r w:rsidRPr="0072086D">
        <w:t>Guadajalara</w:t>
      </w:r>
      <w:r w:rsidRPr="0072086D">
        <w:t>、</w:t>
      </w:r>
      <w:r w:rsidRPr="0072086D">
        <w:t>León</w:t>
      </w:r>
      <w:r w:rsidRPr="0072086D">
        <w:t>、</w:t>
      </w:r>
      <w:r w:rsidRPr="0072086D">
        <w:t>Tijuana</w:t>
      </w:r>
      <w:r w:rsidRPr="0072086D">
        <w:t>、</w:t>
      </w:r>
      <w:r w:rsidRPr="0072086D">
        <w:t>Ciudad Juárez</w:t>
      </w:r>
      <w:r w:rsidRPr="0072086D">
        <w:t>、</w:t>
      </w:r>
      <w:r w:rsidRPr="0072086D">
        <w:t>Mérida</w:t>
      </w:r>
      <w:r w:rsidRPr="0072086D">
        <w:t>、</w:t>
      </w:r>
      <w:r w:rsidRPr="0072086D">
        <w:t>Cancún</w:t>
      </w:r>
      <w:r w:rsidRPr="0072086D">
        <w:t>、</w:t>
      </w:r>
      <w:r w:rsidRPr="0072086D">
        <w:t>Veracruz</w:t>
      </w:r>
      <w:r w:rsidRPr="0072086D">
        <w:t>及</w:t>
      </w:r>
      <w:r w:rsidRPr="0072086D">
        <w:t>Acapulco</w:t>
      </w:r>
      <w:r w:rsidRPr="0072086D">
        <w:t>等。</w:t>
      </w:r>
      <w:r w:rsidRPr="0072086D">
        <w:rPr>
          <w:lang w:eastAsia="zh-TW"/>
        </w:rPr>
        <w:t>Monterry</w:t>
      </w:r>
      <w:r w:rsidRPr="0072086D">
        <w:rPr>
          <w:lang w:eastAsia="zh-TW"/>
        </w:rPr>
        <w:t>市為第二大城，接近美國德州，為墨國鋼鐵水泥等產業之工業大城，</w:t>
      </w:r>
      <w:r w:rsidRPr="0072086D">
        <w:rPr>
          <w:lang w:eastAsia="zh-TW"/>
        </w:rPr>
        <w:t>Guadalajara</w:t>
      </w:r>
      <w:r w:rsidRPr="0072086D">
        <w:rPr>
          <w:lang w:eastAsia="zh-TW"/>
        </w:rPr>
        <w:t>市為第三大城，為墨國電子高科技都市，有墨國矽谷之稱。</w:t>
      </w:r>
      <w:r w:rsidRPr="0072086D">
        <w:rPr>
          <w:lang w:eastAsia="zh-TW"/>
        </w:rPr>
        <w:t>León</w:t>
      </w:r>
      <w:r w:rsidRPr="0072086D">
        <w:rPr>
          <w:lang w:eastAsia="zh-TW"/>
        </w:rPr>
        <w:t>市在墨國中部，為汽車工業及鞋材配件及製鞋中心，</w:t>
      </w:r>
      <w:r w:rsidRPr="0072086D">
        <w:rPr>
          <w:lang w:eastAsia="zh-TW"/>
        </w:rPr>
        <w:t>Tijuana</w:t>
      </w:r>
      <w:r w:rsidRPr="0072086D">
        <w:rPr>
          <w:lang w:eastAsia="zh-TW"/>
        </w:rPr>
        <w:t>及</w:t>
      </w:r>
      <w:r w:rsidRPr="0072086D">
        <w:rPr>
          <w:lang w:eastAsia="zh-TW"/>
        </w:rPr>
        <w:t>Ciudad Juárez</w:t>
      </w:r>
      <w:r w:rsidRPr="0072086D">
        <w:rPr>
          <w:lang w:eastAsia="zh-TW"/>
        </w:rPr>
        <w:t>分別與美國加州聖地牙哥及德州</w:t>
      </w:r>
      <w:r w:rsidRPr="0072086D">
        <w:rPr>
          <w:lang w:eastAsia="zh-TW"/>
        </w:rPr>
        <w:t>El Paso</w:t>
      </w:r>
      <w:r w:rsidRPr="0072086D">
        <w:rPr>
          <w:lang w:eastAsia="zh-TW"/>
        </w:rPr>
        <w:t>相鄰，為墨國保稅加工業</w:t>
      </w:r>
      <w:r w:rsidRPr="0072086D">
        <w:rPr>
          <w:lang w:eastAsia="zh-TW"/>
        </w:rPr>
        <w:t>Maquiladora</w:t>
      </w:r>
      <w:r w:rsidRPr="0072086D">
        <w:rPr>
          <w:lang w:eastAsia="zh-TW"/>
        </w:rPr>
        <w:t>電子電器加工重鎮。我國電子電器大廠亦在此設裝配廠。</w:t>
      </w:r>
      <w:r w:rsidRPr="0072086D">
        <w:rPr>
          <w:lang w:eastAsia="zh-TW"/>
        </w:rPr>
        <w:t>Mérida</w:t>
      </w:r>
      <w:r w:rsidRPr="0072086D">
        <w:rPr>
          <w:lang w:eastAsia="zh-TW"/>
        </w:rPr>
        <w:t>、</w:t>
      </w:r>
      <w:r w:rsidRPr="0072086D">
        <w:rPr>
          <w:lang w:eastAsia="zh-TW"/>
        </w:rPr>
        <w:t>Cancún</w:t>
      </w:r>
      <w:r w:rsidRPr="0072086D">
        <w:rPr>
          <w:lang w:eastAsia="zh-TW"/>
        </w:rPr>
        <w:t>、</w:t>
      </w:r>
      <w:r w:rsidRPr="0072086D">
        <w:rPr>
          <w:lang w:eastAsia="zh-TW"/>
        </w:rPr>
        <w:t>Veracruz</w:t>
      </w:r>
      <w:r w:rsidRPr="0072086D">
        <w:rPr>
          <w:lang w:eastAsia="zh-TW"/>
        </w:rPr>
        <w:t>、</w:t>
      </w:r>
      <w:r w:rsidRPr="0072086D">
        <w:rPr>
          <w:lang w:eastAsia="zh-TW"/>
        </w:rPr>
        <w:t>Acapulco</w:t>
      </w:r>
      <w:r w:rsidRPr="0072086D">
        <w:rPr>
          <w:lang w:eastAsia="zh-TW"/>
        </w:rPr>
        <w:t>為重要觀光勝地，</w:t>
      </w:r>
      <w:r w:rsidRPr="0072086D">
        <w:rPr>
          <w:lang w:eastAsia="zh-TW"/>
        </w:rPr>
        <w:t>Veracruz</w:t>
      </w:r>
      <w:r w:rsidRPr="0072086D">
        <w:rPr>
          <w:lang w:eastAsia="zh-TW"/>
        </w:rPr>
        <w:t>、</w:t>
      </w:r>
      <w:r w:rsidRPr="0072086D">
        <w:rPr>
          <w:lang w:eastAsia="zh-TW"/>
        </w:rPr>
        <w:t>Manzanillo</w:t>
      </w:r>
      <w:r w:rsidRPr="0072086D">
        <w:rPr>
          <w:lang w:eastAsia="zh-TW"/>
        </w:rPr>
        <w:t>及</w:t>
      </w:r>
      <w:r w:rsidR="0006651F" w:rsidRPr="0072086D">
        <w:rPr>
          <w:lang w:eastAsia="zh-TW"/>
        </w:rPr>
        <w:t>Lázaro Cá</w:t>
      </w:r>
      <w:r w:rsidRPr="0072086D">
        <w:rPr>
          <w:lang w:eastAsia="zh-TW"/>
        </w:rPr>
        <w:t>rdenas</w:t>
      </w:r>
      <w:r w:rsidRPr="0072086D">
        <w:rPr>
          <w:lang w:eastAsia="zh-TW"/>
        </w:rPr>
        <w:t>是墨國東西兩岸主要商港。</w:t>
      </w:r>
    </w:p>
    <w:p w14:paraId="54ACFF2A" w14:textId="77777777" w:rsidR="000643A9" w:rsidRPr="0072086D" w:rsidRDefault="000643A9" w:rsidP="000643A9">
      <w:pPr>
        <w:ind w:firstLine="472"/>
        <w:rPr>
          <w:lang w:eastAsia="zh-TW"/>
        </w:rPr>
      </w:pPr>
      <w:r w:rsidRPr="0072086D">
        <w:rPr>
          <w:lang w:eastAsia="zh-TW"/>
        </w:rPr>
        <w:t>對外商態度：墨國政府為增加就業機會，積極鼓勵外人投資，尤其高科技、製造業、基礎建設及礦業之投資。</w:t>
      </w:r>
    </w:p>
    <w:p w14:paraId="0BC5DB6F" w14:textId="77777777" w:rsidR="000643A9" w:rsidRPr="0072086D" w:rsidRDefault="000643A9" w:rsidP="00670FA0">
      <w:pPr>
        <w:pStyle w:val="a5"/>
        <w:pageBreakBefore/>
        <w:spacing w:before="257" w:after="257"/>
        <w:ind w:left="632" w:hanging="632"/>
        <w:rPr>
          <w:rFonts w:ascii="Times New Roman" w:hAnsi="Times New Roman"/>
        </w:rPr>
      </w:pPr>
      <w:r w:rsidRPr="0072086D">
        <w:rPr>
          <w:rFonts w:ascii="Times New Roman" w:hAnsi="Times New Roman"/>
        </w:rPr>
        <w:t>三、政治環境</w:t>
      </w:r>
    </w:p>
    <w:p w14:paraId="407FD763"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一</w:t>
      </w:r>
      <w:r w:rsidRPr="0072086D">
        <w:rPr>
          <w:rFonts w:hAnsi="Times New Roman"/>
          <w:lang w:eastAsia="zh-TW"/>
        </w:rPr>
        <w:t>）</w:t>
      </w:r>
      <w:r w:rsidR="000643A9" w:rsidRPr="0072086D">
        <w:rPr>
          <w:rFonts w:hAnsi="Times New Roman"/>
          <w:lang w:eastAsia="zh-TW"/>
        </w:rPr>
        <w:t>政治體制</w:t>
      </w:r>
    </w:p>
    <w:p w14:paraId="0376D54C" w14:textId="77777777" w:rsidR="000643A9" w:rsidRPr="0072086D" w:rsidRDefault="000643A9" w:rsidP="000643A9">
      <w:pPr>
        <w:pStyle w:val="af"/>
        <w:ind w:left="945" w:firstLine="472"/>
        <w:rPr>
          <w:lang w:eastAsia="zh-TW"/>
        </w:rPr>
      </w:pPr>
      <w:r w:rsidRPr="0072086D">
        <w:rPr>
          <w:lang w:eastAsia="zh-TW"/>
        </w:rPr>
        <w:t>目前憲法自</w:t>
      </w:r>
      <w:r w:rsidRPr="0072086D">
        <w:rPr>
          <w:lang w:eastAsia="zh-TW"/>
        </w:rPr>
        <w:t>1917</w:t>
      </w:r>
      <w:r w:rsidRPr="0072086D">
        <w:rPr>
          <w:lang w:eastAsia="zh-TW"/>
        </w:rPr>
        <w:t>年</w:t>
      </w:r>
      <w:r w:rsidRPr="0072086D">
        <w:rPr>
          <w:lang w:eastAsia="zh-TW"/>
        </w:rPr>
        <w:t>2</w:t>
      </w:r>
      <w:r w:rsidRPr="0072086D">
        <w:rPr>
          <w:lang w:eastAsia="zh-TW"/>
        </w:rPr>
        <w:t>月</w:t>
      </w:r>
      <w:r w:rsidRPr="0072086D">
        <w:rPr>
          <w:lang w:eastAsia="zh-TW"/>
        </w:rPr>
        <w:t>5</w:t>
      </w:r>
      <w:r w:rsidRPr="0072086D">
        <w:rPr>
          <w:lang w:eastAsia="zh-TW"/>
        </w:rPr>
        <w:t>日施行，訂定國家為總統制的聯邦共和體制，立法、行政及司法三權獨立，總統由直接民選產生，任期</w:t>
      </w:r>
      <w:r w:rsidRPr="0072086D">
        <w:rPr>
          <w:lang w:eastAsia="zh-TW"/>
        </w:rPr>
        <w:t>6</w:t>
      </w:r>
      <w:r w:rsidRPr="0072086D">
        <w:rPr>
          <w:lang w:eastAsia="zh-TW"/>
        </w:rPr>
        <w:t>年，不得再連任。總統為國家元首，執掌國家最高行政權，不設副總統或總理，即由總統直接任命部長閣員並領導內閣施政，向國會作施政報告。全國分首都</w:t>
      </w:r>
      <w:r w:rsidR="00C21999" w:rsidRPr="0072086D">
        <w:rPr>
          <w:lang w:eastAsia="zh-TW"/>
        </w:rPr>
        <w:t>（</w:t>
      </w:r>
      <w:r w:rsidRPr="0072086D">
        <w:rPr>
          <w:lang w:eastAsia="zh-TW"/>
        </w:rPr>
        <w:t>墨西哥市</w:t>
      </w:r>
      <w:r w:rsidR="00C21999" w:rsidRPr="0072086D">
        <w:rPr>
          <w:lang w:eastAsia="zh-TW"/>
        </w:rPr>
        <w:t>）</w:t>
      </w:r>
      <w:r w:rsidRPr="0072086D">
        <w:rPr>
          <w:lang w:eastAsia="zh-TW"/>
        </w:rPr>
        <w:t>、</w:t>
      </w:r>
      <w:r w:rsidRPr="0072086D">
        <w:rPr>
          <w:lang w:eastAsia="zh-TW"/>
        </w:rPr>
        <w:t>31</w:t>
      </w:r>
      <w:r w:rsidRPr="0072086D">
        <w:rPr>
          <w:lang w:eastAsia="zh-TW"/>
        </w:rPr>
        <w:t>個州及總數</w:t>
      </w:r>
      <w:hyperlink r:id="rId26">
        <w:r w:rsidRPr="0072086D">
          <w:rPr>
            <w:lang w:eastAsia="zh-TW"/>
          </w:rPr>
          <w:t>2,471</w:t>
        </w:r>
      </w:hyperlink>
      <w:r w:rsidRPr="0072086D">
        <w:rPr>
          <w:lang w:eastAsia="zh-TW"/>
        </w:rPr>
        <w:t>個縣市，墨國各州均制訂州憲法，但州政府權力需受聯邦法律約束。</w:t>
      </w:r>
    </w:p>
    <w:p w14:paraId="00E18068"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二</w:t>
      </w:r>
      <w:r w:rsidRPr="0072086D">
        <w:rPr>
          <w:rFonts w:hAnsi="Times New Roman"/>
          <w:lang w:eastAsia="zh-TW"/>
        </w:rPr>
        <w:t>）</w:t>
      </w:r>
      <w:r w:rsidR="000643A9" w:rsidRPr="0072086D">
        <w:rPr>
          <w:rFonts w:hAnsi="Times New Roman"/>
          <w:lang w:eastAsia="zh-TW"/>
        </w:rPr>
        <w:t>國家首領</w:t>
      </w:r>
    </w:p>
    <w:p w14:paraId="6607C74F" w14:textId="77777777" w:rsidR="000643A9" w:rsidRPr="0072086D" w:rsidRDefault="000643A9" w:rsidP="000643A9">
      <w:pPr>
        <w:pStyle w:val="af"/>
        <w:ind w:left="945" w:firstLine="472"/>
        <w:rPr>
          <w:lang w:eastAsia="zh-TW"/>
        </w:rPr>
      </w:pPr>
      <w:r w:rsidRPr="0072086D">
        <w:rPr>
          <w:lang w:eastAsia="zh-TW"/>
        </w:rPr>
        <w:t>總統由人民直選，任期</w:t>
      </w:r>
      <w:r w:rsidRPr="0072086D">
        <w:rPr>
          <w:lang w:eastAsia="zh-TW"/>
        </w:rPr>
        <w:t>6</w:t>
      </w:r>
      <w:r w:rsidRPr="0072086D">
        <w:rPr>
          <w:lang w:eastAsia="zh-TW"/>
        </w:rPr>
        <w:t>年，不得再競選及連任。現任總統羅培茲</w:t>
      </w:r>
      <w:r w:rsidR="00C21999" w:rsidRPr="0072086D">
        <w:rPr>
          <w:lang w:eastAsia="zh-TW"/>
        </w:rPr>
        <w:t>（</w:t>
      </w:r>
      <w:r w:rsidRPr="0072086D">
        <w:rPr>
          <w:lang w:eastAsia="zh-TW"/>
        </w:rPr>
        <w:t>Andrés Manuel López Obrador, AMLO</w:t>
      </w:r>
      <w:r w:rsidR="00C21999" w:rsidRPr="0072086D">
        <w:rPr>
          <w:lang w:eastAsia="zh-TW"/>
        </w:rPr>
        <w:t>）</w:t>
      </w:r>
      <w:r w:rsidRPr="0072086D">
        <w:rPr>
          <w:lang w:eastAsia="zh-TW"/>
        </w:rPr>
        <w:t>，於</w:t>
      </w:r>
      <w:r w:rsidRPr="0072086D">
        <w:rPr>
          <w:lang w:eastAsia="zh-TW"/>
        </w:rPr>
        <w:t>2018</w:t>
      </w:r>
      <w:r w:rsidRPr="0072086D">
        <w:rPr>
          <w:lang w:eastAsia="zh-TW"/>
        </w:rPr>
        <w:t>年</w:t>
      </w:r>
      <w:r w:rsidRPr="0072086D">
        <w:rPr>
          <w:lang w:eastAsia="zh-TW"/>
        </w:rPr>
        <w:t>12</w:t>
      </w:r>
      <w:r w:rsidRPr="0072086D">
        <w:rPr>
          <w:lang w:eastAsia="zh-TW"/>
        </w:rPr>
        <w:t>月</w:t>
      </w:r>
      <w:r w:rsidRPr="0072086D">
        <w:rPr>
          <w:lang w:eastAsia="zh-TW"/>
        </w:rPr>
        <w:t>1</w:t>
      </w:r>
      <w:r w:rsidRPr="0072086D">
        <w:rPr>
          <w:lang w:eastAsia="zh-TW"/>
        </w:rPr>
        <w:t>日就職，屬國家復興運動黨</w:t>
      </w:r>
      <w:r w:rsidR="00C21999" w:rsidRPr="0072086D">
        <w:rPr>
          <w:lang w:eastAsia="zh-TW"/>
        </w:rPr>
        <w:t>（</w:t>
      </w:r>
      <w:r w:rsidRPr="0072086D">
        <w:rPr>
          <w:lang w:eastAsia="zh-TW"/>
        </w:rPr>
        <w:t>Movimiento Renovacion Nacional, MORENA</w:t>
      </w:r>
      <w:r w:rsidR="00C21999" w:rsidRPr="0072086D">
        <w:rPr>
          <w:lang w:eastAsia="zh-TW"/>
        </w:rPr>
        <w:t>）</w:t>
      </w:r>
      <w:r w:rsidRPr="0072086D">
        <w:rPr>
          <w:lang w:eastAsia="zh-TW"/>
        </w:rPr>
        <w:t>，任期至</w:t>
      </w:r>
      <w:r w:rsidRPr="0072086D">
        <w:rPr>
          <w:lang w:eastAsia="zh-TW"/>
        </w:rPr>
        <w:t>2024</w:t>
      </w:r>
      <w:r w:rsidRPr="0072086D">
        <w:rPr>
          <w:lang w:eastAsia="zh-TW"/>
        </w:rPr>
        <w:t>年</w:t>
      </w:r>
      <w:r w:rsidRPr="0072086D">
        <w:rPr>
          <w:lang w:eastAsia="zh-TW"/>
        </w:rPr>
        <w:t>11</w:t>
      </w:r>
      <w:r w:rsidRPr="0072086D">
        <w:rPr>
          <w:lang w:eastAsia="zh-TW"/>
        </w:rPr>
        <w:t>月</w:t>
      </w:r>
      <w:r w:rsidRPr="0072086D">
        <w:rPr>
          <w:lang w:eastAsia="zh-TW"/>
        </w:rPr>
        <w:t>30</w:t>
      </w:r>
      <w:r w:rsidRPr="0072086D">
        <w:rPr>
          <w:lang w:eastAsia="zh-TW"/>
        </w:rPr>
        <w:t>日。</w:t>
      </w:r>
    </w:p>
    <w:p w14:paraId="5375FE03" w14:textId="77777777" w:rsidR="000643A9" w:rsidRPr="0072086D" w:rsidRDefault="00C21999" w:rsidP="000643A9">
      <w:pPr>
        <w:pStyle w:val="a8"/>
        <w:ind w:left="945" w:hanging="709"/>
        <w:rPr>
          <w:rFonts w:hAnsi="Times New Roman"/>
        </w:rPr>
      </w:pPr>
      <w:r w:rsidRPr="0072086D">
        <w:rPr>
          <w:rFonts w:hAnsi="Times New Roman"/>
        </w:rPr>
        <w:t>（</w:t>
      </w:r>
      <w:r w:rsidR="000643A9" w:rsidRPr="0072086D">
        <w:rPr>
          <w:rFonts w:hAnsi="Times New Roman"/>
        </w:rPr>
        <w:t>三</w:t>
      </w:r>
      <w:r w:rsidRPr="0072086D">
        <w:rPr>
          <w:rFonts w:hAnsi="Times New Roman"/>
        </w:rPr>
        <w:t>）</w:t>
      </w:r>
      <w:r w:rsidR="000643A9" w:rsidRPr="0072086D">
        <w:rPr>
          <w:rFonts w:hAnsi="Times New Roman"/>
        </w:rPr>
        <w:t>重要政黨</w:t>
      </w:r>
    </w:p>
    <w:p w14:paraId="709E9600" w14:textId="77777777" w:rsidR="000643A9" w:rsidRPr="0072086D" w:rsidRDefault="000643A9" w:rsidP="000643A9">
      <w:pPr>
        <w:pStyle w:val="af"/>
        <w:ind w:left="945" w:firstLine="472"/>
      </w:pPr>
      <w:r w:rsidRPr="0072086D">
        <w:t>執政黨：國家復興運動黨</w:t>
      </w:r>
      <w:r w:rsidR="00C21999" w:rsidRPr="0072086D">
        <w:t>（</w:t>
      </w:r>
      <w:r w:rsidRPr="0072086D">
        <w:t>Movimiento Re</w:t>
      </w:r>
      <w:r w:rsidR="0006651F" w:rsidRPr="0072086D">
        <w:t>genera</w:t>
      </w:r>
      <w:r w:rsidRPr="0072086D">
        <w:t>ción Nacional, MORENA</w:t>
      </w:r>
      <w:r w:rsidR="00C21999" w:rsidRPr="0072086D">
        <w:t>）</w:t>
      </w:r>
      <w:r w:rsidRPr="0072086D">
        <w:t>；在野黨：國家行動黨</w:t>
      </w:r>
      <w:r w:rsidR="00C21999" w:rsidRPr="0072086D">
        <w:t>（</w:t>
      </w:r>
      <w:r w:rsidRPr="0072086D">
        <w:t>Partido Acción Nacional, PAN</w:t>
      </w:r>
      <w:r w:rsidR="00C21999" w:rsidRPr="0072086D">
        <w:t>）</w:t>
      </w:r>
      <w:r w:rsidRPr="0072086D">
        <w:t>、體制革命黨</w:t>
      </w:r>
      <w:r w:rsidR="00C21999" w:rsidRPr="0072086D">
        <w:t>（</w:t>
      </w:r>
      <w:r w:rsidRPr="0072086D">
        <w:t>Partido Revolucionario Institucional, PRI</w:t>
      </w:r>
      <w:r w:rsidR="00C21999" w:rsidRPr="0072086D">
        <w:t>）</w:t>
      </w:r>
      <w:r w:rsidRPr="0072086D">
        <w:t>及民主革命黨</w:t>
      </w:r>
      <w:r w:rsidR="00C21999" w:rsidRPr="0072086D">
        <w:t>（</w:t>
      </w:r>
      <w:r w:rsidRPr="0072086D">
        <w:t>Partido Revolucionario Democrático, PRD</w:t>
      </w:r>
      <w:r w:rsidR="00C21999" w:rsidRPr="0072086D">
        <w:t>）</w:t>
      </w:r>
      <w:r w:rsidRPr="0072086D">
        <w:t>。</w:t>
      </w:r>
    </w:p>
    <w:p w14:paraId="0EED60D5"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四</w:t>
      </w:r>
      <w:r w:rsidRPr="0072086D">
        <w:rPr>
          <w:rFonts w:hAnsi="Times New Roman"/>
          <w:lang w:eastAsia="zh-TW"/>
        </w:rPr>
        <w:t>）</w:t>
      </w:r>
      <w:r w:rsidR="000643A9" w:rsidRPr="0072086D">
        <w:rPr>
          <w:rFonts w:hAnsi="Times New Roman"/>
          <w:lang w:eastAsia="zh-TW"/>
        </w:rPr>
        <w:t>政治現況</w:t>
      </w:r>
    </w:p>
    <w:p w14:paraId="43A89555" w14:textId="77777777" w:rsidR="000643A9" w:rsidRPr="0072086D" w:rsidRDefault="000643A9" w:rsidP="000643A9">
      <w:pPr>
        <w:pStyle w:val="af"/>
        <w:ind w:left="945" w:firstLine="472"/>
        <w:rPr>
          <w:lang w:val="es-MX" w:eastAsia="zh-TW"/>
        </w:rPr>
      </w:pPr>
      <w:r w:rsidRPr="0072086D">
        <w:rPr>
          <w:lang w:eastAsia="zh-TW"/>
        </w:rPr>
        <w:t>墨國現行憲法係</w:t>
      </w:r>
      <w:r w:rsidRPr="0072086D">
        <w:rPr>
          <w:lang w:eastAsia="zh-TW"/>
        </w:rPr>
        <w:t>1917</w:t>
      </w:r>
      <w:r w:rsidRPr="0072086D">
        <w:rPr>
          <w:lang w:eastAsia="zh-TW"/>
        </w:rPr>
        <w:t>年內戰結束後所頒訂，規定為採總統制三權分立之聯邦國家。總統由人民直接選舉，任期</w:t>
      </w:r>
      <w:r w:rsidRPr="0072086D">
        <w:rPr>
          <w:lang w:eastAsia="zh-TW"/>
        </w:rPr>
        <w:t>6</w:t>
      </w:r>
      <w:r w:rsidRPr="0072086D">
        <w:rPr>
          <w:lang w:eastAsia="zh-TW"/>
        </w:rPr>
        <w:t>年，終身不得再參選，不另設副總統。總統下設</w:t>
      </w:r>
      <w:r w:rsidRPr="0072086D">
        <w:rPr>
          <w:lang w:eastAsia="zh-TW"/>
        </w:rPr>
        <w:t>18</w:t>
      </w:r>
      <w:r w:rsidRPr="0072086D">
        <w:rPr>
          <w:lang w:eastAsia="zh-TW"/>
        </w:rPr>
        <w:t>部，由總統直接任命。國會採參、眾兩院制。眾議院共</w:t>
      </w:r>
      <w:r w:rsidRPr="0072086D">
        <w:rPr>
          <w:lang w:eastAsia="zh-TW"/>
        </w:rPr>
        <w:t>500</w:t>
      </w:r>
      <w:r w:rsidRPr="0072086D">
        <w:rPr>
          <w:lang w:eastAsia="zh-TW"/>
        </w:rPr>
        <w:t>席，任期</w:t>
      </w:r>
      <w:r w:rsidRPr="0072086D">
        <w:rPr>
          <w:lang w:eastAsia="zh-TW"/>
        </w:rPr>
        <w:t>3</w:t>
      </w:r>
      <w:r w:rsidRPr="0072086D">
        <w:rPr>
          <w:lang w:eastAsia="zh-TW"/>
        </w:rPr>
        <w:t>年。參議院共</w:t>
      </w:r>
      <w:r w:rsidRPr="0072086D">
        <w:rPr>
          <w:lang w:eastAsia="zh-TW"/>
        </w:rPr>
        <w:t>128</w:t>
      </w:r>
      <w:r w:rsidRPr="0072086D">
        <w:rPr>
          <w:lang w:eastAsia="zh-TW"/>
        </w:rPr>
        <w:t>席，由</w:t>
      </w:r>
      <w:r w:rsidRPr="0072086D">
        <w:rPr>
          <w:lang w:eastAsia="zh-TW"/>
        </w:rPr>
        <w:t>31</w:t>
      </w:r>
      <w:r w:rsidRPr="0072086D">
        <w:rPr>
          <w:lang w:eastAsia="zh-TW"/>
        </w:rPr>
        <w:t>州及首都墨西哥市</w:t>
      </w:r>
      <w:r w:rsidR="00C21999" w:rsidRPr="0072086D">
        <w:rPr>
          <w:lang w:eastAsia="zh-TW"/>
        </w:rPr>
        <w:t>（</w:t>
      </w:r>
      <w:r w:rsidRPr="0072086D">
        <w:rPr>
          <w:lang w:eastAsia="zh-TW"/>
        </w:rPr>
        <w:t>聯邦政府與國會所在地</w:t>
      </w:r>
      <w:r w:rsidR="00C21999" w:rsidRPr="0072086D">
        <w:rPr>
          <w:lang w:eastAsia="zh-TW"/>
        </w:rPr>
        <w:t>）</w:t>
      </w:r>
      <w:r w:rsidRPr="0072086D">
        <w:rPr>
          <w:lang w:eastAsia="zh-TW"/>
        </w:rPr>
        <w:t>各選出代表</w:t>
      </w:r>
      <w:r w:rsidRPr="0072086D">
        <w:rPr>
          <w:lang w:eastAsia="zh-TW"/>
        </w:rPr>
        <w:t>4</w:t>
      </w:r>
      <w:r w:rsidRPr="0072086D">
        <w:rPr>
          <w:lang w:eastAsia="zh-TW"/>
        </w:rPr>
        <w:t>名所組成，任期</w:t>
      </w:r>
      <w:r w:rsidRPr="0072086D">
        <w:rPr>
          <w:lang w:eastAsia="zh-TW"/>
        </w:rPr>
        <w:t>6</w:t>
      </w:r>
      <w:r w:rsidRPr="0072086D">
        <w:rPr>
          <w:lang w:eastAsia="zh-TW"/>
        </w:rPr>
        <w:t>年。兩院議員均由人民直接選舉，得連選連任</w:t>
      </w:r>
      <w:r w:rsidRPr="0072086D">
        <w:rPr>
          <w:rFonts w:eastAsiaTheme="minorEastAsia"/>
          <w:lang w:eastAsia="zh-TW"/>
        </w:rPr>
        <w:t>，連續任期不得超過</w:t>
      </w:r>
      <w:r w:rsidRPr="0072086D">
        <w:rPr>
          <w:rFonts w:eastAsiaTheme="minorEastAsia"/>
          <w:lang w:eastAsia="zh-TW"/>
        </w:rPr>
        <w:t>12</w:t>
      </w:r>
      <w:r w:rsidRPr="0072086D">
        <w:rPr>
          <w:rFonts w:eastAsiaTheme="minorEastAsia"/>
          <w:lang w:eastAsia="zh-TW"/>
        </w:rPr>
        <w:t>年</w:t>
      </w:r>
      <w:r w:rsidRPr="0072086D">
        <w:rPr>
          <w:lang w:eastAsia="zh-TW"/>
        </w:rPr>
        <w:t>。司法體系分聯邦最高法院、各州高等法院及地方法院三級。最高法院由</w:t>
      </w:r>
      <w:r w:rsidRPr="0072086D">
        <w:rPr>
          <w:lang w:eastAsia="zh-TW"/>
        </w:rPr>
        <w:t>11</w:t>
      </w:r>
      <w:r w:rsidRPr="0072086D">
        <w:rPr>
          <w:lang w:eastAsia="zh-TW"/>
        </w:rPr>
        <w:t>名大法官組成，由總統提名，經參院同意後任命。行政機構分為三級，即聯邦、州及縣市。州政府的組織型態類似聯邦政府，州長任期亦與總統同為</w:t>
      </w:r>
      <w:r w:rsidRPr="0072086D">
        <w:rPr>
          <w:lang w:eastAsia="zh-TW"/>
        </w:rPr>
        <w:t>6</w:t>
      </w:r>
      <w:r w:rsidRPr="0072086D">
        <w:rPr>
          <w:lang w:eastAsia="zh-TW"/>
        </w:rPr>
        <w:t>年，新任總統羅培茲上任後於州政府架構外另指派各州協調人。</w:t>
      </w:r>
    </w:p>
    <w:p w14:paraId="3575C26F" w14:textId="77777777" w:rsidR="000643A9" w:rsidRPr="0072086D" w:rsidRDefault="000643A9" w:rsidP="00B827D7">
      <w:pPr>
        <w:pStyle w:val="af"/>
        <w:ind w:left="945" w:firstLine="472"/>
        <w:rPr>
          <w:highlight w:val="yellow"/>
          <w:lang w:eastAsia="zh-TW"/>
        </w:rPr>
      </w:pPr>
      <w:r w:rsidRPr="0072086D">
        <w:rPr>
          <w:lang w:eastAsia="zh-TW"/>
        </w:rPr>
        <w:t>目前墨西哥主要政黨</w:t>
      </w:r>
      <w:r w:rsidRPr="0072086D">
        <w:rPr>
          <w:lang w:eastAsia="zh-TW"/>
        </w:rPr>
        <w:t>MORENA</w:t>
      </w:r>
      <w:r w:rsidRPr="0072086D">
        <w:rPr>
          <w:lang w:eastAsia="zh-TW"/>
        </w:rPr>
        <w:t>、</w:t>
      </w:r>
      <w:r w:rsidRPr="0072086D">
        <w:rPr>
          <w:lang w:eastAsia="zh-TW"/>
        </w:rPr>
        <w:t>PAN</w:t>
      </w:r>
      <w:r w:rsidRPr="0072086D">
        <w:rPr>
          <w:lang w:eastAsia="zh-TW"/>
        </w:rPr>
        <w:t>、</w:t>
      </w:r>
      <w:r w:rsidRPr="0072086D">
        <w:rPr>
          <w:lang w:eastAsia="zh-TW"/>
        </w:rPr>
        <w:t>PRI</w:t>
      </w:r>
      <w:r w:rsidRPr="0072086D">
        <w:rPr>
          <w:lang w:eastAsia="zh-TW"/>
        </w:rPr>
        <w:t>及</w:t>
      </w:r>
      <w:r w:rsidRPr="0072086D">
        <w:rPr>
          <w:lang w:eastAsia="zh-TW"/>
        </w:rPr>
        <w:t>PRD</w:t>
      </w:r>
      <w:r w:rsidRPr="0072086D">
        <w:rPr>
          <w:lang w:eastAsia="zh-TW"/>
        </w:rPr>
        <w:t>等黨。</w:t>
      </w:r>
      <w:r w:rsidRPr="0072086D">
        <w:rPr>
          <w:lang w:eastAsia="zh-TW"/>
        </w:rPr>
        <w:t>2021</w:t>
      </w:r>
      <w:r w:rsidRPr="0072086D">
        <w:rPr>
          <w:lang w:eastAsia="zh-TW"/>
        </w:rPr>
        <w:t>年</w:t>
      </w:r>
      <w:r w:rsidRPr="0072086D">
        <w:rPr>
          <w:lang w:eastAsia="zh-TW"/>
        </w:rPr>
        <w:t>6</w:t>
      </w:r>
      <w:r w:rsidRPr="0072086D">
        <w:rPr>
          <w:lang w:eastAsia="zh-TW"/>
        </w:rPr>
        <w:t>月</w:t>
      </w:r>
      <w:r w:rsidRPr="0072086D">
        <w:rPr>
          <w:lang w:eastAsia="zh-TW"/>
        </w:rPr>
        <w:t>6</w:t>
      </w:r>
      <w:r w:rsidRPr="0072086D">
        <w:rPr>
          <w:lang w:eastAsia="zh-TW"/>
        </w:rPr>
        <w:t>日墨舉行包括聯邦眾議院全面改選及部分州州長及州議會等改選的期中選舉。其中由執政黨國家復興運動黨</w:t>
      </w:r>
      <w:r w:rsidR="00C21999" w:rsidRPr="0072086D">
        <w:rPr>
          <w:lang w:eastAsia="zh-TW"/>
        </w:rPr>
        <w:t>（</w:t>
      </w:r>
      <w:r w:rsidRPr="0072086D">
        <w:rPr>
          <w:lang w:eastAsia="zh-TW"/>
        </w:rPr>
        <w:t>MORENA</w:t>
      </w:r>
      <w:r w:rsidR="00C21999" w:rsidRPr="0072086D">
        <w:rPr>
          <w:lang w:eastAsia="zh-TW"/>
        </w:rPr>
        <w:t>）</w:t>
      </w:r>
      <w:r w:rsidRPr="0072086D">
        <w:rPr>
          <w:lang w:eastAsia="zh-TW"/>
        </w:rPr>
        <w:t>、工黨</w:t>
      </w:r>
      <w:r w:rsidR="00C21999" w:rsidRPr="0072086D">
        <w:rPr>
          <w:lang w:eastAsia="zh-TW"/>
        </w:rPr>
        <w:t>（</w:t>
      </w:r>
      <w:r w:rsidRPr="0072086D">
        <w:rPr>
          <w:lang w:eastAsia="zh-TW"/>
        </w:rPr>
        <w:t>PT</w:t>
      </w:r>
      <w:r w:rsidR="00C21999" w:rsidRPr="0072086D">
        <w:rPr>
          <w:lang w:eastAsia="zh-TW"/>
        </w:rPr>
        <w:t>）</w:t>
      </w:r>
      <w:r w:rsidRPr="0072086D">
        <w:rPr>
          <w:lang w:eastAsia="zh-TW"/>
        </w:rPr>
        <w:t>、綠黨</w:t>
      </w:r>
      <w:r w:rsidR="00C21999" w:rsidRPr="0072086D">
        <w:rPr>
          <w:lang w:eastAsia="zh-TW"/>
        </w:rPr>
        <w:t>（</w:t>
      </w:r>
      <w:r w:rsidRPr="0072086D">
        <w:rPr>
          <w:lang w:eastAsia="zh-TW"/>
        </w:rPr>
        <w:t>VERDE</w:t>
      </w:r>
      <w:r w:rsidR="00C21999" w:rsidRPr="0072086D">
        <w:rPr>
          <w:lang w:eastAsia="zh-TW"/>
        </w:rPr>
        <w:t>）</w:t>
      </w:r>
      <w:r w:rsidRPr="0072086D">
        <w:rPr>
          <w:lang w:eastAsia="zh-TW"/>
        </w:rPr>
        <w:t>及社會聚合黨</w:t>
      </w:r>
      <w:r w:rsidR="00C21999" w:rsidRPr="0072086D">
        <w:rPr>
          <w:lang w:eastAsia="zh-TW"/>
        </w:rPr>
        <w:t>（</w:t>
      </w:r>
      <w:r w:rsidRPr="0072086D">
        <w:rPr>
          <w:lang w:eastAsia="zh-TW"/>
        </w:rPr>
        <w:t>PES</w:t>
      </w:r>
      <w:r w:rsidR="00C21999" w:rsidRPr="0072086D">
        <w:rPr>
          <w:lang w:eastAsia="zh-TW"/>
        </w:rPr>
        <w:t>）</w:t>
      </w:r>
      <w:r w:rsidRPr="0072086D">
        <w:rPr>
          <w:lang w:eastAsia="zh-TW"/>
        </w:rPr>
        <w:t>組成之執政聯盟在眾議院席次萎縮，雖仍具過半優勢，然其席次較先前</w:t>
      </w:r>
      <w:r w:rsidRPr="0072086D">
        <w:rPr>
          <w:lang w:eastAsia="zh-TW"/>
        </w:rPr>
        <w:t>332</w:t>
      </w:r>
      <w:r w:rsidRPr="0072086D">
        <w:rPr>
          <w:lang w:eastAsia="zh-TW"/>
        </w:rPr>
        <w:t>席減少</w:t>
      </w:r>
      <w:r w:rsidRPr="0072086D">
        <w:rPr>
          <w:lang w:eastAsia="zh-TW"/>
        </w:rPr>
        <w:t>55</w:t>
      </w:r>
      <w:r w:rsidRPr="0072086D">
        <w:rPr>
          <w:lang w:eastAsia="zh-TW"/>
        </w:rPr>
        <w:t>席至</w:t>
      </w:r>
      <w:r w:rsidRPr="0072086D">
        <w:rPr>
          <w:lang w:eastAsia="zh-TW"/>
        </w:rPr>
        <w:t>277</w:t>
      </w:r>
      <w:r w:rsidRPr="0072086D">
        <w:rPr>
          <w:lang w:eastAsia="zh-TW"/>
        </w:rPr>
        <w:t>席，其中執政黨</w:t>
      </w:r>
      <w:r w:rsidRPr="0072086D">
        <w:rPr>
          <w:lang w:eastAsia="zh-TW"/>
        </w:rPr>
        <w:t>MORENA</w:t>
      </w:r>
      <w:r w:rsidRPr="0072086D">
        <w:rPr>
          <w:lang w:eastAsia="zh-TW"/>
        </w:rPr>
        <w:t>獲得</w:t>
      </w:r>
      <w:r w:rsidRPr="0072086D">
        <w:rPr>
          <w:lang w:eastAsia="zh-TW"/>
        </w:rPr>
        <w:t>202</w:t>
      </w:r>
      <w:r w:rsidRPr="0072086D">
        <w:rPr>
          <w:lang w:eastAsia="zh-TW"/>
        </w:rPr>
        <w:t>席，已失去先前</w:t>
      </w:r>
      <w:r w:rsidRPr="0072086D">
        <w:rPr>
          <w:lang w:eastAsia="zh-TW"/>
        </w:rPr>
        <w:t>253</w:t>
      </w:r>
      <w:r w:rsidRPr="0072086D">
        <w:rPr>
          <w:lang w:eastAsia="zh-TW"/>
        </w:rPr>
        <w:t>席一黨過半之優勢。反觀在野陣營，本次由國家行動黨</w:t>
      </w:r>
      <w:r w:rsidR="00C21999" w:rsidRPr="0072086D">
        <w:rPr>
          <w:lang w:eastAsia="zh-TW"/>
        </w:rPr>
        <w:t>（</w:t>
      </w:r>
      <w:r w:rsidRPr="0072086D">
        <w:rPr>
          <w:lang w:eastAsia="zh-TW"/>
        </w:rPr>
        <w:t>PAN</w:t>
      </w:r>
      <w:r w:rsidR="00C21999" w:rsidRPr="0072086D">
        <w:rPr>
          <w:lang w:eastAsia="zh-TW"/>
        </w:rPr>
        <w:t>）</w:t>
      </w:r>
      <w:r w:rsidRPr="0072086D">
        <w:rPr>
          <w:lang w:eastAsia="zh-TW"/>
        </w:rPr>
        <w:t>、體制革命黨</w:t>
      </w:r>
      <w:r w:rsidR="00C21999" w:rsidRPr="0072086D">
        <w:rPr>
          <w:lang w:eastAsia="zh-TW"/>
        </w:rPr>
        <w:t>（</w:t>
      </w:r>
      <w:r w:rsidRPr="0072086D">
        <w:rPr>
          <w:lang w:eastAsia="zh-TW"/>
        </w:rPr>
        <w:t>PRI</w:t>
      </w:r>
      <w:r w:rsidR="00C21999" w:rsidRPr="0072086D">
        <w:rPr>
          <w:lang w:eastAsia="zh-TW"/>
        </w:rPr>
        <w:t>）</w:t>
      </w:r>
      <w:r w:rsidRPr="0072086D">
        <w:rPr>
          <w:lang w:eastAsia="zh-TW"/>
        </w:rPr>
        <w:t>及民主革命黨</w:t>
      </w:r>
      <w:r w:rsidR="00C21999" w:rsidRPr="0072086D">
        <w:rPr>
          <w:lang w:eastAsia="zh-TW"/>
        </w:rPr>
        <w:t>（</w:t>
      </w:r>
      <w:r w:rsidRPr="0072086D">
        <w:rPr>
          <w:lang w:eastAsia="zh-TW"/>
        </w:rPr>
        <w:t>PRD</w:t>
      </w:r>
      <w:r w:rsidR="00C21999" w:rsidRPr="0072086D">
        <w:rPr>
          <w:lang w:eastAsia="zh-TW"/>
        </w:rPr>
        <w:t>）</w:t>
      </w:r>
      <w:r w:rsidR="0006651F" w:rsidRPr="0072086D">
        <w:rPr>
          <w:lang w:eastAsia="zh-TW"/>
        </w:rPr>
        <w:t>所組成之合作聯盟，並結合理念相近之「公</w:t>
      </w:r>
      <w:r w:rsidRPr="0072086D">
        <w:rPr>
          <w:lang w:eastAsia="zh-TW"/>
        </w:rPr>
        <w:t>民運動黨」</w:t>
      </w:r>
      <w:r w:rsidR="00C21999" w:rsidRPr="0072086D">
        <w:rPr>
          <w:lang w:eastAsia="zh-TW"/>
        </w:rPr>
        <w:t>（</w:t>
      </w:r>
      <w:r w:rsidRPr="0072086D">
        <w:rPr>
          <w:lang w:eastAsia="zh-TW"/>
        </w:rPr>
        <w:t>MC</w:t>
      </w:r>
      <w:r w:rsidR="00C21999" w:rsidRPr="0072086D">
        <w:rPr>
          <w:lang w:eastAsia="zh-TW"/>
        </w:rPr>
        <w:t>）</w:t>
      </w:r>
      <w:r w:rsidRPr="0072086D">
        <w:rPr>
          <w:lang w:eastAsia="zh-TW"/>
        </w:rPr>
        <w:t>獲</w:t>
      </w:r>
      <w:r w:rsidRPr="0072086D">
        <w:rPr>
          <w:lang w:eastAsia="zh-TW"/>
        </w:rPr>
        <w:t>223</w:t>
      </w:r>
      <w:r w:rsidRPr="0072086D">
        <w:rPr>
          <w:lang w:eastAsia="zh-TW"/>
        </w:rPr>
        <w:t>席，較前</w:t>
      </w:r>
      <w:r w:rsidRPr="0072086D">
        <w:rPr>
          <w:lang w:eastAsia="zh-TW"/>
        </w:rPr>
        <w:t>164</w:t>
      </w:r>
      <w:r w:rsidRPr="0072086D">
        <w:rPr>
          <w:lang w:eastAsia="zh-TW"/>
        </w:rPr>
        <w:t>席成長。綜上，執政黨</w:t>
      </w:r>
      <w:r w:rsidRPr="0072086D">
        <w:rPr>
          <w:lang w:eastAsia="zh-TW"/>
        </w:rPr>
        <w:t>MORENA</w:t>
      </w:r>
      <w:r w:rsidRPr="0072086D">
        <w:rPr>
          <w:lang w:eastAsia="zh-TW"/>
        </w:rPr>
        <w:t>未來恐無法如同先前推動具爭議性之法案，更遑論需三分之二議員支持之修憲案。</w:t>
      </w:r>
    </w:p>
    <w:p w14:paraId="01B0ED07" w14:textId="77777777" w:rsidR="000643A9" w:rsidRPr="0072086D" w:rsidRDefault="000643A9" w:rsidP="00B827D7">
      <w:pPr>
        <w:pStyle w:val="af"/>
        <w:ind w:left="945" w:firstLine="472"/>
      </w:pPr>
      <w:r w:rsidRPr="0072086D">
        <w:t>而執政聯盟於</w:t>
      </w:r>
      <w:r w:rsidRPr="0072086D">
        <w:t>15</w:t>
      </w:r>
      <w:r w:rsidRPr="0072086D">
        <w:t>個州長改選中，則贏得包括</w:t>
      </w:r>
      <w:r w:rsidRPr="0072086D">
        <w:t>Baja California</w:t>
      </w:r>
      <w:r w:rsidRPr="0072086D">
        <w:t>、</w:t>
      </w:r>
      <w:r w:rsidRPr="0072086D">
        <w:t>Baja California Sur</w:t>
      </w:r>
      <w:r w:rsidRPr="0072086D">
        <w:t>、</w:t>
      </w:r>
      <w:r w:rsidRPr="0072086D">
        <w:t>Campeche</w:t>
      </w:r>
      <w:r w:rsidRPr="0072086D">
        <w:t>、</w:t>
      </w:r>
      <w:r w:rsidRPr="0072086D">
        <w:t>Colima</w:t>
      </w:r>
      <w:r w:rsidRPr="0072086D">
        <w:t>、</w:t>
      </w:r>
      <w:r w:rsidRPr="0072086D">
        <w:t>Guerrero</w:t>
      </w:r>
      <w:r w:rsidRPr="0072086D">
        <w:t>、</w:t>
      </w:r>
      <w:r w:rsidRPr="0072086D">
        <w:t>Michoacán</w:t>
      </w:r>
      <w:r w:rsidRPr="0072086D">
        <w:t>、</w:t>
      </w:r>
      <w:r w:rsidRPr="0072086D">
        <w:t>Nayarit</w:t>
      </w:r>
      <w:r w:rsidRPr="0072086D">
        <w:t>、</w:t>
      </w:r>
      <w:r w:rsidRPr="0072086D">
        <w:t>Sinaloa</w:t>
      </w:r>
      <w:r w:rsidRPr="0072086D">
        <w:t>、</w:t>
      </w:r>
      <w:r w:rsidRPr="0072086D">
        <w:t>Sonora</w:t>
      </w:r>
      <w:r w:rsidRPr="0072086D">
        <w:t>、</w:t>
      </w:r>
      <w:r w:rsidRPr="0072086D">
        <w:t>Tlaxcala</w:t>
      </w:r>
      <w:r w:rsidRPr="0072086D">
        <w:t>、</w:t>
      </w:r>
      <w:r w:rsidRPr="0072086D">
        <w:t>Zacatecas</w:t>
      </w:r>
      <w:r w:rsidRPr="0072086D">
        <w:t>等</w:t>
      </w:r>
      <w:r w:rsidRPr="0072086D">
        <w:t>11</w:t>
      </w:r>
      <w:r w:rsidRPr="0072086D">
        <w:t>個州長席次。</w:t>
      </w:r>
    </w:p>
    <w:p w14:paraId="7B81CAB4" w14:textId="77777777" w:rsidR="000643A9" w:rsidRPr="0072086D" w:rsidRDefault="000643A9" w:rsidP="00B827D7">
      <w:pPr>
        <w:pStyle w:val="af"/>
        <w:ind w:left="945" w:firstLine="472"/>
        <w:rPr>
          <w:lang w:eastAsia="zh-TW"/>
        </w:rPr>
      </w:pPr>
      <w:r w:rsidRPr="0072086D">
        <w:rPr>
          <w:lang w:eastAsia="zh-TW"/>
        </w:rPr>
        <w:t>墨京</w:t>
      </w:r>
      <w:r w:rsidRPr="0072086D">
        <w:rPr>
          <w:lang w:eastAsia="zh-TW"/>
        </w:rPr>
        <w:t>16</w:t>
      </w:r>
      <w:r w:rsidRPr="0072086D">
        <w:rPr>
          <w:lang w:eastAsia="zh-TW"/>
        </w:rPr>
        <w:t>個區</w:t>
      </w:r>
      <w:r w:rsidR="00C21999" w:rsidRPr="0072086D">
        <w:rPr>
          <w:lang w:eastAsia="zh-TW"/>
        </w:rPr>
        <w:t>（</w:t>
      </w:r>
      <w:r w:rsidRPr="0072086D">
        <w:rPr>
          <w:lang w:eastAsia="zh-TW"/>
        </w:rPr>
        <w:t>相當於各地方州之市級單位</w:t>
      </w:r>
      <w:r w:rsidR="00C21999" w:rsidRPr="0072086D">
        <w:rPr>
          <w:lang w:eastAsia="zh-TW"/>
        </w:rPr>
        <w:t>）</w:t>
      </w:r>
      <w:r w:rsidRPr="0072086D">
        <w:rPr>
          <w:lang w:eastAsia="zh-TW"/>
        </w:rPr>
        <w:t>中，</w:t>
      </w:r>
      <w:r w:rsidRPr="0072086D">
        <w:rPr>
          <w:lang w:eastAsia="zh-TW"/>
        </w:rPr>
        <w:t>11</w:t>
      </w:r>
      <w:r w:rsidRPr="0072086D">
        <w:rPr>
          <w:lang w:eastAsia="zh-TW"/>
        </w:rPr>
        <w:t>名區長原係屬執政黨</w:t>
      </w:r>
      <w:r w:rsidRPr="0072086D">
        <w:rPr>
          <w:lang w:eastAsia="zh-TW"/>
        </w:rPr>
        <w:t>MORENA</w:t>
      </w:r>
      <w:r w:rsidRPr="0072086D">
        <w:rPr>
          <w:lang w:eastAsia="zh-TW"/>
        </w:rPr>
        <w:t>，惟本次選舉</w:t>
      </w:r>
      <w:r w:rsidRPr="0072086D">
        <w:rPr>
          <w:lang w:eastAsia="zh-TW"/>
        </w:rPr>
        <w:t>MORENA</w:t>
      </w:r>
      <w:r w:rsidRPr="0072086D">
        <w:rPr>
          <w:lang w:eastAsia="zh-TW"/>
        </w:rPr>
        <w:t>僅保住其中</w:t>
      </w:r>
      <w:r w:rsidRPr="0072086D">
        <w:rPr>
          <w:lang w:eastAsia="zh-TW"/>
        </w:rPr>
        <w:t>7</w:t>
      </w:r>
      <w:r w:rsidRPr="0072086D">
        <w:rPr>
          <w:lang w:eastAsia="zh-TW"/>
        </w:rPr>
        <w:t>個區，而在野聯盟則囊括其餘</w:t>
      </w:r>
      <w:r w:rsidRPr="0072086D">
        <w:rPr>
          <w:lang w:eastAsia="zh-TW"/>
        </w:rPr>
        <w:t>9</w:t>
      </w:r>
      <w:r w:rsidRPr="0072086D">
        <w:rPr>
          <w:lang w:eastAsia="zh-TW"/>
        </w:rPr>
        <w:t>個區；另墨京市議會</w:t>
      </w:r>
      <w:r w:rsidRPr="0072086D">
        <w:rPr>
          <w:lang w:eastAsia="zh-TW"/>
        </w:rPr>
        <w:t>66</w:t>
      </w:r>
      <w:r w:rsidRPr="0072086D">
        <w:rPr>
          <w:lang w:eastAsia="zh-TW"/>
        </w:rPr>
        <w:t>名市議員中，</w:t>
      </w:r>
      <w:r w:rsidRPr="0072086D">
        <w:rPr>
          <w:lang w:eastAsia="zh-TW"/>
        </w:rPr>
        <w:t>MORENA</w:t>
      </w:r>
      <w:r w:rsidRPr="0072086D">
        <w:rPr>
          <w:lang w:eastAsia="zh-TW"/>
        </w:rPr>
        <w:t>自原先</w:t>
      </w:r>
      <w:r w:rsidRPr="0072086D">
        <w:rPr>
          <w:lang w:eastAsia="zh-TW"/>
        </w:rPr>
        <w:t>34</w:t>
      </w:r>
      <w:r w:rsidRPr="0072086D">
        <w:rPr>
          <w:lang w:eastAsia="zh-TW"/>
        </w:rPr>
        <w:t>席減為</w:t>
      </w:r>
      <w:r w:rsidRPr="0072086D">
        <w:rPr>
          <w:lang w:eastAsia="zh-TW"/>
        </w:rPr>
        <w:t>32</w:t>
      </w:r>
      <w:r w:rsidRPr="0072086D">
        <w:rPr>
          <w:lang w:eastAsia="zh-TW"/>
        </w:rPr>
        <w:t>席，加上其友黨中僅綠黨獲</w:t>
      </w:r>
      <w:r w:rsidRPr="0072086D">
        <w:rPr>
          <w:lang w:eastAsia="zh-TW"/>
        </w:rPr>
        <w:t>1</w:t>
      </w:r>
      <w:r w:rsidRPr="0072086D">
        <w:rPr>
          <w:lang w:eastAsia="zh-TW"/>
        </w:rPr>
        <w:t>席（目前為</w:t>
      </w:r>
      <w:r w:rsidRPr="0072086D">
        <w:rPr>
          <w:lang w:eastAsia="zh-TW"/>
        </w:rPr>
        <w:t>6</w:t>
      </w:r>
      <w:r w:rsidRPr="0072086D">
        <w:rPr>
          <w:lang w:eastAsia="zh-TW"/>
        </w:rPr>
        <w:t>席），恰僅占一半席次，在野聯盟亦獲另一半</w:t>
      </w:r>
      <w:r w:rsidRPr="0072086D">
        <w:rPr>
          <w:lang w:eastAsia="zh-TW"/>
        </w:rPr>
        <w:t>33</w:t>
      </w:r>
      <w:r w:rsidRPr="0072086D">
        <w:rPr>
          <w:lang w:eastAsia="zh-TW"/>
        </w:rPr>
        <w:t>席次。鑒此，現任墨京市長</w:t>
      </w:r>
      <w:r w:rsidRPr="0072086D">
        <w:rPr>
          <w:lang w:eastAsia="zh-TW"/>
        </w:rPr>
        <w:t>Claudia Sheinbaum</w:t>
      </w:r>
      <w:r w:rsidRPr="0072086D">
        <w:rPr>
          <w:lang w:eastAsia="zh-TW"/>
        </w:rPr>
        <w:t>，恐將成為墨國史上首位領導反對黨區長占大多數之首都市長。</w:t>
      </w:r>
    </w:p>
    <w:p w14:paraId="6932B8AF" w14:textId="77777777" w:rsidR="00B6357A" w:rsidRPr="0072086D" w:rsidRDefault="00B6357A" w:rsidP="00B827D7">
      <w:pPr>
        <w:pStyle w:val="af"/>
        <w:ind w:left="945" w:firstLine="472"/>
        <w:rPr>
          <w:lang w:val="es-SV" w:eastAsia="zh-TW"/>
        </w:rPr>
      </w:pPr>
    </w:p>
    <w:p w14:paraId="59E40244" w14:textId="77777777" w:rsidR="00B73C9C" w:rsidRPr="0072086D" w:rsidRDefault="00B73C9C" w:rsidP="00B827D7">
      <w:pPr>
        <w:pStyle w:val="af"/>
        <w:ind w:left="945" w:firstLine="472"/>
        <w:rPr>
          <w:lang w:eastAsia="zh-TW"/>
        </w:rPr>
        <w:sectPr w:rsidR="00B73C9C" w:rsidRPr="0072086D" w:rsidSect="00A6568B">
          <w:headerReference w:type="even" r:id="rId27"/>
          <w:headerReference w:type="default" r:id="rId28"/>
          <w:footerReference w:type="even" r:id="rId29"/>
          <w:footerReference w:type="default" r:id="rId30"/>
          <w:pgSz w:w="11906" w:h="16838" w:code="9"/>
          <w:pgMar w:top="2268" w:right="1701" w:bottom="1701" w:left="1701" w:header="1134" w:footer="851" w:gutter="0"/>
          <w:pgNumType w:start="1"/>
          <w:cols w:space="425"/>
          <w:docGrid w:type="linesAndChars" w:linePitch="514" w:charSpace="-774"/>
        </w:sectPr>
      </w:pPr>
    </w:p>
    <w:p w14:paraId="1B37CBBD" w14:textId="77777777" w:rsidR="00A803A9" w:rsidRPr="0072086D" w:rsidRDefault="00FB187C" w:rsidP="0021729F">
      <w:pPr>
        <w:pStyle w:val="a3"/>
        <w:rPr>
          <w:rFonts w:ascii="Times New Roman"/>
        </w:rPr>
      </w:pPr>
      <w:bookmarkStart w:id="4" w:name="_Toc139500493"/>
      <w:r w:rsidRPr="0072086D">
        <w:rPr>
          <w:rFonts w:ascii="Times New Roman"/>
        </w:rPr>
        <w:t>第貳章　經濟環境</w:t>
      </w:r>
      <w:bookmarkEnd w:id="4"/>
    </w:p>
    <w:p w14:paraId="468FCDC1" w14:textId="77777777" w:rsidR="00054CB5" w:rsidRPr="0072086D" w:rsidRDefault="00FB187C" w:rsidP="00374632">
      <w:pPr>
        <w:pStyle w:val="a5"/>
        <w:spacing w:before="257" w:after="257"/>
        <w:ind w:left="632" w:hanging="632"/>
        <w:rPr>
          <w:rFonts w:ascii="Times New Roman" w:hAnsi="Times New Roman"/>
        </w:rPr>
      </w:pPr>
      <w:r w:rsidRPr="0072086D">
        <w:rPr>
          <w:rFonts w:ascii="Times New Roman" w:hAnsi="Times New Roman"/>
        </w:rPr>
        <w:t>一、經濟概況</w:t>
      </w:r>
    </w:p>
    <w:p w14:paraId="15D53284" w14:textId="2100834A" w:rsidR="00F824E3" w:rsidRPr="0072086D" w:rsidRDefault="00F824E3" w:rsidP="00F824E3">
      <w:pPr>
        <w:ind w:firstLine="472"/>
        <w:rPr>
          <w:lang w:eastAsia="zh-TW"/>
        </w:rPr>
      </w:pPr>
      <w:bookmarkStart w:id="5" w:name="_Hlk7130916"/>
      <w:r w:rsidRPr="0072086D">
        <w:rPr>
          <w:lang w:eastAsia="zh-TW"/>
        </w:rPr>
        <w:t>受全球</w:t>
      </w:r>
      <w:r w:rsidR="008D6D1D" w:rsidRPr="0072086D">
        <w:rPr>
          <w:shd w:val="clear" w:color="auto" w:fill="FFFFFF"/>
          <w:lang w:eastAsia="zh-TW"/>
        </w:rPr>
        <w:t>「嚴重特殊傳染性肺炎」（</w:t>
      </w:r>
      <w:r w:rsidR="008D6D1D" w:rsidRPr="0072086D">
        <w:rPr>
          <w:shd w:val="clear" w:color="auto" w:fill="FFFFFF"/>
          <w:lang w:eastAsia="zh-TW"/>
        </w:rPr>
        <w:t>COVID-19</w:t>
      </w:r>
      <w:r w:rsidR="008D6D1D" w:rsidRPr="0072086D">
        <w:rPr>
          <w:shd w:val="clear" w:color="auto" w:fill="FFFFFF"/>
          <w:lang w:eastAsia="zh-TW"/>
        </w:rPr>
        <w:t>）</w:t>
      </w:r>
      <w:r w:rsidRPr="0072086D">
        <w:rPr>
          <w:lang w:eastAsia="zh-TW"/>
        </w:rPr>
        <w:t>疫情衝擊與影響，墨西哥在</w:t>
      </w:r>
      <w:r w:rsidRPr="0072086D">
        <w:rPr>
          <w:lang w:eastAsia="zh-TW"/>
        </w:rPr>
        <w:t>2019</w:t>
      </w:r>
      <w:r w:rsidRPr="0072086D">
        <w:rPr>
          <w:lang w:eastAsia="zh-TW"/>
        </w:rPr>
        <w:t>及</w:t>
      </w:r>
      <w:r w:rsidRPr="0072086D">
        <w:rPr>
          <w:lang w:eastAsia="zh-TW"/>
        </w:rPr>
        <w:t>2020</w:t>
      </w:r>
      <w:r w:rsidRPr="0072086D">
        <w:rPr>
          <w:lang w:eastAsia="zh-TW"/>
        </w:rPr>
        <w:t>年連續兩年出現年減</w:t>
      </w:r>
      <w:r w:rsidRPr="0072086D">
        <w:rPr>
          <w:lang w:eastAsia="zh-TW"/>
        </w:rPr>
        <w:t>0.2%</w:t>
      </w:r>
      <w:r w:rsidRPr="0072086D">
        <w:rPr>
          <w:lang w:eastAsia="zh-TW"/>
        </w:rPr>
        <w:t>及</w:t>
      </w:r>
      <w:r w:rsidRPr="0072086D">
        <w:rPr>
          <w:lang w:eastAsia="zh-TW"/>
        </w:rPr>
        <w:t>8.2%</w:t>
      </w:r>
      <w:r w:rsidRPr="0072086D">
        <w:rPr>
          <w:lang w:eastAsia="zh-TW"/>
        </w:rPr>
        <w:t>的經濟負成長後，在</w:t>
      </w:r>
      <w:r w:rsidRPr="0072086D">
        <w:rPr>
          <w:lang w:eastAsia="zh-TW"/>
        </w:rPr>
        <w:t>2022</w:t>
      </w:r>
      <w:r w:rsidRPr="0072086D">
        <w:rPr>
          <w:lang w:eastAsia="zh-TW"/>
        </w:rPr>
        <w:t>年轉為</w:t>
      </w:r>
      <w:r w:rsidRPr="0072086D">
        <w:rPr>
          <w:lang w:eastAsia="zh-TW"/>
        </w:rPr>
        <w:t>4.8%</w:t>
      </w:r>
      <w:r w:rsidRPr="0072086D">
        <w:rPr>
          <w:lang w:eastAsia="zh-TW"/>
        </w:rPr>
        <w:t>的正成長。依據墨西哥國家地理統計局（</w:t>
      </w:r>
      <w:r w:rsidRPr="0072086D">
        <w:rPr>
          <w:lang w:eastAsia="zh-TW"/>
        </w:rPr>
        <w:t>Instituto Nacional de Estadística y Geografia, INEGI</w:t>
      </w:r>
      <w:r w:rsidRPr="0072086D">
        <w:rPr>
          <w:lang w:eastAsia="zh-TW"/>
        </w:rPr>
        <w:t>）統計資料，至</w:t>
      </w:r>
      <w:r w:rsidRPr="0072086D">
        <w:rPr>
          <w:lang w:eastAsia="zh-TW"/>
        </w:rPr>
        <w:t>2022</w:t>
      </w:r>
      <w:r w:rsidRPr="0072086D">
        <w:rPr>
          <w:lang w:eastAsia="zh-TW"/>
        </w:rPr>
        <w:t>年底，墨西哥</w:t>
      </w:r>
      <w:r w:rsidRPr="0072086D">
        <w:rPr>
          <w:lang w:eastAsia="zh-TW"/>
        </w:rPr>
        <w:t>GDP</w:t>
      </w:r>
      <w:r w:rsidRPr="0072086D">
        <w:rPr>
          <w:lang w:eastAsia="zh-TW"/>
        </w:rPr>
        <w:t>為</w:t>
      </w:r>
      <w:r w:rsidRPr="0072086D">
        <w:rPr>
          <w:lang w:eastAsia="zh-TW"/>
        </w:rPr>
        <w:t>1.36</w:t>
      </w:r>
      <w:r w:rsidRPr="0072086D">
        <w:rPr>
          <w:lang w:eastAsia="zh-TW"/>
        </w:rPr>
        <w:t>兆美元；按三級產業類別劃分，其中</w:t>
      </w:r>
      <w:r w:rsidRPr="0072086D">
        <w:rPr>
          <w:lang w:eastAsia="zh-TW"/>
        </w:rPr>
        <w:t>5%</w:t>
      </w:r>
      <w:r w:rsidRPr="0072086D">
        <w:rPr>
          <w:lang w:eastAsia="zh-TW"/>
        </w:rPr>
        <w:t>為一級產業（包括農林漁牧業），</w:t>
      </w:r>
      <w:r w:rsidRPr="0072086D">
        <w:rPr>
          <w:lang w:eastAsia="zh-TW"/>
        </w:rPr>
        <w:t>32%</w:t>
      </w:r>
      <w:r w:rsidRPr="0072086D">
        <w:rPr>
          <w:lang w:eastAsia="zh-TW"/>
        </w:rPr>
        <w:t>為二級產業，包括礦業、水電事業、營建業及製造業；</w:t>
      </w:r>
      <w:r w:rsidRPr="0072086D">
        <w:rPr>
          <w:lang w:eastAsia="zh-TW"/>
        </w:rPr>
        <w:t>63%</w:t>
      </w:r>
      <w:r w:rsidRPr="0072086D">
        <w:rPr>
          <w:lang w:eastAsia="zh-TW"/>
        </w:rPr>
        <w:t>為三級產業，包括零售、批發、物流、資訊服務、金融、房地產、教育、文化、保健與社會服務等。</w:t>
      </w:r>
    </w:p>
    <w:p w14:paraId="2EFFBDC8" w14:textId="7ECD0D45" w:rsidR="00F824E3" w:rsidRPr="0072086D" w:rsidRDefault="008E13A8" w:rsidP="00F824E3">
      <w:pPr>
        <w:ind w:firstLine="472"/>
        <w:rPr>
          <w:lang w:eastAsia="zh-TW"/>
        </w:rPr>
      </w:pPr>
      <w:hyperlink r:id="rId31" w:history="1">
        <w:bookmarkStart w:id="6" w:name="_Hlk96856389"/>
        <w:bookmarkEnd w:id="6"/>
        <w:r w:rsidR="00F824E3" w:rsidRPr="0072086D">
          <w:rPr>
            <w:rStyle w:val="afc"/>
            <w:color w:val="auto"/>
            <w:u w:val="none"/>
            <w:lang w:eastAsia="zh-TW"/>
          </w:rPr>
          <w:t>就業方面，根據</w:t>
        </w:r>
        <w:bookmarkStart w:id="7" w:name="_Hlk100303384"/>
        <w:r w:rsidR="00F824E3" w:rsidRPr="0072086D">
          <w:rPr>
            <w:rStyle w:val="afc"/>
            <w:color w:val="auto"/>
            <w:u w:val="none"/>
            <w:lang w:eastAsia="zh-TW"/>
          </w:rPr>
          <w:t>INEGI</w:t>
        </w:r>
        <w:bookmarkEnd w:id="7"/>
        <w:r w:rsidR="00F824E3" w:rsidRPr="0072086D">
          <w:rPr>
            <w:rStyle w:val="afc"/>
            <w:color w:val="auto"/>
            <w:u w:val="none"/>
            <w:lang w:eastAsia="zh-TW"/>
          </w:rPr>
          <w:t>統計，</w:t>
        </w:r>
        <w:r w:rsidR="00F824E3" w:rsidRPr="0072086D">
          <w:rPr>
            <w:rStyle w:val="afc"/>
            <w:color w:val="auto"/>
            <w:u w:val="none"/>
            <w:lang w:eastAsia="zh-TW"/>
          </w:rPr>
          <w:t>2022</w:t>
        </w:r>
        <w:r w:rsidR="00F824E3" w:rsidRPr="0072086D">
          <w:rPr>
            <w:rStyle w:val="afc"/>
            <w:color w:val="auto"/>
            <w:u w:val="none"/>
            <w:lang w:eastAsia="zh-TW"/>
          </w:rPr>
          <w:t>年就業人數為</w:t>
        </w:r>
        <w:r w:rsidR="00F824E3" w:rsidRPr="0072086D">
          <w:rPr>
            <w:rStyle w:val="afc"/>
            <w:color w:val="auto"/>
            <w:u w:val="none"/>
            <w:lang w:eastAsia="zh-TW"/>
          </w:rPr>
          <w:t>5,661</w:t>
        </w:r>
        <w:r w:rsidR="00F824E3" w:rsidRPr="0072086D">
          <w:rPr>
            <w:rStyle w:val="afc"/>
            <w:color w:val="auto"/>
            <w:u w:val="none"/>
            <w:lang w:eastAsia="zh-TW"/>
          </w:rPr>
          <w:t>萬</w:t>
        </w:r>
        <w:r w:rsidR="00F824E3" w:rsidRPr="0072086D">
          <w:rPr>
            <w:rStyle w:val="afc"/>
            <w:color w:val="auto"/>
            <w:u w:val="none"/>
            <w:lang w:eastAsia="zh-TW"/>
          </w:rPr>
          <w:t>1,211</w:t>
        </w:r>
        <w:r w:rsidR="00F824E3" w:rsidRPr="0072086D">
          <w:rPr>
            <w:rStyle w:val="afc"/>
            <w:color w:val="auto"/>
            <w:u w:val="none"/>
            <w:lang w:eastAsia="zh-TW"/>
          </w:rPr>
          <w:t>人，年增</w:t>
        </w:r>
        <w:r w:rsidR="00F824E3" w:rsidRPr="0072086D">
          <w:rPr>
            <w:rStyle w:val="afc"/>
            <w:color w:val="auto"/>
            <w:u w:val="none"/>
            <w:lang w:eastAsia="zh-TW"/>
          </w:rPr>
          <w:t>348</w:t>
        </w:r>
        <w:r w:rsidR="00F824E3" w:rsidRPr="0072086D">
          <w:rPr>
            <w:rStyle w:val="afc"/>
            <w:color w:val="auto"/>
            <w:u w:val="none"/>
            <w:lang w:eastAsia="zh-TW"/>
          </w:rPr>
          <w:t>萬</w:t>
        </w:r>
        <w:r w:rsidR="00F824E3" w:rsidRPr="0072086D">
          <w:rPr>
            <w:rStyle w:val="afc"/>
            <w:color w:val="auto"/>
            <w:u w:val="none"/>
            <w:lang w:eastAsia="zh-TW"/>
          </w:rPr>
          <w:t>7,140</w:t>
        </w:r>
        <w:r w:rsidR="00F824E3" w:rsidRPr="0072086D">
          <w:rPr>
            <w:rStyle w:val="afc"/>
            <w:color w:val="auto"/>
            <w:u w:val="none"/>
            <w:lang w:eastAsia="zh-TW"/>
          </w:rPr>
          <w:t>人，失業人口為</w:t>
        </w:r>
        <w:r w:rsidR="00F824E3" w:rsidRPr="0072086D">
          <w:rPr>
            <w:rStyle w:val="afc"/>
            <w:color w:val="auto"/>
            <w:u w:val="none"/>
            <w:lang w:eastAsia="zh-TW"/>
          </w:rPr>
          <w:t>215</w:t>
        </w:r>
        <w:r w:rsidR="00F824E3" w:rsidRPr="0072086D">
          <w:rPr>
            <w:rStyle w:val="afc"/>
            <w:color w:val="auto"/>
            <w:u w:val="none"/>
            <w:lang w:eastAsia="zh-TW"/>
          </w:rPr>
          <w:t>萬</w:t>
        </w:r>
        <w:r w:rsidR="00F824E3" w:rsidRPr="0072086D">
          <w:rPr>
            <w:rStyle w:val="afc"/>
            <w:color w:val="auto"/>
            <w:u w:val="none"/>
            <w:lang w:eastAsia="zh-TW"/>
          </w:rPr>
          <w:t>582</w:t>
        </w:r>
        <w:r w:rsidR="00F824E3" w:rsidRPr="0072086D">
          <w:rPr>
            <w:rStyle w:val="afc"/>
            <w:color w:val="auto"/>
            <w:u w:val="none"/>
            <w:lang w:eastAsia="zh-TW"/>
          </w:rPr>
          <w:t>人，年減</w:t>
        </w:r>
        <w:r w:rsidR="00F824E3" w:rsidRPr="0072086D">
          <w:rPr>
            <w:rStyle w:val="afc"/>
            <w:color w:val="auto"/>
            <w:u w:val="none"/>
            <w:lang w:eastAsia="zh-TW"/>
          </w:rPr>
          <w:t>37</w:t>
        </w:r>
        <w:r w:rsidR="00F824E3" w:rsidRPr="0072086D">
          <w:rPr>
            <w:rStyle w:val="afc"/>
            <w:color w:val="auto"/>
            <w:u w:val="none"/>
            <w:lang w:eastAsia="zh-TW"/>
          </w:rPr>
          <w:t>萬</w:t>
        </w:r>
        <w:r w:rsidR="00F824E3" w:rsidRPr="0072086D">
          <w:rPr>
            <w:rStyle w:val="afc"/>
            <w:color w:val="auto"/>
            <w:u w:val="none"/>
            <w:lang w:eastAsia="zh-TW"/>
          </w:rPr>
          <w:t>8,787</w:t>
        </w:r>
        <w:r w:rsidR="00F824E3" w:rsidRPr="0072086D">
          <w:rPr>
            <w:rStyle w:val="afc"/>
            <w:color w:val="auto"/>
            <w:u w:val="none"/>
            <w:lang w:eastAsia="zh-TW"/>
          </w:rPr>
          <w:t>人，失業率自</w:t>
        </w:r>
        <w:r w:rsidR="00F824E3" w:rsidRPr="0072086D">
          <w:rPr>
            <w:rStyle w:val="afc"/>
            <w:color w:val="auto"/>
            <w:u w:val="none"/>
            <w:lang w:eastAsia="zh-TW"/>
          </w:rPr>
          <w:t>2020</w:t>
        </w:r>
        <w:r w:rsidR="00F824E3" w:rsidRPr="0072086D">
          <w:rPr>
            <w:rStyle w:val="afc"/>
            <w:color w:val="auto"/>
            <w:u w:val="none"/>
            <w:lang w:eastAsia="zh-TW"/>
          </w:rPr>
          <w:t>年第</w:t>
        </w:r>
        <w:r w:rsidR="00F824E3" w:rsidRPr="0072086D">
          <w:rPr>
            <w:rStyle w:val="afc"/>
            <w:color w:val="auto"/>
            <w:u w:val="none"/>
            <w:lang w:eastAsia="zh-TW"/>
          </w:rPr>
          <w:t>4</w:t>
        </w:r>
        <w:r w:rsidR="00F824E3" w:rsidRPr="0072086D">
          <w:rPr>
            <w:rStyle w:val="afc"/>
            <w:color w:val="auto"/>
            <w:u w:val="none"/>
            <w:lang w:eastAsia="zh-TW"/>
          </w:rPr>
          <w:t>季</w:t>
        </w:r>
        <w:r w:rsidR="00F824E3" w:rsidRPr="0072086D">
          <w:rPr>
            <w:rStyle w:val="afc"/>
            <w:color w:val="auto"/>
            <w:u w:val="none"/>
            <w:lang w:eastAsia="zh-TW"/>
          </w:rPr>
          <w:t>4.5%</w:t>
        </w:r>
        <w:r w:rsidR="00F824E3" w:rsidRPr="0072086D">
          <w:rPr>
            <w:rStyle w:val="afc"/>
            <w:color w:val="auto"/>
            <w:u w:val="none"/>
            <w:lang w:eastAsia="zh-TW"/>
          </w:rPr>
          <w:t>降至</w:t>
        </w:r>
        <w:r w:rsidR="00F824E3" w:rsidRPr="0072086D">
          <w:rPr>
            <w:rStyle w:val="afc"/>
            <w:color w:val="auto"/>
            <w:u w:val="none"/>
            <w:lang w:eastAsia="zh-TW"/>
          </w:rPr>
          <w:t>2021</w:t>
        </w:r>
        <w:r w:rsidR="00F824E3" w:rsidRPr="0072086D">
          <w:rPr>
            <w:rStyle w:val="afc"/>
            <w:color w:val="auto"/>
            <w:u w:val="none"/>
            <w:lang w:eastAsia="zh-TW"/>
          </w:rPr>
          <w:t>年第</w:t>
        </w:r>
        <w:r w:rsidR="00F824E3" w:rsidRPr="0072086D">
          <w:rPr>
            <w:rStyle w:val="afc"/>
            <w:color w:val="auto"/>
            <w:u w:val="none"/>
            <w:lang w:eastAsia="zh-TW"/>
          </w:rPr>
          <w:t>4</w:t>
        </w:r>
        <w:r w:rsidR="00F824E3" w:rsidRPr="0072086D">
          <w:rPr>
            <w:rStyle w:val="afc"/>
            <w:color w:val="auto"/>
            <w:u w:val="none"/>
            <w:lang w:eastAsia="zh-TW"/>
          </w:rPr>
          <w:t>季</w:t>
        </w:r>
        <w:r w:rsidR="00F824E3" w:rsidRPr="0072086D">
          <w:rPr>
            <w:rStyle w:val="afc"/>
            <w:color w:val="auto"/>
            <w:u w:val="none"/>
            <w:lang w:eastAsia="zh-TW"/>
          </w:rPr>
          <w:t>3.7%</w:t>
        </w:r>
        <w:r w:rsidR="00F824E3" w:rsidRPr="0072086D">
          <w:rPr>
            <w:rStyle w:val="afc"/>
            <w:color w:val="auto"/>
            <w:u w:val="none"/>
            <w:lang w:eastAsia="zh-TW"/>
          </w:rPr>
          <w:t>及</w:t>
        </w:r>
        <w:r w:rsidR="00F824E3" w:rsidRPr="0072086D">
          <w:rPr>
            <w:rStyle w:val="afc"/>
            <w:color w:val="auto"/>
            <w:u w:val="none"/>
            <w:lang w:eastAsia="zh-TW"/>
          </w:rPr>
          <w:t>2022</w:t>
        </w:r>
        <w:r w:rsidR="00F824E3" w:rsidRPr="0072086D">
          <w:rPr>
            <w:rStyle w:val="afc"/>
            <w:color w:val="auto"/>
            <w:u w:val="none"/>
            <w:lang w:eastAsia="zh-TW"/>
          </w:rPr>
          <w:t>年第</w:t>
        </w:r>
        <w:r w:rsidR="00F824E3" w:rsidRPr="0072086D">
          <w:rPr>
            <w:rStyle w:val="afc"/>
            <w:color w:val="auto"/>
            <w:u w:val="none"/>
            <w:lang w:eastAsia="zh-TW"/>
          </w:rPr>
          <w:t>4</w:t>
        </w:r>
        <w:r w:rsidR="00F824E3" w:rsidRPr="0072086D">
          <w:rPr>
            <w:rStyle w:val="afc"/>
            <w:color w:val="auto"/>
            <w:u w:val="none"/>
            <w:lang w:eastAsia="zh-TW"/>
          </w:rPr>
          <w:t>季</w:t>
        </w:r>
        <w:r w:rsidR="00F824E3" w:rsidRPr="0072086D">
          <w:rPr>
            <w:rStyle w:val="afc"/>
            <w:color w:val="auto"/>
            <w:u w:val="none"/>
            <w:lang w:eastAsia="zh-TW"/>
          </w:rPr>
          <w:t>3.0%</w:t>
        </w:r>
        <w:r w:rsidR="00F824E3" w:rsidRPr="0072086D">
          <w:rPr>
            <w:rStyle w:val="afc"/>
            <w:color w:val="auto"/>
            <w:u w:val="none"/>
            <w:lang w:eastAsia="zh-TW"/>
          </w:rPr>
          <w:t>。</w:t>
        </w:r>
      </w:hyperlink>
      <w:r w:rsidR="00F824E3" w:rsidRPr="0072086D">
        <w:rPr>
          <w:lang w:eastAsia="zh-TW"/>
        </w:rPr>
        <w:t>另依據墨西哥社會保險局（</w:t>
      </w:r>
      <w:r w:rsidR="00F824E3" w:rsidRPr="0072086D">
        <w:rPr>
          <w:lang w:eastAsia="zh-TW"/>
        </w:rPr>
        <w:t>IMSS</w:t>
      </w:r>
      <w:r w:rsidR="00F824E3" w:rsidRPr="0072086D">
        <w:rPr>
          <w:lang w:eastAsia="zh-TW"/>
        </w:rPr>
        <w:t>）資料顯示，截至</w:t>
      </w:r>
      <w:r w:rsidR="00F824E3" w:rsidRPr="0072086D">
        <w:rPr>
          <w:lang w:eastAsia="zh-TW"/>
        </w:rPr>
        <w:t>2022</w:t>
      </w:r>
      <w:r w:rsidR="00F824E3" w:rsidRPr="0072086D">
        <w:rPr>
          <w:lang w:eastAsia="zh-TW"/>
        </w:rPr>
        <w:t>年</w:t>
      </w:r>
      <w:r w:rsidR="00F824E3" w:rsidRPr="0072086D">
        <w:rPr>
          <w:lang w:eastAsia="zh-TW"/>
        </w:rPr>
        <w:t>10</w:t>
      </w:r>
      <w:r w:rsidR="00F824E3" w:rsidRPr="0072086D">
        <w:rPr>
          <w:lang w:eastAsia="zh-TW"/>
        </w:rPr>
        <w:t>月正職勞工數達</w:t>
      </w:r>
      <w:r w:rsidR="00F824E3" w:rsidRPr="0072086D">
        <w:rPr>
          <w:lang w:eastAsia="zh-TW"/>
        </w:rPr>
        <w:t>2</w:t>
      </w:r>
      <w:r w:rsidR="00E60940" w:rsidRPr="0072086D">
        <w:rPr>
          <w:rFonts w:hint="eastAsia"/>
          <w:lang w:eastAsia="zh-TW"/>
        </w:rPr>
        <w:t>,</w:t>
      </w:r>
      <w:r w:rsidR="00F824E3" w:rsidRPr="0072086D">
        <w:rPr>
          <w:lang w:eastAsia="zh-TW"/>
        </w:rPr>
        <w:t>163.5</w:t>
      </w:r>
      <w:r w:rsidR="00F824E3" w:rsidRPr="0072086D">
        <w:rPr>
          <w:lang w:eastAsia="zh-TW"/>
        </w:rPr>
        <w:t>萬人，創歷史新高，較疫情前</w:t>
      </w:r>
      <w:r w:rsidR="00F824E3" w:rsidRPr="0072086D">
        <w:rPr>
          <w:lang w:eastAsia="zh-TW"/>
        </w:rPr>
        <w:t>2020</w:t>
      </w:r>
      <w:r w:rsidR="00F824E3" w:rsidRPr="0072086D">
        <w:rPr>
          <w:lang w:eastAsia="zh-TW"/>
        </w:rPr>
        <w:t>年</w:t>
      </w:r>
      <w:r w:rsidR="00F824E3" w:rsidRPr="0072086D">
        <w:rPr>
          <w:lang w:eastAsia="zh-TW"/>
        </w:rPr>
        <w:t>2</w:t>
      </w:r>
      <w:r w:rsidR="00F824E3" w:rsidRPr="0072086D">
        <w:rPr>
          <w:lang w:eastAsia="zh-TW"/>
        </w:rPr>
        <w:t>月正職勞工數</w:t>
      </w:r>
      <w:r w:rsidR="00F824E3" w:rsidRPr="0072086D">
        <w:rPr>
          <w:lang w:eastAsia="zh-TW"/>
        </w:rPr>
        <w:t>2</w:t>
      </w:r>
      <w:r w:rsidR="00E60940" w:rsidRPr="0072086D">
        <w:rPr>
          <w:rFonts w:hint="eastAsia"/>
          <w:lang w:eastAsia="zh-TW"/>
        </w:rPr>
        <w:t>,</w:t>
      </w:r>
      <w:r w:rsidR="00F824E3" w:rsidRPr="0072086D">
        <w:rPr>
          <w:lang w:eastAsia="zh-TW"/>
        </w:rPr>
        <w:t>061.4</w:t>
      </w:r>
      <w:r w:rsidR="00F824E3" w:rsidRPr="0072086D">
        <w:rPr>
          <w:lang w:eastAsia="zh-TW"/>
        </w:rPr>
        <w:t>萬人增加</w:t>
      </w:r>
      <w:r w:rsidR="00F824E3" w:rsidRPr="0072086D">
        <w:rPr>
          <w:lang w:eastAsia="zh-TW"/>
        </w:rPr>
        <w:t>100</w:t>
      </w:r>
      <w:r w:rsidR="00F824E3" w:rsidRPr="0072086D">
        <w:rPr>
          <w:lang w:eastAsia="zh-TW"/>
        </w:rPr>
        <w:t>萬人。</w:t>
      </w:r>
    </w:p>
    <w:p w14:paraId="2420749B" w14:textId="77777777" w:rsidR="00F824E3" w:rsidRPr="0072086D" w:rsidRDefault="00F824E3" w:rsidP="00F824E3">
      <w:pPr>
        <w:ind w:firstLine="472"/>
        <w:rPr>
          <w:lang w:eastAsia="zh-TW"/>
        </w:rPr>
      </w:pPr>
      <w:r w:rsidRPr="0072086D">
        <w:rPr>
          <w:lang w:eastAsia="zh-TW"/>
        </w:rPr>
        <w:t>通貨膨脹部分，墨國通膨始於</w:t>
      </w:r>
      <w:r w:rsidRPr="0072086D">
        <w:rPr>
          <w:lang w:eastAsia="zh-TW"/>
        </w:rPr>
        <w:t>2021</w:t>
      </w:r>
      <w:r w:rsidRPr="0072086D">
        <w:rPr>
          <w:lang w:eastAsia="zh-TW"/>
        </w:rPr>
        <w:t>年，消費者物價指數由</w:t>
      </w:r>
      <w:r w:rsidRPr="0072086D">
        <w:rPr>
          <w:lang w:eastAsia="zh-TW"/>
        </w:rPr>
        <w:t>4</w:t>
      </w:r>
      <w:r w:rsidRPr="0072086D">
        <w:rPr>
          <w:lang w:eastAsia="zh-TW"/>
        </w:rPr>
        <w:t>月的</w:t>
      </w:r>
      <w:r w:rsidRPr="0072086D">
        <w:rPr>
          <w:lang w:eastAsia="zh-TW"/>
        </w:rPr>
        <w:t>2.15%</w:t>
      </w:r>
      <w:r w:rsidRPr="0072086D">
        <w:rPr>
          <w:lang w:eastAsia="zh-TW"/>
        </w:rPr>
        <w:t>，暴增至</w:t>
      </w:r>
      <w:r w:rsidRPr="0072086D">
        <w:rPr>
          <w:lang w:eastAsia="zh-TW"/>
        </w:rPr>
        <w:t>12</w:t>
      </w:r>
      <w:r w:rsidRPr="0072086D">
        <w:rPr>
          <w:lang w:eastAsia="zh-TW"/>
        </w:rPr>
        <w:t>月的</w:t>
      </w:r>
      <w:r w:rsidRPr="0072086D">
        <w:rPr>
          <w:lang w:eastAsia="zh-TW"/>
        </w:rPr>
        <w:t>7.36%</w:t>
      </w:r>
      <w:r w:rsidRPr="0072086D">
        <w:rPr>
          <w:lang w:eastAsia="zh-TW"/>
        </w:rPr>
        <w:t>，受到加工食品價格高漲、氣候變遷、供應鏈短缺及汽油成本居高不下等因素影響，墨國通貨膨漲壓力持續至</w:t>
      </w:r>
      <w:r w:rsidRPr="0072086D">
        <w:rPr>
          <w:lang w:eastAsia="zh-TW"/>
        </w:rPr>
        <w:t>2022</w:t>
      </w:r>
      <w:r w:rsidRPr="0072086D">
        <w:rPr>
          <w:lang w:eastAsia="zh-TW"/>
        </w:rPr>
        <w:t>年底，</w:t>
      </w:r>
      <w:r w:rsidRPr="0072086D">
        <w:rPr>
          <w:lang w:eastAsia="zh-TW"/>
        </w:rPr>
        <w:t>2022</w:t>
      </w:r>
      <w:r w:rsidRPr="0072086D">
        <w:rPr>
          <w:lang w:eastAsia="zh-TW"/>
        </w:rPr>
        <w:t>年墨通膨率為</w:t>
      </w:r>
      <w:r w:rsidRPr="0072086D">
        <w:rPr>
          <w:lang w:eastAsia="zh-TW"/>
        </w:rPr>
        <w:t>7.82%</w:t>
      </w:r>
      <w:r w:rsidRPr="0072086D">
        <w:rPr>
          <w:lang w:eastAsia="zh-TW"/>
        </w:rPr>
        <w:t>。</w:t>
      </w:r>
    </w:p>
    <w:p w14:paraId="0C2614B6" w14:textId="77777777" w:rsidR="00F824E3" w:rsidRPr="0072086D" w:rsidRDefault="00F824E3" w:rsidP="00F824E3">
      <w:pPr>
        <w:ind w:firstLine="472"/>
        <w:rPr>
          <w:lang w:eastAsia="zh-TW"/>
        </w:rPr>
      </w:pPr>
      <w:r w:rsidRPr="0072086D">
        <w:rPr>
          <w:lang w:eastAsia="zh-TW"/>
        </w:rPr>
        <w:t>墨國</w:t>
      </w:r>
      <w:r w:rsidRPr="0072086D">
        <w:rPr>
          <w:lang w:eastAsia="zh-TW"/>
        </w:rPr>
        <w:t>2022</w:t>
      </w:r>
      <w:r w:rsidRPr="0072086D">
        <w:rPr>
          <w:lang w:eastAsia="zh-TW"/>
        </w:rPr>
        <w:t>年</w:t>
      </w:r>
      <w:r w:rsidRPr="0072086D">
        <w:rPr>
          <w:lang w:eastAsia="zh-TW"/>
        </w:rPr>
        <w:t>1</w:t>
      </w:r>
      <w:r w:rsidRPr="0072086D">
        <w:rPr>
          <w:lang w:eastAsia="zh-TW"/>
        </w:rPr>
        <w:t>月通膨高達</w:t>
      </w:r>
      <w:r w:rsidRPr="0072086D">
        <w:rPr>
          <w:lang w:eastAsia="zh-TW"/>
        </w:rPr>
        <w:t>7.07%</w:t>
      </w:r>
      <w:r w:rsidRPr="0072086D">
        <w:rPr>
          <w:lang w:eastAsia="zh-TW"/>
        </w:rPr>
        <w:t>，遠超過墨央行所訂定之</w:t>
      </w:r>
      <w:r w:rsidRPr="0072086D">
        <w:rPr>
          <w:lang w:eastAsia="zh-TW"/>
        </w:rPr>
        <w:t>3%</w:t>
      </w:r>
      <w:r w:rsidRPr="0072086D">
        <w:rPr>
          <w:lang w:eastAsia="zh-TW"/>
        </w:rPr>
        <w:t>（正負</w:t>
      </w:r>
      <w:r w:rsidRPr="0072086D">
        <w:rPr>
          <w:lang w:eastAsia="zh-TW"/>
        </w:rPr>
        <w:t>1%</w:t>
      </w:r>
      <w:r w:rsidRPr="0072086D">
        <w:rPr>
          <w:lang w:eastAsia="zh-TW"/>
        </w:rPr>
        <w:t>）目標，為控制物價，墨西哥央行（</w:t>
      </w:r>
      <w:r w:rsidRPr="0072086D">
        <w:rPr>
          <w:lang w:eastAsia="zh-TW"/>
        </w:rPr>
        <w:t>Banco de Mexico, Banxico</w:t>
      </w:r>
      <w:r w:rsidRPr="0072086D">
        <w:rPr>
          <w:lang w:eastAsia="zh-TW"/>
        </w:rPr>
        <w:t>）於</w:t>
      </w:r>
      <w:r w:rsidRPr="0072086D">
        <w:rPr>
          <w:lang w:eastAsia="zh-TW"/>
        </w:rPr>
        <w:t>2022</w:t>
      </w:r>
      <w:r w:rsidRPr="0072086D">
        <w:rPr>
          <w:lang w:eastAsia="zh-TW"/>
        </w:rPr>
        <w:t>年</w:t>
      </w:r>
      <w:r w:rsidRPr="0072086D">
        <w:rPr>
          <w:lang w:eastAsia="zh-TW"/>
        </w:rPr>
        <w:t>3</w:t>
      </w:r>
      <w:r w:rsidRPr="0072086D">
        <w:rPr>
          <w:lang w:eastAsia="zh-TW"/>
        </w:rPr>
        <w:t>月</w:t>
      </w:r>
      <w:r w:rsidRPr="0072086D">
        <w:rPr>
          <w:lang w:eastAsia="zh-TW"/>
        </w:rPr>
        <w:t>25</w:t>
      </w:r>
      <w:r w:rsidRPr="0072086D">
        <w:rPr>
          <w:lang w:eastAsia="zh-TW"/>
        </w:rPr>
        <w:t>日將基準利率加至</w:t>
      </w:r>
      <w:r w:rsidRPr="0072086D">
        <w:rPr>
          <w:lang w:eastAsia="zh-TW"/>
        </w:rPr>
        <w:t>6.5%</w:t>
      </w:r>
      <w:r w:rsidRPr="0072086D">
        <w:rPr>
          <w:lang w:eastAsia="zh-TW"/>
        </w:rPr>
        <w:t>，後因全球央行如歐洲央行、英國央行、瑞士央行、挪威央行持續貨幣緊縮政策，以控制高通膨，墨國央行持續升息，至</w:t>
      </w:r>
      <w:r w:rsidRPr="0072086D">
        <w:rPr>
          <w:lang w:eastAsia="zh-TW"/>
        </w:rPr>
        <w:t>2022</w:t>
      </w:r>
      <w:r w:rsidRPr="0072086D">
        <w:rPr>
          <w:lang w:eastAsia="zh-TW"/>
        </w:rPr>
        <w:t>年</w:t>
      </w:r>
      <w:r w:rsidRPr="0072086D">
        <w:rPr>
          <w:lang w:eastAsia="zh-TW"/>
        </w:rPr>
        <w:t>12</w:t>
      </w:r>
      <w:r w:rsidRPr="0072086D">
        <w:rPr>
          <w:lang w:eastAsia="zh-TW"/>
        </w:rPr>
        <w:t>月</w:t>
      </w:r>
      <w:r w:rsidRPr="0072086D">
        <w:rPr>
          <w:lang w:eastAsia="zh-TW"/>
        </w:rPr>
        <w:t>16</w:t>
      </w:r>
      <w:r w:rsidRPr="0072086D">
        <w:rPr>
          <w:lang w:eastAsia="zh-TW"/>
        </w:rPr>
        <w:t>日基準利率已經升至</w:t>
      </w:r>
      <w:r w:rsidRPr="0072086D">
        <w:rPr>
          <w:lang w:eastAsia="zh-TW"/>
        </w:rPr>
        <w:t>10.5%</w:t>
      </w:r>
      <w:r w:rsidRPr="0072086D">
        <w:rPr>
          <w:lang w:eastAsia="zh-TW"/>
        </w:rPr>
        <w:t>，創歷史新高，墨國央行並表示將視情勢需要，不排除於</w:t>
      </w:r>
      <w:r w:rsidRPr="0072086D">
        <w:rPr>
          <w:lang w:eastAsia="zh-TW"/>
        </w:rPr>
        <w:t>2023</w:t>
      </w:r>
      <w:r w:rsidRPr="0072086D">
        <w:rPr>
          <w:lang w:eastAsia="zh-TW"/>
        </w:rPr>
        <w:t>年繼續調高基準利率。</w:t>
      </w:r>
    </w:p>
    <w:p w14:paraId="2BF538A6" w14:textId="69620B81" w:rsidR="00F824E3" w:rsidRPr="0072086D" w:rsidRDefault="008E13A8" w:rsidP="00F824E3">
      <w:pPr>
        <w:ind w:firstLine="472"/>
        <w:rPr>
          <w:lang w:eastAsia="zh-TW"/>
        </w:rPr>
      </w:pPr>
      <w:hyperlink r:id="rId32" w:history="1">
        <w:r w:rsidR="00F824E3" w:rsidRPr="0072086D">
          <w:rPr>
            <w:rStyle w:val="afc"/>
            <w:color w:val="auto"/>
            <w:u w:val="none"/>
            <w:lang w:eastAsia="zh-TW"/>
          </w:rPr>
          <w:t>對外貿易方面，依據墨國</w:t>
        </w:r>
        <w:r w:rsidR="00F824E3" w:rsidRPr="0072086D">
          <w:rPr>
            <w:rStyle w:val="afc"/>
            <w:color w:val="auto"/>
            <w:u w:val="none"/>
            <w:lang w:eastAsia="zh-TW"/>
          </w:rPr>
          <w:t>INEGI</w:t>
        </w:r>
        <w:r w:rsidR="00F824E3" w:rsidRPr="0072086D">
          <w:rPr>
            <w:rStyle w:val="afc"/>
            <w:color w:val="auto"/>
            <w:u w:val="none"/>
            <w:lang w:eastAsia="zh-TW"/>
          </w:rPr>
          <w:t>資料顯示，墨西哥</w:t>
        </w:r>
        <w:r w:rsidR="00F824E3" w:rsidRPr="0072086D">
          <w:rPr>
            <w:rStyle w:val="afc"/>
            <w:color w:val="auto"/>
            <w:u w:val="none"/>
            <w:lang w:eastAsia="zh-TW"/>
          </w:rPr>
          <w:t>2022</w:t>
        </w:r>
        <w:r w:rsidR="00F824E3" w:rsidRPr="0072086D">
          <w:rPr>
            <w:rStyle w:val="afc"/>
            <w:color w:val="auto"/>
            <w:u w:val="none"/>
            <w:lang w:eastAsia="zh-TW"/>
          </w:rPr>
          <w:t>年出口額為</w:t>
        </w:r>
        <w:r w:rsidR="00F824E3" w:rsidRPr="0072086D">
          <w:rPr>
            <w:rStyle w:val="afc"/>
            <w:color w:val="auto"/>
            <w:u w:val="none"/>
            <w:lang w:eastAsia="zh-TW"/>
          </w:rPr>
          <w:t>5,781.93</w:t>
        </w:r>
        <w:r w:rsidR="00F824E3" w:rsidRPr="0072086D">
          <w:rPr>
            <w:rStyle w:val="afc"/>
            <w:color w:val="auto"/>
            <w:u w:val="none"/>
            <w:lang w:eastAsia="zh-TW"/>
          </w:rPr>
          <w:t>億美元，較</w:t>
        </w:r>
        <w:r w:rsidR="00F824E3" w:rsidRPr="0072086D">
          <w:rPr>
            <w:rStyle w:val="afc"/>
            <w:color w:val="auto"/>
            <w:u w:val="none"/>
            <w:lang w:eastAsia="zh-TW"/>
          </w:rPr>
          <w:t>2021</w:t>
        </w:r>
        <w:r w:rsidR="00F824E3" w:rsidRPr="0072086D">
          <w:rPr>
            <w:rStyle w:val="afc"/>
            <w:color w:val="auto"/>
            <w:u w:val="none"/>
            <w:lang w:eastAsia="zh-TW"/>
          </w:rPr>
          <w:t>年增加</w:t>
        </w:r>
        <w:r w:rsidR="00F824E3" w:rsidRPr="0072086D">
          <w:rPr>
            <w:rStyle w:val="afc"/>
            <w:color w:val="auto"/>
            <w:u w:val="none"/>
            <w:lang w:eastAsia="zh-TW"/>
          </w:rPr>
          <w:t>16.99%</w:t>
        </w:r>
        <w:r w:rsidR="00F824E3" w:rsidRPr="0072086D">
          <w:rPr>
            <w:rStyle w:val="afc"/>
            <w:color w:val="auto"/>
            <w:u w:val="none"/>
            <w:lang w:eastAsia="zh-TW"/>
          </w:rPr>
          <w:t>；進口額為</w:t>
        </w:r>
        <w:r w:rsidR="00F824E3" w:rsidRPr="0072086D">
          <w:rPr>
            <w:rStyle w:val="afc"/>
            <w:color w:val="auto"/>
            <w:u w:val="none"/>
            <w:lang w:eastAsia="zh-TW"/>
          </w:rPr>
          <w:t>6,046.15</w:t>
        </w:r>
        <w:r w:rsidR="00F824E3" w:rsidRPr="0072086D">
          <w:rPr>
            <w:rStyle w:val="afc"/>
            <w:color w:val="auto"/>
            <w:u w:val="none"/>
            <w:lang w:eastAsia="zh-TW"/>
          </w:rPr>
          <w:t>億美元，較</w:t>
        </w:r>
        <w:r w:rsidR="00F824E3" w:rsidRPr="0072086D">
          <w:rPr>
            <w:rStyle w:val="afc"/>
            <w:color w:val="auto"/>
            <w:u w:val="none"/>
            <w:lang w:eastAsia="zh-TW"/>
          </w:rPr>
          <w:t>2021</w:t>
        </w:r>
        <w:r w:rsidR="00F824E3" w:rsidRPr="0072086D">
          <w:rPr>
            <w:rStyle w:val="afc"/>
            <w:color w:val="auto"/>
            <w:u w:val="none"/>
            <w:lang w:eastAsia="zh-TW"/>
          </w:rPr>
          <w:t>年增加</w:t>
        </w:r>
        <w:r w:rsidR="00F824E3" w:rsidRPr="0072086D">
          <w:rPr>
            <w:rStyle w:val="afc"/>
            <w:color w:val="auto"/>
            <w:u w:val="none"/>
            <w:lang w:eastAsia="zh-TW"/>
          </w:rPr>
          <w:t>19.56%</w:t>
        </w:r>
        <w:r w:rsidR="00F824E3" w:rsidRPr="0072086D">
          <w:rPr>
            <w:rStyle w:val="afc"/>
            <w:color w:val="auto"/>
            <w:u w:val="none"/>
            <w:lang w:eastAsia="zh-TW"/>
          </w:rPr>
          <w:t>。貿易逆差達</w:t>
        </w:r>
        <w:r w:rsidR="00F824E3" w:rsidRPr="0072086D">
          <w:rPr>
            <w:rStyle w:val="afc"/>
            <w:color w:val="auto"/>
            <w:u w:val="none"/>
            <w:lang w:eastAsia="zh-TW"/>
          </w:rPr>
          <w:t>264.21</w:t>
        </w:r>
        <w:r w:rsidR="00F824E3" w:rsidRPr="0072086D">
          <w:rPr>
            <w:rStyle w:val="afc"/>
            <w:color w:val="auto"/>
            <w:u w:val="none"/>
            <w:lang w:eastAsia="zh-TW"/>
          </w:rPr>
          <w:t>億美元，較</w:t>
        </w:r>
        <w:r w:rsidR="00F824E3" w:rsidRPr="0072086D">
          <w:rPr>
            <w:rStyle w:val="afc"/>
            <w:color w:val="auto"/>
            <w:u w:val="none"/>
            <w:lang w:eastAsia="zh-TW"/>
          </w:rPr>
          <w:t>2021</w:t>
        </w:r>
        <w:r w:rsidR="00F824E3" w:rsidRPr="0072086D">
          <w:rPr>
            <w:rStyle w:val="afc"/>
            <w:color w:val="auto"/>
            <w:u w:val="none"/>
            <w:lang w:eastAsia="zh-TW"/>
          </w:rPr>
          <w:t>年大幅增加</w:t>
        </w:r>
        <w:r w:rsidR="00F824E3" w:rsidRPr="0072086D">
          <w:rPr>
            <w:rStyle w:val="afc"/>
            <w:color w:val="auto"/>
            <w:u w:val="none"/>
            <w:lang w:eastAsia="zh-TW"/>
          </w:rPr>
          <w:t>141.5%</w:t>
        </w:r>
        <w:r w:rsidR="00F824E3" w:rsidRPr="0072086D">
          <w:rPr>
            <w:rStyle w:val="afc"/>
            <w:color w:val="auto"/>
            <w:u w:val="none"/>
            <w:lang w:eastAsia="zh-TW"/>
          </w:rPr>
          <w:t>。墨國</w:t>
        </w:r>
        <w:r w:rsidR="00F824E3" w:rsidRPr="0072086D">
          <w:rPr>
            <w:rStyle w:val="afc"/>
            <w:color w:val="auto"/>
            <w:u w:val="none"/>
            <w:lang w:eastAsia="zh-TW"/>
          </w:rPr>
          <w:t>2022</w:t>
        </w:r>
        <w:r w:rsidR="00F824E3" w:rsidRPr="0072086D">
          <w:rPr>
            <w:rStyle w:val="afc"/>
            <w:color w:val="auto"/>
            <w:u w:val="none"/>
            <w:lang w:eastAsia="zh-TW"/>
          </w:rPr>
          <w:t>年出口與進口金額雙雙創下歷史新高，出口增加主要係因美國對電腦、伺服器、汽車與零配件需求增加，推動非石油產品的出口大增；進口增加主要來自非石油產品進口增加；</w:t>
        </w:r>
      </w:hyperlink>
      <w:r w:rsidR="00F824E3" w:rsidRPr="0072086D">
        <w:rPr>
          <w:lang w:eastAsia="zh-TW"/>
        </w:rPr>
        <w:t>墨西哥前五大貿易夥伴為美國（</w:t>
      </w:r>
      <w:r w:rsidR="00F824E3" w:rsidRPr="0072086D">
        <w:rPr>
          <w:lang w:eastAsia="zh-TW"/>
        </w:rPr>
        <w:t>7,377.29</w:t>
      </w:r>
      <w:r w:rsidR="00F824E3" w:rsidRPr="0072086D">
        <w:rPr>
          <w:lang w:eastAsia="zh-TW"/>
        </w:rPr>
        <w:t>貿易額億美元）、</w:t>
      </w:r>
      <w:r w:rsidR="008D6D1D" w:rsidRPr="0072086D">
        <w:rPr>
          <w:lang w:eastAsia="zh-TW"/>
        </w:rPr>
        <w:t>中國大陸</w:t>
      </w:r>
      <w:r w:rsidR="00F824E3" w:rsidRPr="0072086D">
        <w:rPr>
          <w:lang w:eastAsia="zh-TW"/>
        </w:rPr>
        <w:t>（</w:t>
      </w:r>
      <w:r w:rsidR="00F824E3" w:rsidRPr="0072086D">
        <w:rPr>
          <w:lang w:eastAsia="zh-TW"/>
        </w:rPr>
        <w:t>1,296.14</w:t>
      </w:r>
      <w:r w:rsidR="00F824E3" w:rsidRPr="0072086D">
        <w:rPr>
          <w:lang w:eastAsia="zh-TW"/>
        </w:rPr>
        <w:t>億美元）、韓國（</w:t>
      </w:r>
      <w:r w:rsidR="00F824E3" w:rsidRPr="0072086D">
        <w:rPr>
          <w:lang w:eastAsia="zh-TW"/>
        </w:rPr>
        <w:t>299.86</w:t>
      </w:r>
      <w:r w:rsidR="00F824E3" w:rsidRPr="0072086D">
        <w:rPr>
          <w:lang w:eastAsia="zh-TW"/>
        </w:rPr>
        <w:t>億美元）、加拿大（</w:t>
      </w:r>
      <w:r w:rsidR="00F824E3" w:rsidRPr="0072086D">
        <w:rPr>
          <w:lang w:eastAsia="zh-TW"/>
        </w:rPr>
        <w:t>288.09</w:t>
      </w:r>
      <w:r w:rsidR="00F824E3" w:rsidRPr="0072086D">
        <w:rPr>
          <w:lang w:eastAsia="zh-TW"/>
        </w:rPr>
        <w:t>億美元）、德國（</w:t>
      </w:r>
      <w:r w:rsidR="00F824E3" w:rsidRPr="0072086D">
        <w:rPr>
          <w:lang w:eastAsia="zh-TW"/>
        </w:rPr>
        <w:t>267.95</w:t>
      </w:r>
      <w:r w:rsidR="00F824E3" w:rsidRPr="0072086D">
        <w:rPr>
          <w:lang w:eastAsia="zh-TW"/>
        </w:rPr>
        <w:t>億美元）。</w:t>
      </w:r>
      <w:r w:rsidR="00F824E3" w:rsidRPr="0072086D">
        <w:rPr>
          <w:lang w:eastAsia="zh-TW"/>
        </w:rPr>
        <w:t>2022</w:t>
      </w:r>
      <w:r w:rsidR="00F824E3" w:rsidRPr="0072086D">
        <w:rPr>
          <w:lang w:eastAsia="zh-TW"/>
        </w:rPr>
        <w:t>年墨對美出口</w:t>
      </w:r>
      <w:r w:rsidR="00F824E3" w:rsidRPr="0072086D">
        <w:rPr>
          <w:lang w:eastAsia="zh-TW"/>
        </w:rPr>
        <w:t>4,727.02</w:t>
      </w:r>
      <w:r w:rsidR="00F824E3" w:rsidRPr="0072086D">
        <w:rPr>
          <w:lang w:eastAsia="zh-TW"/>
        </w:rPr>
        <w:t>億美元，較</w:t>
      </w:r>
      <w:r w:rsidR="00F824E3" w:rsidRPr="0072086D">
        <w:rPr>
          <w:lang w:eastAsia="zh-TW"/>
        </w:rPr>
        <w:t>2021</w:t>
      </w:r>
      <w:r w:rsidR="00F824E3" w:rsidRPr="0072086D">
        <w:rPr>
          <w:lang w:eastAsia="zh-TW"/>
        </w:rPr>
        <w:t>年成長</w:t>
      </w:r>
      <w:r w:rsidR="00F824E3" w:rsidRPr="0072086D">
        <w:rPr>
          <w:lang w:eastAsia="zh-TW"/>
        </w:rPr>
        <w:t>18.53%</w:t>
      </w:r>
      <w:r w:rsidR="00F824E3" w:rsidRPr="0072086D">
        <w:rPr>
          <w:lang w:eastAsia="zh-TW"/>
        </w:rPr>
        <w:t>，占墨全球出口之</w:t>
      </w:r>
      <w:r w:rsidR="00F824E3" w:rsidRPr="0072086D">
        <w:rPr>
          <w:lang w:eastAsia="zh-TW"/>
        </w:rPr>
        <w:t>81.76%</w:t>
      </w:r>
      <w:r w:rsidR="00F824E3" w:rsidRPr="0072086D">
        <w:rPr>
          <w:lang w:eastAsia="zh-TW"/>
        </w:rPr>
        <w:t>，自美進口</w:t>
      </w:r>
      <w:r w:rsidR="00F824E3" w:rsidRPr="0072086D">
        <w:rPr>
          <w:lang w:eastAsia="zh-TW"/>
        </w:rPr>
        <w:t>2,650.26</w:t>
      </w:r>
      <w:r w:rsidR="00F824E3" w:rsidRPr="0072086D">
        <w:rPr>
          <w:lang w:eastAsia="zh-TW"/>
        </w:rPr>
        <w:t>億美元，較</w:t>
      </w:r>
      <w:r w:rsidR="00F824E3" w:rsidRPr="0072086D">
        <w:rPr>
          <w:lang w:eastAsia="zh-TW"/>
        </w:rPr>
        <w:t>2021</w:t>
      </w:r>
      <w:r w:rsidR="00F824E3" w:rsidRPr="0072086D">
        <w:rPr>
          <w:lang w:eastAsia="zh-TW"/>
        </w:rPr>
        <w:t>年成長</w:t>
      </w:r>
      <w:r w:rsidR="00F824E3" w:rsidRPr="0072086D">
        <w:rPr>
          <w:lang w:eastAsia="zh-TW"/>
        </w:rPr>
        <w:t>19.93%</w:t>
      </w:r>
      <w:r w:rsidR="00F824E3" w:rsidRPr="0072086D">
        <w:rPr>
          <w:lang w:eastAsia="zh-TW"/>
        </w:rPr>
        <w:t>，占墨總進口之</w:t>
      </w:r>
      <w:r w:rsidR="00F824E3" w:rsidRPr="0072086D">
        <w:rPr>
          <w:lang w:eastAsia="zh-TW"/>
        </w:rPr>
        <w:t>43.83%</w:t>
      </w:r>
      <w:r w:rsidR="00F824E3" w:rsidRPr="0072086D">
        <w:rPr>
          <w:lang w:eastAsia="zh-TW"/>
        </w:rPr>
        <w:t>。</w:t>
      </w:r>
    </w:p>
    <w:p w14:paraId="798B0A6C" w14:textId="77777777" w:rsidR="00F824E3" w:rsidRPr="0072086D" w:rsidRDefault="00F824E3" w:rsidP="00F824E3">
      <w:pPr>
        <w:ind w:firstLine="472"/>
        <w:rPr>
          <w:lang w:eastAsia="zh-TW"/>
        </w:rPr>
      </w:pPr>
      <w:r w:rsidRPr="0072086D">
        <w:rPr>
          <w:lang w:eastAsia="zh-TW"/>
        </w:rPr>
        <w:t>分析墨國經濟結構及相關數據，墨國已從仰賴原物料出口之國家成功轉型為工業國家。</w:t>
      </w:r>
      <w:r w:rsidRPr="0072086D">
        <w:rPr>
          <w:lang w:eastAsia="zh-TW"/>
        </w:rPr>
        <w:t>1986</w:t>
      </w:r>
      <w:r w:rsidRPr="0072086D">
        <w:rPr>
          <w:lang w:eastAsia="zh-TW"/>
        </w:rPr>
        <w:t>年墨國原油出口占其總出口比例高達</w:t>
      </w:r>
      <w:r w:rsidRPr="0072086D">
        <w:rPr>
          <w:lang w:eastAsia="zh-TW"/>
        </w:rPr>
        <w:t>63%</w:t>
      </w:r>
      <w:r w:rsidRPr="0072086D">
        <w:rPr>
          <w:lang w:eastAsia="zh-TW"/>
        </w:rPr>
        <w:t>，該比例在</w:t>
      </w:r>
      <w:r w:rsidRPr="0072086D">
        <w:rPr>
          <w:lang w:eastAsia="zh-TW"/>
        </w:rPr>
        <w:t>2022</w:t>
      </w:r>
      <w:r w:rsidRPr="0072086D">
        <w:rPr>
          <w:lang w:eastAsia="zh-TW"/>
        </w:rPr>
        <w:t>年已降至</w:t>
      </w:r>
      <w:r w:rsidRPr="0072086D">
        <w:rPr>
          <w:lang w:eastAsia="zh-TW"/>
        </w:rPr>
        <w:t>5%</w:t>
      </w:r>
      <w:r w:rsidRPr="0072086D">
        <w:rPr>
          <w:lang w:eastAsia="zh-TW"/>
        </w:rPr>
        <w:t>以下。</w:t>
      </w:r>
    </w:p>
    <w:p w14:paraId="661BD46F" w14:textId="58729C6F" w:rsidR="000643A9" w:rsidRPr="0072086D" w:rsidRDefault="00F824E3" w:rsidP="00F824E3">
      <w:pPr>
        <w:ind w:firstLine="472"/>
        <w:rPr>
          <w:lang w:eastAsia="zh-TW"/>
        </w:rPr>
      </w:pPr>
      <w:r w:rsidRPr="0072086D">
        <w:rPr>
          <w:lang w:eastAsia="zh-TW"/>
        </w:rPr>
        <w:t>外人投資方面，</w:t>
      </w:r>
      <w:hyperlink r:id="rId33" w:history="1">
        <w:r w:rsidRPr="0072086D">
          <w:rPr>
            <w:rStyle w:val="afc"/>
            <w:color w:val="auto"/>
            <w:u w:val="none"/>
            <w:lang w:eastAsia="zh-TW"/>
          </w:rPr>
          <w:t>2022</w:t>
        </w:r>
        <w:r w:rsidRPr="0072086D">
          <w:rPr>
            <w:rStyle w:val="afc"/>
            <w:color w:val="auto"/>
            <w:u w:val="none"/>
            <w:lang w:eastAsia="zh-TW"/>
          </w:rPr>
          <w:t>年墨國外人直接投資金額</w:t>
        </w:r>
      </w:hyperlink>
      <w:r w:rsidRPr="0072086D">
        <w:rPr>
          <w:lang w:eastAsia="zh-TW"/>
        </w:rPr>
        <w:t>為</w:t>
      </w:r>
      <w:r w:rsidRPr="0072086D">
        <w:rPr>
          <w:lang w:eastAsia="zh-TW"/>
        </w:rPr>
        <w:t>352</w:t>
      </w:r>
      <w:r w:rsidRPr="0072086D">
        <w:rPr>
          <w:lang w:eastAsia="zh-TW"/>
        </w:rPr>
        <w:t>億</w:t>
      </w:r>
      <w:r w:rsidRPr="0072086D">
        <w:rPr>
          <w:lang w:eastAsia="zh-TW"/>
        </w:rPr>
        <w:t>9,200</w:t>
      </w:r>
      <w:r w:rsidRPr="0072086D">
        <w:rPr>
          <w:lang w:eastAsia="zh-TW"/>
        </w:rPr>
        <w:t>萬美元，較</w:t>
      </w:r>
      <w:r w:rsidRPr="0072086D">
        <w:rPr>
          <w:lang w:eastAsia="zh-TW"/>
        </w:rPr>
        <w:t>2021</w:t>
      </w:r>
      <w:r w:rsidRPr="0072086D">
        <w:rPr>
          <w:lang w:eastAsia="zh-TW"/>
        </w:rPr>
        <w:t>年（</w:t>
      </w:r>
      <w:r w:rsidRPr="0072086D">
        <w:rPr>
          <w:lang w:eastAsia="zh-TW"/>
        </w:rPr>
        <w:t>316</w:t>
      </w:r>
      <w:r w:rsidRPr="0072086D">
        <w:rPr>
          <w:lang w:eastAsia="zh-TW"/>
        </w:rPr>
        <w:t>億</w:t>
      </w:r>
      <w:r w:rsidRPr="0072086D">
        <w:rPr>
          <w:lang w:eastAsia="zh-TW"/>
        </w:rPr>
        <w:t>2,120</w:t>
      </w:r>
      <w:r w:rsidRPr="0072086D">
        <w:rPr>
          <w:lang w:eastAsia="zh-TW"/>
        </w:rPr>
        <w:t>萬美元）增加</w:t>
      </w:r>
      <w:r w:rsidRPr="0072086D">
        <w:rPr>
          <w:lang w:eastAsia="zh-TW"/>
        </w:rPr>
        <w:t>11.61%</w:t>
      </w:r>
      <w:r w:rsidRPr="0072086D">
        <w:rPr>
          <w:lang w:eastAsia="zh-TW"/>
        </w:rPr>
        <w:t>。依據墨國經濟部資料，</w:t>
      </w:r>
      <w:r w:rsidRPr="0072086D">
        <w:rPr>
          <w:lang w:eastAsia="zh-TW"/>
        </w:rPr>
        <w:t>1999</w:t>
      </w:r>
      <w:r w:rsidRPr="0072086D">
        <w:rPr>
          <w:lang w:eastAsia="zh-TW"/>
        </w:rPr>
        <w:t>年至</w:t>
      </w:r>
      <w:r w:rsidRPr="0072086D">
        <w:rPr>
          <w:lang w:eastAsia="zh-TW"/>
        </w:rPr>
        <w:t>2022</w:t>
      </w:r>
      <w:r w:rsidRPr="0072086D">
        <w:rPr>
          <w:lang w:eastAsia="zh-TW"/>
        </w:rPr>
        <w:t>年墨國外人投資累計金額為</w:t>
      </w:r>
      <w:r w:rsidRPr="0072086D">
        <w:rPr>
          <w:lang w:eastAsia="zh-TW"/>
        </w:rPr>
        <w:t>6,743.31</w:t>
      </w:r>
      <w:r w:rsidRPr="0072086D">
        <w:rPr>
          <w:lang w:eastAsia="zh-TW"/>
        </w:rPr>
        <w:t>億美元。</w:t>
      </w:r>
      <w:r w:rsidR="000643A9" w:rsidRPr="0072086D">
        <w:rPr>
          <w:lang w:eastAsia="zh-TW"/>
        </w:rPr>
        <w:t>1999</w:t>
      </w:r>
      <w:r w:rsidR="000643A9" w:rsidRPr="0072086D">
        <w:rPr>
          <w:lang w:eastAsia="zh-TW"/>
        </w:rPr>
        <w:t>至</w:t>
      </w:r>
      <w:r w:rsidR="00F5735F" w:rsidRPr="0072086D">
        <w:rPr>
          <w:lang w:eastAsia="zh-TW"/>
        </w:rPr>
        <w:t>2022</w:t>
      </w:r>
      <w:r w:rsidR="000643A9" w:rsidRPr="0072086D">
        <w:rPr>
          <w:lang w:eastAsia="zh-TW"/>
        </w:rPr>
        <w:t>年墨西哥外人投資累計金額列表如下：</w:t>
      </w:r>
    </w:p>
    <w:tbl>
      <w:tblPr>
        <w:tblW w:w="6416" w:type="dxa"/>
        <w:jc w:val="center"/>
        <w:tblLayout w:type="fixed"/>
        <w:tblLook w:val="04A0" w:firstRow="1" w:lastRow="0" w:firstColumn="1" w:lastColumn="0" w:noHBand="0" w:noVBand="1"/>
      </w:tblPr>
      <w:tblGrid>
        <w:gridCol w:w="1137"/>
        <w:gridCol w:w="1168"/>
        <w:gridCol w:w="1276"/>
        <w:gridCol w:w="2835"/>
      </w:tblGrid>
      <w:tr w:rsidR="0072086D" w:rsidRPr="0072086D" w14:paraId="20BC521A" w14:textId="77777777" w:rsidTr="00E60940">
        <w:trPr>
          <w:trHeight w:val="567"/>
          <w:tblHeader/>
          <w:jc w:val="center"/>
        </w:trPr>
        <w:tc>
          <w:tcPr>
            <w:tcW w:w="230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4B18243" w14:textId="77777777" w:rsidR="000643A9" w:rsidRPr="0072086D" w:rsidRDefault="000643A9" w:rsidP="00E60940">
            <w:pPr>
              <w:pStyle w:val="afd"/>
            </w:pPr>
            <w:r w:rsidRPr="0072086D">
              <w:t>外資排名</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DF194F" w14:textId="77777777" w:rsidR="000643A9" w:rsidRPr="0072086D" w:rsidRDefault="000643A9" w:rsidP="00E60940">
            <w:pPr>
              <w:pStyle w:val="afd"/>
            </w:pPr>
            <w:r w:rsidRPr="0072086D">
              <w:t>國別</w:t>
            </w:r>
          </w:p>
        </w:tc>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AC4CA" w14:textId="77777777" w:rsidR="000643A9" w:rsidRPr="0072086D" w:rsidRDefault="000643A9" w:rsidP="00E60940">
            <w:pPr>
              <w:pStyle w:val="afd"/>
              <w:rPr>
                <w:lang w:eastAsia="zh-TW"/>
              </w:rPr>
            </w:pPr>
            <w:r w:rsidRPr="0072086D">
              <w:rPr>
                <w:lang w:eastAsia="zh-TW"/>
              </w:rPr>
              <w:t>金額（單位：億美元）</w:t>
            </w:r>
          </w:p>
        </w:tc>
      </w:tr>
      <w:tr w:rsidR="0072086D" w:rsidRPr="0072086D" w14:paraId="17C95071" w14:textId="77777777" w:rsidTr="00E60940">
        <w:trPr>
          <w:trHeight w:val="567"/>
          <w:jc w:val="center"/>
        </w:trPr>
        <w:tc>
          <w:tcPr>
            <w:tcW w:w="230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3A66551" w14:textId="77777777" w:rsidR="00F5735F" w:rsidRPr="0072086D" w:rsidRDefault="00F5735F" w:rsidP="00E60940">
            <w:pPr>
              <w:pStyle w:val="afd"/>
            </w:pPr>
            <w:r w:rsidRPr="0072086D">
              <w:t>1</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89C544" w14:textId="77777777" w:rsidR="00F5735F" w:rsidRPr="0072086D" w:rsidRDefault="00F5735F" w:rsidP="00E60940">
            <w:pPr>
              <w:pStyle w:val="afd"/>
            </w:pPr>
            <w:r w:rsidRPr="0072086D">
              <w:t>美國</w:t>
            </w:r>
          </w:p>
        </w:tc>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61B0D3" w14:textId="77777777" w:rsidR="00F5735F" w:rsidRPr="0072086D" w:rsidRDefault="00F5735F" w:rsidP="00E60940">
            <w:pPr>
              <w:pStyle w:val="afd"/>
              <w:jc w:val="right"/>
            </w:pPr>
            <w:r w:rsidRPr="0072086D">
              <w:t>3,125.69</w:t>
            </w:r>
          </w:p>
        </w:tc>
      </w:tr>
      <w:tr w:rsidR="0072086D" w:rsidRPr="0072086D" w14:paraId="63DF421E" w14:textId="77777777" w:rsidTr="00E60940">
        <w:trPr>
          <w:trHeight w:val="567"/>
          <w:jc w:val="center"/>
        </w:trPr>
        <w:tc>
          <w:tcPr>
            <w:tcW w:w="230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11FC4F6" w14:textId="77777777" w:rsidR="00F5735F" w:rsidRPr="0072086D" w:rsidRDefault="00F5735F" w:rsidP="00E60940">
            <w:pPr>
              <w:pStyle w:val="afd"/>
            </w:pPr>
            <w:r w:rsidRPr="0072086D">
              <w:t>2</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D3D6E6" w14:textId="77777777" w:rsidR="00F5735F" w:rsidRPr="0072086D" w:rsidRDefault="00F5735F" w:rsidP="00E60940">
            <w:pPr>
              <w:pStyle w:val="afd"/>
            </w:pPr>
            <w:r w:rsidRPr="0072086D">
              <w:t>西班牙</w:t>
            </w:r>
          </w:p>
        </w:tc>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E824FA" w14:textId="77777777" w:rsidR="00F5735F" w:rsidRPr="0072086D" w:rsidRDefault="00F5735F" w:rsidP="00E60940">
            <w:pPr>
              <w:pStyle w:val="afd"/>
              <w:jc w:val="right"/>
            </w:pPr>
            <w:r w:rsidRPr="0072086D">
              <w:t>800.25</w:t>
            </w:r>
          </w:p>
        </w:tc>
      </w:tr>
      <w:tr w:rsidR="0072086D" w:rsidRPr="0072086D" w14:paraId="5D31A6A3" w14:textId="77777777" w:rsidTr="00E60940">
        <w:trPr>
          <w:trHeight w:val="567"/>
          <w:jc w:val="center"/>
        </w:trPr>
        <w:tc>
          <w:tcPr>
            <w:tcW w:w="230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6F854B0" w14:textId="77777777" w:rsidR="00F5735F" w:rsidRPr="0072086D" w:rsidRDefault="00F5735F" w:rsidP="00E60940">
            <w:pPr>
              <w:pStyle w:val="afd"/>
            </w:pPr>
            <w:r w:rsidRPr="0072086D">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D5AAF7" w14:textId="77777777" w:rsidR="00F5735F" w:rsidRPr="0072086D" w:rsidRDefault="00F5735F" w:rsidP="00E60940">
            <w:pPr>
              <w:pStyle w:val="afd"/>
            </w:pPr>
            <w:r w:rsidRPr="0072086D">
              <w:t>加拿大</w:t>
            </w:r>
          </w:p>
        </w:tc>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0CCD6D" w14:textId="77777777" w:rsidR="00F5735F" w:rsidRPr="0072086D" w:rsidRDefault="00F5735F" w:rsidP="00E60940">
            <w:pPr>
              <w:pStyle w:val="afd"/>
              <w:jc w:val="right"/>
            </w:pPr>
            <w:r w:rsidRPr="0072086D">
              <w:t>508.53</w:t>
            </w:r>
          </w:p>
        </w:tc>
      </w:tr>
      <w:tr w:rsidR="0072086D" w:rsidRPr="0072086D" w14:paraId="578FB147" w14:textId="77777777" w:rsidTr="00E60940">
        <w:trPr>
          <w:trHeight w:val="567"/>
          <w:jc w:val="center"/>
        </w:trPr>
        <w:tc>
          <w:tcPr>
            <w:tcW w:w="230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4D2A576" w14:textId="77777777" w:rsidR="00F5735F" w:rsidRPr="0072086D" w:rsidRDefault="00F5735F" w:rsidP="00E60940">
            <w:pPr>
              <w:pStyle w:val="afd"/>
            </w:pPr>
            <w:r w:rsidRPr="0072086D">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228F70" w14:textId="77777777" w:rsidR="00F5735F" w:rsidRPr="0072086D" w:rsidRDefault="00F5735F" w:rsidP="00E60940">
            <w:pPr>
              <w:pStyle w:val="afd"/>
            </w:pPr>
            <w:r w:rsidRPr="0072086D">
              <w:t>日本</w:t>
            </w:r>
          </w:p>
        </w:tc>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E580EC" w14:textId="77777777" w:rsidR="00F5735F" w:rsidRPr="0072086D" w:rsidRDefault="00F5735F" w:rsidP="00E60940">
            <w:pPr>
              <w:pStyle w:val="afd"/>
              <w:jc w:val="right"/>
            </w:pPr>
            <w:r w:rsidRPr="0072086D">
              <w:t>311.50</w:t>
            </w:r>
          </w:p>
        </w:tc>
      </w:tr>
      <w:tr w:rsidR="0072086D" w:rsidRPr="0072086D" w14:paraId="469EA7B7" w14:textId="77777777" w:rsidTr="00E60940">
        <w:trPr>
          <w:trHeight w:val="567"/>
          <w:jc w:val="center"/>
        </w:trPr>
        <w:tc>
          <w:tcPr>
            <w:tcW w:w="2305" w:type="dxa"/>
            <w:gridSpan w:val="2"/>
            <w:tcBorders>
              <w:top w:val="single" w:sz="4" w:space="0" w:color="000000"/>
              <w:left w:val="single" w:sz="4" w:space="0" w:color="000000"/>
              <w:bottom w:val="single" w:sz="4" w:space="0" w:color="auto"/>
              <w:right w:val="single" w:sz="4" w:space="0" w:color="000000"/>
            </w:tcBorders>
            <w:shd w:val="clear" w:color="auto" w:fill="auto"/>
            <w:vAlign w:val="center"/>
          </w:tcPr>
          <w:p w14:paraId="3E90DEF0" w14:textId="77777777" w:rsidR="00F5735F" w:rsidRPr="0072086D" w:rsidRDefault="00F5735F" w:rsidP="00E60940">
            <w:pPr>
              <w:pStyle w:val="afd"/>
            </w:pPr>
            <w:r w:rsidRPr="0072086D">
              <w:t>5</w:t>
            </w:r>
          </w:p>
        </w:tc>
        <w:tc>
          <w:tcPr>
            <w:tcW w:w="1276" w:type="dxa"/>
            <w:tcBorders>
              <w:top w:val="single" w:sz="4" w:space="0" w:color="000000"/>
              <w:left w:val="single" w:sz="4" w:space="0" w:color="000000"/>
              <w:bottom w:val="single" w:sz="4" w:space="0" w:color="auto"/>
              <w:right w:val="single" w:sz="4" w:space="0" w:color="000000"/>
            </w:tcBorders>
            <w:shd w:val="clear" w:color="auto" w:fill="auto"/>
            <w:vAlign w:val="center"/>
          </w:tcPr>
          <w:p w14:paraId="56C5777A" w14:textId="77777777" w:rsidR="00F5735F" w:rsidRPr="0072086D" w:rsidRDefault="00F5735F" w:rsidP="00E60940">
            <w:pPr>
              <w:pStyle w:val="afd"/>
            </w:pPr>
            <w:r w:rsidRPr="0072086D">
              <w:t>德國</w:t>
            </w:r>
          </w:p>
        </w:tc>
        <w:tc>
          <w:tcPr>
            <w:tcW w:w="2835" w:type="dxa"/>
            <w:tcBorders>
              <w:top w:val="single" w:sz="4" w:space="0" w:color="000000"/>
              <w:left w:val="single" w:sz="4" w:space="0" w:color="000000"/>
              <w:bottom w:val="single" w:sz="4" w:space="0" w:color="auto"/>
              <w:right w:val="single" w:sz="4" w:space="0" w:color="000000"/>
            </w:tcBorders>
            <w:shd w:val="clear" w:color="auto" w:fill="auto"/>
            <w:vAlign w:val="center"/>
          </w:tcPr>
          <w:p w14:paraId="70855870" w14:textId="77777777" w:rsidR="00F5735F" w:rsidRPr="0072086D" w:rsidRDefault="00F5735F" w:rsidP="00E60940">
            <w:pPr>
              <w:pStyle w:val="afd"/>
              <w:jc w:val="right"/>
            </w:pPr>
            <w:r w:rsidRPr="0072086D">
              <w:t>292.34</w:t>
            </w:r>
          </w:p>
        </w:tc>
      </w:tr>
      <w:tr w:rsidR="0072086D" w:rsidRPr="0072086D" w14:paraId="663D290F" w14:textId="77777777" w:rsidTr="00E60940">
        <w:trPr>
          <w:trHeight w:val="567"/>
          <w:jc w:val="center"/>
        </w:trPr>
        <w:tc>
          <w:tcPr>
            <w:tcW w:w="23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94E807" w14:textId="77777777" w:rsidR="00F5735F" w:rsidRPr="0072086D" w:rsidRDefault="00F5735F" w:rsidP="00E60940">
            <w:pPr>
              <w:pStyle w:val="afd"/>
            </w:pPr>
            <w:r w:rsidRPr="0072086D">
              <w:t>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E963880" w14:textId="77777777" w:rsidR="00F5735F" w:rsidRPr="0072086D" w:rsidRDefault="00F5735F" w:rsidP="00E60940">
            <w:pPr>
              <w:pStyle w:val="afd"/>
            </w:pPr>
            <w:r w:rsidRPr="0072086D">
              <w:t>比利時</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040245D2" w14:textId="77777777" w:rsidR="00F5735F" w:rsidRPr="0072086D" w:rsidRDefault="00F5735F" w:rsidP="00E60940">
            <w:pPr>
              <w:pStyle w:val="af8"/>
              <w:ind w:left="118" w:right="118"/>
              <w:jc w:val="right"/>
            </w:pPr>
            <w:r w:rsidRPr="0072086D">
              <w:t>210.58</w:t>
            </w:r>
          </w:p>
        </w:tc>
      </w:tr>
      <w:tr w:rsidR="0072086D" w:rsidRPr="0072086D" w14:paraId="470884AB" w14:textId="77777777" w:rsidTr="00E60940">
        <w:trPr>
          <w:trHeight w:val="567"/>
          <w:jc w:val="center"/>
        </w:trPr>
        <w:tc>
          <w:tcPr>
            <w:tcW w:w="23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5CFEE3" w14:textId="77777777" w:rsidR="00F5735F" w:rsidRPr="0072086D" w:rsidRDefault="00F5735F" w:rsidP="00E60940">
            <w:pPr>
              <w:pStyle w:val="afd"/>
            </w:pPr>
            <w:r w:rsidRPr="0072086D">
              <w:t>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1AB2D85" w14:textId="77777777" w:rsidR="00F5735F" w:rsidRPr="0072086D" w:rsidRDefault="00F5735F" w:rsidP="00E60940">
            <w:pPr>
              <w:pStyle w:val="afd"/>
            </w:pPr>
            <w:r w:rsidRPr="0072086D">
              <w:t>荷蘭</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0EFE261B" w14:textId="77777777" w:rsidR="00F5735F" w:rsidRPr="0072086D" w:rsidRDefault="00F5735F" w:rsidP="00E60940">
            <w:pPr>
              <w:pStyle w:val="af8"/>
              <w:ind w:left="118" w:right="118"/>
              <w:jc w:val="right"/>
            </w:pPr>
            <w:r w:rsidRPr="0072086D">
              <w:t>204.08</w:t>
            </w:r>
          </w:p>
        </w:tc>
      </w:tr>
      <w:tr w:rsidR="0072086D" w:rsidRPr="0072086D" w14:paraId="3A8746DD" w14:textId="77777777" w:rsidTr="00E60940">
        <w:trPr>
          <w:trHeight w:val="567"/>
          <w:jc w:val="center"/>
        </w:trPr>
        <w:tc>
          <w:tcPr>
            <w:tcW w:w="23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CD66A11" w14:textId="77777777" w:rsidR="00F5735F" w:rsidRPr="0072086D" w:rsidRDefault="00F5735F" w:rsidP="00E60940">
            <w:pPr>
              <w:pStyle w:val="afd"/>
            </w:pPr>
            <w:r w:rsidRPr="0072086D">
              <w:t>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8AFCEC4" w14:textId="77777777" w:rsidR="00F5735F" w:rsidRPr="0072086D" w:rsidRDefault="00F5735F" w:rsidP="00E60940">
            <w:pPr>
              <w:pStyle w:val="afd"/>
            </w:pPr>
            <w:r w:rsidRPr="0072086D">
              <w:t>英國</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4B9BFEB5" w14:textId="77777777" w:rsidR="00F5735F" w:rsidRPr="0072086D" w:rsidRDefault="00F5735F" w:rsidP="00E60940">
            <w:pPr>
              <w:pStyle w:val="af8"/>
              <w:ind w:left="118" w:right="118"/>
              <w:jc w:val="right"/>
            </w:pPr>
            <w:r w:rsidRPr="0072086D">
              <w:t>191.56</w:t>
            </w:r>
          </w:p>
        </w:tc>
      </w:tr>
      <w:tr w:rsidR="0072086D" w:rsidRPr="0072086D" w14:paraId="554CBC53" w14:textId="77777777" w:rsidTr="00E60940">
        <w:trPr>
          <w:trHeight w:val="567"/>
          <w:jc w:val="center"/>
        </w:trPr>
        <w:tc>
          <w:tcPr>
            <w:tcW w:w="23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2B64F58" w14:textId="77777777" w:rsidR="00F5735F" w:rsidRPr="0072086D" w:rsidRDefault="00F5735F" w:rsidP="00E60940">
            <w:pPr>
              <w:pStyle w:val="afd"/>
            </w:pPr>
            <w:r w:rsidRPr="0072086D">
              <w:t>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70ED29C" w14:textId="77777777" w:rsidR="00F5735F" w:rsidRPr="0072086D" w:rsidRDefault="00F5735F" w:rsidP="00E60940">
            <w:pPr>
              <w:pStyle w:val="afd"/>
            </w:pPr>
            <w:r w:rsidRPr="0072086D">
              <w:t>阿根廷</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6EB29D62" w14:textId="77777777" w:rsidR="00F5735F" w:rsidRPr="0072086D" w:rsidRDefault="00F5735F" w:rsidP="00E60940">
            <w:pPr>
              <w:pStyle w:val="af8"/>
              <w:ind w:left="118" w:right="118"/>
              <w:jc w:val="right"/>
            </w:pPr>
            <w:r w:rsidRPr="0072086D">
              <w:t>112.15</w:t>
            </w:r>
          </w:p>
        </w:tc>
      </w:tr>
      <w:tr w:rsidR="0072086D" w:rsidRPr="0072086D" w14:paraId="3137FB5E" w14:textId="77777777" w:rsidTr="00E60940">
        <w:trPr>
          <w:trHeight w:val="567"/>
          <w:jc w:val="center"/>
        </w:trPr>
        <w:tc>
          <w:tcPr>
            <w:tcW w:w="23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BE1A293" w14:textId="77777777" w:rsidR="00F5735F" w:rsidRPr="0072086D" w:rsidRDefault="00F5735F" w:rsidP="00E60940">
            <w:pPr>
              <w:pStyle w:val="afd"/>
            </w:pPr>
            <w:r w:rsidRPr="0072086D">
              <w:t>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A26ED39" w14:textId="77777777" w:rsidR="00F5735F" w:rsidRPr="0072086D" w:rsidRDefault="00F5735F" w:rsidP="00E60940">
            <w:pPr>
              <w:pStyle w:val="afd"/>
            </w:pPr>
            <w:r w:rsidRPr="0072086D">
              <w:t>法國</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62675515" w14:textId="77777777" w:rsidR="00F5735F" w:rsidRPr="0072086D" w:rsidRDefault="00F5735F" w:rsidP="00E60940">
            <w:pPr>
              <w:pStyle w:val="af8"/>
              <w:ind w:left="118" w:right="118"/>
              <w:jc w:val="right"/>
            </w:pPr>
            <w:r w:rsidRPr="0072086D">
              <w:t>108.13</w:t>
            </w:r>
          </w:p>
        </w:tc>
      </w:tr>
      <w:tr w:rsidR="0072086D" w:rsidRPr="0072086D" w14:paraId="07E6B784" w14:textId="77777777" w:rsidTr="00E60940">
        <w:trPr>
          <w:trHeight w:val="567"/>
          <w:jc w:val="center"/>
        </w:trPr>
        <w:tc>
          <w:tcPr>
            <w:tcW w:w="1137" w:type="dxa"/>
            <w:tcBorders>
              <w:top w:val="single" w:sz="4" w:space="0" w:color="auto"/>
              <w:left w:val="single" w:sz="4" w:space="0" w:color="000000"/>
              <w:bottom w:val="single" w:sz="4" w:space="0" w:color="000000"/>
              <w:right w:val="single" w:sz="4" w:space="0" w:color="000000"/>
            </w:tcBorders>
            <w:shd w:val="clear" w:color="auto" w:fill="auto"/>
            <w:vAlign w:val="center"/>
          </w:tcPr>
          <w:p w14:paraId="4BB31ED6" w14:textId="77777777" w:rsidR="00F5735F" w:rsidRPr="0072086D" w:rsidRDefault="00F5735F" w:rsidP="00E60940">
            <w:pPr>
              <w:pStyle w:val="afd"/>
            </w:pPr>
            <w:r w:rsidRPr="0072086D">
              <w:t>4</w:t>
            </w:r>
          </w:p>
        </w:tc>
        <w:tc>
          <w:tcPr>
            <w:tcW w:w="1168" w:type="dxa"/>
            <w:vMerge w:val="restart"/>
            <w:tcBorders>
              <w:top w:val="single" w:sz="4" w:space="0" w:color="auto"/>
              <w:left w:val="single" w:sz="4" w:space="0" w:color="000000"/>
              <w:bottom w:val="single" w:sz="4" w:space="0" w:color="000000"/>
              <w:right w:val="single" w:sz="4" w:space="0" w:color="000000"/>
            </w:tcBorders>
            <w:shd w:val="clear" w:color="auto" w:fill="auto"/>
            <w:vAlign w:val="center"/>
          </w:tcPr>
          <w:p w14:paraId="31B2E1D8" w14:textId="77777777" w:rsidR="00F5735F" w:rsidRPr="0072086D" w:rsidRDefault="00F5735F" w:rsidP="00E60940">
            <w:pPr>
              <w:pStyle w:val="afd"/>
              <w:rPr>
                <w:rFonts w:eastAsia="SimSun"/>
              </w:rPr>
            </w:pPr>
            <w:r w:rsidRPr="0072086D">
              <w:t>亞洲</w:t>
            </w:r>
            <w:r w:rsidRPr="0072086D">
              <w:t>FDI</w:t>
            </w:r>
          </w:p>
        </w:tc>
        <w:tc>
          <w:tcPr>
            <w:tcW w:w="1276" w:type="dxa"/>
            <w:tcBorders>
              <w:top w:val="single" w:sz="4" w:space="0" w:color="auto"/>
              <w:left w:val="single" w:sz="4" w:space="0" w:color="000000"/>
              <w:bottom w:val="single" w:sz="4" w:space="0" w:color="000000"/>
              <w:right w:val="single" w:sz="4" w:space="0" w:color="000000"/>
            </w:tcBorders>
            <w:shd w:val="clear" w:color="auto" w:fill="auto"/>
            <w:vAlign w:val="center"/>
          </w:tcPr>
          <w:p w14:paraId="368ED6BD" w14:textId="77777777" w:rsidR="00F5735F" w:rsidRPr="0072086D" w:rsidRDefault="00F5735F" w:rsidP="00E60940">
            <w:pPr>
              <w:pStyle w:val="afd"/>
            </w:pPr>
            <w:r w:rsidRPr="0072086D">
              <w:t>日本</w:t>
            </w:r>
          </w:p>
        </w:tc>
        <w:tc>
          <w:tcPr>
            <w:tcW w:w="2835" w:type="dxa"/>
            <w:tcBorders>
              <w:top w:val="single" w:sz="4" w:space="0" w:color="auto"/>
              <w:left w:val="single" w:sz="4" w:space="0" w:color="000000"/>
              <w:bottom w:val="single" w:sz="4" w:space="0" w:color="000000"/>
              <w:right w:val="single" w:sz="4" w:space="0" w:color="000000"/>
            </w:tcBorders>
            <w:shd w:val="clear" w:color="auto" w:fill="auto"/>
            <w:vAlign w:val="center"/>
          </w:tcPr>
          <w:p w14:paraId="20D0DE23" w14:textId="77777777" w:rsidR="00F5735F" w:rsidRPr="0072086D" w:rsidRDefault="00F5735F" w:rsidP="00E60940">
            <w:pPr>
              <w:pStyle w:val="af8"/>
              <w:ind w:left="118" w:right="118"/>
              <w:jc w:val="right"/>
            </w:pPr>
            <w:r w:rsidRPr="0072086D">
              <w:t>311.50</w:t>
            </w:r>
          </w:p>
        </w:tc>
      </w:tr>
      <w:tr w:rsidR="0072086D" w:rsidRPr="0072086D" w14:paraId="1EE21543" w14:textId="77777777" w:rsidTr="00E60940">
        <w:trPr>
          <w:trHeight w:val="567"/>
          <w:jc w:val="center"/>
        </w:trPr>
        <w:tc>
          <w:tcPr>
            <w:tcW w:w="11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1AEB6A" w14:textId="77777777" w:rsidR="00F5735F" w:rsidRPr="0072086D" w:rsidRDefault="00F5735F" w:rsidP="00E60940">
            <w:pPr>
              <w:pStyle w:val="afd"/>
            </w:pPr>
            <w:r w:rsidRPr="0072086D">
              <w:t>13</w:t>
            </w:r>
          </w:p>
        </w:tc>
        <w:tc>
          <w:tcPr>
            <w:tcW w:w="1168" w:type="dxa"/>
            <w:vMerge/>
            <w:tcBorders>
              <w:top w:val="single" w:sz="12" w:space="0" w:color="000000"/>
              <w:left w:val="single" w:sz="4" w:space="0" w:color="000000"/>
              <w:bottom w:val="single" w:sz="4" w:space="0" w:color="000000"/>
              <w:right w:val="single" w:sz="4" w:space="0" w:color="000000"/>
            </w:tcBorders>
            <w:shd w:val="clear" w:color="auto" w:fill="auto"/>
            <w:vAlign w:val="center"/>
          </w:tcPr>
          <w:p w14:paraId="58C61EA4" w14:textId="77777777" w:rsidR="00F5735F" w:rsidRPr="0072086D" w:rsidRDefault="00F5735F" w:rsidP="00E60940">
            <w:pPr>
              <w:pStyle w:val="afd"/>
            </w:pP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927150" w14:textId="77777777" w:rsidR="00F5735F" w:rsidRPr="0072086D" w:rsidRDefault="00F5735F" w:rsidP="00E60940">
            <w:pPr>
              <w:pStyle w:val="afd"/>
            </w:pPr>
            <w:r w:rsidRPr="0072086D">
              <w:t>韓國</w:t>
            </w:r>
          </w:p>
        </w:tc>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11EDF1" w14:textId="77777777" w:rsidR="00F5735F" w:rsidRPr="0072086D" w:rsidRDefault="00F5735F" w:rsidP="00E60940">
            <w:pPr>
              <w:pStyle w:val="af8"/>
              <w:ind w:left="118" w:right="118"/>
              <w:jc w:val="right"/>
            </w:pPr>
            <w:r w:rsidRPr="0072086D">
              <w:t>80.51</w:t>
            </w:r>
          </w:p>
        </w:tc>
      </w:tr>
      <w:tr w:rsidR="0072086D" w:rsidRPr="0072086D" w14:paraId="629D8E80" w14:textId="77777777" w:rsidTr="00E60940">
        <w:trPr>
          <w:trHeight w:val="567"/>
          <w:jc w:val="center"/>
        </w:trPr>
        <w:tc>
          <w:tcPr>
            <w:tcW w:w="11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567598" w14:textId="77777777" w:rsidR="00F5735F" w:rsidRPr="0072086D" w:rsidRDefault="00F5735F" w:rsidP="00E60940">
            <w:pPr>
              <w:pStyle w:val="afd"/>
            </w:pPr>
            <w:r w:rsidRPr="0072086D">
              <w:t>12</w:t>
            </w:r>
          </w:p>
        </w:tc>
        <w:tc>
          <w:tcPr>
            <w:tcW w:w="1168" w:type="dxa"/>
            <w:vMerge/>
            <w:tcBorders>
              <w:top w:val="single" w:sz="12" w:space="0" w:color="000000"/>
              <w:left w:val="single" w:sz="4" w:space="0" w:color="000000"/>
              <w:bottom w:val="single" w:sz="4" w:space="0" w:color="000000"/>
              <w:right w:val="single" w:sz="4" w:space="0" w:color="000000"/>
            </w:tcBorders>
            <w:shd w:val="clear" w:color="auto" w:fill="auto"/>
            <w:vAlign w:val="center"/>
          </w:tcPr>
          <w:p w14:paraId="29EA2249" w14:textId="77777777" w:rsidR="00F5735F" w:rsidRPr="0072086D" w:rsidRDefault="00F5735F" w:rsidP="00E60940">
            <w:pPr>
              <w:pStyle w:val="afd"/>
            </w:pP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320ABC" w14:textId="15A5D773" w:rsidR="00F5735F" w:rsidRPr="0072086D" w:rsidRDefault="008D6D1D" w:rsidP="00E60940">
            <w:pPr>
              <w:pStyle w:val="afd"/>
            </w:pPr>
            <w:r w:rsidRPr="0072086D">
              <w:t>中國大陸</w:t>
            </w:r>
          </w:p>
        </w:tc>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D29B53" w14:textId="77777777" w:rsidR="00F5735F" w:rsidRPr="0072086D" w:rsidRDefault="00F5735F" w:rsidP="00E60940">
            <w:pPr>
              <w:pStyle w:val="af8"/>
              <w:ind w:left="118" w:right="118"/>
              <w:jc w:val="right"/>
            </w:pPr>
            <w:r w:rsidRPr="0072086D">
              <w:t>21.61</w:t>
            </w:r>
          </w:p>
        </w:tc>
      </w:tr>
      <w:tr w:rsidR="0072086D" w:rsidRPr="0072086D" w14:paraId="48548940" w14:textId="77777777" w:rsidTr="00E60940">
        <w:trPr>
          <w:trHeight w:val="567"/>
          <w:jc w:val="center"/>
        </w:trPr>
        <w:tc>
          <w:tcPr>
            <w:tcW w:w="11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70AC0D" w14:textId="77777777" w:rsidR="00F5735F" w:rsidRPr="0072086D" w:rsidRDefault="00F5735F" w:rsidP="00E60940">
            <w:pPr>
              <w:pStyle w:val="afd"/>
            </w:pPr>
            <w:r w:rsidRPr="0072086D">
              <w:t>13</w:t>
            </w:r>
          </w:p>
        </w:tc>
        <w:tc>
          <w:tcPr>
            <w:tcW w:w="1168" w:type="dxa"/>
            <w:vMerge/>
            <w:tcBorders>
              <w:top w:val="single" w:sz="12" w:space="0" w:color="000000"/>
              <w:left w:val="single" w:sz="4" w:space="0" w:color="000000"/>
              <w:bottom w:val="single" w:sz="4" w:space="0" w:color="000000"/>
              <w:right w:val="single" w:sz="4" w:space="0" w:color="000000"/>
            </w:tcBorders>
            <w:shd w:val="clear" w:color="auto" w:fill="auto"/>
            <w:vAlign w:val="center"/>
          </w:tcPr>
          <w:p w14:paraId="6A85499C" w14:textId="77777777" w:rsidR="00F5735F" w:rsidRPr="0072086D" w:rsidRDefault="00F5735F" w:rsidP="00E60940">
            <w:pPr>
              <w:pStyle w:val="afd"/>
            </w:pP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65CC2D" w14:textId="77777777" w:rsidR="00F5735F" w:rsidRPr="0072086D" w:rsidRDefault="00F5735F" w:rsidP="00E60940">
            <w:pPr>
              <w:pStyle w:val="afd"/>
            </w:pPr>
            <w:r w:rsidRPr="0072086D">
              <w:t>香港</w:t>
            </w:r>
          </w:p>
        </w:tc>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56A068" w14:textId="77777777" w:rsidR="00F5735F" w:rsidRPr="0072086D" w:rsidRDefault="00F5735F" w:rsidP="00E60940">
            <w:pPr>
              <w:pStyle w:val="af8"/>
              <w:ind w:left="118" w:right="118"/>
              <w:jc w:val="right"/>
            </w:pPr>
            <w:r w:rsidRPr="0072086D">
              <w:t>15.63</w:t>
            </w:r>
          </w:p>
        </w:tc>
      </w:tr>
      <w:tr w:rsidR="0072086D" w:rsidRPr="0072086D" w14:paraId="603B7828" w14:textId="77777777" w:rsidTr="00E60940">
        <w:trPr>
          <w:trHeight w:val="567"/>
          <w:jc w:val="center"/>
        </w:trPr>
        <w:tc>
          <w:tcPr>
            <w:tcW w:w="11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22436C" w14:textId="77777777" w:rsidR="00F5735F" w:rsidRPr="0072086D" w:rsidRDefault="00F5735F" w:rsidP="00E60940">
            <w:pPr>
              <w:pStyle w:val="afd"/>
            </w:pPr>
            <w:r w:rsidRPr="0072086D">
              <w:t>27</w:t>
            </w:r>
          </w:p>
        </w:tc>
        <w:tc>
          <w:tcPr>
            <w:tcW w:w="1168" w:type="dxa"/>
            <w:vMerge/>
            <w:tcBorders>
              <w:top w:val="single" w:sz="12" w:space="0" w:color="000000"/>
              <w:left w:val="single" w:sz="4" w:space="0" w:color="000000"/>
              <w:bottom w:val="single" w:sz="4" w:space="0" w:color="000000"/>
              <w:right w:val="single" w:sz="4" w:space="0" w:color="000000"/>
            </w:tcBorders>
            <w:shd w:val="clear" w:color="auto" w:fill="auto"/>
            <w:vAlign w:val="center"/>
          </w:tcPr>
          <w:p w14:paraId="33818B02" w14:textId="77777777" w:rsidR="00F5735F" w:rsidRPr="0072086D" w:rsidRDefault="00F5735F" w:rsidP="00E60940">
            <w:pPr>
              <w:pStyle w:val="afd"/>
            </w:pP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BEA079" w14:textId="77777777" w:rsidR="00F5735F" w:rsidRPr="0072086D" w:rsidRDefault="00F5735F" w:rsidP="00E60940">
            <w:pPr>
              <w:pStyle w:val="afd"/>
            </w:pPr>
            <w:r w:rsidRPr="0072086D">
              <w:t>臺灣</w:t>
            </w:r>
          </w:p>
        </w:tc>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1F0625" w14:textId="77777777" w:rsidR="00F5735F" w:rsidRPr="0072086D" w:rsidRDefault="00F5735F" w:rsidP="00E60940">
            <w:pPr>
              <w:pStyle w:val="af8"/>
              <w:ind w:left="118" w:right="118"/>
              <w:jc w:val="right"/>
            </w:pPr>
            <w:r w:rsidRPr="0072086D">
              <w:t>11.55</w:t>
            </w:r>
          </w:p>
        </w:tc>
      </w:tr>
      <w:tr w:rsidR="0072086D" w:rsidRPr="0072086D" w14:paraId="37019288" w14:textId="77777777" w:rsidTr="00E60940">
        <w:trPr>
          <w:trHeight w:val="567"/>
          <w:jc w:val="center"/>
        </w:trPr>
        <w:tc>
          <w:tcPr>
            <w:tcW w:w="11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7D71A4" w14:textId="77777777" w:rsidR="00F5735F" w:rsidRPr="0072086D" w:rsidRDefault="00F5735F" w:rsidP="00E60940">
            <w:pPr>
              <w:pStyle w:val="afd"/>
            </w:pPr>
            <w:r w:rsidRPr="0072086D">
              <w:t>28</w:t>
            </w:r>
          </w:p>
        </w:tc>
        <w:tc>
          <w:tcPr>
            <w:tcW w:w="1168" w:type="dxa"/>
            <w:vMerge/>
            <w:tcBorders>
              <w:top w:val="single" w:sz="12" w:space="0" w:color="000000"/>
              <w:left w:val="single" w:sz="4" w:space="0" w:color="000000"/>
              <w:bottom w:val="single" w:sz="4" w:space="0" w:color="000000"/>
              <w:right w:val="single" w:sz="4" w:space="0" w:color="000000"/>
            </w:tcBorders>
            <w:shd w:val="clear" w:color="auto" w:fill="auto"/>
            <w:vAlign w:val="center"/>
          </w:tcPr>
          <w:p w14:paraId="3B7D9BFC" w14:textId="77777777" w:rsidR="00F5735F" w:rsidRPr="0072086D" w:rsidRDefault="00F5735F" w:rsidP="00E60940">
            <w:pPr>
              <w:pStyle w:val="afd"/>
            </w:pP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D5F29A" w14:textId="77777777" w:rsidR="00F5735F" w:rsidRPr="0072086D" w:rsidRDefault="00F5735F" w:rsidP="00E60940">
            <w:pPr>
              <w:pStyle w:val="afd"/>
            </w:pPr>
            <w:r w:rsidRPr="0072086D">
              <w:t>新加坡</w:t>
            </w:r>
          </w:p>
        </w:tc>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C8F8E8" w14:textId="77777777" w:rsidR="00F5735F" w:rsidRPr="0072086D" w:rsidRDefault="00F5735F" w:rsidP="00E60940">
            <w:pPr>
              <w:pStyle w:val="af8"/>
              <w:ind w:left="118" w:right="118"/>
              <w:jc w:val="right"/>
            </w:pPr>
            <w:r w:rsidRPr="0072086D">
              <w:t>9.18</w:t>
            </w:r>
          </w:p>
        </w:tc>
      </w:tr>
    </w:tbl>
    <w:p w14:paraId="525F325D" w14:textId="77777777" w:rsidR="000643A9" w:rsidRPr="0072086D" w:rsidRDefault="000643A9" w:rsidP="00E60940">
      <w:pPr>
        <w:pStyle w:val="afd"/>
        <w:rPr>
          <w:lang w:eastAsia="zh-TW"/>
        </w:rPr>
      </w:pPr>
      <w:r w:rsidRPr="0072086D">
        <w:rPr>
          <w:lang w:eastAsia="zh-TW"/>
        </w:rPr>
        <w:t>資料來源</w:t>
      </w:r>
      <w:r w:rsidR="003049DF" w:rsidRPr="0072086D">
        <w:rPr>
          <w:lang w:eastAsia="zh-TW"/>
        </w:rPr>
        <w:t>：</w:t>
      </w:r>
      <w:r w:rsidRPr="0072086D">
        <w:rPr>
          <w:lang w:eastAsia="zh-TW"/>
        </w:rPr>
        <w:t>墨經濟部</w:t>
      </w:r>
    </w:p>
    <w:p w14:paraId="291BF427" w14:textId="77777777" w:rsidR="003049DF" w:rsidRPr="0072086D" w:rsidRDefault="003049DF" w:rsidP="003049DF">
      <w:pPr>
        <w:ind w:left="472" w:firstLineChars="0" w:firstLine="0"/>
        <w:rPr>
          <w:lang w:eastAsia="zh-TW"/>
        </w:rPr>
      </w:pPr>
    </w:p>
    <w:p w14:paraId="307231E5" w14:textId="77777777" w:rsidR="000643A9" w:rsidRPr="0072086D" w:rsidRDefault="00F5735F" w:rsidP="00E60940">
      <w:pPr>
        <w:ind w:firstLine="472"/>
        <w:rPr>
          <w:lang w:eastAsia="zh-TW"/>
        </w:rPr>
      </w:pPr>
      <w:r w:rsidRPr="0072086D">
        <w:rPr>
          <w:lang w:eastAsia="zh-TW"/>
        </w:rPr>
        <w:t>2022</w:t>
      </w:r>
      <w:r w:rsidRPr="0072086D">
        <w:rPr>
          <w:lang w:eastAsia="zh-TW"/>
        </w:rPr>
        <w:t>年外人投資之主要產業依次為製造業（</w:t>
      </w:r>
      <w:r w:rsidRPr="0072086D">
        <w:rPr>
          <w:lang w:eastAsia="zh-TW"/>
        </w:rPr>
        <w:t>127</w:t>
      </w:r>
      <w:r w:rsidRPr="0072086D">
        <w:rPr>
          <w:lang w:eastAsia="zh-TW"/>
        </w:rPr>
        <w:t>億美元，占</w:t>
      </w:r>
      <w:r w:rsidRPr="0072086D">
        <w:rPr>
          <w:lang w:eastAsia="zh-TW"/>
        </w:rPr>
        <w:t>35.99%</w:t>
      </w:r>
      <w:r w:rsidRPr="0072086D">
        <w:rPr>
          <w:lang w:eastAsia="zh-TW"/>
        </w:rPr>
        <w:t>）、運輸郵政及倉儲業（</w:t>
      </w:r>
      <w:r w:rsidRPr="0072086D">
        <w:rPr>
          <w:lang w:eastAsia="zh-TW"/>
        </w:rPr>
        <w:t>53</w:t>
      </w:r>
      <w:r w:rsidRPr="0072086D">
        <w:rPr>
          <w:lang w:eastAsia="zh-TW"/>
        </w:rPr>
        <w:t>億美元，占</w:t>
      </w:r>
      <w:r w:rsidRPr="0072086D">
        <w:rPr>
          <w:lang w:eastAsia="zh-TW"/>
        </w:rPr>
        <w:t>15.02%</w:t>
      </w:r>
      <w:r w:rsidRPr="0072086D">
        <w:rPr>
          <w:lang w:eastAsia="zh-TW"/>
        </w:rPr>
        <w:t>）、金融及保險服務業（</w:t>
      </w:r>
      <w:r w:rsidRPr="0072086D">
        <w:rPr>
          <w:lang w:eastAsia="zh-TW"/>
        </w:rPr>
        <w:t>46</w:t>
      </w:r>
      <w:r w:rsidRPr="0072086D">
        <w:rPr>
          <w:lang w:eastAsia="zh-TW"/>
        </w:rPr>
        <w:t>億美元，占</w:t>
      </w:r>
      <w:r w:rsidRPr="0072086D">
        <w:rPr>
          <w:lang w:eastAsia="zh-TW"/>
        </w:rPr>
        <w:t>13.03%</w:t>
      </w:r>
      <w:r w:rsidRPr="0072086D">
        <w:rPr>
          <w:lang w:eastAsia="zh-TW"/>
        </w:rPr>
        <w:t>）、大眾傳媒（</w:t>
      </w:r>
      <w:r w:rsidRPr="0072086D">
        <w:rPr>
          <w:lang w:eastAsia="zh-TW"/>
        </w:rPr>
        <w:t>45</w:t>
      </w:r>
      <w:r w:rsidRPr="0072086D">
        <w:rPr>
          <w:lang w:eastAsia="zh-TW"/>
        </w:rPr>
        <w:t>億美元，占</w:t>
      </w:r>
      <w:r w:rsidRPr="0072086D">
        <w:rPr>
          <w:lang w:eastAsia="zh-TW"/>
        </w:rPr>
        <w:t>12.75%</w:t>
      </w:r>
      <w:r w:rsidRPr="0072086D">
        <w:rPr>
          <w:lang w:eastAsia="zh-TW"/>
        </w:rPr>
        <w:t>）、貿易（</w:t>
      </w:r>
      <w:r w:rsidRPr="0072086D">
        <w:rPr>
          <w:lang w:eastAsia="zh-TW"/>
        </w:rPr>
        <w:t>22</w:t>
      </w:r>
      <w:r w:rsidRPr="0072086D">
        <w:rPr>
          <w:lang w:eastAsia="zh-TW"/>
        </w:rPr>
        <w:t>億美元，占</w:t>
      </w:r>
      <w:r w:rsidRPr="0072086D">
        <w:rPr>
          <w:lang w:eastAsia="zh-TW"/>
        </w:rPr>
        <w:t>6.23%</w:t>
      </w:r>
      <w:r w:rsidRPr="0072086D">
        <w:rPr>
          <w:lang w:eastAsia="zh-TW"/>
        </w:rPr>
        <w:t>）、礦業（</w:t>
      </w:r>
      <w:r w:rsidRPr="0072086D">
        <w:rPr>
          <w:lang w:eastAsia="zh-TW"/>
        </w:rPr>
        <w:t>16</w:t>
      </w:r>
      <w:r w:rsidRPr="0072086D">
        <w:rPr>
          <w:lang w:eastAsia="zh-TW"/>
        </w:rPr>
        <w:t>億美元，占</w:t>
      </w:r>
      <w:r w:rsidRPr="0072086D">
        <w:rPr>
          <w:lang w:eastAsia="zh-TW"/>
        </w:rPr>
        <w:t>4.53%</w:t>
      </w:r>
      <w:r w:rsidRPr="0072086D">
        <w:rPr>
          <w:lang w:eastAsia="zh-TW"/>
        </w:rPr>
        <w:t>）、營建業（</w:t>
      </w:r>
      <w:r w:rsidRPr="0072086D">
        <w:rPr>
          <w:lang w:eastAsia="zh-TW"/>
        </w:rPr>
        <w:t>13</w:t>
      </w:r>
      <w:r w:rsidRPr="0072086D">
        <w:rPr>
          <w:lang w:eastAsia="zh-TW"/>
        </w:rPr>
        <w:t>億美元，占</w:t>
      </w:r>
      <w:r w:rsidRPr="0072086D">
        <w:rPr>
          <w:lang w:eastAsia="zh-TW"/>
        </w:rPr>
        <w:t>3.68%</w:t>
      </w:r>
      <w:r w:rsidRPr="0072086D">
        <w:rPr>
          <w:lang w:eastAsia="zh-TW"/>
        </w:rPr>
        <w:t>）等。</w:t>
      </w:r>
      <w:bookmarkEnd w:id="5"/>
    </w:p>
    <w:p w14:paraId="27F0DABC" w14:textId="77777777" w:rsidR="000643A9" w:rsidRPr="0072086D" w:rsidRDefault="000643A9" w:rsidP="003049DF">
      <w:pPr>
        <w:pStyle w:val="a5"/>
        <w:pageBreakBefore/>
        <w:spacing w:before="257" w:after="257"/>
        <w:ind w:left="632" w:hanging="632"/>
        <w:rPr>
          <w:rFonts w:ascii="Times New Roman" w:hAnsi="Times New Roman"/>
        </w:rPr>
      </w:pPr>
      <w:r w:rsidRPr="0072086D">
        <w:rPr>
          <w:rFonts w:ascii="Times New Roman" w:hAnsi="Times New Roman"/>
        </w:rPr>
        <w:t>二、天然資源</w:t>
      </w:r>
    </w:p>
    <w:p w14:paraId="5E042F25"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一</w:t>
      </w:r>
      <w:r w:rsidRPr="0072086D">
        <w:rPr>
          <w:rFonts w:hAnsi="Times New Roman"/>
          <w:lang w:eastAsia="zh-TW"/>
        </w:rPr>
        <w:t>）</w:t>
      </w:r>
      <w:r w:rsidR="000643A9" w:rsidRPr="0072086D">
        <w:rPr>
          <w:rFonts w:hAnsi="Times New Roman"/>
          <w:lang w:eastAsia="zh-TW"/>
        </w:rPr>
        <w:t>礦產</w:t>
      </w:r>
    </w:p>
    <w:p w14:paraId="619177E7" w14:textId="77777777" w:rsidR="000643A9" w:rsidRPr="0072086D" w:rsidRDefault="008E13A8" w:rsidP="003049DF">
      <w:pPr>
        <w:pStyle w:val="af"/>
        <w:ind w:left="945" w:firstLine="472"/>
        <w:rPr>
          <w:lang w:eastAsia="zh-TW"/>
        </w:rPr>
      </w:pPr>
      <w:hyperlink r:id="rId34" w:anchor="Tabulados" w:history="1">
        <w:r w:rsidR="000643A9" w:rsidRPr="0072086D">
          <w:rPr>
            <w:lang w:eastAsia="zh-TW"/>
          </w:rPr>
          <w:t>202</w:t>
        </w:r>
      </w:hyperlink>
      <w:r w:rsidR="00D16412" w:rsidRPr="0072086D">
        <w:rPr>
          <w:lang w:eastAsia="zh-TW"/>
        </w:rPr>
        <w:t>2</w:t>
      </w:r>
      <w:r w:rsidR="000643A9" w:rsidRPr="0072086D">
        <w:rPr>
          <w:lang w:eastAsia="zh-TW"/>
        </w:rPr>
        <w:t>年墨西哥礦業總生產額</w:t>
      </w:r>
      <w:r w:rsidR="000643A9" w:rsidRPr="0072086D">
        <w:rPr>
          <w:lang w:eastAsia="zh-TW"/>
        </w:rPr>
        <w:t>1</w:t>
      </w:r>
      <w:r w:rsidR="000643A9" w:rsidRPr="0072086D">
        <w:rPr>
          <w:lang w:eastAsia="zh-TW"/>
        </w:rPr>
        <w:t>兆</w:t>
      </w:r>
      <w:r w:rsidR="00EB6BED" w:rsidRPr="0072086D">
        <w:rPr>
          <w:lang w:eastAsia="zh-TW"/>
        </w:rPr>
        <w:t>2</w:t>
      </w:r>
      <w:r w:rsidR="000643A9" w:rsidRPr="0072086D">
        <w:rPr>
          <w:lang w:eastAsia="zh-TW"/>
        </w:rPr>
        <w:t>,</w:t>
      </w:r>
      <w:r w:rsidR="00EB6BED" w:rsidRPr="0072086D">
        <w:rPr>
          <w:lang w:eastAsia="zh-TW"/>
        </w:rPr>
        <w:t>499</w:t>
      </w:r>
      <w:r w:rsidR="000643A9" w:rsidRPr="0072086D">
        <w:rPr>
          <w:lang w:eastAsia="zh-TW"/>
        </w:rPr>
        <w:t>億墨幣</w:t>
      </w:r>
      <w:r w:rsidR="00C21999" w:rsidRPr="0072086D">
        <w:rPr>
          <w:lang w:eastAsia="zh-TW"/>
        </w:rPr>
        <w:t>（</w:t>
      </w:r>
      <w:r w:rsidR="000643A9" w:rsidRPr="0072086D">
        <w:rPr>
          <w:lang w:eastAsia="zh-TW"/>
        </w:rPr>
        <w:t>約</w:t>
      </w:r>
      <w:r w:rsidR="000643A9" w:rsidRPr="0072086D">
        <w:rPr>
          <w:lang w:eastAsia="zh-TW"/>
        </w:rPr>
        <w:t>671</w:t>
      </w:r>
      <w:r w:rsidR="000643A9" w:rsidRPr="0072086D">
        <w:rPr>
          <w:lang w:eastAsia="zh-TW"/>
        </w:rPr>
        <w:t>億美元</w:t>
      </w:r>
      <w:r w:rsidR="00C21999" w:rsidRPr="0072086D">
        <w:rPr>
          <w:lang w:eastAsia="zh-TW"/>
        </w:rPr>
        <w:t>）</w:t>
      </w:r>
      <w:r w:rsidR="00EB6BED" w:rsidRPr="0072086D">
        <w:rPr>
          <w:lang w:eastAsia="zh-TW"/>
        </w:rPr>
        <w:t>，年減</w:t>
      </w:r>
      <w:r w:rsidR="00EB6BED" w:rsidRPr="0072086D">
        <w:rPr>
          <w:lang w:eastAsia="zh-TW"/>
        </w:rPr>
        <w:t>8.16</w:t>
      </w:r>
      <w:r w:rsidR="000643A9" w:rsidRPr="0072086D">
        <w:rPr>
          <w:lang w:eastAsia="zh-TW"/>
        </w:rPr>
        <w:t>%</w:t>
      </w:r>
      <w:r w:rsidR="00EB6BED" w:rsidRPr="0072086D">
        <w:rPr>
          <w:lang w:eastAsia="zh-TW"/>
        </w:rPr>
        <w:t>（以墨幣產值計算），占</w:t>
      </w:r>
      <w:r w:rsidR="000643A9" w:rsidRPr="0072086D">
        <w:rPr>
          <w:lang w:eastAsia="zh-TW"/>
        </w:rPr>
        <w:t>墨國</w:t>
      </w:r>
      <w:r w:rsidR="00EB6BED" w:rsidRPr="0072086D">
        <w:rPr>
          <w:lang w:eastAsia="zh-TW"/>
        </w:rPr>
        <w:t>GDP 5.04</w:t>
      </w:r>
      <w:r w:rsidR="000643A9" w:rsidRPr="0072086D">
        <w:rPr>
          <w:lang w:eastAsia="zh-TW"/>
        </w:rPr>
        <w:t>%</w:t>
      </w:r>
      <w:hyperlink r:id="rId35">
        <w:r w:rsidR="000643A9" w:rsidRPr="0072086D">
          <w:rPr>
            <w:lang w:eastAsia="zh-TW"/>
          </w:rPr>
          <w:t>，創造直接就業機會達</w:t>
        </w:r>
      </w:hyperlink>
      <w:r w:rsidR="000643A9" w:rsidRPr="0072086D">
        <w:rPr>
          <w:lang w:eastAsia="zh-TW"/>
        </w:rPr>
        <w:t>36</w:t>
      </w:r>
      <w:r w:rsidR="00EB6BED" w:rsidRPr="0072086D">
        <w:rPr>
          <w:lang w:eastAsia="zh-TW"/>
        </w:rPr>
        <w:t>.8</w:t>
      </w:r>
      <w:r w:rsidR="000643A9" w:rsidRPr="0072086D">
        <w:rPr>
          <w:lang w:eastAsia="zh-TW"/>
        </w:rPr>
        <w:t>萬名，間接就業機會近</w:t>
      </w:r>
      <w:r w:rsidR="000643A9" w:rsidRPr="0072086D">
        <w:rPr>
          <w:lang w:eastAsia="zh-TW"/>
        </w:rPr>
        <w:t>200</w:t>
      </w:r>
      <w:r w:rsidR="000643A9" w:rsidRPr="0072086D">
        <w:rPr>
          <w:lang w:eastAsia="zh-TW"/>
        </w:rPr>
        <w:t>萬名，為墨國主要創匯來源，僅次於汽車、機械、電子、僑匯、石油、醫療、觀光及塑膠，</w:t>
      </w:r>
      <w:r w:rsidR="000643A9" w:rsidRPr="0072086D">
        <w:rPr>
          <w:lang w:eastAsia="zh-TW"/>
        </w:rPr>
        <w:t>1999</w:t>
      </w:r>
      <w:r w:rsidR="000643A9" w:rsidRPr="0072086D">
        <w:rPr>
          <w:lang w:eastAsia="zh-TW"/>
        </w:rPr>
        <w:t>至</w:t>
      </w:r>
      <w:r w:rsidR="00D16412" w:rsidRPr="0072086D">
        <w:rPr>
          <w:lang w:eastAsia="zh-TW"/>
        </w:rPr>
        <w:t>2022</w:t>
      </w:r>
      <w:r w:rsidR="000643A9" w:rsidRPr="0072086D">
        <w:rPr>
          <w:lang w:eastAsia="zh-TW"/>
        </w:rPr>
        <w:t>年共吸引</w:t>
      </w:r>
      <w:r w:rsidR="000643A9" w:rsidRPr="0072086D">
        <w:rPr>
          <w:lang w:eastAsia="zh-TW"/>
        </w:rPr>
        <w:t>379</w:t>
      </w:r>
      <w:r w:rsidR="00D16412" w:rsidRPr="0072086D">
        <w:rPr>
          <w:lang w:eastAsia="zh-TW"/>
        </w:rPr>
        <w:t>.15</w:t>
      </w:r>
      <w:r w:rsidR="000643A9" w:rsidRPr="0072086D">
        <w:rPr>
          <w:lang w:eastAsia="zh-TW"/>
        </w:rPr>
        <w:t>億</w:t>
      </w:r>
      <w:r w:rsidR="00D16412" w:rsidRPr="0072086D">
        <w:rPr>
          <w:lang w:eastAsia="zh-TW"/>
        </w:rPr>
        <w:t>美元外來投資，</w:t>
      </w:r>
      <w:r w:rsidR="00D16412" w:rsidRPr="0072086D">
        <w:rPr>
          <w:lang w:eastAsia="zh-TW"/>
        </w:rPr>
        <w:t>2022</w:t>
      </w:r>
      <w:r w:rsidR="000643A9" w:rsidRPr="0072086D">
        <w:rPr>
          <w:lang w:eastAsia="zh-TW"/>
        </w:rPr>
        <w:t>年度新增</w:t>
      </w:r>
      <w:r w:rsidR="00D16412" w:rsidRPr="0072086D">
        <w:rPr>
          <w:lang w:eastAsia="zh-TW"/>
        </w:rPr>
        <w:t>16</w:t>
      </w:r>
      <w:r w:rsidR="000643A9" w:rsidRPr="0072086D">
        <w:rPr>
          <w:lang w:eastAsia="zh-TW"/>
        </w:rPr>
        <w:t>億美元。</w:t>
      </w:r>
    </w:p>
    <w:p w14:paraId="24B1D47A" w14:textId="77777777" w:rsidR="000643A9" w:rsidRPr="0072086D" w:rsidRDefault="000643A9" w:rsidP="00C01FA5">
      <w:pPr>
        <w:pStyle w:val="af"/>
        <w:ind w:left="945" w:firstLine="472"/>
        <w:rPr>
          <w:lang w:eastAsia="zh-TW"/>
        </w:rPr>
      </w:pPr>
      <w:r w:rsidRPr="0072086D">
        <w:rPr>
          <w:lang w:eastAsia="zh-TW"/>
        </w:rPr>
        <w:t>墨西哥礦產豐富，以</w:t>
      </w:r>
      <w:r w:rsidR="00D16412" w:rsidRPr="0072086D">
        <w:rPr>
          <w:lang w:eastAsia="zh-TW"/>
        </w:rPr>
        <w:t>2022</w:t>
      </w:r>
      <w:r w:rsidR="00D16412" w:rsidRPr="0072086D">
        <w:rPr>
          <w:lang w:eastAsia="zh-TW"/>
        </w:rPr>
        <w:t>年產值分析，最重要的五項礦產產值</w:t>
      </w:r>
      <w:r w:rsidRPr="0072086D">
        <w:rPr>
          <w:lang w:eastAsia="zh-TW"/>
        </w:rPr>
        <w:t>依序為金</w:t>
      </w:r>
      <w:r w:rsidR="00C21999" w:rsidRPr="0072086D">
        <w:rPr>
          <w:lang w:eastAsia="zh-TW"/>
        </w:rPr>
        <w:t>（</w:t>
      </w:r>
      <w:r w:rsidRPr="0072086D">
        <w:rPr>
          <w:lang w:eastAsia="zh-TW"/>
        </w:rPr>
        <w:t>約</w:t>
      </w:r>
      <w:r w:rsidR="00C01FA5" w:rsidRPr="0072086D">
        <w:rPr>
          <w:lang w:eastAsia="zh-TW"/>
        </w:rPr>
        <w:t>51.83</w:t>
      </w:r>
      <w:r w:rsidRPr="0072086D">
        <w:rPr>
          <w:lang w:eastAsia="zh-TW"/>
        </w:rPr>
        <w:t>億美元</w:t>
      </w:r>
      <w:r w:rsidR="00C21999" w:rsidRPr="0072086D">
        <w:rPr>
          <w:lang w:eastAsia="zh-TW"/>
        </w:rPr>
        <w:t>）</w:t>
      </w:r>
      <w:r w:rsidRPr="0072086D">
        <w:rPr>
          <w:lang w:eastAsia="zh-TW"/>
        </w:rPr>
        <w:t>、銅</w:t>
      </w:r>
      <w:r w:rsidR="00C21999" w:rsidRPr="0072086D">
        <w:rPr>
          <w:lang w:eastAsia="zh-TW"/>
        </w:rPr>
        <w:t>（</w:t>
      </w:r>
      <w:r w:rsidRPr="0072086D">
        <w:rPr>
          <w:lang w:eastAsia="zh-TW"/>
        </w:rPr>
        <w:t>約</w:t>
      </w:r>
      <w:r w:rsidR="00C01FA5" w:rsidRPr="0072086D">
        <w:rPr>
          <w:lang w:eastAsia="zh-TW"/>
        </w:rPr>
        <w:t>46.71</w:t>
      </w:r>
      <w:r w:rsidRPr="0072086D">
        <w:rPr>
          <w:lang w:eastAsia="zh-TW"/>
        </w:rPr>
        <w:t>億美元</w:t>
      </w:r>
      <w:r w:rsidR="00C21999" w:rsidRPr="0072086D">
        <w:rPr>
          <w:lang w:eastAsia="zh-TW"/>
        </w:rPr>
        <w:t>）</w:t>
      </w:r>
      <w:r w:rsidRPr="0072086D">
        <w:rPr>
          <w:lang w:eastAsia="zh-TW"/>
        </w:rPr>
        <w:t>、銀</w:t>
      </w:r>
      <w:r w:rsidR="00C21999" w:rsidRPr="0072086D">
        <w:rPr>
          <w:lang w:eastAsia="zh-TW"/>
        </w:rPr>
        <w:t>（</w:t>
      </w:r>
      <w:r w:rsidRPr="0072086D">
        <w:rPr>
          <w:lang w:eastAsia="zh-TW"/>
        </w:rPr>
        <w:t>約</w:t>
      </w:r>
      <w:r w:rsidR="00C01FA5" w:rsidRPr="0072086D">
        <w:rPr>
          <w:lang w:eastAsia="zh-TW"/>
        </w:rPr>
        <w:t>32.22</w:t>
      </w:r>
      <w:r w:rsidRPr="0072086D">
        <w:rPr>
          <w:lang w:eastAsia="zh-TW"/>
        </w:rPr>
        <w:t>億美元</w:t>
      </w:r>
      <w:r w:rsidR="00C21999" w:rsidRPr="0072086D">
        <w:rPr>
          <w:lang w:eastAsia="zh-TW"/>
        </w:rPr>
        <w:t>）</w:t>
      </w:r>
      <w:r w:rsidRPr="0072086D">
        <w:rPr>
          <w:lang w:eastAsia="zh-TW"/>
        </w:rPr>
        <w:t>、鋅</w:t>
      </w:r>
      <w:r w:rsidR="00C21999" w:rsidRPr="0072086D">
        <w:rPr>
          <w:lang w:eastAsia="zh-TW"/>
        </w:rPr>
        <w:t>（</w:t>
      </w:r>
      <w:r w:rsidRPr="0072086D">
        <w:rPr>
          <w:lang w:eastAsia="zh-TW"/>
        </w:rPr>
        <w:t>約</w:t>
      </w:r>
      <w:r w:rsidR="00C01FA5" w:rsidRPr="0072086D">
        <w:rPr>
          <w:lang w:eastAsia="zh-TW"/>
        </w:rPr>
        <w:t>15.59</w:t>
      </w:r>
      <w:r w:rsidRPr="0072086D">
        <w:rPr>
          <w:lang w:eastAsia="zh-TW"/>
        </w:rPr>
        <w:t>億美元</w:t>
      </w:r>
      <w:r w:rsidR="00C21999" w:rsidRPr="0072086D">
        <w:rPr>
          <w:lang w:eastAsia="zh-TW"/>
        </w:rPr>
        <w:t>）</w:t>
      </w:r>
      <w:r w:rsidRPr="0072086D">
        <w:rPr>
          <w:lang w:eastAsia="zh-TW"/>
        </w:rPr>
        <w:t>及鐵</w:t>
      </w:r>
      <w:r w:rsidR="00C21999" w:rsidRPr="0072086D">
        <w:rPr>
          <w:lang w:eastAsia="zh-TW"/>
        </w:rPr>
        <w:t>（</w:t>
      </w:r>
      <w:r w:rsidRPr="0072086D">
        <w:rPr>
          <w:lang w:eastAsia="zh-TW"/>
        </w:rPr>
        <w:t>約</w:t>
      </w:r>
      <w:r w:rsidR="00C01FA5" w:rsidRPr="0072086D">
        <w:rPr>
          <w:lang w:eastAsia="zh-TW"/>
        </w:rPr>
        <w:t>6.24</w:t>
      </w:r>
      <w:r w:rsidRPr="0072086D">
        <w:rPr>
          <w:lang w:eastAsia="zh-TW"/>
        </w:rPr>
        <w:t>億美元</w:t>
      </w:r>
      <w:r w:rsidR="00C21999" w:rsidRPr="0072086D">
        <w:rPr>
          <w:lang w:eastAsia="zh-TW"/>
        </w:rPr>
        <w:t>）</w:t>
      </w:r>
      <w:r w:rsidRPr="0072086D">
        <w:rPr>
          <w:lang w:eastAsia="zh-TW"/>
        </w:rPr>
        <w:t>；</w:t>
      </w:r>
      <w:hyperlink r:id="rId36">
        <w:r w:rsidRPr="0072086D">
          <w:rPr>
            <w:lang w:eastAsia="zh-TW"/>
          </w:rPr>
          <w:t>以</w:t>
        </w:r>
      </w:hyperlink>
      <w:r w:rsidR="00645A56" w:rsidRPr="0072086D">
        <w:rPr>
          <w:lang w:eastAsia="zh-TW"/>
        </w:rPr>
        <w:t>2021</w:t>
      </w:r>
      <w:r w:rsidRPr="0072086D">
        <w:rPr>
          <w:lang w:eastAsia="zh-TW"/>
        </w:rPr>
        <w:t>年墨國產量在全球占比分析，墨西哥有</w:t>
      </w:r>
      <w:r w:rsidRPr="0072086D">
        <w:rPr>
          <w:lang w:eastAsia="zh-TW"/>
        </w:rPr>
        <w:t>8</w:t>
      </w:r>
      <w:r w:rsidRPr="0072086D">
        <w:rPr>
          <w:lang w:eastAsia="zh-TW"/>
        </w:rPr>
        <w:t>項礦產位居全球前</w:t>
      </w:r>
      <w:r w:rsidRPr="0072086D">
        <w:rPr>
          <w:lang w:eastAsia="zh-TW"/>
        </w:rPr>
        <w:t>5</w:t>
      </w:r>
      <w:r w:rsidRPr="0072086D">
        <w:rPr>
          <w:lang w:eastAsia="zh-TW"/>
        </w:rPr>
        <w:t>名，分別為全球最大銀礦產國及螢石第</w:t>
      </w:r>
      <w:r w:rsidRPr="0072086D">
        <w:rPr>
          <w:lang w:eastAsia="zh-TW"/>
        </w:rPr>
        <w:t>2</w:t>
      </w:r>
      <w:r w:rsidRPr="0072086D">
        <w:rPr>
          <w:lang w:eastAsia="zh-TW"/>
        </w:rPr>
        <w:t>大生產國，天青石、矽灰石及硫酸鈉為全球第</w:t>
      </w:r>
      <w:r w:rsidRPr="0072086D">
        <w:rPr>
          <w:lang w:eastAsia="zh-TW"/>
        </w:rPr>
        <w:t>3</w:t>
      </w:r>
      <w:r w:rsidRPr="0072086D">
        <w:rPr>
          <w:lang w:eastAsia="zh-TW"/>
        </w:rPr>
        <w:t>大產國，鉛、鉬及鉍全球第</w:t>
      </w:r>
      <w:r w:rsidRPr="0072086D">
        <w:rPr>
          <w:lang w:eastAsia="zh-TW"/>
        </w:rPr>
        <w:t>5</w:t>
      </w:r>
      <w:r w:rsidRPr="0072086D">
        <w:rPr>
          <w:lang w:eastAsia="zh-TW"/>
        </w:rPr>
        <w:t>大產國。根據墨西哥國家地理統計局數據，羅列墨國主要礦產資訊如下：</w:t>
      </w:r>
    </w:p>
    <w:tbl>
      <w:tblPr>
        <w:tblW w:w="4675"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30" w:type="dxa"/>
          <w:right w:w="30" w:type="dxa"/>
        </w:tblCellMar>
        <w:tblLook w:val="0000" w:firstRow="0" w:lastRow="0" w:firstColumn="0" w:lastColumn="0" w:noHBand="0" w:noVBand="0"/>
      </w:tblPr>
      <w:tblGrid>
        <w:gridCol w:w="2729"/>
        <w:gridCol w:w="2410"/>
        <w:gridCol w:w="2868"/>
      </w:tblGrid>
      <w:tr w:rsidR="0072086D" w:rsidRPr="0072086D" w14:paraId="5AC28681" w14:textId="77777777" w:rsidTr="00E60940">
        <w:trPr>
          <w:trHeight w:val="567"/>
          <w:tblHeader/>
          <w:jc w:val="center"/>
        </w:trPr>
        <w:tc>
          <w:tcPr>
            <w:tcW w:w="2729" w:type="dxa"/>
            <w:vAlign w:val="center"/>
          </w:tcPr>
          <w:p w14:paraId="553113F3" w14:textId="77777777" w:rsidR="00C86C32" w:rsidRPr="0072086D" w:rsidRDefault="00C86C32" w:rsidP="003049DF">
            <w:pPr>
              <w:pStyle w:val="afd"/>
            </w:pPr>
            <w:r w:rsidRPr="0072086D">
              <w:t>礦類</w:t>
            </w:r>
          </w:p>
        </w:tc>
        <w:tc>
          <w:tcPr>
            <w:tcW w:w="2410" w:type="dxa"/>
            <w:vAlign w:val="center"/>
          </w:tcPr>
          <w:p w14:paraId="56D743FE" w14:textId="77777777" w:rsidR="00C86C32" w:rsidRPr="0072086D" w:rsidRDefault="00087BBD" w:rsidP="003049DF">
            <w:pPr>
              <w:pStyle w:val="afd"/>
            </w:pPr>
            <w:r w:rsidRPr="0072086D">
              <w:t>2022</w:t>
            </w:r>
            <w:r w:rsidR="00C86C32" w:rsidRPr="0072086D">
              <w:t>產量（噸）</w:t>
            </w:r>
          </w:p>
        </w:tc>
        <w:tc>
          <w:tcPr>
            <w:tcW w:w="2868" w:type="dxa"/>
            <w:vAlign w:val="center"/>
          </w:tcPr>
          <w:p w14:paraId="244DE121" w14:textId="026CE05E" w:rsidR="00C86C32" w:rsidRPr="0072086D" w:rsidRDefault="00087BBD" w:rsidP="00E60940">
            <w:pPr>
              <w:pStyle w:val="afd"/>
            </w:pPr>
            <w:r w:rsidRPr="0072086D">
              <w:t>2022</w:t>
            </w:r>
            <w:r w:rsidR="00C86C32" w:rsidRPr="0072086D">
              <w:t>產值（億美元）</w:t>
            </w:r>
          </w:p>
        </w:tc>
      </w:tr>
      <w:tr w:rsidR="0072086D" w:rsidRPr="0072086D" w14:paraId="153EFB15" w14:textId="77777777" w:rsidTr="00E60940">
        <w:trPr>
          <w:trHeight w:val="567"/>
          <w:jc w:val="center"/>
        </w:trPr>
        <w:tc>
          <w:tcPr>
            <w:tcW w:w="2729" w:type="dxa"/>
            <w:vAlign w:val="center"/>
          </w:tcPr>
          <w:p w14:paraId="73AEE2B2" w14:textId="77777777" w:rsidR="00645A56" w:rsidRPr="0072086D" w:rsidRDefault="00645A56" w:rsidP="00645A56">
            <w:pPr>
              <w:pStyle w:val="af8"/>
              <w:ind w:left="118" w:right="118"/>
            </w:pPr>
            <w:r w:rsidRPr="0072086D">
              <w:t>金</w:t>
            </w:r>
            <w:r w:rsidRPr="0072086D">
              <w:t xml:space="preserve"> Oro</w:t>
            </w:r>
          </w:p>
        </w:tc>
        <w:tc>
          <w:tcPr>
            <w:tcW w:w="2410" w:type="dxa"/>
            <w:vAlign w:val="center"/>
          </w:tcPr>
          <w:p w14:paraId="173BACB8" w14:textId="77777777" w:rsidR="00645A56" w:rsidRPr="0072086D" w:rsidRDefault="00645A56" w:rsidP="00E60940">
            <w:pPr>
              <w:pStyle w:val="af8"/>
              <w:ind w:left="118" w:right="118"/>
              <w:jc w:val="right"/>
            </w:pPr>
            <w:r w:rsidRPr="0072086D">
              <w:t>81,735.20</w:t>
            </w:r>
          </w:p>
        </w:tc>
        <w:tc>
          <w:tcPr>
            <w:tcW w:w="2868" w:type="dxa"/>
            <w:vAlign w:val="center"/>
          </w:tcPr>
          <w:p w14:paraId="675DD19A" w14:textId="77777777" w:rsidR="00645A56" w:rsidRPr="0072086D" w:rsidRDefault="00645A56" w:rsidP="00E60940">
            <w:pPr>
              <w:pStyle w:val="af8"/>
              <w:ind w:left="118" w:right="118"/>
              <w:jc w:val="right"/>
            </w:pPr>
            <w:r w:rsidRPr="0072086D">
              <w:t>5,182.66</w:t>
            </w:r>
          </w:p>
        </w:tc>
      </w:tr>
      <w:tr w:rsidR="0072086D" w:rsidRPr="0072086D" w14:paraId="011663D6" w14:textId="77777777" w:rsidTr="00E60940">
        <w:trPr>
          <w:trHeight w:val="567"/>
          <w:jc w:val="center"/>
        </w:trPr>
        <w:tc>
          <w:tcPr>
            <w:tcW w:w="2729" w:type="dxa"/>
            <w:vAlign w:val="center"/>
          </w:tcPr>
          <w:p w14:paraId="2C330AF4" w14:textId="77777777" w:rsidR="00645A56" w:rsidRPr="0072086D" w:rsidRDefault="00645A56" w:rsidP="00645A56">
            <w:pPr>
              <w:pStyle w:val="af8"/>
              <w:ind w:left="118" w:right="118"/>
            </w:pPr>
            <w:r w:rsidRPr="0072086D">
              <w:t>銅</w:t>
            </w:r>
            <w:r w:rsidRPr="0072086D">
              <w:t xml:space="preserve"> Cobre</w:t>
            </w:r>
          </w:p>
        </w:tc>
        <w:tc>
          <w:tcPr>
            <w:tcW w:w="2410" w:type="dxa"/>
            <w:vAlign w:val="center"/>
          </w:tcPr>
          <w:p w14:paraId="3D380091" w14:textId="77777777" w:rsidR="00645A56" w:rsidRPr="0072086D" w:rsidRDefault="00645A56" w:rsidP="00E60940">
            <w:pPr>
              <w:pStyle w:val="af8"/>
              <w:ind w:left="118" w:right="118"/>
              <w:jc w:val="right"/>
            </w:pPr>
            <w:r w:rsidRPr="0072086D">
              <w:t>482,136</w:t>
            </w:r>
          </w:p>
        </w:tc>
        <w:tc>
          <w:tcPr>
            <w:tcW w:w="2868" w:type="dxa"/>
            <w:vAlign w:val="center"/>
          </w:tcPr>
          <w:p w14:paraId="287A90EC" w14:textId="77777777" w:rsidR="00645A56" w:rsidRPr="0072086D" w:rsidRDefault="00645A56" w:rsidP="00E60940">
            <w:pPr>
              <w:pStyle w:val="af8"/>
              <w:ind w:left="118" w:right="118"/>
              <w:jc w:val="right"/>
            </w:pPr>
            <w:r w:rsidRPr="0072086D">
              <w:t>4,670.56</w:t>
            </w:r>
          </w:p>
        </w:tc>
      </w:tr>
      <w:tr w:rsidR="0072086D" w:rsidRPr="0072086D" w14:paraId="402BA3E9" w14:textId="77777777" w:rsidTr="00E60940">
        <w:trPr>
          <w:trHeight w:val="567"/>
          <w:jc w:val="center"/>
        </w:trPr>
        <w:tc>
          <w:tcPr>
            <w:tcW w:w="2729" w:type="dxa"/>
            <w:vAlign w:val="center"/>
          </w:tcPr>
          <w:p w14:paraId="5300C1C3" w14:textId="77777777" w:rsidR="00645A56" w:rsidRPr="0072086D" w:rsidRDefault="00645A56" w:rsidP="00645A56">
            <w:pPr>
              <w:pStyle w:val="af8"/>
              <w:ind w:left="118" w:right="118"/>
            </w:pPr>
            <w:r w:rsidRPr="0072086D">
              <w:t>銀</w:t>
            </w:r>
            <w:r w:rsidRPr="0072086D">
              <w:t xml:space="preserve"> Plata</w:t>
            </w:r>
          </w:p>
        </w:tc>
        <w:tc>
          <w:tcPr>
            <w:tcW w:w="2410" w:type="dxa"/>
            <w:vAlign w:val="center"/>
          </w:tcPr>
          <w:p w14:paraId="5F163872" w14:textId="77777777" w:rsidR="00645A56" w:rsidRPr="0072086D" w:rsidRDefault="00645A56" w:rsidP="00E60940">
            <w:pPr>
              <w:pStyle w:val="af8"/>
              <w:ind w:left="118" w:right="118"/>
              <w:jc w:val="right"/>
            </w:pPr>
            <w:r w:rsidRPr="0072086D">
              <w:t>4,183,213</w:t>
            </w:r>
          </w:p>
        </w:tc>
        <w:tc>
          <w:tcPr>
            <w:tcW w:w="2868" w:type="dxa"/>
            <w:vAlign w:val="center"/>
          </w:tcPr>
          <w:p w14:paraId="72805437" w14:textId="77777777" w:rsidR="00645A56" w:rsidRPr="0072086D" w:rsidRDefault="00645A56" w:rsidP="00E60940">
            <w:pPr>
              <w:pStyle w:val="af8"/>
              <w:ind w:left="118" w:right="118"/>
              <w:jc w:val="right"/>
            </w:pPr>
            <w:r w:rsidRPr="0072086D">
              <w:t>3,220.59</w:t>
            </w:r>
          </w:p>
        </w:tc>
      </w:tr>
      <w:tr w:rsidR="0072086D" w:rsidRPr="0072086D" w14:paraId="72072F32" w14:textId="77777777" w:rsidTr="00E60940">
        <w:trPr>
          <w:trHeight w:val="567"/>
          <w:jc w:val="center"/>
        </w:trPr>
        <w:tc>
          <w:tcPr>
            <w:tcW w:w="2729" w:type="dxa"/>
            <w:vAlign w:val="center"/>
          </w:tcPr>
          <w:p w14:paraId="653C0B11" w14:textId="77777777" w:rsidR="00645A56" w:rsidRPr="0072086D" w:rsidRDefault="00645A56" w:rsidP="00645A56">
            <w:pPr>
              <w:pStyle w:val="af8"/>
              <w:ind w:left="118" w:right="118"/>
            </w:pPr>
            <w:r w:rsidRPr="0072086D">
              <w:t>鋅</w:t>
            </w:r>
            <w:r w:rsidRPr="0072086D">
              <w:t xml:space="preserve"> Zinc</w:t>
            </w:r>
          </w:p>
        </w:tc>
        <w:tc>
          <w:tcPr>
            <w:tcW w:w="2410" w:type="dxa"/>
            <w:vAlign w:val="center"/>
          </w:tcPr>
          <w:p w14:paraId="4B817AD2" w14:textId="77777777" w:rsidR="00645A56" w:rsidRPr="0072086D" w:rsidRDefault="00645A56" w:rsidP="00E60940">
            <w:pPr>
              <w:pStyle w:val="af8"/>
              <w:ind w:left="118" w:right="118"/>
              <w:jc w:val="right"/>
            </w:pPr>
            <w:r w:rsidRPr="0072086D">
              <w:t>406,419</w:t>
            </w:r>
          </w:p>
        </w:tc>
        <w:tc>
          <w:tcPr>
            <w:tcW w:w="2868" w:type="dxa"/>
            <w:vAlign w:val="center"/>
          </w:tcPr>
          <w:p w14:paraId="4151967E" w14:textId="77777777" w:rsidR="00645A56" w:rsidRPr="0072086D" w:rsidRDefault="00645A56" w:rsidP="00E60940">
            <w:pPr>
              <w:pStyle w:val="af8"/>
              <w:ind w:left="118" w:right="118"/>
              <w:jc w:val="right"/>
            </w:pPr>
            <w:r w:rsidRPr="0072086D">
              <w:t>1,559.36</w:t>
            </w:r>
          </w:p>
        </w:tc>
      </w:tr>
      <w:tr w:rsidR="0072086D" w:rsidRPr="0072086D" w14:paraId="2F79FC7A" w14:textId="77777777" w:rsidTr="00E60940">
        <w:trPr>
          <w:trHeight w:val="567"/>
          <w:jc w:val="center"/>
        </w:trPr>
        <w:tc>
          <w:tcPr>
            <w:tcW w:w="2729" w:type="dxa"/>
            <w:vAlign w:val="center"/>
          </w:tcPr>
          <w:p w14:paraId="18AA7FB0" w14:textId="77777777" w:rsidR="00645A56" w:rsidRPr="0072086D" w:rsidRDefault="00645A56" w:rsidP="00645A56">
            <w:pPr>
              <w:pStyle w:val="af8"/>
              <w:ind w:left="118" w:right="118"/>
            </w:pPr>
            <w:r w:rsidRPr="0072086D">
              <w:t>鐵</w:t>
            </w:r>
            <w:r w:rsidRPr="0072086D">
              <w:t xml:space="preserve"> Fierro</w:t>
            </w:r>
          </w:p>
        </w:tc>
        <w:tc>
          <w:tcPr>
            <w:tcW w:w="2410" w:type="dxa"/>
            <w:vAlign w:val="center"/>
          </w:tcPr>
          <w:p w14:paraId="5FF1336A" w14:textId="77777777" w:rsidR="00645A56" w:rsidRPr="0072086D" w:rsidRDefault="00645A56" w:rsidP="00E60940">
            <w:pPr>
              <w:pStyle w:val="af8"/>
              <w:ind w:left="118" w:right="118"/>
              <w:jc w:val="right"/>
            </w:pPr>
            <w:r w:rsidRPr="0072086D">
              <w:t>6,768,449</w:t>
            </w:r>
          </w:p>
        </w:tc>
        <w:tc>
          <w:tcPr>
            <w:tcW w:w="2868" w:type="dxa"/>
            <w:vAlign w:val="center"/>
          </w:tcPr>
          <w:p w14:paraId="434E575A" w14:textId="77777777" w:rsidR="00645A56" w:rsidRPr="0072086D" w:rsidRDefault="00645A56" w:rsidP="00E60940">
            <w:pPr>
              <w:pStyle w:val="af8"/>
              <w:ind w:left="118" w:right="118"/>
              <w:jc w:val="right"/>
            </w:pPr>
            <w:r w:rsidRPr="0072086D">
              <w:t>624.03</w:t>
            </w:r>
          </w:p>
        </w:tc>
      </w:tr>
      <w:tr w:rsidR="0072086D" w:rsidRPr="0072086D" w14:paraId="086E524B" w14:textId="77777777" w:rsidTr="00E60940">
        <w:trPr>
          <w:trHeight w:val="567"/>
          <w:jc w:val="center"/>
        </w:trPr>
        <w:tc>
          <w:tcPr>
            <w:tcW w:w="2729" w:type="dxa"/>
            <w:vAlign w:val="center"/>
          </w:tcPr>
          <w:p w14:paraId="75D7938F" w14:textId="77777777" w:rsidR="00645A56" w:rsidRPr="0072086D" w:rsidRDefault="00645A56" w:rsidP="00645A56">
            <w:pPr>
              <w:pStyle w:val="af8"/>
              <w:ind w:left="118" w:right="118"/>
            </w:pPr>
            <w:r w:rsidRPr="0072086D">
              <w:t>鉬</w:t>
            </w:r>
            <w:r w:rsidRPr="0072086D">
              <w:t xml:space="preserve"> Molibdeno</w:t>
            </w:r>
          </w:p>
        </w:tc>
        <w:tc>
          <w:tcPr>
            <w:tcW w:w="2410" w:type="dxa"/>
            <w:vAlign w:val="center"/>
          </w:tcPr>
          <w:p w14:paraId="6A44BA7A" w14:textId="77777777" w:rsidR="00645A56" w:rsidRPr="0072086D" w:rsidRDefault="00645A56" w:rsidP="00E60940">
            <w:pPr>
              <w:pStyle w:val="af8"/>
              <w:ind w:left="118" w:right="118"/>
              <w:jc w:val="right"/>
            </w:pPr>
            <w:r w:rsidRPr="0072086D">
              <w:t>16,057</w:t>
            </w:r>
          </w:p>
        </w:tc>
        <w:tc>
          <w:tcPr>
            <w:tcW w:w="2868" w:type="dxa"/>
            <w:vAlign w:val="center"/>
          </w:tcPr>
          <w:p w14:paraId="69B2B8F4" w14:textId="77777777" w:rsidR="00645A56" w:rsidRPr="0072086D" w:rsidRDefault="00645A56" w:rsidP="00E60940">
            <w:pPr>
              <w:pStyle w:val="af8"/>
              <w:ind w:left="118" w:right="118"/>
              <w:jc w:val="right"/>
            </w:pPr>
            <w:r w:rsidRPr="0072086D">
              <w:t>471.39</w:t>
            </w:r>
          </w:p>
        </w:tc>
      </w:tr>
      <w:tr w:rsidR="0072086D" w:rsidRPr="0072086D" w14:paraId="6A8994F9" w14:textId="77777777" w:rsidTr="00E60940">
        <w:trPr>
          <w:trHeight w:val="567"/>
          <w:jc w:val="center"/>
        </w:trPr>
        <w:tc>
          <w:tcPr>
            <w:tcW w:w="2729" w:type="dxa"/>
            <w:vAlign w:val="center"/>
          </w:tcPr>
          <w:p w14:paraId="0B57BF12" w14:textId="77777777" w:rsidR="00645A56" w:rsidRPr="0072086D" w:rsidRDefault="00645A56" w:rsidP="00645A56">
            <w:pPr>
              <w:pStyle w:val="af8"/>
              <w:ind w:left="118" w:right="118"/>
            </w:pPr>
            <w:r w:rsidRPr="0072086D">
              <w:t>鉛</w:t>
            </w:r>
            <w:r w:rsidRPr="0072086D">
              <w:t xml:space="preserve"> Plomo</w:t>
            </w:r>
          </w:p>
        </w:tc>
        <w:tc>
          <w:tcPr>
            <w:tcW w:w="2410" w:type="dxa"/>
            <w:vAlign w:val="center"/>
          </w:tcPr>
          <w:p w14:paraId="4049D561" w14:textId="77777777" w:rsidR="00645A56" w:rsidRPr="0072086D" w:rsidRDefault="00645A56" w:rsidP="00E60940">
            <w:pPr>
              <w:pStyle w:val="af8"/>
              <w:ind w:left="118" w:right="118"/>
              <w:jc w:val="right"/>
            </w:pPr>
            <w:r w:rsidRPr="0072086D">
              <w:t>185,623</w:t>
            </w:r>
          </w:p>
        </w:tc>
        <w:tc>
          <w:tcPr>
            <w:tcW w:w="2868" w:type="dxa"/>
            <w:vAlign w:val="center"/>
          </w:tcPr>
          <w:p w14:paraId="6B8BBAC9" w14:textId="77777777" w:rsidR="00645A56" w:rsidRPr="0072086D" w:rsidRDefault="00645A56" w:rsidP="00E60940">
            <w:pPr>
              <w:pStyle w:val="af8"/>
              <w:ind w:left="118" w:right="118"/>
              <w:jc w:val="right"/>
            </w:pPr>
            <w:r w:rsidRPr="0072086D">
              <w:t>436.51</w:t>
            </w:r>
          </w:p>
        </w:tc>
      </w:tr>
      <w:tr w:rsidR="0072086D" w:rsidRPr="0072086D" w14:paraId="60676387" w14:textId="77777777" w:rsidTr="00E60940">
        <w:trPr>
          <w:trHeight w:val="567"/>
          <w:jc w:val="center"/>
        </w:trPr>
        <w:tc>
          <w:tcPr>
            <w:tcW w:w="2729" w:type="dxa"/>
            <w:vAlign w:val="center"/>
          </w:tcPr>
          <w:p w14:paraId="3B24FA49" w14:textId="77777777" w:rsidR="00C86C32" w:rsidRPr="0072086D" w:rsidRDefault="00C86C32" w:rsidP="00C86C32">
            <w:pPr>
              <w:pStyle w:val="af8"/>
              <w:ind w:left="118" w:right="118"/>
            </w:pPr>
            <w:r w:rsidRPr="0072086D">
              <w:t>焦炭</w:t>
            </w:r>
            <w:r w:rsidRPr="0072086D">
              <w:t xml:space="preserve"> Coque</w:t>
            </w:r>
          </w:p>
        </w:tc>
        <w:tc>
          <w:tcPr>
            <w:tcW w:w="2410" w:type="dxa"/>
            <w:vAlign w:val="center"/>
          </w:tcPr>
          <w:p w14:paraId="14A29698" w14:textId="77777777" w:rsidR="00C86C32" w:rsidRPr="0072086D" w:rsidRDefault="00645A56" w:rsidP="00E60940">
            <w:pPr>
              <w:pStyle w:val="af8"/>
              <w:ind w:left="118" w:right="118"/>
              <w:jc w:val="right"/>
            </w:pPr>
            <w:r w:rsidRPr="0072086D">
              <w:t>479,800</w:t>
            </w:r>
          </w:p>
        </w:tc>
        <w:tc>
          <w:tcPr>
            <w:tcW w:w="2868" w:type="dxa"/>
            <w:vAlign w:val="center"/>
          </w:tcPr>
          <w:p w14:paraId="3C77F10D" w14:textId="77777777" w:rsidR="00C86C32" w:rsidRPr="0072086D" w:rsidRDefault="00645A56" w:rsidP="00E60940">
            <w:pPr>
              <w:pStyle w:val="af8"/>
              <w:ind w:left="118" w:right="118"/>
              <w:jc w:val="right"/>
            </w:pPr>
            <w:r w:rsidRPr="0072086D">
              <w:t>146.90</w:t>
            </w:r>
          </w:p>
        </w:tc>
      </w:tr>
      <w:tr w:rsidR="0072086D" w:rsidRPr="0072086D" w14:paraId="55530114" w14:textId="77777777" w:rsidTr="00E60940">
        <w:trPr>
          <w:trHeight w:val="567"/>
          <w:jc w:val="center"/>
        </w:trPr>
        <w:tc>
          <w:tcPr>
            <w:tcW w:w="2729" w:type="dxa"/>
            <w:vAlign w:val="center"/>
          </w:tcPr>
          <w:p w14:paraId="796209C8" w14:textId="77777777" w:rsidR="00645A56" w:rsidRPr="0072086D" w:rsidRDefault="00645A56" w:rsidP="00645A56">
            <w:pPr>
              <w:pStyle w:val="af8"/>
              <w:ind w:left="118" w:right="118"/>
            </w:pPr>
            <w:r w:rsidRPr="0072086D">
              <w:t>鹽</w:t>
            </w:r>
            <w:r w:rsidRPr="0072086D">
              <w:t xml:space="preserve"> Sal</w:t>
            </w:r>
          </w:p>
        </w:tc>
        <w:tc>
          <w:tcPr>
            <w:tcW w:w="2410" w:type="dxa"/>
            <w:vAlign w:val="center"/>
          </w:tcPr>
          <w:p w14:paraId="411E3265" w14:textId="77777777" w:rsidR="00645A56" w:rsidRPr="0072086D" w:rsidRDefault="00645A56" w:rsidP="00E60940">
            <w:pPr>
              <w:pStyle w:val="af8"/>
              <w:ind w:left="118" w:right="118"/>
              <w:jc w:val="right"/>
            </w:pPr>
            <w:r w:rsidRPr="0072086D">
              <w:t>8,653,384</w:t>
            </w:r>
          </w:p>
        </w:tc>
        <w:tc>
          <w:tcPr>
            <w:tcW w:w="2868" w:type="dxa"/>
            <w:vAlign w:val="center"/>
          </w:tcPr>
          <w:p w14:paraId="3E802688" w14:textId="77777777" w:rsidR="00645A56" w:rsidRPr="0072086D" w:rsidRDefault="00645A56" w:rsidP="00E60940">
            <w:pPr>
              <w:pStyle w:val="af8"/>
              <w:ind w:left="118" w:right="118"/>
              <w:jc w:val="right"/>
            </w:pPr>
            <w:r w:rsidRPr="0072086D">
              <w:t>190.33</w:t>
            </w:r>
          </w:p>
        </w:tc>
      </w:tr>
      <w:tr w:rsidR="0072086D" w:rsidRPr="0072086D" w14:paraId="0EBB80EA" w14:textId="77777777" w:rsidTr="00E60940">
        <w:trPr>
          <w:trHeight w:val="567"/>
          <w:jc w:val="center"/>
        </w:trPr>
        <w:tc>
          <w:tcPr>
            <w:tcW w:w="2729" w:type="dxa"/>
            <w:vAlign w:val="center"/>
          </w:tcPr>
          <w:p w14:paraId="6C5D35A7" w14:textId="77777777" w:rsidR="00645A56" w:rsidRPr="0072086D" w:rsidRDefault="00645A56" w:rsidP="00645A56">
            <w:pPr>
              <w:pStyle w:val="af8"/>
              <w:ind w:left="118" w:right="118"/>
            </w:pPr>
            <w:r w:rsidRPr="0072086D">
              <w:t>螢石</w:t>
            </w:r>
            <w:r w:rsidRPr="0072086D">
              <w:t xml:space="preserve"> Fluorita</w:t>
            </w:r>
          </w:p>
        </w:tc>
        <w:tc>
          <w:tcPr>
            <w:tcW w:w="2410" w:type="dxa"/>
            <w:vAlign w:val="center"/>
          </w:tcPr>
          <w:p w14:paraId="4EE03C41" w14:textId="77777777" w:rsidR="00645A56" w:rsidRPr="0072086D" w:rsidRDefault="00645A56" w:rsidP="00E60940">
            <w:pPr>
              <w:pStyle w:val="af8"/>
              <w:ind w:left="118" w:right="118"/>
              <w:jc w:val="right"/>
            </w:pPr>
            <w:r w:rsidRPr="0072086D">
              <w:t>990,079</w:t>
            </w:r>
          </w:p>
        </w:tc>
        <w:tc>
          <w:tcPr>
            <w:tcW w:w="2868" w:type="dxa"/>
            <w:vAlign w:val="center"/>
          </w:tcPr>
          <w:p w14:paraId="0B747BBC" w14:textId="77777777" w:rsidR="00645A56" w:rsidRPr="0072086D" w:rsidRDefault="00645A56" w:rsidP="00E60940">
            <w:pPr>
              <w:pStyle w:val="af8"/>
              <w:ind w:left="118" w:right="118"/>
              <w:jc w:val="right"/>
            </w:pPr>
            <w:r w:rsidRPr="0072086D">
              <w:t>243.31</w:t>
            </w:r>
          </w:p>
        </w:tc>
      </w:tr>
      <w:tr w:rsidR="0072086D" w:rsidRPr="0072086D" w14:paraId="1F69E516" w14:textId="77777777" w:rsidTr="00E60940">
        <w:trPr>
          <w:trHeight w:val="567"/>
          <w:jc w:val="center"/>
        </w:trPr>
        <w:tc>
          <w:tcPr>
            <w:tcW w:w="2729" w:type="dxa"/>
            <w:vAlign w:val="center"/>
          </w:tcPr>
          <w:p w14:paraId="4A4D4B87" w14:textId="77777777" w:rsidR="00645A56" w:rsidRPr="0072086D" w:rsidRDefault="00645A56" w:rsidP="00645A56">
            <w:pPr>
              <w:pStyle w:val="af8"/>
              <w:ind w:left="118" w:right="118"/>
            </w:pPr>
            <w:r w:rsidRPr="0072086D">
              <w:t>硫酸鈉</w:t>
            </w:r>
            <w:r w:rsidRPr="0072086D">
              <w:t>Sulfato de Sodio</w:t>
            </w:r>
          </w:p>
        </w:tc>
        <w:tc>
          <w:tcPr>
            <w:tcW w:w="2410" w:type="dxa"/>
            <w:vAlign w:val="center"/>
          </w:tcPr>
          <w:p w14:paraId="12574E91" w14:textId="77777777" w:rsidR="00645A56" w:rsidRPr="0072086D" w:rsidRDefault="00645A56" w:rsidP="00E60940">
            <w:pPr>
              <w:pStyle w:val="af8"/>
              <w:ind w:left="118" w:right="118"/>
              <w:jc w:val="right"/>
            </w:pPr>
            <w:r w:rsidRPr="0072086D">
              <w:t>764,189</w:t>
            </w:r>
          </w:p>
        </w:tc>
        <w:tc>
          <w:tcPr>
            <w:tcW w:w="2868" w:type="dxa"/>
            <w:vAlign w:val="center"/>
          </w:tcPr>
          <w:p w14:paraId="3A6DBFF5" w14:textId="77777777" w:rsidR="00645A56" w:rsidRPr="0072086D" w:rsidRDefault="00645A56" w:rsidP="00E60940">
            <w:pPr>
              <w:pStyle w:val="af8"/>
              <w:ind w:left="118" w:right="118"/>
              <w:jc w:val="right"/>
              <w:rPr>
                <w:rFonts w:eastAsia="SimSun"/>
              </w:rPr>
            </w:pPr>
            <w:r w:rsidRPr="0072086D">
              <w:t>185.81</w:t>
            </w:r>
          </w:p>
        </w:tc>
      </w:tr>
      <w:tr w:rsidR="0072086D" w:rsidRPr="0072086D" w14:paraId="742A8E59" w14:textId="77777777" w:rsidTr="00E60940">
        <w:trPr>
          <w:trHeight w:val="567"/>
          <w:jc w:val="center"/>
        </w:trPr>
        <w:tc>
          <w:tcPr>
            <w:tcW w:w="2729" w:type="dxa"/>
            <w:vAlign w:val="center"/>
          </w:tcPr>
          <w:p w14:paraId="3C86309E" w14:textId="77777777" w:rsidR="00645A56" w:rsidRPr="0072086D" w:rsidRDefault="00645A56" w:rsidP="00645A56">
            <w:pPr>
              <w:pStyle w:val="af8"/>
              <w:ind w:left="118" w:right="118"/>
            </w:pPr>
            <w:r w:rsidRPr="0072086D">
              <w:t>矽灰石</w:t>
            </w:r>
            <w:r w:rsidRPr="0072086D">
              <w:t>Wollastonita</w:t>
            </w:r>
          </w:p>
        </w:tc>
        <w:tc>
          <w:tcPr>
            <w:tcW w:w="2410" w:type="dxa"/>
            <w:vAlign w:val="center"/>
          </w:tcPr>
          <w:p w14:paraId="0303FD03" w14:textId="77777777" w:rsidR="00645A56" w:rsidRPr="0072086D" w:rsidRDefault="00645A56" w:rsidP="00E60940">
            <w:pPr>
              <w:pStyle w:val="af8"/>
              <w:ind w:left="118" w:right="118"/>
              <w:jc w:val="right"/>
              <w:rPr>
                <w:rFonts w:eastAsia="新細明體"/>
              </w:rPr>
            </w:pPr>
            <w:r w:rsidRPr="0072086D">
              <w:rPr>
                <w:lang w:val="es-MX"/>
              </w:rPr>
              <w:t>84,713</w:t>
            </w:r>
          </w:p>
        </w:tc>
        <w:tc>
          <w:tcPr>
            <w:tcW w:w="2868" w:type="dxa"/>
            <w:vAlign w:val="center"/>
          </w:tcPr>
          <w:p w14:paraId="4B0E06E0" w14:textId="77777777" w:rsidR="00645A56" w:rsidRPr="0072086D" w:rsidRDefault="00645A56" w:rsidP="00E60940">
            <w:pPr>
              <w:pStyle w:val="af8"/>
              <w:ind w:left="118" w:right="118"/>
              <w:jc w:val="right"/>
            </w:pPr>
            <w:r w:rsidRPr="0072086D">
              <w:t>18.93</w:t>
            </w:r>
          </w:p>
        </w:tc>
      </w:tr>
      <w:tr w:rsidR="00645A56" w:rsidRPr="0072086D" w14:paraId="388AB77F" w14:textId="77777777" w:rsidTr="00E60940">
        <w:trPr>
          <w:trHeight w:val="567"/>
          <w:jc w:val="center"/>
        </w:trPr>
        <w:tc>
          <w:tcPr>
            <w:tcW w:w="2729" w:type="dxa"/>
            <w:vAlign w:val="center"/>
          </w:tcPr>
          <w:p w14:paraId="1FA3EE69" w14:textId="77777777" w:rsidR="00645A56" w:rsidRPr="0072086D" w:rsidRDefault="00645A56" w:rsidP="00645A56">
            <w:pPr>
              <w:pStyle w:val="af8"/>
              <w:ind w:left="118" w:right="118"/>
            </w:pPr>
            <w:r w:rsidRPr="0072086D">
              <w:t>石墨</w:t>
            </w:r>
            <w:r w:rsidRPr="0072086D">
              <w:t>Grafito</w:t>
            </w:r>
          </w:p>
        </w:tc>
        <w:tc>
          <w:tcPr>
            <w:tcW w:w="2410" w:type="dxa"/>
            <w:vAlign w:val="center"/>
          </w:tcPr>
          <w:p w14:paraId="6EFDF235" w14:textId="77777777" w:rsidR="00645A56" w:rsidRPr="0072086D" w:rsidRDefault="00645A56" w:rsidP="00E60940">
            <w:pPr>
              <w:pStyle w:val="af8"/>
              <w:ind w:left="118" w:right="118"/>
              <w:jc w:val="right"/>
            </w:pPr>
            <w:r w:rsidRPr="0072086D">
              <w:rPr>
                <w:lang w:val="es-MX"/>
              </w:rPr>
              <w:t>1,832</w:t>
            </w:r>
          </w:p>
        </w:tc>
        <w:tc>
          <w:tcPr>
            <w:tcW w:w="2868" w:type="dxa"/>
            <w:vAlign w:val="center"/>
          </w:tcPr>
          <w:p w14:paraId="1F41C0B6" w14:textId="77777777" w:rsidR="00645A56" w:rsidRPr="0072086D" w:rsidRDefault="00645A56" w:rsidP="00E60940">
            <w:pPr>
              <w:pStyle w:val="af8"/>
              <w:ind w:left="118" w:right="118"/>
              <w:jc w:val="right"/>
            </w:pPr>
            <w:r w:rsidRPr="0072086D">
              <w:t>0.64</w:t>
            </w:r>
          </w:p>
        </w:tc>
      </w:tr>
    </w:tbl>
    <w:p w14:paraId="4CC2A159" w14:textId="77777777" w:rsidR="002A70D4" w:rsidRPr="0072086D" w:rsidRDefault="002A70D4" w:rsidP="00E7574E">
      <w:pPr>
        <w:pStyle w:val="af"/>
        <w:ind w:left="945" w:firstLine="472"/>
        <w:rPr>
          <w:lang w:eastAsia="zh-TW"/>
        </w:rPr>
      </w:pPr>
    </w:p>
    <w:p w14:paraId="3CAE5183" w14:textId="77777777" w:rsidR="000643A9" w:rsidRPr="0072086D" w:rsidRDefault="000643A9" w:rsidP="00E7574E">
      <w:pPr>
        <w:pStyle w:val="af"/>
        <w:ind w:left="945" w:firstLine="472"/>
        <w:rPr>
          <w:lang w:eastAsia="zh-TW"/>
        </w:rPr>
      </w:pPr>
      <w:r w:rsidRPr="0072086D">
        <w:rPr>
          <w:lang w:eastAsia="zh-TW"/>
        </w:rPr>
        <w:t>其他重要礦產包括石油、天然氣、金屬</w:t>
      </w:r>
      <w:r w:rsidR="00C21999" w:rsidRPr="0072086D">
        <w:rPr>
          <w:lang w:eastAsia="zh-TW"/>
        </w:rPr>
        <w:t>（</w:t>
      </w:r>
      <w:r w:rsidRPr="0072086D">
        <w:rPr>
          <w:lang w:eastAsia="zh-TW"/>
        </w:rPr>
        <w:t>銻、錫</w:t>
      </w:r>
      <w:r w:rsidR="00C21999" w:rsidRPr="0072086D">
        <w:rPr>
          <w:lang w:eastAsia="zh-TW"/>
        </w:rPr>
        <w:t>）</w:t>
      </w:r>
      <w:r w:rsidRPr="0072086D">
        <w:rPr>
          <w:lang w:eastAsia="zh-TW"/>
        </w:rPr>
        <w:t>、鋼鐵金屬</w:t>
      </w:r>
      <w:r w:rsidR="00C21999" w:rsidRPr="0072086D">
        <w:rPr>
          <w:lang w:eastAsia="zh-TW"/>
        </w:rPr>
        <w:t>（</w:t>
      </w:r>
      <w:r w:rsidRPr="0072086D">
        <w:rPr>
          <w:lang w:eastAsia="zh-TW"/>
        </w:rPr>
        <w:t>碳、鐵、焦炭</w:t>
      </w:r>
      <w:r w:rsidR="00C21999" w:rsidRPr="0072086D">
        <w:rPr>
          <w:lang w:eastAsia="zh-TW"/>
        </w:rPr>
        <w:t>）</w:t>
      </w:r>
      <w:r w:rsidRPr="0072086D">
        <w:rPr>
          <w:lang w:eastAsia="zh-TW"/>
        </w:rPr>
        <w:t>、非金屬</w:t>
      </w:r>
      <w:r w:rsidR="00C21999" w:rsidRPr="0072086D">
        <w:rPr>
          <w:lang w:eastAsia="zh-TW"/>
        </w:rPr>
        <w:t>（</w:t>
      </w:r>
      <w:r w:rsidRPr="0072086D">
        <w:rPr>
          <w:lang w:eastAsia="zh-TW"/>
        </w:rPr>
        <w:t>白雲石、長石</w:t>
      </w:r>
      <w:r w:rsidR="00C21999" w:rsidRPr="0072086D">
        <w:rPr>
          <w:lang w:eastAsia="zh-TW"/>
        </w:rPr>
        <w:t>）</w:t>
      </w:r>
      <w:r w:rsidRPr="0072086D">
        <w:rPr>
          <w:lang w:eastAsia="zh-TW"/>
        </w:rPr>
        <w:t>等。墨國全國礦業工業會</w:t>
      </w:r>
      <w:r w:rsidR="00C21999" w:rsidRPr="0072086D">
        <w:rPr>
          <w:lang w:eastAsia="zh-TW"/>
        </w:rPr>
        <w:t>（</w:t>
      </w:r>
      <w:r w:rsidRPr="0072086D">
        <w:rPr>
          <w:lang w:eastAsia="zh-TW"/>
        </w:rPr>
        <w:t>Camimex</w:t>
      </w:r>
      <w:r w:rsidR="00C21999" w:rsidRPr="0072086D">
        <w:rPr>
          <w:lang w:eastAsia="zh-TW"/>
        </w:rPr>
        <w:t>）</w:t>
      </w:r>
      <w:r w:rsidRPr="0072086D">
        <w:rPr>
          <w:lang w:eastAsia="zh-TW"/>
        </w:rPr>
        <w:t>表示，墨國至少有三分之二地區蘊藏礦產，但僅</w:t>
      </w:r>
      <w:r w:rsidRPr="0072086D">
        <w:rPr>
          <w:lang w:eastAsia="zh-TW"/>
        </w:rPr>
        <w:t>20%</w:t>
      </w:r>
      <w:r w:rsidRPr="0072086D">
        <w:rPr>
          <w:lang w:eastAsia="zh-TW"/>
        </w:rPr>
        <w:t>被有效開採，顯示墨國礦業頗具發展潛力。</w:t>
      </w:r>
    </w:p>
    <w:p w14:paraId="0679E848" w14:textId="3DF9B5F1" w:rsidR="000643A9" w:rsidRPr="0072086D" w:rsidRDefault="000643A9" w:rsidP="003049DF">
      <w:pPr>
        <w:pStyle w:val="af"/>
        <w:ind w:left="945" w:firstLine="472"/>
        <w:rPr>
          <w:lang w:eastAsia="zh-TW"/>
        </w:rPr>
      </w:pPr>
      <w:r w:rsidRPr="0072086D">
        <w:rPr>
          <w:lang w:eastAsia="zh-TW"/>
        </w:rPr>
        <w:t>墨西哥礦業外來投資案共</w:t>
      </w:r>
      <w:r w:rsidRPr="0072086D">
        <w:rPr>
          <w:lang w:eastAsia="zh-TW"/>
        </w:rPr>
        <w:t>1,190</w:t>
      </w:r>
      <w:r w:rsidRPr="0072086D">
        <w:rPr>
          <w:lang w:eastAsia="zh-TW"/>
        </w:rPr>
        <w:t>件，集中在墨國</w:t>
      </w:r>
      <w:r w:rsidRPr="0072086D">
        <w:rPr>
          <w:lang w:eastAsia="zh-TW"/>
        </w:rPr>
        <w:t>Sonora</w:t>
      </w:r>
      <w:r w:rsidR="00C21999" w:rsidRPr="0072086D">
        <w:rPr>
          <w:lang w:eastAsia="zh-TW"/>
        </w:rPr>
        <w:t>（</w:t>
      </w:r>
      <w:r w:rsidRPr="0072086D">
        <w:rPr>
          <w:lang w:eastAsia="zh-TW"/>
        </w:rPr>
        <w:t>276</w:t>
      </w:r>
      <w:r w:rsidRPr="0072086D">
        <w:rPr>
          <w:lang w:eastAsia="zh-TW"/>
        </w:rPr>
        <w:t>件</w:t>
      </w:r>
      <w:r w:rsidR="00C21999" w:rsidRPr="0072086D">
        <w:rPr>
          <w:lang w:eastAsia="zh-TW"/>
        </w:rPr>
        <w:t>）</w:t>
      </w:r>
      <w:r w:rsidRPr="0072086D">
        <w:rPr>
          <w:lang w:eastAsia="zh-TW"/>
        </w:rPr>
        <w:t>、</w:t>
      </w:r>
      <w:r w:rsidRPr="0072086D">
        <w:rPr>
          <w:lang w:eastAsia="zh-TW"/>
        </w:rPr>
        <w:t>Chihuahua</w:t>
      </w:r>
      <w:r w:rsidR="00C21999" w:rsidRPr="0072086D">
        <w:rPr>
          <w:lang w:eastAsia="zh-TW"/>
        </w:rPr>
        <w:t>（</w:t>
      </w:r>
      <w:r w:rsidRPr="0072086D">
        <w:rPr>
          <w:lang w:eastAsia="zh-TW"/>
        </w:rPr>
        <w:t>157</w:t>
      </w:r>
      <w:r w:rsidRPr="0072086D">
        <w:rPr>
          <w:lang w:eastAsia="zh-TW"/>
        </w:rPr>
        <w:t>件</w:t>
      </w:r>
      <w:r w:rsidR="00C21999" w:rsidRPr="0072086D">
        <w:rPr>
          <w:lang w:eastAsia="zh-TW"/>
        </w:rPr>
        <w:t>）</w:t>
      </w:r>
      <w:r w:rsidRPr="0072086D">
        <w:rPr>
          <w:lang w:eastAsia="zh-TW"/>
        </w:rPr>
        <w:t>、</w:t>
      </w:r>
      <w:r w:rsidRPr="0072086D">
        <w:rPr>
          <w:lang w:eastAsia="zh-TW"/>
        </w:rPr>
        <w:t>Durango</w:t>
      </w:r>
      <w:r w:rsidR="00C21999" w:rsidRPr="0072086D">
        <w:rPr>
          <w:lang w:eastAsia="zh-TW"/>
        </w:rPr>
        <w:t>（</w:t>
      </w:r>
      <w:r w:rsidRPr="0072086D">
        <w:rPr>
          <w:lang w:eastAsia="zh-TW"/>
        </w:rPr>
        <w:t>126</w:t>
      </w:r>
      <w:r w:rsidRPr="0072086D">
        <w:rPr>
          <w:lang w:val="es-MX" w:eastAsia="zh-TW"/>
        </w:rPr>
        <w:t>件</w:t>
      </w:r>
      <w:r w:rsidR="00C21999" w:rsidRPr="0072086D">
        <w:rPr>
          <w:lang w:eastAsia="zh-TW"/>
        </w:rPr>
        <w:t>）</w:t>
      </w:r>
      <w:r w:rsidRPr="0072086D">
        <w:rPr>
          <w:lang w:eastAsia="zh-TW"/>
        </w:rPr>
        <w:t>等北部各州，其中</w:t>
      </w:r>
      <w:r w:rsidRPr="0072086D">
        <w:rPr>
          <w:lang w:eastAsia="zh-TW"/>
        </w:rPr>
        <w:t>737</w:t>
      </w:r>
      <w:r w:rsidRPr="0072086D">
        <w:rPr>
          <w:lang w:eastAsia="zh-TW"/>
        </w:rPr>
        <w:t>件為貴金屬相關、</w:t>
      </w:r>
      <w:r w:rsidRPr="0072086D">
        <w:rPr>
          <w:lang w:eastAsia="zh-TW"/>
        </w:rPr>
        <w:t>175</w:t>
      </w:r>
      <w:r w:rsidRPr="0072086D">
        <w:rPr>
          <w:lang w:eastAsia="zh-TW"/>
        </w:rPr>
        <w:t>件為多金屬、</w:t>
      </w:r>
      <w:r w:rsidRPr="0072086D">
        <w:rPr>
          <w:lang w:eastAsia="zh-TW"/>
        </w:rPr>
        <w:t>166</w:t>
      </w:r>
      <w:r w:rsidRPr="0072086D">
        <w:rPr>
          <w:lang w:eastAsia="zh-TW"/>
        </w:rPr>
        <w:t>件為銅礦、其他</w:t>
      </w:r>
      <w:r w:rsidRPr="0072086D">
        <w:rPr>
          <w:lang w:eastAsia="zh-TW"/>
        </w:rPr>
        <w:t>43</w:t>
      </w:r>
      <w:r w:rsidRPr="0072086D">
        <w:rPr>
          <w:lang w:eastAsia="zh-TW"/>
        </w:rPr>
        <w:t>件為其他金屬及礦物；以投資階段區分，</w:t>
      </w:r>
      <w:r w:rsidRPr="0072086D">
        <w:rPr>
          <w:lang w:eastAsia="zh-TW"/>
        </w:rPr>
        <w:t>307</w:t>
      </w:r>
      <w:r w:rsidRPr="0072086D">
        <w:rPr>
          <w:lang w:val="es-MX" w:eastAsia="zh-TW"/>
        </w:rPr>
        <w:t>件為探勘階段、</w:t>
      </w:r>
      <w:r w:rsidRPr="0072086D">
        <w:rPr>
          <w:lang w:val="es-MX" w:eastAsia="zh-TW"/>
        </w:rPr>
        <w:t>78</w:t>
      </w:r>
      <w:r w:rsidRPr="0072086D">
        <w:rPr>
          <w:lang w:val="es-MX" w:eastAsia="zh-TW"/>
        </w:rPr>
        <w:t>件為生產階段、</w:t>
      </w:r>
      <w:r w:rsidRPr="0072086D">
        <w:rPr>
          <w:lang w:val="es-MX" w:eastAsia="zh-TW"/>
        </w:rPr>
        <w:t>43</w:t>
      </w:r>
      <w:r w:rsidRPr="0072086D">
        <w:rPr>
          <w:lang w:val="es-MX" w:eastAsia="zh-TW"/>
        </w:rPr>
        <w:t>件為開發階段、</w:t>
      </w:r>
      <w:r w:rsidRPr="0072086D">
        <w:rPr>
          <w:lang w:val="es-MX" w:eastAsia="zh-TW"/>
        </w:rPr>
        <w:t>754</w:t>
      </w:r>
      <w:r w:rsidRPr="0072086D">
        <w:rPr>
          <w:lang w:val="es-MX" w:eastAsia="zh-TW"/>
        </w:rPr>
        <w:t>件為推遲階段、</w:t>
      </w:r>
      <w:r w:rsidRPr="0072086D">
        <w:rPr>
          <w:lang w:val="es-MX" w:eastAsia="zh-TW"/>
        </w:rPr>
        <w:t>8</w:t>
      </w:r>
      <w:r w:rsidRPr="0072086D">
        <w:rPr>
          <w:lang w:val="es-MX" w:eastAsia="zh-TW"/>
        </w:rPr>
        <w:t>件為關閉階段。</w:t>
      </w:r>
      <w:r w:rsidRPr="0072086D">
        <w:rPr>
          <w:lang w:val="es-MX" w:eastAsia="zh-TW"/>
        </w:rPr>
        <w:t>2020</w:t>
      </w:r>
      <w:r w:rsidRPr="0072086D">
        <w:rPr>
          <w:lang w:val="es-MX" w:eastAsia="zh-TW"/>
        </w:rPr>
        <w:t>年墨國礦業新增投資金額為</w:t>
      </w:r>
      <w:r w:rsidRPr="0072086D">
        <w:rPr>
          <w:lang w:val="es-MX" w:eastAsia="zh-TW"/>
        </w:rPr>
        <w:t>13</w:t>
      </w:r>
      <w:r w:rsidRPr="0072086D">
        <w:rPr>
          <w:lang w:val="es-MX" w:eastAsia="zh-TW"/>
        </w:rPr>
        <w:t>億</w:t>
      </w:r>
      <w:r w:rsidRPr="0072086D">
        <w:rPr>
          <w:lang w:val="es-MX" w:eastAsia="zh-TW"/>
        </w:rPr>
        <w:t>4,170</w:t>
      </w:r>
      <w:r w:rsidRPr="0072086D">
        <w:rPr>
          <w:lang w:val="es-MX" w:eastAsia="zh-TW"/>
        </w:rPr>
        <w:t>萬美元，</w:t>
      </w:r>
      <w:r w:rsidRPr="0072086D">
        <w:rPr>
          <w:lang w:eastAsia="zh-TW"/>
        </w:rPr>
        <w:t>主要外來投資國家及投資資金比重依序為加拿大</w:t>
      </w:r>
      <w:r w:rsidR="00C21999" w:rsidRPr="0072086D">
        <w:rPr>
          <w:lang w:eastAsia="zh-TW"/>
        </w:rPr>
        <w:t>（</w:t>
      </w:r>
      <w:r w:rsidRPr="0072086D">
        <w:rPr>
          <w:lang w:eastAsia="zh-TW"/>
        </w:rPr>
        <w:t>70%</w:t>
      </w:r>
      <w:r w:rsidR="00C21999" w:rsidRPr="0072086D">
        <w:rPr>
          <w:lang w:eastAsia="zh-TW"/>
        </w:rPr>
        <w:t>）</w:t>
      </w:r>
      <w:r w:rsidRPr="0072086D">
        <w:rPr>
          <w:lang w:eastAsia="zh-TW"/>
        </w:rPr>
        <w:t>、美國</w:t>
      </w:r>
      <w:r w:rsidR="00C21999" w:rsidRPr="0072086D">
        <w:rPr>
          <w:lang w:eastAsia="zh-TW"/>
        </w:rPr>
        <w:t>（</w:t>
      </w:r>
      <w:r w:rsidRPr="0072086D">
        <w:rPr>
          <w:lang w:eastAsia="zh-TW"/>
        </w:rPr>
        <w:t>11%</w:t>
      </w:r>
      <w:r w:rsidR="00C21999" w:rsidRPr="0072086D">
        <w:rPr>
          <w:lang w:eastAsia="zh-TW"/>
        </w:rPr>
        <w:t>）</w:t>
      </w:r>
      <w:r w:rsidRPr="0072086D">
        <w:rPr>
          <w:lang w:eastAsia="zh-TW"/>
        </w:rPr>
        <w:t>、</w:t>
      </w:r>
      <w:r w:rsidR="008D6D1D" w:rsidRPr="0072086D">
        <w:rPr>
          <w:lang w:eastAsia="zh-TW"/>
        </w:rPr>
        <w:t>中國大陸</w:t>
      </w:r>
      <w:r w:rsidR="00C21999" w:rsidRPr="0072086D">
        <w:rPr>
          <w:lang w:eastAsia="zh-TW"/>
        </w:rPr>
        <w:t>（</w:t>
      </w:r>
      <w:r w:rsidRPr="0072086D">
        <w:rPr>
          <w:lang w:eastAsia="zh-TW"/>
        </w:rPr>
        <w:t>4%</w:t>
      </w:r>
      <w:r w:rsidR="00C21999" w:rsidRPr="0072086D">
        <w:rPr>
          <w:lang w:eastAsia="zh-TW"/>
        </w:rPr>
        <w:t>）</w:t>
      </w:r>
      <w:r w:rsidRPr="0072086D">
        <w:rPr>
          <w:lang w:eastAsia="zh-TW"/>
        </w:rPr>
        <w:t>、日本、英國、澳大利亞、韓國、印度、西班牙及法國等。</w:t>
      </w:r>
    </w:p>
    <w:p w14:paraId="0DD0D5E5" w14:textId="77777777" w:rsidR="000643A9" w:rsidRPr="0072086D" w:rsidRDefault="000643A9" w:rsidP="003049DF">
      <w:pPr>
        <w:pStyle w:val="af"/>
        <w:ind w:left="945" w:firstLine="472"/>
        <w:rPr>
          <w:lang w:eastAsia="zh-TW"/>
        </w:rPr>
      </w:pPr>
      <w:r w:rsidRPr="0072086D">
        <w:rPr>
          <w:lang w:eastAsia="zh-TW"/>
        </w:rPr>
        <w:t>墨國並非石油輸出國組織</w:t>
      </w:r>
      <w:r w:rsidR="00C21999" w:rsidRPr="0072086D">
        <w:rPr>
          <w:lang w:eastAsia="zh-TW"/>
        </w:rPr>
        <w:t>（</w:t>
      </w:r>
      <w:r w:rsidRPr="0072086D">
        <w:rPr>
          <w:lang w:eastAsia="zh-TW"/>
        </w:rPr>
        <w:t>OPEC</w:t>
      </w:r>
      <w:r w:rsidR="00C21999" w:rsidRPr="0072086D">
        <w:rPr>
          <w:lang w:eastAsia="zh-TW"/>
        </w:rPr>
        <w:t>）</w:t>
      </w:r>
      <w:r w:rsidRPr="0072086D">
        <w:rPr>
          <w:lang w:eastAsia="zh-TW"/>
        </w:rPr>
        <w:t>成員，在美洲地區，墨西哥的原油產量次於美國、加拿大及巴西。自</w:t>
      </w:r>
      <w:r w:rsidRPr="0072086D">
        <w:rPr>
          <w:lang w:eastAsia="zh-TW"/>
        </w:rPr>
        <w:t>2005</w:t>
      </w:r>
      <w:r w:rsidRPr="0072086D">
        <w:rPr>
          <w:lang w:eastAsia="zh-TW"/>
        </w:rPr>
        <w:t>年起墨西哥的原油產</w:t>
      </w:r>
      <w:r w:rsidR="00807974" w:rsidRPr="0072086D">
        <w:rPr>
          <w:lang w:eastAsia="zh-TW"/>
        </w:rPr>
        <w:t>量開始遞減，該國自產的天然氣產量也不敷市場需求。墨國目前係全球前</w:t>
      </w:r>
      <w:r w:rsidR="00807974" w:rsidRPr="0072086D">
        <w:rPr>
          <w:lang w:eastAsia="zh-TW"/>
        </w:rPr>
        <w:t>15</w:t>
      </w:r>
      <w:r w:rsidRPr="0072086D">
        <w:rPr>
          <w:lang w:eastAsia="zh-TW"/>
        </w:rPr>
        <w:t>大產油國，市場占有比重約</w:t>
      </w:r>
      <w:r w:rsidRPr="0072086D">
        <w:rPr>
          <w:lang w:eastAsia="zh-TW"/>
        </w:rPr>
        <w:t>2.25%</w:t>
      </w:r>
      <w:r w:rsidRPr="0072086D">
        <w:rPr>
          <w:lang w:eastAsia="zh-TW"/>
        </w:rPr>
        <w:t>，墨國</w:t>
      </w:r>
      <w:r w:rsidR="00140F6F" w:rsidRPr="0072086D">
        <w:rPr>
          <w:lang w:eastAsia="zh-TW"/>
        </w:rPr>
        <w:t>2022</w:t>
      </w:r>
      <w:r w:rsidRPr="0072086D">
        <w:rPr>
          <w:lang w:eastAsia="zh-TW"/>
        </w:rPr>
        <w:t>年原油平均日產量約</w:t>
      </w:r>
      <w:r w:rsidR="00140F6F" w:rsidRPr="0072086D">
        <w:rPr>
          <w:lang w:eastAsia="zh-TW"/>
        </w:rPr>
        <w:t>190</w:t>
      </w:r>
      <w:r w:rsidRPr="0072086D">
        <w:rPr>
          <w:lang w:eastAsia="zh-TW"/>
        </w:rPr>
        <w:t>萬桶，年增</w:t>
      </w:r>
      <w:r w:rsidR="00140F6F" w:rsidRPr="0072086D">
        <w:rPr>
          <w:lang w:eastAsia="zh-TW"/>
        </w:rPr>
        <w:t>9.82</w:t>
      </w:r>
      <w:r w:rsidRPr="0072086D">
        <w:rPr>
          <w:lang w:eastAsia="zh-TW"/>
        </w:rPr>
        <w:t>%</w:t>
      </w:r>
      <w:r w:rsidR="00140F6F" w:rsidRPr="0072086D">
        <w:rPr>
          <w:lang w:eastAsia="zh-TW"/>
        </w:rPr>
        <w:t>。</w:t>
      </w:r>
      <w:r w:rsidRPr="0072086D">
        <w:rPr>
          <w:lang w:eastAsia="zh-TW"/>
        </w:rPr>
        <w:t>早先墨國憲法規定石油產業為國有，因此由</w:t>
      </w:r>
      <w:r w:rsidRPr="0072086D">
        <w:rPr>
          <w:lang w:eastAsia="zh-TW"/>
        </w:rPr>
        <w:t>1938</w:t>
      </w:r>
      <w:r w:rsidRPr="0072086D">
        <w:rPr>
          <w:lang w:eastAsia="zh-TW"/>
        </w:rPr>
        <w:t>年成立之國營石油公司</w:t>
      </w:r>
      <w:r w:rsidRPr="0072086D">
        <w:rPr>
          <w:lang w:eastAsia="zh-TW"/>
        </w:rPr>
        <w:t>Pemex</w:t>
      </w:r>
      <w:r w:rsidRPr="0072086D">
        <w:rPr>
          <w:lang w:eastAsia="zh-TW"/>
        </w:rPr>
        <w:t>獨占。</w:t>
      </w:r>
      <w:r w:rsidRPr="0072086D">
        <w:rPr>
          <w:lang w:eastAsia="zh-TW"/>
        </w:rPr>
        <w:t>Pemex</w:t>
      </w:r>
      <w:r w:rsidRPr="0072086D">
        <w:rPr>
          <w:lang w:eastAsia="zh-TW"/>
        </w:rPr>
        <w:t>雖有</w:t>
      </w:r>
      <w:r w:rsidRPr="0072086D">
        <w:rPr>
          <w:lang w:eastAsia="zh-TW"/>
        </w:rPr>
        <w:t>6</w:t>
      </w:r>
      <w:r w:rsidRPr="0072086D">
        <w:rPr>
          <w:lang w:eastAsia="zh-TW"/>
        </w:rPr>
        <w:t>座煉油廠，但產量卻無法完全滿足國內燃油需求墨西哥新總統羅培茲主張，墨國不應該將所生產之原油出口，然後再從外國進口汽油，新政府將停止前政府採行之出口原油並自他國進口汽油，改採行能源自足政策，計劃在羅培茲總統故鄉墨西哥</w:t>
      </w:r>
      <w:r w:rsidRPr="0072086D">
        <w:rPr>
          <w:lang w:eastAsia="zh-TW"/>
        </w:rPr>
        <w:t>Tabasco</w:t>
      </w:r>
      <w:r w:rsidRPr="0072086D">
        <w:rPr>
          <w:lang w:eastAsia="zh-TW"/>
        </w:rPr>
        <w:t>州</w:t>
      </w:r>
      <w:r w:rsidRPr="0072086D">
        <w:rPr>
          <w:lang w:eastAsia="zh-TW"/>
        </w:rPr>
        <w:t>Dos Bocas</w:t>
      </w:r>
      <w:r w:rsidRPr="0072086D">
        <w:rPr>
          <w:lang w:eastAsia="zh-TW"/>
        </w:rPr>
        <w:t>市興建新煉油廠，連同整修升級目前產能只有</w:t>
      </w:r>
      <w:r w:rsidRPr="0072086D">
        <w:rPr>
          <w:lang w:eastAsia="zh-TW"/>
        </w:rPr>
        <w:t>40%</w:t>
      </w:r>
      <w:r w:rsidRPr="0072086D">
        <w:rPr>
          <w:lang w:eastAsia="zh-TW"/>
        </w:rPr>
        <w:t>的</w:t>
      </w:r>
      <w:r w:rsidRPr="0072086D">
        <w:rPr>
          <w:lang w:eastAsia="zh-TW"/>
        </w:rPr>
        <w:t>6</w:t>
      </w:r>
      <w:r w:rsidRPr="0072086D">
        <w:rPr>
          <w:lang w:eastAsia="zh-TW"/>
        </w:rPr>
        <w:t>座煉油更新計畫，以達到墨國能源自給自足的目標。</w:t>
      </w:r>
    </w:p>
    <w:p w14:paraId="1FAA6D76"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二</w:t>
      </w:r>
      <w:r w:rsidRPr="0072086D">
        <w:rPr>
          <w:rFonts w:hAnsi="Times New Roman"/>
          <w:lang w:eastAsia="zh-TW"/>
        </w:rPr>
        <w:t>）</w:t>
      </w:r>
      <w:r w:rsidR="000643A9" w:rsidRPr="0072086D">
        <w:rPr>
          <w:rFonts w:hAnsi="Times New Roman"/>
          <w:lang w:eastAsia="zh-TW"/>
        </w:rPr>
        <w:t>農漁牧</w:t>
      </w:r>
    </w:p>
    <w:p w14:paraId="68361557" w14:textId="33FECF13" w:rsidR="000643A9" w:rsidRPr="0072086D" w:rsidRDefault="008E13A8" w:rsidP="003049DF">
      <w:pPr>
        <w:pStyle w:val="af"/>
        <w:ind w:left="945" w:firstLine="472"/>
        <w:rPr>
          <w:rStyle w:val="aff3"/>
          <w:color w:val="auto"/>
          <w:u w:val="none"/>
          <w:lang w:eastAsia="zh-TW"/>
        </w:rPr>
      </w:pPr>
      <w:hyperlink r:id="rId37" w:anchor="Tabulados" w:history="1">
        <w:r w:rsidR="00076985" w:rsidRPr="0072086D">
          <w:rPr>
            <w:lang w:eastAsia="zh-TW"/>
          </w:rPr>
          <w:t>依據墨西哥國家地理統計局</w:t>
        </w:r>
        <w:r w:rsidR="000643A9" w:rsidRPr="0072086D">
          <w:rPr>
            <w:lang w:eastAsia="zh-TW"/>
          </w:rPr>
          <w:t>統計，</w:t>
        </w:r>
      </w:hyperlink>
      <w:r w:rsidR="00076985" w:rsidRPr="0072086D">
        <w:rPr>
          <w:lang w:eastAsia="zh-TW"/>
        </w:rPr>
        <w:t>2022</w:t>
      </w:r>
      <w:r w:rsidR="000643A9" w:rsidRPr="0072086D">
        <w:rPr>
          <w:lang w:eastAsia="zh-TW"/>
        </w:rPr>
        <w:t>年墨國農漁林牧業生產毛額約</w:t>
      </w:r>
      <w:r w:rsidR="000643A9" w:rsidRPr="0072086D">
        <w:rPr>
          <w:lang w:eastAsia="zh-TW"/>
        </w:rPr>
        <w:t>1</w:t>
      </w:r>
      <w:r w:rsidR="000643A9" w:rsidRPr="0072086D">
        <w:rPr>
          <w:lang w:eastAsia="zh-TW"/>
        </w:rPr>
        <w:t>兆</w:t>
      </w:r>
      <w:r w:rsidR="00076985" w:rsidRPr="0072086D">
        <w:rPr>
          <w:lang w:eastAsia="zh-TW"/>
        </w:rPr>
        <w:t>200</w:t>
      </w:r>
      <w:r w:rsidR="000643A9" w:rsidRPr="0072086D">
        <w:rPr>
          <w:lang w:eastAsia="zh-TW"/>
        </w:rPr>
        <w:t>億墨幣</w:t>
      </w:r>
      <w:r w:rsidR="00C21999" w:rsidRPr="0072086D">
        <w:rPr>
          <w:lang w:eastAsia="zh-TW"/>
        </w:rPr>
        <w:t>（</w:t>
      </w:r>
      <w:r w:rsidR="000643A9" w:rsidRPr="0072086D">
        <w:rPr>
          <w:lang w:eastAsia="zh-TW"/>
        </w:rPr>
        <w:t>約</w:t>
      </w:r>
      <w:r w:rsidR="00076985" w:rsidRPr="0072086D">
        <w:rPr>
          <w:lang w:eastAsia="zh-TW"/>
        </w:rPr>
        <w:t>566.67</w:t>
      </w:r>
      <w:r w:rsidR="000643A9" w:rsidRPr="0072086D">
        <w:rPr>
          <w:lang w:eastAsia="zh-TW"/>
        </w:rPr>
        <w:t>億美元</w:t>
      </w:r>
      <w:r w:rsidR="00C21999" w:rsidRPr="0072086D">
        <w:rPr>
          <w:lang w:eastAsia="zh-TW"/>
        </w:rPr>
        <w:t>）</w:t>
      </w:r>
      <w:r w:rsidR="000643A9" w:rsidRPr="0072086D">
        <w:rPr>
          <w:lang w:eastAsia="zh-TW"/>
        </w:rPr>
        <w:t>，年增</w:t>
      </w:r>
      <w:r w:rsidR="000643A9" w:rsidRPr="0072086D">
        <w:rPr>
          <w:lang w:eastAsia="zh-TW"/>
        </w:rPr>
        <w:t>2.9%</w:t>
      </w:r>
      <w:r w:rsidR="000643A9" w:rsidRPr="0072086D">
        <w:rPr>
          <w:lang w:eastAsia="zh-TW"/>
        </w:rPr>
        <w:t>，占</w:t>
      </w:r>
      <w:r w:rsidR="000643A9" w:rsidRPr="0072086D">
        <w:rPr>
          <w:lang w:eastAsia="zh-TW"/>
        </w:rPr>
        <w:t>GDP</w:t>
      </w:r>
      <w:r w:rsidR="00076985" w:rsidRPr="0072086D">
        <w:rPr>
          <w:lang w:eastAsia="zh-TW"/>
        </w:rPr>
        <w:t>（</w:t>
      </w:r>
      <w:r w:rsidR="00076985" w:rsidRPr="0072086D">
        <w:rPr>
          <w:lang w:eastAsia="zh-TW"/>
        </w:rPr>
        <w:t>US$</w:t>
      </w:r>
      <w:hyperlink r:id="rId38">
        <w:r w:rsidR="00076985" w:rsidRPr="0072086D">
          <w:rPr>
            <w:lang w:eastAsia="zh-TW"/>
          </w:rPr>
          <w:t>1</w:t>
        </w:r>
        <w:r w:rsidR="00076985" w:rsidRPr="0072086D">
          <w:rPr>
            <w:lang w:eastAsia="zh-TW"/>
          </w:rPr>
          <w:t>兆</w:t>
        </w:r>
        <w:r w:rsidR="00076985" w:rsidRPr="0072086D">
          <w:rPr>
            <w:lang w:eastAsia="zh-TW"/>
          </w:rPr>
          <w:t>3,600</w:t>
        </w:r>
        <w:r w:rsidR="00076985" w:rsidRPr="0072086D">
          <w:rPr>
            <w:lang w:eastAsia="zh-TW"/>
          </w:rPr>
          <w:t>億</w:t>
        </w:r>
      </w:hyperlink>
      <w:r w:rsidR="00076985" w:rsidRPr="0072086D">
        <w:rPr>
          <w:lang w:eastAsia="zh-TW"/>
        </w:rPr>
        <w:t>）</w:t>
      </w:r>
      <w:r w:rsidR="000643A9" w:rsidRPr="0072086D">
        <w:rPr>
          <w:lang w:eastAsia="zh-TW"/>
        </w:rPr>
        <w:t>比重為</w:t>
      </w:r>
      <w:r w:rsidR="000643A9" w:rsidRPr="0072086D">
        <w:rPr>
          <w:lang w:eastAsia="zh-TW"/>
        </w:rPr>
        <w:t>4.1</w:t>
      </w:r>
      <w:r w:rsidR="00076985" w:rsidRPr="0072086D">
        <w:rPr>
          <w:lang w:eastAsia="zh-TW"/>
        </w:rPr>
        <w:t>7</w:t>
      </w:r>
      <w:r w:rsidR="000643A9" w:rsidRPr="0072086D">
        <w:rPr>
          <w:lang w:eastAsia="zh-TW"/>
        </w:rPr>
        <w:t>%</w:t>
      </w:r>
      <w:r w:rsidR="000643A9" w:rsidRPr="0072086D">
        <w:rPr>
          <w:lang w:eastAsia="zh-TW"/>
        </w:rPr>
        <w:t>，</w:t>
      </w:r>
      <w:r w:rsidR="000643A9" w:rsidRPr="0072086D">
        <w:rPr>
          <w:lang w:eastAsia="zh-TW"/>
        </w:rPr>
        <w:t>1999</w:t>
      </w:r>
      <w:r w:rsidR="000643A9" w:rsidRPr="0072086D">
        <w:rPr>
          <w:lang w:eastAsia="zh-TW"/>
        </w:rPr>
        <w:t>至</w:t>
      </w:r>
      <w:r w:rsidR="00076985" w:rsidRPr="0072086D">
        <w:rPr>
          <w:lang w:eastAsia="zh-TW"/>
        </w:rPr>
        <w:t>2022</w:t>
      </w:r>
      <w:r w:rsidR="000643A9" w:rsidRPr="0072086D">
        <w:rPr>
          <w:lang w:eastAsia="zh-TW"/>
        </w:rPr>
        <w:t>年，墨西哥農漁牧業共吸引</w:t>
      </w:r>
      <w:r w:rsidR="00DF4AD8" w:rsidRPr="0072086D">
        <w:rPr>
          <w:lang w:eastAsia="zh-TW"/>
        </w:rPr>
        <w:t>23.6</w:t>
      </w:r>
      <w:r w:rsidR="000643A9" w:rsidRPr="0072086D">
        <w:rPr>
          <w:lang w:eastAsia="zh-TW"/>
        </w:rPr>
        <w:t>4</w:t>
      </w:r>
      <w:r w:rsidR="000643A9" w:rsidRPr="0072086D">
        <w:rPr>
          <w:lang w:eastAsia="zh-TW"/>
        </w:rPr>
        <w:t>億美元外來投資，</w:t>
      </w:r>
      <w:r w:rsidR="00076985" w:rsidRPr="0072086D">
        <w:rPr>
          <w:lang w:eastAsia="zh-TW"/>
        </w:rPr>
        <w:t>2022</w:t>
      </w:r>
      <w:r w:rsidR="00076985" w:rsidRPr="0072086D">
        <w:rPr>
          <w:lang w:eastAsia="zh-TW"/>
        </w:rPr>
        <w:t>年</w:t>
      </w:r>
      <w:r w:rsidR="000643A9" w:rsidRPr="0072086D">
        <w:rPr>
          <w:lang w:eastAsia="zh-TW"/>
        </w:rPr>
        <w:t>相關從業人員達到</w:t>
      </w:r>
      <w:r w:rsidR="00076985" w:rsidRPr="0072086D">
        <w:rPr>
          <w:lang w:eastAsia="zh-TW"/>
        </w:rPr>
        <w:t>687</w:t>
      </w:r>
      <w:r w:rsidR="000643A9" w:rsidRPr="0072086D">
        <w:rPr>
          <w:lang w:eastAsia="zh-TW"/>
        </w:rPr>
        <w:t>萬</w:t>
      </w:r>
      <w:r w:rsidR="00076985" w:rsidRPr="0072086D">
        <w:rPr>
          <w:lang w:eastAsia="zh-TW"/>
        </w:rPr>
        <w:t>186</w:t>
      </w:r>
      <w:r w:rsidR="000643A9" w:rsidRPr="0072086D">
        <w:rPr>
          <w:lang w:eastAsia="zh-TW"/>
        </w:rPr>
        <w:t>人，占墨國總就業人口</w:t>
      </w:r>
      <w:r w:rsidR="008D6D1D" w:rsidRPr="0072086D">
        <w:rPr>
          <w:lang w:eastAsia="zh-TW"/>
        </w:rPr>
        <w:t>（</w:t>
      </w:r>
      <w:r w:rsidR="00DF4AD8" w:rsidRPr="0072086D">
        <w:rPr>
          <w:lang w:eastAsia="zh-TW"/>
        </w:rPr>
        <w:t>6,014</w:t>
      </w:r>
      <w:r w:rsidR="00DF4AD8" w:rsidRPr="0072086D">
        <w:rPr>
          <w:lang w:eastAsia="zh-TW"/>
        </w:rPr>
        <w:t>萬</w:t>
      </w:r>
      <w:r w:rsidR="00DF4AD8" w:rsidRPr="0072086D">
        <w:rPr>
          <w:lang w:eastAsia="zh-TW"/>
        </w:rPr>
        <w:t>5,456</w:t>
      </w:r>
      <w:r w:rsidR="00DF4AD8" w:rsidRPr="0072086D">
        <w:rPr>
          <w:lang w:eastAsia="zh-TW"/>
        </w:rPr>
        <w:t>人</w:t>
      </w:r>
      <w:r w:rsidR="008D6D1D" w:rsidRPr="0072086D">
        <w:rPr>
          <w:lang w:eastAsia="zh-TW"/>
        </w:rPr>
        <w:t>）</w:t>
      </w:r>
      <w:r w:rsidR="00DF4AD8" w:rsidRPr="0072086D">
        <w:rPr>
          <w:lang w:eastAsia="zh-TW"/>
        </w:rPr>
        <w:t>11.43</w:t>
      </w:r>
      <w:r w:rsidR="000643A9" w:rsidRPr="0072086D">
        <w:rPr>
          <w:lang w:eastAsia="zh-TW"/>
        </w:rPr>
        <w:t>%</w:t>
      </w:r>
      <w:r w:rsidR="000643A9" w:rsidRPr="0072086D">
        <w:rPr>
          <w:lang w:eastAsia="zh-TW"/>
        </w:rPr>
        <w:t>。</w:t>
      </w:r>
    </w:p>
    <w:p w14:paraId="7DDDA3C3" w14:textId="77777777" w:rsidR="000643A9" w:rsidRPr="0072086D" w:rsidRDefault="008E13A8" w:rsidP="003049DF">
      <w:pPr>
        <w:pStyle w:val="af2"/>
        <w:ind w:left="1417" w:hanging="472"/>
        <w:rPr>
          <w:lang w:eastAsia="zh-TW"/>
        </w:rPr>
      </w:pPr>
      <w:hyperlink r:id="rId39" w:anchor="Tabulados" w:history="1">
        <w:r w:rsidR="000643A9" w:rsidRPr="0072086D">
          <w:rPr>
            <w:lang w:eastAsia="zh-TW"/>
          </w:rPr>
          <w:t>１、農業：</w:t>
        </w:r>
      </w:hyperlink>
      <w:hyperlink r:id="rId40" w:anchor="data/QC" w:history="1">
        <w:r w:rsidR="000643A9" w:rsidRPr="0072086D">
          <w:t>墨國</w:t>
        </w:r>
      </w:hyperlink>
      <w:r w:rsidR="000643A9" w:rsidRPr="0072086D">
        <w:rPr>
          <w:lang w:eastAsia="zh-TW"/>
        </w:rPr>
        <w:t>農產</w:t>
      </w:r>
      <w:r w:rsidR="000643A9" w:rsidRPr="0072086D">
        <w:t>及農產</w:t>
      </w:r>
      <w:r w:rsidR="000643A9" w:rsidRPr="0072086D">
        <w:rPr>
          <w:lang w:eastAsia="zh-TW"/>
        </w:rPr>
        <w:t>加</w:t>
      </w:r>
      <w:r w:rsidR="000643A9" w:rsidRPr="0072086D">
        <w:t>工</w:t>
      </w:r>
      <w:r w:rsidR="000643A9" w:rsidRPr="0072086D">
        <w:rPr>
          <w:lang w:eastAsia="zh-TW"/>
        </w:rPr>
        <w:t>品</w:t>
      </w:r>
      <w:r w:rsidR="000643A9" w:rsidRPr="0072086D">
        <w:t>約有</w:t>
      </w:r>
      <w:r w:rsidR="000643A9" w:rsidRPr="0072086D">
        <w:t>800</w:t>
      </w:r>
      <w:r w:rsidR="000643A9" w:rsidRPr="0072086D">
        <w:t>種，外銷</w:t>
      </w:r>
      <w:r w:rsidR="000643A9" w:rsidRPr="0072086D">
        <w:t>1</w:t>
      </w:r>
      <w:r w:rsidR="000643A9" w:rsidRPr="0072086D">
        <w:rPr>
          <w:lang w:eastAsia="zh-TW"/>
        </w:rPr>
        <w:t>00</w:t>
      </w:r>
      <w:r w:rsidR="000643A9" w:rsidRPr="0072086D">
        <w:rPr>
          <w:lang w:eastAsia="zh-TW"/>
        </w:rPr>
        <w:t>多</w:t>
      </w:r>
      <w:r w:rsidR="000643A9" w:rsidRPr="0072086D">
        <w:t>個國家，</w:t>
      </w:r>
      <w:r w:rsidR="000643A9" w:rsidRPr="0072086D">
        <w:rPr>
          <w:lang w:eastAsia="zh-TW"/>
        </w:rPr>
        <w:t>多</w:t>
      </w:r>
      <w:r w:rsidR="000643A9" w:rsidRPr="0072086D">
        <w:t>種產品</w:t>
      </w:r>
      <w:r w:rsidR="000643A9" w:rsidRPr="0072086D">
        <w:rPr>
          <w:lang w:eastAsia="zh-TW"/>
        </w:rPr>
        <w:t>產量居</w:t>
      </w:r>
      <w:r w:rsidR="000643A9" w:rsidRPr="0072086D">
        <w:t>全球前</w:t>
      </w:r>
      <w:r w:rsidR="000643A9" w:rsidRPr="0072086D">
        <w:t>10</w:t>
      </w:r>
      <w:r w:rsidR="000643A9" w:rsidRPr="0072086D">
        <w:rPr>
          <w:lang w:eastAsia="zh-TW"/>
        </w:rPr>
        <w:t>，其中包括酪梨</w:t>
      </w:r>
      <w:r w:rsidR="00C21999" w:rsidRPr="0072086D">
        <w:rPr>
          <w:lang w:eastAsia="zh-TW"/>
        </w:rPr>
        <w:t>（</w:t>
      </w:r>
      <w:r w:rsidR="000643A9" w:rsidRPr="0072086D">
        <w:rPr>
          <w:lang w:eastAsia="zh-TW"/>
        </w:rPr>
        <w:t>第</w:t>
      </w:r>
      <w:r w:rsidR="000643A9" w:rsidRPr="0072086D">
        <w:rPr>
          <w:lang w:eastAsia="zh-TW"/>
        </w:rPr>
        <w:t>1</w:t>
      </w:r>
      <w:r w:rsidR="00C21999" w:rsidRPr="0072086D">
        <w:rPr>
          <w:lang w:eastAsia="zh-TW"/>
        </w:rPr>
        <w:t>）</w:t>
      </w:r>
      <w:r w:rsidR="000643A9" w:rsidRPr="0072086D">
        <w:rPr>
          <w:lang w:eastAsia="zh-TW"/>
        </w:rPr>
        <w:t>、漿果</w:t>
      </w:r>
      <w:r w:rsidR="00C21999" w:rsidRPr="0072086D">
        <w:rPr>
          <w:lang w:eastAsia="zh-TW"/>
        </w:rPr>
        <w:t>（</w:t>
      </w:r>
      <w:r w:rsidR="000643A9" w:rsidRPr="0072086D">
        <w:rPr>
          <w:lang w:eastAsia="zh-TW"/>
        </w:rPr>
        <w:t>第</w:t>
      </w:r>
      <w:r w:rsidR="000643A9" w:rsidRPr="0072086D">
        <w:rPr>
          <w:lang w:eastAsia="zh-TW"/>
        </w:rPr>
        <w:t>1</w:t>
      </w:r>
      <w:r w:rsidR="00C21999" w:rsidRPr="0072086D">
        <w:rPr>
          <w:lang w:eastAsia="zh-TW"/>
        </w:rPr>
        <w:t>）</w:t>
      </w:r>
      <w:r w:rsidR="000643A9" w:rsidRPr="0072086D">
        <w:rPr>
          <w:lang w:eastAsia="zh-TW"/>
        </w:rPr>
        <w:t>、檸檬</w:t>
      </w:r>
      <w:r w:rsidR="00C21999" w:rsidRPr="0072086D">
        <w:rPr>
          <w:lang w:eastAsia="zh-TW"/>
        </w:rPr>
        <w:t>（</w:t>
      </w:r>
      <w:r w:rsidR="000643A9" w:rsidRPr="0072086D">
        <w:rPr>
          <w:lang w:eastAsia="zh-TW"/>
        </w:rPr>
        <w:t>第</w:t>
      </w:r>
      <w:r w:rsidR="000643A9" w:rsidRPr="0072086D">
        <w:rPr>
          <w:lang w:eastAsia="zh-TW"/>
        </w:rPr>
        <w:t>2</w:t>
      </w:r>
      <w:r w:rsidR="00C21999" w:rsidRPr="0072086D">
        <w:rPr>
          <w:lang w:eastAsia="zh-TW"/>
        </w:rPr>
        <w:t>）</w:t>
      </w:r>
      <w:r w:rsidR="000643A9" w:rsidRPr="0072086D">
        <w:rPr>
          <w:lang w:eastAsia="zh-TW"/>
        </w:rPr>
        <w:t>、青椒</w:t>
      </w:r>
      <w:r w:rsidR="00C21999" w:rsidRPr="0072086D">
        <w:rPr>
          <w:lang w:eastAsia="zh-TW"/>
        </w:rPr>
        <w:t>（</w:t>
      </w:r>
      <w:r w:rsidR="000643A9" w:rsidRPr="0072086D">
        <w:rPr>
          <w:lang w:eastAsia="zh-TW"/>
        </w:rPr>
        <w:t>第</w:t>
      </w:r>
      <w:r w:rsidR="000643A9" w:rsidRPr="0072086D">
        <w:rPr>
          <w:lang w:eastAsia="zh-TW"/>
        </w:rPr>
        <w:t>3</w:t>
      </w:r>
      <w:r w:rsidR="00C21999" w:rsidRPr="0072086D">
        <w:rPr>
          <w:lang w:eastAsia="zh-TW"/>
        </w:rPr>
        <w:t>）</w:t>
      </w:r>
      <w:r w:rsidR="000643A9" w:rsidRPr="0072086D">
        <w:rPr>
          <w:lang w:eastAsia="zh-TW"/>
        </w:rPr>
        <w:t>、蘆筍</w:t>
      </w:r>
      <w:r w:rsidR="00C21999" w:rsidRPr="0072086D">
        <w:rPr>
          <w:lang w:eastAsia="zh-TW"/>
        </w:rPr>
        <w:t>（</w:t>
      </w:r>
      <w:r w:rsidR="000643A9" w:rsidRPr="0072086D">
        <w:rPr>
          <w:lang w:eastAsia="zh-TW"/>
        </w:rPr>
        <w:t>第</w:t>
      </w:r>
      <w:r w:rsidR="000643A9" w:rsidRPr="0072086D">
        <w:rPr>
          <w:lang w:eastAsia="zh-TW"/>
        </w:rPr>
        <w:t>4</w:t>
      </w:r>
      <w:r w:rsidR="00C21999" w:rsidRPr="0072086D">
        <w:rPr>
          <w:lang w:eastAsia="zh-TW"/>
        </w:rPr>
        <w:t>）</w:t>
      </w:r>
      <w:r w:rsidR="000643A9" w:rsidRPr="0072086D">
        <w:rPr>
          <w:lang w:eastAsia="zh-TW"/>
        </w:rPr>
        <w:t>、草莓</w:t>
      </w:r>
      <w:r w:rsidR="00C21999" w:rsidRPr="0072086D">
        <w:rPr>
          <w:lang w:eastAsia="zh-TW"/>
        </w:rPr>
        <w:t>（</w:t>
      </w:r>
      <w:r w:rsidR="000643A9" w:rsidRPr="0072086D">
        <w:rPr>
          <w:lang w:eastAsia="zh-TW"/>
        </w:rPr>
        <w:t>第</w:t>
      </w:r>
      <w:r w:rsidR="000643A9" w:rsidRPr="0072086D">
        <w:rPr>
          <w:lang w:eastAsia="zh-TW"/>
        </w:rPr>
        <w:t>5</w:t>
      </w:r>
      <w:r w:rsidR="00C21999" w:rsidRPr="0072086D">
        <w:rPr>
          <w:lang w:eastAsia="zh-TW"/>
        </w:rPr>
        <w:t>）</w:t>
      </w:r>
      <w:r w:rsidR="000643A9" w:rsidRPr="0072086D">
        <w:rPr>
          <w:lang w:eastAsia="zh-TW"/>
        </w:rPr>
        <w:t>、香草</w:t>
      </w:r>
      <w:r w:rsidR="00C21999" w:rsidRPr="0072086D">
        <w:rPr>
          <w:lang w:eastAsia="zh-TW"/>
        </w:rPr>
        <w:t>（</w:t>
      </w:r>
      <w:r w:rsidR="000643A9" w:rsidRPr="0072086D">
        <w:rPr>
          <w:lang w:eastAsia="zh-TW"/>
        </w:rPr>
        <w:t>第</w:t>
      </w:r>
      <w:r w:rsidR="000643A9" w:rsidRPr="0072086D">
        <w:rPr>
          <w:lang w:eastAsia="zh-TW"/>
        </w:rPr>
        <w:t>3</w:t>
      </w:r>
      <w:r w:rsidR="00C21999" w:rsidRPr="0072086D">
        <w:rPr>
          <w:lang w:eastAsia="zh-TW"/>
        </w:rPr>
        <w:t>）</w:t>
      </w:r>
      <w:r w:rsidR="000643A9" w:rsidRPr="0072086D">
        <w:rPr>
          <w:lang w:eastAsia="zh-TW"/>
        </w:rPr>
        <w:t>、木瓜</w:t>
      </w:r>
      <w:r w:rsidR="00C21999" w:rsidRPr="0072086D">
        <w:rPr>
          <w:lang w:eastAsia="zh-TW"/>
        </w:rPr>
        <w:t>（</w:t>
      </w:r>
      <w:r w:rsidR="000643A9" w:rsidRPr="0072086D">
        <w:rPr>
          <w:lang w:eastAsia="zh-TW"/>
        </w:rPr>
        <w:t>第</w:t>
      </w:r>
      <w:r w:rsidR="000643A9" w:rsidRPr="0072086D">
        <w:rPr>
          <w:lang w:eastAsia="zh-TW"/>
        </w:rPr>
        <w:t>4</w:t>
      </w:r>
      <w:r w:rsidR="00C21999" w:rsidRPr="0072086D">
        <w:rPr>
          <w:lang w:eastAsia="zh-TW"/>
        </w:rPr>
        <w:t>）</w:t>
      </w:r>
      <w:r w:rsidR="000643A9" w:rsidRPr="0072086D">
        <w:rPr>
          <w:lang w:eastAsia="zh-TW"/>
        </w:rPr>
        <w:t>、芒果</w:t>
      </w:r>
      <w:r w:rsidR="00C21999" w:rsidRPr="0072086D">
        <w:rPr>
          <w:lang w:eastAsia="zh-TW"/>
        </w:rPr>
        <w:t>（</w:t>
      </w:r>
      <w:r w:rsidR="000643A9" w:rsidRPr="0072086D">
        <w:rPr>
          <w:lang w:eastAsia="zh-TW"/>
        </w:rPr>
        <w:t>第</w:t>
      </w:r>
      <w:r w:rsidR="000643A9" w:rsidRPr="0072086D">
        <w:rPr>
          <w:lang w:eastAsia="zh-TW"/>
        </w:rPr>
        <w:t>4</w:t>
      </w:r>
      <w:r w:rsidR="00C21999" w:rsidRPr="0072086D">
        <w:rPr>
          <w:lang w:eastAsia="zh-TW"/>
        </w:rPr>
        <w:t>）</w:t>
      </w:r>
      <w:r w:rsidR="000643A9" w:rsidRPr="0072086D">
        <w:rPr>
          <w:lang w:eastAsia="zh-TW"/>
        </w:rPr>
        <w:t>、柳橙</w:t>
      </w:r>
      <w:r w:rsidR="00C21999" w:rsidRPr="0072086D">
        <w:rPr>
          <w:lang w:eastAsia="zh-TW"/>
        </w:rPr>
        <w:t>（</w:t>
      </w:r>
      <w:r w:rsidR="000643A9" w:rsidRPr="0072086D">
        <w:rPr>
          <w:lang w:eastAsia="zh-TW"/>
        </w:rPr>
        <w:t>第</w:t>
      </w:r>
      <w:r w:rsidR="000643A9" w:rsidRPr="0072086D">
        <w:rPr>
          <w:lang w:eastAsia="zh-TW"/>
        </w:rPr>
        <w:t>6</w:t>
      </w:r>
      <w:r w:rsidR="00C21999" w:rsidRPr="0072086D">
        <w:rPr>
          <w:lang w:eastAsia="zh-TW"/>
        </w:rPr>
        <w:t>）</w:t>
      </w:r>
      <w:r w:rsidR="000643A9" w:rsidRPr="0072086D">
        <w:rPr>
          <w:lang w:eastAsia="zh-TW"/>
        </w:rPr>
        <w:t>、甘蔗</w:t>
      </w:r>
      <w:r w:rsidR="00C21999" w:rsidRPr="0072086D">
        <w:rPr>
          <w:lang w:eastAsia="zh-TW"/>
        </w:rPr>
        <w:t>（</w:t>
      </w:r>
      <w:r w:rsidR="000643A9" w:rsidRPr="0072086D">
        <w:rPr>
          <w:lang w:eastAsia="zh-TW"/>
        </w:rPr>
        <w:t>第</w:t>
      </w:r>
      <w:r w:rsidR="000643A9" w:rsidRPr="0072086D">
        <w:rPr>
          <w:lang w:eastAsia="zh-TW"/>
        </w:rPr>
        <w:t>7</w:t>
      </w:r>
      <w:r w:rsidR="00C21999" w:rsidRPr="0072086D">
        <w:rPr>
          <w:lang w:eastAsia="zh-TW"/>
        </w:rPr>
        <w:t>）</w:t>
      </w:r>
      <w:r w:rsidR="000643A9" w:rsidRPr="0072086D">
        <w:rPr>
          <w:lang w:eastAsia="zh-TW"/>
        </w:rPr>
        <w:t>、玉米</w:t>
      </w:r>
      <w:r w:rsidR="00C21999" w:rsidRPr="0072086D">
        <w:rPr>
          <w:lang w:eastAsia="zh-TW"/>
        </w:rPr>
        <w:t>（</w:t>
      </w:r>
      <w:r w:rsidR="000643A9" w:rsidRPr="0072086D">
        <w:rPr>
          <w:lang w:eastAsia="zh-TW"/>
        </w:rPr>
        <w:t>第</w:t>
      </w:r>
      <w:r w:rsidR="000643A9" w:rsidRPr="0072086D">
        <w:rPr>
          <w:lang w:eastAsia="zh-TW"/>
        </w:rPr>
        <w:t>8</w:t>
      </w:r>
      <w:r w:rsidR="00C21999" w:rsidRPr="0072086D">
        <w:rPr>
          <w:lang w:eastAsia="zh-TW"/>
        </w:rPr>
        <w:t>）</w:t>
      </w:r>
      <w:r w:rsidR="000643A9" w:rsidRPr="0072086D">
        <w:rPr>
          <w:lang w:eastAsia="zh-TW"/>
        </w:rPr>
        <w:t>、椰子</w:t>
      </w:r>
      <w:r w:rsidR="00C21999" w:rsidRPr="0072086D">
        <w:rPr>
          <w:lang w:eastAsia="zh-TW"/>
        </w:rPr>
        <w:t>（</w:t>
      </w:r>
      <w:r w:rsidR="000643A9" w:rsidRPr="0072086D">
        <w:rPr>
          <w:lang w:eastAsia="zh-TW"/>
        </w:rPr>
        <w:t>第</w:t>
      </w:r>
      <w:r w:rsidR="000643A9" w:rsidRPr="0072086D">
        <w:rPr>
          <w:lang w:eastAsia="zh-TW"/>
        </w:rPr>
        <w:t>8</w:t>
      </w:r>
      <w:r w:rsidR="00C21999" w:rsidRPr="0072086D">
        <w:rPr>
          <w:lang w:eastAsia="zh-TW"/>
        </w:rPr>
        <w:t>）</w:t>
      </w:r>
      <w:r w:rsidR="000643A9" w:rsidRPr="0072086D">
        <w:rPr>
          <w:lang w:eastAsia="zh-TW"/>
        </w:rPr>
        <w:t>、番茄</w:t>
      </w:r>
      <w:r w:rsidR="00C21999" w:rsidRPr="0072086D">
        <w:rPr>
          <w:lang w:eastAsia="zh-TW"/>
        </w:rPr>
        <w:t>（</w:t>
      </w:r>
      <w:r w:rsidR="000643A9" w:rsidRPr="0072086D">
        <w:rPr>
          <w:lang w:eastAsia="zh-TW"/>
        </w:rPr>
        <w:t>第</w:t>
      </w:r>
      <w:r w:rsidR="000643A9" w:rsidRPr="0072086D">
        <w:rPr>
          <w:lang w:eastAsia="zh-TW"/>
        </w:rPr>
        <w:t>10</w:t>
      </w:r>
      <w:r w:rsidR="00C21999" w:rsidRPr="0072086D">
        <w:rPr>
          <w:lang w:eastAsia="zh-TW"/>
        </w:rPr>
        <w:t>）</w:t>
      </w:r>
      <w:r w:rsidR="000643A9" w:rsidRPr="0072086D">
        <w:rPr>
          <w:lang w:eastAsia="zh-TW"/>
        </w:rPr>
        <w:t>等。墨國土地大，</w:t>
      </w:r>
      <w:hyperlink r:id="rId41" w:anchor="country/138" w:history="1">
        <w:r w:rsidR="000643A9" w:rsidRPr="0072086D">
          <w:rPr>
            <w:lang w:eastAsia="zh-TW"/>
          </w:rPr>
          <w:t>農作面積約</w:t>
        </w:r>
      </w:hyperlink>
      <w:r w:rsidR="000643A9" w:rsidRPr="0072086D">
        <w:rPr>
          <w:lang w:eastAsia="zh-TW"/>
        </w:rPr>
        <w:t>96.11</w:t>
      </w:r>
      <w:r w:rsidR="000643A9" w:rsidRPr="0072086D">
        <w:rPr>
          <w:lang w:eastAsia="zh-TW"/>
        </w:rPr>
        <w:t>萬平方公里。</w:t>
      </w:r>
    </w:p>
    <w:p w14:paraId="3AE06507" w14:textId="77777777" w:rsidR="000643A9" w:rsidRPr="0072086D" w:rsidRDefault="000643A9" w:rsidP="008C7815">
      <w:pPr>
        <w:pStyle w:val="af2"/>
        <w:ind w:left="1433"/>
        <w:rPr>
          <w:lang w:eastAsia="zh-TW"/>
        </w:rPr>
      </w:pPr>
      <w:r w:rsidRPr="0072086D">
        <w:t>２、漁業：墨西哥擁有</w:t>
      </w:r>
      <w:r w:rsidRPr="0072086D">
        <w:t>1</w:t>
      </w:r>
      <w:r w:rsidRPr="0072086D">
        <w:t>萬</w:t>
      </w:r>
      <w:r w:rsidRPr="0072086D">
        <w:t>1,122</w:t>
      </w:r>
      <w:r w:rsidRPr="0072086D">
        <w:t>公里的海岸線，</w:t>
      </w:r>
      <w:r w:rsidRPr="0072086D">
        <w:rPr>
          <w:lang w:eastAsia="zh-TW"/>
        </w:rPr>
        <w:t>310</w:t>
      </w:r>
      <w:r w:rsidRPr="0072086D">
        <w:rPr>
          <w:lang w:eastAsia="zh-TW"/>
        </w:rPr>
        <w:t>萬平方公里專屬經濟海域，</w:t>
      </w:r>
      <w:r w:rsidRPr="0072086D">
        <w:rPr>
          <w:lang w:eastAsia="zh-TW"/>
        </w:rPr>
        <w:t>12</w:t>
      </w:r>
      <w:r w:rsidRPr="0072086D">
        <w:rPr>
          <w:lang w:eastAsia="zh-TW"/>
        </w:rPr>
        <w:t>萬公頃養殖水域。</w:t>
      </w:r>
      <w:r w:rsidRPr="0072086D">
        <w:t>漁產主要分為四類：遠洋或大規模品種</w:t>
      </w:r>
      <w:r w:rsidR="00C21999" w:rsidRPr="0072086D">
        <w:t>（</w:t>
      </w:r>
      <w:r w:rsidRPr="0072086D">
        <w:t>鮪魚、沙丁魚、鹹魚</w:t>
      </w:r>
      <w:r w:rsidR="00C21999" w:rsidRPr="0072086D">
        <w:t>）</w:t>
      </w:r>
      <w:r w:rsidRPr="0072086D">
        <w:t>、底棲品種</w:t>
      </w:r>
      <w:r w:rsidR="00C21999" w:rsidRPr="0072086D">
        <w:t>（</w:t>
      </w:r>
      <w:r w:rsidRPr="0072086D">
        <w:t>Red Snapper, Mullet, Snapper, Shark, Dogfish, King Mackerel, Grunt</w:t>
      </w:r>
      <w:r w:rsidR="00C21999" w:rsidRPr="0072086D">
        <w:t>）</w:t>
      </w:r>
      <w:r w:rsidRPr="0072086D">
        <w:t>、甲殼類及軟體動物</w:t>
      </w:r>
      <w:r w:rsidR="00C21999" w:rsidRPr="0072086D">
        <w:t>（</w:t>
      </w:r>
      <w:r w:rsidRPr="0072086D">
        <w:t>蝦、龍蝦、鮑魚、蠔、蟹、章魚、海參、海膽</w:t>
      </w:r>
      <w:r w:rsidR="00C21999" w:rsidRPr="0072086D">
        <w:t>）</w:t>
      </w:r>
      <w:r w:rsidRPr="0072086D">
        <w:t>、養殖品種</w:t>
      </w:r>
      <w:r w:rsidR="00C21999" w:rsidRPr="0072086D">
        <w:t>（</w:t>
      </w:r>
      <w:r w:rsidRPr="0072086D">
        <w:rPr>
          <w:lang w:eastAsia="zh-TW"/>
        </w:rPr>
        <w:t>吳郭</w:t>
      </w:r>
      <w:r w:rsidRPr="0072086D">
        <w:t>魚、鯉魚、鱒魚、鯰魚、小龍蝦</w:t>
      </w:r>
      <w:r w:rsidR="00C21999" w:rsidRPr="0072086D">
        <w:t>）</w:t>
      </w:r>
      <w:r w:rsidRPr="0072086D">
        <w:t>。漁產捕撈主要集中在墨國臨太平洋海域，北太平洋為最盛產地區。</w:t>
      </w:r>
      <w:hyperlink r:id="rId42">
        <w:r w:rsidRPr="0072086D">
          <w:rPr>
            <w:lang w:eastAsia="zh-TW"/>
          </w:rPr>
          <w:t>墨西哥漁業</w:t>
        </w:r>
        <w:r w:rsidRPr="0072086D">
          <w:rPr>
            <w:lang w:eastAsia="zh-TW"/>
          </w:rPr>
          <w:t>82%</w:t>
        </w:r>
        <w:r w:rsidRPr="0072086D">
          <w:rPr>
            <w:lang w:eastAsia="zh-TW"/>
          </w:rPr>
          <w:t>為撈捕，</w:t>
        </w:r>
        <w:r w:rsidRPr="0072086D">
          <w:rPr>
            <w:lang w:eastAsia="zh-TW"/>
          </w:rPr>
          <w:t>18%</w:t>
        </w:r>
        <w:r w:rsidRPr="0072086D">
          <w:rPr>
            <w:lang w:eastAsia="zh-TW"/>
          </w:rPr>
          <w:t>為水產養殖，其中太平洋岸漁業產值占</w:t>
        </w:r>
        <w:r w:rsidRPr="0072086D">
          <w:rPr>
            <w:lang w:eastAsia="zh-TW"/>
          </w:rPr>
          <w:t>81.7%</w:t>
        </w:r>
        <w:r w:rsidRPr="0072086D">
          <w:rPr>
            <w:lang w:eastAsia="zh-TW"/>
          </w:rPr>
          <w:t>，墨西哥灣及加勒比海占</w:t>
        </w:r>
        <w:r w:rsidRPr="0072086D">
          <w:rPr>
            <w:lang w:eastAsia="zh-TW"/>
          </w:rPr>
          <w:t>15.8%</w:t>
        </w:r>
        <w:r w:rsidRPr="0072086D">
          <w:rPr>
            <w:lang w:eastAsia="zh-TW"/>
          </w:rPr>
          <w:t>，內陸占</w:t>
        </w:r>
        <w:r w:rsidRPr="0072086D">
          <w:rPr>
            <w:lang w:eastAsia="zh-TW"/>
          </w:rPr>
          <w:t>2.5%</w:t>
        </w:r>
        <w:r w:rsidRPr="0072086D">
          <w:rPr>
            <w:lang w:eastAsia="zh-TW"/>
          </w:rPr>
          <w:t>，主要漁業州為太平洋岸的</w:t>
        </w:r>
        <w:r w:rsidRPr="0072086D">
          <w:rPr>
            <w:lang w:eastAsia="zh-TW"/>
          </w:rPr>
          <w:t>Sonora</w:t>
        </w:r>
        <w:r w:rsidR="00C21999" w:rsidRPr="0072086D">
          <w:rPr>
            <w:lang w:eastAsia="zh-TW"/>
          </w:rPr>
          <w:t>（</w:t>
        </w:r>
        <w:r w:rsidRPr="0072086D">
          <w:rPr>
            <w:lang w:eastAsia="zh-TW"/>
          </w:rPr>
          <w:t>34.3%</w:t>
        </w:r>
        <w:r w:rsidR="00C21999" w:rsidRPr="0072086D">
          <w:rPr>
            <w:lang w:eastAsia="zh-TW"/>
          </w:rPr>
          <w:t>）</w:t>
        </w:r>
        <w:r w:rsidRPr="0072086D">
          <w:rPr>
            <w:lang w:eastAsia="zh-TW"/>
          </w:rPr>
          <w:t>、</w:t>
        </w:r>
        <w:r w:rsidRPr="0072086D">
          <w:rPr>
            <w:lang w:eastAsia="zh-TW"/>
          </w:rPr>
          <w:t>Sinaloa</w:t>
        </w:r>
        <w:r w:rsidR="00C21999" w:rsidRPr="0072086D">
          <w:rPr>
            <w:lang w:eastAsia="zh-TW"/>
          </w:rPr>
          <w:t>（</w:t>
        </w:r>
        <w:r w:rsidRPr="0072086D">
          <w:rPr>
            <w:lang w:eastAsia="zh-TW"/>
          </w:rPr>
          <w:t>16.1%</w:t>
        </w:r>
        <w:r w:rsidR="00C21999" w:rsidRPr="0072086D">
          <w:rPr>
            <w:lang w:eastAsia="zh-TW"/>
          </w:rPr>
          <w:t>）</w:t>
        </w:r>
        <w:r w:rsidRPr="0072086D">
          <w:rPr>
            <w:lang w:eastAsia="zh-TW"/>
          </w:rPr>
          <w:t>、南下加州</w:t>
        </w:r>
        <w:r w:rsidR="00C21999" w:rsidRPr="0072086D">
          <w:rPr>
            <w:lang w:eastAsia="zh-TW"/>
          </w:rPr>
          <w:t>（</w:t>
        </w:r>
        <w:r w:rsidRPr="0072086D">
          <w:rPr>
            <w:lang w:eastAsia="zh-TW"/>
          </w:rPr>
          <w:t>8.9%</w:t>
        </w:r>
        <w:r w:rsidR="00C21999" w:rsidRPr="0072086D">
          <w:rPr>
            <w:lang w:eastAsia="zh-TW"/>
          </w:rPr>
          <w:t>）</w:t>
        </w:r>
        <w:r w:rsidRPr="0072086D">
          <w:rPr>
            <w:lang w:eastAsia="zh-TW"/>
          </w:rPr>
          <w:t>、下加州</w:t>
        </w:r>
        <w:r w:rsidR="00C21999" w:rsidRPr="0072086D">
          <w:rPr>
            <w:lang w:eastAsia="zh-TW"/>
          </w:rPr>
          <w:t>（</w:t>
        </w:r>
        <w:r w:rsidRPr="0072086D">
          <w:rPr>
            <w:lang w:eastAsia="zh-TW"/>
          </w:rPr>
          <w:t>8.6%</w:t>
        </w:r>
        <w:r w:rsidR="00C21999" w:rsidRPr="0072086D">
          <w:rPr>
            <w:lang w:eastAsia="zh-TW"/>
          </w:rPr>
          <w:t>）</w:t>
        </w:r>
        <w:r w:rsidRPr="0072086D">
          <w:rPr>
            <w:lang w:eastAsia="zh-TW"/>
          </w:rPr>
          <w:t>及墨西哥灣的</w:t>
        </w:r>
        <w:r w:rsidRPr="0072086D">
          <w:rPr>
            <w:lang w:eastAsia="zh-TW"/>
          </w:rPr>
          <w:t>Veracruz</w:t>
        </w:r>
        <w:r w:rsidR="00C21999" w:rsidRPr="0072086D">
          <w:rPr>
            <w:lang w:eastAsia="zh-TW"/>
          </w:rPr>
          <w:t>（</w:t>
        </w:r>
        <w:r w:rsidRPr="0072086D">
          <w:rPr>
            <w:lang w:eastAsia="zh-TW"/>
          </w:rPr>
          <w:t>4.8%</w:t>
        </w:r>
        <w:r w:rsidR="00C21999" w:rsidRPr="0072086D">
          <w:rPr>
            <w:lang w:eastAsia="zh-TW"/>
          </w:rPr>
          <w:t>）</w:t>
        </w:r>
      </w:hyperlink>
      <w:r w:rsidRPr="0072086D">
        <w:rPr>
          <w:lang w:eastAsia="zh-TW"/>
        </w:rPr>
        <w:t>，主要漁產包括蝦子、</w:t>
      </w:r>
      <w:r w:rsidRPr="0072086D">
        <w:rPr>
          <w:lang w:val="es-MX" w:eastAsia="zh-TW"/>
        </w:rPr>
        <w:t>吳郭魚、章魚、鮪魚、龍蝦、螃蟹、</w:t>
      </w:r>
      <w:r w:rsidRPr="0072086D">
        <w:rPr>
          <w:lang w:eastAsia="zh-TW"/>
        </w:rPr>
        <w:t>鱸魚、鯛魚、鰹魚、沙丁魚、</w:t>
      </w:r>
      <w:r w:rsidRPr="0072086D">
        <w:rPr>
          <w:lang w:val="es-MX" w:eastAsia="zh-TW"/>
        </w:rPr>
        <w:t>鯷魚等。</w:t>
      </w:r>
    </w:p>
    <w:p w14:paraId="4D909AAE" w14:textId="77777777" w:rsidR="000643A9" w:rsidRPr="0072086D" w:rsidRDefault="000643A9" w:rsidP="008C7815">
      <w:pPr>
        <w:pStyle w:val="af2"/>
        <w:ind w:left="1433"/>
        <w:rPr>
          <w:lang w:eastAsia="zh-TW"/>
        </w:rPr>
      </w:pPr>
      <w:r w:rsidRPr="0072086D">
        <w:t>３、畜牧業：雖然墨國草原面積僅</w:t>
      </w:r>
      <w:r w:rsidRPr="0072086D">
        <w:t>2,800</w:t>
      </w:r>
      <w:r w:rsidRPr="0072086D">
        <w:t>萬公頃，惟據估計實際上</w:t>
      </w:r>
      <w:r w:rsidRPr="0072086D">
        <w:t>55%</w:t>
      </w:r>
      <w:r w:rsidRPr="0072086D">
        <w:t>之墨國土地</w:t>
      </w:r>
      <w:r w:rsidR="00C21999" w:rsidRPr="0072086D">
        <w:t>（</w:t>
      </w:r>
      <w:r w:rsidRPr="0072086D">
        <w:t>約</w:t>
      </w:r>
      <w:r w:rsidRPr="0072086D">
        <w:t>1</w:t>
      </w:r>
      <w:r w:rsidRPr="0072086D">
        <w:t>億</w:t>
      </w:r>
      <w:r w:rsidRPr="0072086D">
        <w:t>700</w:t>
      </w:r>
      <w:r w:rsidRPr="0072086D">
        <w:t>萬公頃</w:t>
      </w:r>
      <w:r w:rsidR="00C21999" w:rsidRPr="0072086D">
        <w:t>）</w:t>
      </w:r>
      <w:r w:rsidRPr="0072086D">
        <w:t>係供畜牧用途。主要畜牧產品包括牛肉、家禽、豬肉、羊肉、牛奶、蛋、蜂蜜等。</w:t>
      </w:r>
      <w:r w:rsidRPr="0072086D">
        <w:t xml:space="preserve"> </w:t>
      </w:r>
    </w:p>
    <w:p w14:paraId="3F8AD695" w14:textId="77777777" w:rsidR="000643A9" w:rsidRPr="0072086D" w:rsidRDefault="000643A9" w:rsidP="00E7574E">
      <w:pPr>
        <w:pStyle w:val="a5"/>
        <w:spacing w:before="257" w:after="257"/>
        <w:ind w:left="632" w:hanging="632"/>
      </w:pPr>
      <w:r w:rsidRPr="0072086D">
        <w:t>三、產業概況</w:t>
      </w:r>
    </w:p>
    <w:p w14:paraId="4C56F602"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一</w:t>
      </w:r>
      <w:r w:rsidRPr="0072086D">
        <w:rPr>
          <w:rFonts w:hAnsi="Times New Roman"/>
          <w:lang w:eastAsia="zh-TW"/>
        </w:rPr>
        <w:t>）</w:t>
      </w:r>
      <w:r w:rsidR="000643A9" w:rsidRPr="0072086D">
        <w:rPr>
          <w:rFonts w:hAnsi="Times New Roman"/>
          <w:lang w:eastAsia="zh-TW"/>
        </w:rPr>
        <w:t>重要服務業之經營現況分析：</w:t>
      </w:r>
    </w:p>
    <w:p w14:paraId="3F288970" w14:textId="77777777" w:rsidR="000643A9" w:rsidRPr="0072086D" w:rsidRDefault="000643A9" w:rsidP="008C7815">
      <w:pPr>
        <w:pStyle w:val="af2"/>
        <w:ind w:left="1433"/>
      </w:pPr>
      <w:r w:rsidRPr="0072086D">
        <w:t>１、電信業</w:t>
      </w:r>
    </w:p>
    <w:p w14:paraId="112D57F2" w14:textId="77777777" w:rsidR="000643A9" w:rsidRPr="0072086D" w:rsidRDefault="00365ADC" w:rsidP="008C7815">
      <w:pPr>
        <w:pStyle w:val="af6"/>
        <w:ind w:left="1417" w:firstLine="488"/>
        <w:rPr>
          <w:rFonts w:eastAsia="MS Mincho"/>
        </w:rPr>
      </w:pPr>
      <w:r w:rsidRPr="0072086D">
        <w:t>202</w:t>
      </w:r>
      <w:r w:rsidRPr="0072086D">
        <w:rPr>
          <w:lang w:eastAsia="zh-TW"/>
        </w:rPr>
        <w:t>2</w:t>
      </w:r>
      <w:r w:rsidR="000643A9" w:rsidRPr="0072086D">
        <w:t>年墨西哥電信市場產值為</w:t>
      </w:r>
      <w:r w:rsidRPr="0072086D">
        <w:rPr>
          <w:lang w:eastAsia="zh-TW"/>
        </w:rPr>
        <w:t>4</w:t>
      </w:r>
      <w:r w:rsidR="0006651F" w:rsidRPr="0072086D">
        <w:rPr>
          <w:lang w:eastAsia="zh-TW"/>
        </w:rPr>
        <w:t>,</w:t>
      </w:r>
      <w:r w:rsidRPr="0072086D">
        <w:rPr>
          <w:lang w:eastAsia="zh-TW"/>
        </w:rPr>
        <w:t>600</w:t>
      </w:r>
      <w:r w:rsidRPr="0072086D">
        <w:rPr>
          <w:lang w:eastAsia="zh-TW"/>
        </w:rPr>
        <w:t>億</w:t>
      </w:r>
      <w:r w:rsidR="000643A9" w:rsidRPr="0072086D">
        <w:t>墨幣</w:t>
      </w:r>
      <w:r w:rsidR="00C21999" w:rsidRPr="0072086D">
        <w:t>（</w:t>
      </w:r>
      <w:r w:rsidR="000643A9" w:rsidRPr="0072086D">
        <w:t>約</w:t>
      </w:r>
      <w:r w:rsidRPr="0072086D">
        <w:rPr>
          <w:lang w:eastAsia="zh-TW"/>
        </w:rPr>
        <w:t>2</w:t>
      </w:r>
      <w:r w:rsidRPr="0072086D">
        <w:t>55.55</w:t>
      </w:r>
      <w:r w:rsidR="000643A9" w:rsidRPr="0072086D">
        <w:t>億美元</w:t>
      </w:r>
      <w:r w:rsidR="00C21999" w:rsidRPr="0072086D">
        <w:t>）</w:t>
      </w:r>
      <w:r w:rsidR="000643A9" w:rsidRPr="0072086D">
        <w:rPr>
          <w:lang w:eastAsia="zh-TW"/>
        </w:rPr>
        <w:t>，約占</w:t>
      </w:r>
      <w:r w:rsidRPr="0072086D">
        <w:rPr>
          <w:lang w:eastAsia="zh-TW"/>
        </w:rPr>
        <w:t>GDP 1.88</w:t>
      </w:r>
      <w:r w:rsidR="000643A9" w:rsidRPr="0072086D">
        <w:rPr>
          <w:lang w:eastAsia="zh-TW"/>
        </w:rPr>
        <w:t>%</w:t>
      </w:r>
      <w:r w:rsidR="000643A9" w:rsidRPr="0072086D">
        <w:rPr>
          <w:lang w:eastAsia="zh-TW"/>
        </w:rPr>
        <w:t>；</w:t>
      </w:r>
      <w:r w:rsidR="000643A9" w:rsidRPr="0072086D">
        <w:rPr>
          <w:lang w:eastAsia="zh-TW"/>
        </w:rPr>
        <w:t>1999</w:t>
      </w:r>
      <w:r w:rsidR="000643A9" w:rsidRPr="0072086D">
        <w:rPr>
          <w:lang w:eastAsia="zh-TW"/>
        </w:rPr>
        <w:t>年至</w:t>
      </w:r>
      <w:r w:rsidRPr="0072086D">
        <w:rPr>
          <w:lang w:eastAsia="zh-TW"/>
        </w:rPr>
        <w:t>2022</w:t>
      </w:r>
      <w:r w:rsidRPr="0072086D">
        <w:rPr>
          <w:lang w:eastAsia="zh-TW"/>
        </w:rPr>
        <w:t>年外資在墨國投資電信</w:t>
      </w:r>
      <w:r w:rsidR="000643A9" w:rsidRPr="0072086D">
        <w:rPr>
          <w:lang w:eastAsia="zh-TW"/>
        </w:rPr>
        <w:t>業累計金額達</w:t>
      </w:r>
      <w:r w:rsidRPr="0072086D">
        <w:rPr>
          <w:lang w:eastAsia="zh-TW"/>
        </w:rPr>
        <w:t>216.29</w:t>
      </w:r>
      <w:r w:rsidR="000643A9" w:rsidRPr="0072086D">
        <w:rPr>
          <w:lang w:eastAsia="zh-TW"/>
        </w:rPr>
        <w:t>億美元。</w:t>
      </w:r>
      <w:hyperlink r:id="rId43">
        <w:r w:rsidR="000643A9" w:rsidRPr="0072086D">
          <w:rPr>
            <w:lang w:eastAsia="zh-TW"/>
          </w:rPr>
          <w:t>墨西哥通訊從業人員約</w:t>
        </w:r>
        <w:r w:rsidRPr="0072086D">
          <w:rPr>
            <w:lang w:eastAsia="zh-TW"/>
          </w:rPr>
          <w:t>24</w:t>
        </w:r>
        <w:r w:rsidR="000643A9" w:rsidRPr="0072086D">
          <w:rPr>
            <w:lang w:eastAsia="zh-TW"/>
          </w:rPr>
          <w:t>萬</w:t>
        </w:r>
        <w:r w:rsidRPr="0072086D">
          <w:rPr>
            <w:lang w:eastAsia="zh-TW"/>
          </w:rPr>
          <w:t>6,000</w:t>
        </w:r>
        <w:r w:rsidR="000643A9" w:rsidRPr="0072086D">
          <w:rPr>
            <w:lang w:eastAsia="zh-TW"/>
          </w:rPr>
          <w:t>人</w:t>
        </w:r>
      </w:hyperlink>
      <w:r w:rsidRPr="0072086D">
        <w:rPr>
          <w:lang w:eastAsia="zh-TW"/>
        </w:rPr>
        <w:t>。</w:t>
      </w:r>
    </w:p>
    <w:p w14:paraId="1393929E" w14:textId="77777777" w:rsidR="000643A9" w:rsidRPr="0072086D" w:rsidRDefault="000643A9" w:rsidP="008C7815">
      <w:pPr>
        <w:pStyle w:val="af6"/>
        <w:ind w:left="1417" w:firstLine="488"/>
      </w:pPr>
      <w:r w:rsidRPr="0072086D">
        <w:t>電信普及率方面：根據墨西哥聯邦電信委員會</w:t>
      </w:r>
      <w:r w:rsidR="00C21999" w:rsidRPr="0072086D">
        <w:t>（</w:t>
      </w:r>
      <w:r w:rsidRPr="0072086D">
        <w:t>IFT</w:t>
      </w:r>
      <w:r w:rsidR="00C21999" w:rsidRPr="0072086D">
        <w:t>）</w:t>
      </w:r>
      <w:r w:rsidRPr="0072086D">
        <w:t>2021</w:t>
      </w:r>
      <w:r w:rsidRPr="0072086D">
        <w:t>年</w:t>
      </w:r>
      <w:r w:rsidRPr="0072086D">
        <w:t>9</w:t>
      </w:r>
      <w:r w:rsidRPr="0072086D">
        <w:t>月數據，墨西哥</w:t>
      </w:r>
      <w:r w:rsidRPr="0072086D">
        <w:t>98%</w:t>
      </w:r>
      <w:r w:rsidRPr="0072086D">
        <w:t>民眾有無線通訊門號，共約</w:t>
      </w:r>
      <w:r w:rsidRPr="0072086D">
        <w:t>1</w:t>
      </w:r>
      <w:r w:rsidRPr="0072086D">
        <w:t>億</w:t>
      </w:r>
      <w:r w:rsidRPr="0072086D">
        <w:t>2,392</w:t>
      </w:r>
      <w:r w:rsidRPr="0072086D">
        <w:t>萬個無線通訊門號，</w:t>
      </w:r>
      <w:r w:rsidRPr="0072086D">
        <w:t>83%</w:t>
      </w:r>
      <w:r w:rsidRPr="0072086D">
        <w:t>民眾使用行動網路，共約</w:t>
      </w:r>
      <w:r w:rsidRPr="0072086D">
        <w:t>1</w:t>
      </w:r>
      <w:r w:rsidRPr="0072086D">
        <w:t>億</w:t>
      </w:r>
      <w:r w:rsidRPr="0072086D">
        <w:t>454</w:t>
      </w:r>
      <w:r w:rsidRPr="0072086D">
        <w:t>萬個行動網路門號，約</w:t>
      </w:r>
      <w:r w:rsidRPr="0072086D">
        <w:t>2,332</w:t>
      </w:r>
      <w:r w:rsidRPr="0072086D">
        <w:t>萬戶裝設固網，普及率達</w:t>
      </w:r>
      <w:r w:rsidRPr="0072086D">
        <w:t>66%</w:t>
      </w:r>
      <w:r w:rsidRPr="0072086D">
        <w:t>，其中光纖固網用戶成長最多，已達到</w:t>
      </w:r>
      <w:r w:rsidRPr="0072086D">
        <w:t>610</w:t>
      </w:r>
      <w:r w:rsidRPr="0072086D">
        <w:t>萬戶，市話門號共</w:t>
      </w:r>
      <w:r w:rsidRPr="0072086D">
        <w:t>2,384</w:t>
      </w:r>
      <w:r w:rsidRPr="0072086D">
        <w:t>萬支，普及率為</w:t>
      </w:r>
      <w:r w:rsidRPr="0072086D">
        <w:t>68%</w:t>
      </w:r>
      <w:r w:rsidRPr="0072086D">
        <w:t>。</w:t>
      </w:r>
      <w:r w:rsidRPr="0072086D">
        <w:t>92.5%</w:t>
      </w:r>
      <w:r w:rsidRPr="0072086D">
        <w:t>家庭</w:t>
      </w:r>
      <w:r w:rsidR="00C21999" w:rsidRPr="0072086D">
        <w:t>（</w:t>
      </w:r>
      <w:r w:rsidRPr="0072086D">
        <w:t>約</w:t>
      </w:r>
      <w:r w:rsidRPr="0072086D">
        <w:t>3,300</w:t>
      </w:r>
      <w:r w:rsidRPr="0072086D">
        <w:t>萬戶</w:t>
      </w:r>
      <w:r w:rsidR="00C21999" w:rsidRPr="0072086D">
        <w:t>）</w:t>
      </w:r>
      <w:r w:rsidRPr="0072086D">
        <w:t>配備電視、</w:t>
      </w:r>
      <w:r w:rsidRPr="0072086D">
        <w:t>76.5%</w:t>
      </w:r>
      <w:r w:rsidRPr="0072086D">
        <w:t>家庭</w:t>
      </w:r>
      <w:r w:rsidR="00C21999" w:rsidRPr="0072086D">
        <w:t>（</w:t>
      </w:r>
      <w:r w:rsidRPr="0072086D">
        <w:t>約</w:t>
      </w:r>
      <w:r w:rsidRPr="0072086D">
        <w:t>2,740</w:t>
      </w:r>
      <w:r w:rsidRPr="0072086D">
        <w:t>萬戶</w:t>
      </w:r>
      <w:r w:rsidR="00C21999" w:rsidRPr="0072086D">
        <w:t>）</w:t>
      </w:r>
      <w:r w:rsidRPr="0072086D">
        <w:t>擁有數位電視、</w:t>
      </w:r>
      <w:r w:rsidRPr="0072086D">
        <w:rPr>
          <w:lang w:eastAsia="zh-TW"/>
        </w:rPr>
        <w:t>45.9%</w:t>
      </w:r>
      <w:r w:rsidRPr="0072086D">
        <w:t>墨西哥家庭使用付費電視服務，總訂閱戶數為</w:t>
      </w:r>
      <w:r w:rsidRPr="0072086D">
        <w:t>2,040</w:t>
      </w:r>
      <w:r w:rsidRPr="0072086D">
        <w:t>萬，市場最大營運商為</w:t>
      </w:r>
      <w:r w:rsidRPr="0072086D">
        <w:t>Televisa</w:t>
      </w:r>
      <w:r w:rsidRPr="0072086D">
        <w:t>，市占率分別為</w:t>
      </w:r>
      <w:r w:rsidRPr="0072086D">
        <w:t>60.9%</w:t>
      </w:r>
      <w:r w:rsidRPr="0072086D">
        <w:t>，其次</w:t>
      </w:r>
      <w:r w:rsidRPr="0072086D">
        <w:t>Azteca</w:t>
      </w:r>
      <w:r w:rsidRPr="0072086D">
        <w:t>集團。</w:t>
      </w:r>
      <w:r w:rsidRPr="0072086D">
        <w:t>43% 6</w:t>
      </w:r>
      <w:r w:rsidRPr="0072086D">
        <w:t>歲以上民眾</w:t>
      </w:r>
      <w:r w:rsidR="00C21999" w:rsidRPr="0072086D">
        <w:t>（</w:t>
      </w:r>
      <w:r w:rsidRPr="0072086D">
        <w:t>約</w:t>
      </w:r>
      <w:r w:rsidRPr="0072086D">
        <w:t>4</w:t>
      </w:r>
      <w:r w:rsidRPr="0072086D">
        <w:rPr>
          <w:lang w:eastAsia="zh-TW"/>
        </w:rPr>
        <w:t>,</w:t>
      </w:r>
      <w:r w:rsidRPr="0072086D">
        <w:t>940</w:t>
      </w:r>
      <w:r w:rsidRPr="0072086D">
        <w:t>萬人</w:t>
      </w:r>
      <w:r w:rsidR="00C21999" w:rsidRPr="0072086D">
        <w:t>）</w:t>
      </w:r>
      <w:r w:rsidRPr="0072086D">
        <w:rPr>
          <w:lang w:eastAsia="zh-TW"/>
        </w:rPr>
        <w:t>使用</w:t>
      </w:r>
      <w:r w:rsidRPr="0072086D">
        <w:t>電腦設備。</w:t>
      </w:r>
      <w:r w:rsidRPr="0072086D">
        <w:t>44.3%</w:t>
      </w:r>
      <w:r w:rsidRPr="0072086D">
        <w:t>家庭配備電腦，墨國電信產業持續呈現快速發展並有極大之成長潛力。</w:t>
      </w:r>
    </w:p>
    <w:p w14:paraId="1F6C779D" w14:textId="77777777" w:rsidR="000643A9" w:rsidRPr="0072086D" w:rsidRDefault="000643A9" w:rsidP="008C7815">
      <w:pPr>
        <w:pStyle w:val="af6"/>
        <w:ind w:left="1417" w:firstLine="488"/>
        <w:rPr>
          <w:lang w:eastAsia="zh-TW"/>
        </w:rPr>
      </w:pPr>
      <w:r w:rsidRPr="0072086D">
        <w:t>墨西哥於</w:t>
      </w:r>
      <w:r w:rsidRPr="0072086D">
        <w:t>2014</w:t>
      </w:r>
      <w:r w:rsidRPr="0072086D">
        <w:t>年</w:t>
      </w:r>
      <w:r w:rsidRPr="0072086D">
        <w:t>7</w:t>
      </w:r>
      <w:r w:rsidRPr="0072086D">
        <w:t>月</w:t>
      </w:r>
      <w:r w:rsidRPr="0072086D">
        <w:t>7</w:t>
      </w:r>
      <w:r w:rsidRPr="0072086D">
        <w:t>日通過電信改革法配套法案，該法案有關電信部分規定：</w:t>
      </w:r>
      <w:r w:rsidRPr="0072086D">
        <w:t xml:space="preserve">1. </w:t>
      </w:r>
      <w:r w:rsidRPr="0072086D">
        <w:t>電話公司提出之費率</w:t>
      </w:r>
      <w:r w:rsidRPr="0072086D">
        <w:rPr>
          <w:lang w:eastAsia="zh-TW"/>
        </w:rPr>
        <w:t>應送請</w:t>
      </w:r>
      <w:r w:rsidRPr="0072086D">
        <w:t>聯邦電訊機構核准；</w:t>
      </w:r>
      <w:r w:rsidRPr="0072086D">
        <w:t>2.</w:t>
      </w:r>
      <w:r w:rsidRPr="0072086D">
        <w:rPr>
          <w:lang w:eastAsia="zh-TW"/>
        </w:rPr>
        <w:t xml:space="preserve"> </w:t>
      </w:r>
      <w:r w:rsidRPr="0072086D">
        <w:t>墨國電話通訊市場居主導地位之營運商需允許市場中其他電話營運商使用其所建立之電信網路，並降低與其進行互連之費用；</w:t>
      </w:r>
      <w:r w:rsidRPr="0072086D">
        <w:rPr>
          <w:lang w:eastAsia="zh-TW"/>
        </w:rPr>
        <w:t>3.</w:t>
      </w:r>
      <w:r w:rsidRPr="0072086D">
        <w:t xml:space="preserve"> </w:t>
      </w:r>
      <w:r w:rsidRPr="0072086D">
        <w:t>移動通訊使用者可自由</w:t>
      </w:r>
      <w:r w:rsidRPr="0072086D">
        <w:rPr>
          <w:lang w:eastAsia="zh-TW"/>
        </w:rPr>
        <w:t>攜碼</w:t>
      </w:r>
      <w:r w:rsidRPr="0072086D">
        <w:t>另一營運商；</w:t>
      </w:r>
      <w:r w:rsidRPr="0072086D">
        <w:rPr>
          <w:lang w:eastAsia="zh-TW"/>
        </w:rPr>
        <w:t xml:space="preserve">4. </w:t>
      </w:r>
      <w:r w:rsidRPr="0072086D">
        <w:rPr>
          <w:lang w:eastAsia="zh-TW"/>
        </w:rPr>
        <w:t>自</w:t>
      </w:r>
      <w:r w:rsidRPr="0072086D">
        <w:rPr>
          <w:lang w:eastAsia="zh-TW"/>
        </w:rPr>
        <w:t>2015</w:t>
      </w:r>
      <w:r w:rsidRPr="0072086D">
        <w:rPr>
          <w:lang w:eastAsia="zh-TW"/>
        </w:rPr>
        <w:t>年</w:t>
      </w:r>
      <w:r w:rsidRPr="0072086D">
        <w:rPr>
          <w:lang w:eastAsia="zh-TW"/>
        </w:rPr>
        <w:t>1</w:t>
      </w:r>
      <w:r w:rsidRPr="0072086D">
        <w:rPr>
          <w:lang w:eastAsia="zh-TW"/>
        </w:rPr>
        <w:t>月</w:t>
      </w:r>
      <w:r w:rsidRPr="0072086D">
        <w:rPr>
          <w:lang w:eastAsia="zh-TW"/>
        </w:rPr>
        <w:t>1</w:t>
      </w:r>
      <w:r w:rsidRPr="0072086D">
        <w:rPr>
          <w:lang w:eastAsia="zh-TW"/>
        </w:rPr>
        <w:t>日起以電話或手機撥打國內長途電話將以一般市話費用收取</w:t>
      </w:r>
      <w:r w:rsidRPr="0072086D">
        <w:t>。</w:t>
      </w:r>
    </w:p>
    <w:p w14:paraId="1F358F10" w14:textId="77777777" w:rsidR="000643A9" w:rsidRPr="0072086D" w:rsidRDefault="000643A9" w:rsidP="008C7815">
      <w:pPr>
        <w:pStyle w:val="af6"/>
        <w:ind w:left="1417" w:firstLine="488"/>
        <w:rPr>
          <w:lang w:eastAsia="zh-TW"/>
        </w:rPr>
      </w:pPr>
      <w:r w:rsidRPr="0072086D">
        <w:rPr>
          <w:lang w:eastAsia="zh-TW"/>
        </w:rPr>
        <w:t>該法案打破墨</w:t>
      </w:r>
      <w:r w:rsidRPr="0072086D">
        <w:t>第一大電信業者</w:t>
      </w:r>
      <w:r w:rsidRPr="0072086D">
        <w:t>TELMEX</w:t>
      </w:r>
      <w:r w:rsidRPr="0072086D">
        <w:t>壟斷墨國有線電話服務</w:t>
      </w:r>
      <w:r w:rsidR="00C21999" w:rsidRPr="0072086D">
        <w:t>（</w:t>
      </w:r>
      <w:r w:rsidRPr="0072086D">
        <w:t>固網</w:t>
      </w:r>
      <w:r w:rsidRPr="0072086D">
        <w:t>Fixed-Line</w:t>
      </w:r>
      <w:r w:rsidR="00C21999" w:rsidRPr="0072086D">
        <w:t>）</w:t>
      </w:r>
      <w:r w:rsidRPr="0072086D">
        <w:t>，</w:t>
      </w:r>
      <w:r w:rsidRPr="0072086D">
        <w:rPr>
          <w:lang w:eastAsia="zh-TW"/>
        </w:rPr>
        <w:t>並吸引</w:t>
      </w:r>
      <w:r w:rsidRPr="0072086D">
        <w:t>新業者</w:t>
      </w:r>
      <w:r w:rsidRPr="0072086D">
        <w:rPr>
          <w:lang w:eastAsia="zh-TW"/>
        </w:rPr>
        <w:t>Totalplay</w:t>
      </w:r>
      <w:r w:rsidRPr="0072086D">
        <w:rPr>
          <w:lang w:eastAsia="zh-TW"/>
        </w:rPr>
        <w:t>、</w:t>
      </w:r>
      <w:r w:rsidRPr="0072086D">
        <w:t>IZZI</w:t>
      </w:r>
      <w:r w:rsidRPr="0072086D">
        <w:rPr>
          <w:lang w:eastAsia="zh-TW"/>
        </w:rPr>
        <w:t>、</w:t>
      </w:r>
      <w:r w:rsidRPr="0072086D">
        <w:rPr>
          <w:lang w:eastAsia="zh-TW"/>
        </w:rPr>
        <w:t>Axtel</w:t>
      </w:r>
      <w:r w:rsidRPr="0072086D">
        <w:rPr>
          <w:lang w:eastAsia="zh-TW"/>
        </w:rPr>
        <w:t>、</w:t>
      </w:r>
      <w:r w:rsidRPr="0072086D">
        <w:rPr>
          <w:lang w:eastAsia="zh-TW"/>
        </w:rPr>
        <w:t>AT&amp;T</w:t>
      </w:r>
      <w:r w:rsidRPr="0072086D">
        <w:t>等</w:t>
      </w:r>
      <w:r w:rsidRPr="0072086D">
        <w:rPr>
          <w:lang w:eastAsia="zh-TW"/>
        </w:rPr>
        <w:t>進入提供電信服務。墨</w:t>
      </w:r>
      <w:r w:rsidRPr="0072086D">
        <w:t>國行動電話市場逐年成長，</w:t>
      </w:r>
      <w:hyperlink r:id="rId44">
        <w:r w:rsidRPr="0072086D">
          <w:t>第一大業者</w:t>
        </w:r>
        <w:r w:rsidRPr="0072086D">
          <w:rPr>
            <w:lang w:eastAsia="zh-TW"/>
          </w:rPr>
          <w:t>仍</w:t>
        </w:r>
        <w:r w:rsidRPr="0072086D">
          <w:t>為</w:t>
        </w:r>
        <w:r w:rsidRPr="0072086D">
          <w:t>TELCEL</w:t>
        </w:r>
        <w:r w:rsidR="00C21999" w:rsidRPr="0072086D">
          <w:t>（</w:t>
        </w:r>
        <w:r w:rsidRPr="0072086D">
          <w:t>與</w:t>
        </w:r>
        <w:r w:rsidRPr="0072086D">
          <w:t>TELMEX</w:t>
        </w:r>
        <w:r w:rsidRPr="0072086D">
          <w:t>同屬</w:t>
        </w:r>
        <w:r w:rsidRPr="0072086D">
          <w:t>American Movil</w:t>
        </w:r>
        <w:r w:rsidRPr="0072086D">
          <w:t>集團</w:t>
        </w:r>
        <w:r w:rsidR="00C21999" w:rsidRPr="0072086D">
          <w:t>）</w:t>
        </w:r>
        <w:r w:rsidRPr="0072086D">
          <w:t>，</w:t>
        </w:r>
        <w:r w:rsidRPr="0072086D">
          <w:rPr>
            <w:lang w:eastAsia="zh-TW"/>
          </w:rPr>
          <w:t>擁有約</w:t>
        </w:r>
        <w:r w:rsidRPr="0072086D">
          <w:rPr>
            <w:lang w:eastAsia="zh-TW"/>
          </w:rPr>
          <w:t>7,779</w:t>
        </w:r>
        <w:r w:rsidRPr="0072086D">
          <w:rPr>
            <w:lang w:eastAsia="zh-TW"/>
          </w:rPr>
          <w:t>萬門號訂閱數</w:t>
        </w:r>
      </w:hyperlink>
      <w:r w:rsidRPr="0072086D">
        <w:t>，市占率</w:t>
      </w:r>
      <w:r w:rsidRPr="0072086D">
        <w:t>62.6%</w:t>
      </w:r>
      <w:hyperlink r:id="rId45">
        <w:r w:rsidRPr="0072086D">
          <w:rPr>
            <w:lang w:eastAsia="zh-TW"/>
          </w:rPr>
          <w:t>、其次</w:t>
        </w:r>
        <w:r w:rsidRPr="0072086D">
          <w:rPr>
            <w:lang w:eastAsia="zh-TW"/>
          </w:rPr>
          <w:t>Telefónica Movistar</w:t>
        </w:r>
        <w:r w:rsidR="00C21999" w:rsidRPr="0072086D">
          <w:rPr>
            <w:lang w:eastAsia="zh-TW"/>
          </w:rPr>
          <w:t>（</w:t>
        </w:r>
        <w:r w:rsidRPr="0072086D">
          <w:rPr>
            <w:lang w:eastAsia="zh-TW"/>
          </w:rPr>
          <w:t>西班牙集團</w:t>
        </w:r>
        <w:r w:rsidR="00C21999" w:rsidRPr="0072086D">
          <w:rPr>
            <w:lang w:eastAsia="zh-TW"/>
          </w:rPr>
          <w:t>）</w:t>
        </w:r>
        <w:r w:rsidRPr="0072086D">
          <w:rPr>
            <w:lang w:eastAsia="zh-TW"/>
          </w:rPr>
          <w:t>擁有</w:t>
        </w:r>
        <w:r w:rsidRPr="0072086D">
          <w:rPr>
            <w:lang w:eastAsia="zh-TW"/>
          </w:rPr>
          <w:t>2,538</w:t>
        </w:r>
        <w:r w:rsidRPr="0072086D">
          <w:rPr>
            <w:lang w:eastAsia="zh-TW"/>
          </w:rPr>
          <w:t>萬門號用戶，市占率</w:t>
        </w:r>
        <w:r w:rsidRPr="0072086D">
          <w:rPr>
            <w:lang w:eastAsia="zh-TW"/>
          </w:rPr>
          <w:t>20.4%</w:t>
        </w:r>
        <w:r w:rsidRPr="0072086D">
          <w:rPr>
            <w:lang w:eastAsia="zh-TW"/>
          </w:rPr>
          <w:t>、</w:t>
        </w:r>
        <w:r w:rsidRPr="0072086D">
          <w:rPr>
            <w:lang w:eastAsia="zh-TW"/>
          </w:rPr>
          <w:t>AT&amp;T</w:t>
        </w:r>
        <w:r w:rsidRPr="0072086D">
          <w:rPr>
            <w:lang w:eastAsia="zh-TW"/>
          </w:rPr>
          <w:t>達</w:t>
        </w:r>
        <w:r w:rsidRPr="0072086D">
          <w:rPr>
            <w:lang w:eastAsia="zh-TW"/>
          </w:rPr>
          <w:t>1,894</w:t>
        </w:r>
        <w:r w:rsidRPr="0072086D">
          <w:rPr>
            <w:lang w:eastAsia="zh-TW"/>
          </w:rPr>
          <w:t>萬門號</w:t>
        </w:r>
      </w:hyperlink>
      <w:r w:rsidRPr="0072086D">
        <w:rPr>
          <w:rStyle w:val="aff3"/>
          <w:color w:val="auto"/>
          <w:u w:val="none"/>
          <w:lang w:eastAsia="zh-TW"/>
        </w:rPr>
        <w:t>，</w:t>
      </w:r>
      <w:r w:rsidRPr="0072086D">
        <w:t>市占率</w:t>
      </w:r>
      <w:r w:rsidRPr="0072086D">
        <w:t>15.2%</w:t>
      </w:r>
      <w:r w:rsidRPr="0072086D">
        <w:rPr>
          <w:lang w:eastAsia="zh-TW"/>
        </w:rPr>
        <w:t>、其他行動虛擬營運商</w:t>
      </w:r>
      <w:r w:rsidR="00C21999" w:rsidRPr="0072086D">
        <w:rPr>
          <w:lang w:eastAsia="zh-TW"/>
        </w:rPr>
        <w:t>（</w:t>
      </w:r>
      <w:r w:rsidRPr="0072086D">
        <w:rPr>
          <w:lang w:eastAsia="zh-TW"/>
        </w:rPr>
        <w:t>如</w:t>
      </w:r>
      <w:r w:rsidRPr="0072086D">
        <w:t>Inaecom, Bueno Cell</w:t>
      </w:r>
      <w:r w:rsidRPr="0072086D">
        <w:rPr>
          <w:lang w:eastAsia="zh-TW"/>
        </w:rPr>
        <w:t>、</w:t>
      </w:r>
      <w:r w:rsidRPr="0072086D">
        <w:t>Telecomunicaciones 360</w:t>
      </w:r>
      <w:r w:rsidRPr="0072086D">
        <w:rPr>
          <w:lang w:eastAsia="zh-TW"/>
        </w:rPr>
        <w:t>、</w:t>
      </w:r>
      <w:r w:rsidRPr="0072086D">
        <w:t>Quickly Phone</w:t>
      </w:r>
      <w:r w:rsidRPr="0072086D">
        <w:rPr>
          <w:lang w:eastAsia="zh-TW"/>
        </w:rPr>
        <w:t>及</w:t>
      </w:r>
      <w:r w:rsidRPr="0072086D">
        <w:t>Neus Mobile</w:t>
      </w:r>
      <w:r w:rsidRPr="0072086D">
        <w:t>等</w:t>
      </w:r>
      <w:r w:rsidR="00C21999" w:rsidRPr="0072086D">
        <w:rPr>
          <w:lang w:eastAsia="zh-TW"/>
        </w:rPr>
        <w:t>）</w:t>
      </w:r>
      <w:r w:rsidRPr="0072086D">
        <w:rPr>
          <w:lang w:eastAsia="zh-TW"/>
        </w:rPr>
        <w:t>擁有</w:t>
      </w:r>
      <w:r w:rsidRPr="0072086D">
        <w:rPr>
          <w:lang w:eastAsia="zh-TW"/>
        </w:rPr>
        <w:t>259</w:t>
      </w:r>
      <w:r w:rsidRPr="0072086D">
        <w:rPr>
          <w:lang w:eastAsia="zh-TW"/>
        </w:rPr>
        <w:t>萬門號用戶，市占率僅</w:t>
      </w:r>
      <w:r w:rsidRPr="0072086D">
        <w:rPr>
          <w:lang w:eastAsia="zh-TW"/>
        </w:rPr>
        <w:t>2.1%</w:t>
      </w:r>
      <w:r w:rsidRPr="0072086D">
        <w:rPr>
          <w:lang w:eastAsia="zh-TW"/>
        </w:rPr>
        <w:t>。墨西哥智慧手機主要品牌及市占率，以</w:t>
      </w:r>
      <w:hyperlink r:id="rId46">
        <w:r w:rsidRPr="0072086D">
          <w:rPr>
            <w:lang w:eastAsia="zh-TW"/>
          </w:rPr>
          <w:t>2020</w:t>
        </w:r>
        <w:r w:rsidRPr="0072086D">
          <w:rPr>
            <w:lang w:eastAsia="zh-TW"/>
          </w:rPr>
          <w:t>年第</w:t>
        </w:r>
        <w:r w:rsidRPr="0072086D">
          <w:rPr>
            <w:lang w:eastAsia="zh-TW"/>
          </w:rPr>
          <w:t>4</w:t>
        </w:r>
        <w:r w:rsidRPr="0072086D">
          <w:rPr>
            <w:lang w:eastAsia="zh-TW"/>
          </w:rPr>
          <w:t>季為例，依序為三星</w:t>
        </w:r>
        <w:r w:rsidR="00C21999" w:rsidRPr="0072086D">
          <w:rPr>
            <w:lang w:eastAsia="zh-TW"/>
          </w:rPr>
          <w:t>（</w:t>
        </w:r>
        <w:r w:rsidRPr="0072086D">
          <w:rPr>
            <w:lang w:eastAsia="zh-TW"/>
          </w:rPr>
          <w:t>32.2%</w:t>
        </w:r>
        <w:r w:rsidR="00C21999" w:rsidRPr="0072086D">
          <w:rPr>
            <w:lang w:eastAsia="zh-TW"/>
          </w:rPr>
          <w:t>）</w:t>
        </w:r>
        <w:r w:rsidRPr="0072086D">
          <w:rPr>
            <w:lang w:eastAsia="zh-TW"/>
          </w:rPr>
          <w:t>、</w:t>
        </w:r>
        <w:r w:rsidRPr="0072086D">
          <w:rPr>
            <w:lang w:eastAsia="zh-TW"/>
          </w:rPr>
          <w:t>Motorola</w:t>
        </w:r>
        <w:r w:rsidR="00C21999" w:rsidRPr="0072086D">
          <w:rPr>
            <w:lang w:eastAsia="zh-TW"/>
          </w:rPr>
          <w:t>（</w:t>
        </w:r>
        <w:r w:rsidRPr="0072086D">
          <w:rPr>
            <w:lang w:eastAsia="zh-TW"/>
          </w:rPr>
          <w:t>20.3%</w:t>
        </w:r>
        <w:r w:rsidR="00C21999" w:rsidRPr="0072086D">
          <w:rPr>
            <w:lang w:eastAsia="zh-TW"/>
          </w:rPr>
          <w:t>）</w:t>
        </w:r>
        <w:r w:rsidRPr="0072086D">
          <w:rPr>
            <w:lang w:eastAsia="zh-TW"/>
          </w:rPr>
          <w:t>、華為</w:t>
        </w:r>
        <w:r w:rsidR="00C21999" w:rsidRPr="0072086D">
          <w:rPr>
            <w:lang w:eastAsia="zh-TW"/>
          </w:rPr>
          <w:t>（</w:t>
        </w:r>
        <w:r w:rsidRPr="0072086D">
          <w:rPr>
            <w:lang w:eastAsia="zh-TW"/>
          </w:rPr>
          <w:t>14.2%</w:t>
        </w:r>
        <w:r w:rsidR="00C21999" w:rsidRPr="0072086D">
          <w:rPr>
            <w:lang w:eastAsia="zh-TW"/>
          </w:rPr>
          <w:t>）</w:t>
        </w:r>
        <w:r w:rsidRPr="0072086D">
          <w:rPr>
            <w:lang w:eastAsia="zh-TW"/>
          </w:rPr>
          <w:t>、蘋果</w:t>
        </w:r>
        <w:r w:rsidR="00C21999" w:rsidRPr="0072086D">
          <w:rPr>
            <w:lang w:eastAsia="zh-TW"/>
          </w:rPr>
          <w:t>（</w:t>
        </w:r>
        <w:r w:rsidRPr="0072086D">
          <w:rPr>
            <w:lang w:eastAsia="zh-TW"/>
          </w:rPr>
          <w:t>10.4%</w:t>
        </w:r>
        <w:r w:rsidR="00C21999" w:rsidRPr="0072086D">
          <w:rPr>
            <w:lang w:eastAsia="zh-TW"/>
          </w:rPr>
          <w:t>）</w:t>
        </w:r>
        <w:r w:rsidRPr="0072086D">
          <w:rPr>
            <w:lang w:eastAsia="zh-TW"/>
          </w:rPr>
          <w:t>、</w:t>
        </w:r>
        <w:r w:rsidRPr="0072086D">
          <w:rPr>
            <w:lang w:eastAsia="zh-TW"/>
          </w:rPr>
          <w:t>LG</w:t>
        </w:r>
        <w:r w:rsidR="00C21999" w:rsidRPr="0072086D">
          <w:rPr>
            <w:lang w:eastAsia="zh-TW"/>
          </w:rPr>
          <w:t>（</w:t>
        </w:r>
        <w:r w:rsidRPr="0072086D">
          <w:rPr>
            <w:lang w:eastAsia="zh-TW"/>
          </w:rPr>
          <w:t>6.7%</w:t>
        </w:r>
        <w:r w:rsidR="00C21999" w:rsidRPr="0072086D">
          <w:rPr>
            <w:lang w:eastAsia="zh-TW"/>
          </w:rPr>
          <w:t>）</w:t>
        </w:r>
        <w:r w:rsidRPr="0072086D">
          <w:rPr>
            <w:lang w:eastAsia="zh-TW"/>
          </w:rPr>
          <w:t>、</w:t>
        </w:r>
        <w:r w:rsidRPr="0072086D">
          <w:rPr>
            <w:lang w:eastAsia="zh-TW"/>
          </w:rPr>
          <w:t>Alcatel</w:t>
        </w:r>
        <w:r w:rsidR="00C21999" w:rsidRPr="0072086D">
          <w:rPr>
            <w:lang w:eastAsia="zh-TW"/>
          </w:rPr>
          <w:t>（</w:t>
        </w:r>
        <w:r w:rsidRPr="0072086D">
          <w:rPr>
            <w:lang w:eastAsia="zh-TW"/>
          </w:rPr>
          <w:t>4.7%</w:t>
        </w:r>
        <w:r w:rsidR="00C21999" w:rsidRPr="0072086D">
          <w:rPr>
            <w:lang w:eastAsia="zh-TW"/>
          </w:rPr>
          <w:t>）</w:t>
        </w:r>
        <w:r w:rsidRPr="0072086D">
          <w:rPr>
            <w:lang w:eastAsia="zh-TW"/>
          </w:rPr>
          <w:t>、</w:t>
        </w:r>
        <w:r w:rsidRPr="0072086D">
          <w:rPr>
            <w:lang w:eastAsia="zh-TW"/>
          </w:rPr>
          <w:t>Nokia</w:t>
        </w:r>
        <w:r w:rsidR="00C21999" w:rsidRPr="0072086D">
          <w:rPr>
            <w:lang w:eastAsia="zh-TW"/>
          </w:rPr>
          <w:t>（</w:t>
        </w:r>
        <w:r w:rsidRPr="0072086D">
          <w:rPr>
            <w:lang w:eastAsia="zh-TW"/>
          </w:rPr>
          <w:t>4.4%</w:t>
        </w:r>
        <w:r w:rsidR="00C21999" w:rsidRPr="0072086D">
          <w:rPr>
            <w:lang w:eastAsia="zh-TW"/>
          </w:rPr>
          <w:t>）</w:t>
        </w:r>
        <w:r w:rsidRPr="0072086D">
          <w:rPr>
            <w:lang w:eastAsia="zh-TW"/>
          </w:rPr>
          <w:t>及中興</w:t>
        </w:r>
        <w:r w:rsidR="00C21999" w:rsidRPr="0072086D">
          <w:rPr>
            <w:lang w:eastAsia="zh-TW"/>
          </w:rPr>
          <w:t>（</w:t>
        </w:r>
        <w:r w:rsidRPr="0072086D">
          <w:rPr>
            <w:lang w:eastAsia="zh-TW"/>
          </w:rPr>
          <w:t>1.6%</w:t>
        </w:r>
        <w:r w:rsidR="00C21999" w:rsidRPr="0072086D">
          <w:rPr>
            <w:lang w:eastAsia="zh-TW"/>
          </w:rPr>
          <w:t>）</w:t>
        </w:r>
      </w:hyperlink>
      <w:r w:rsidRPr="0072086D">
        <w:t>。</w:t>
      </w:r>
    </w:p>
    <w:p w14:paraId="64BE2829" w14:textId="77777777" w:rsidR="000643A9" w:rsidRPr="0072086D" w:rsidRDefault="005D3283" w:rsidP="008C7815">
      <w:pPr>
        <w:pStyle w:val="af2"/>
        <w:ind w:left="1433"/>
      </w:pPr>
      <w:r w:rsidRPr="0072086D">
        <w:t>２</w:t>
      </w:r>
      <w:r w:rsidR="000643A9" w:rsidRPr="0072086D">
        <w:t>、餐飲</w:t>
      </w:r>
      <w:r w:rsidR="00DB4925" w:rsidRPr="0072086D">
        <w:rPr>
          <w:lang w:eastAsia="zh-TW"/>
        </w:rPr>
        <w:t>旅宿</w:t>
      </w:r>
      <w:r w:rsidR="000643A9" w:rsidRPr="0072086D">
        <w:t>業</w:t>
      </w:r>
    </w:p>
    <w:p w14:paraId="6E179471" w14:textId="77777777" w:rsidR="000643A9" w:rsidRPr="0072086D" w:rsidRDefault="00365ADC" w:rsidP="008C7815">
      <w:pPr>
        <w:pStyle w:val="af6"/>
        <w:ind w:left="1417" w:firstLine="488"/>
      </w:pPr>
      <w:r w:rsidRPr="0072086D">
        <w:t>2022</w:t>
      </w:r>
      <w:r w:rsidR="000643A9" w:rsidRPr="0072086D">
        <w:t>年墨西哥餐飲旅宿業年產值</w:t>
      </w:r>
      <w:r w:rsidRPr="0072086D">
        <w:t>6,312.34</w:t>
      </w:r>
      <w:r w:rsidR="000643A9" w:rsidRPr="0072086D">
        <w:t>億墨幣</w:t>
      </w:r>
      <w:r w:rsidR="00C21999" w:rsidRPr="0072086D">
        <w:t>（</w:t>
      </w:r>
      <w:r w:rsidR="000643A9" w:rsidRPr="0072086D">
        <w:t>約</w:t>
      </w:r>
      <w:r w:rsidRPr="0072086D">
        <w:rPr>
          <w:lang w:eastAsia="zh-TW"/>
        </w:rPr>
        <w:t>350</w:t>
      </w:r>
      <w:r w:rsidR="000643A9" w:rsidRPr="0072086D">
        <w:t>.</w:t>
      </w:r>
      <w:r w:rsidRPr="0072086D">
        <w:t>69</w:t>
      </w:r>
      <w:r w:rsidR="000643A9" w:rsidRPr="0072086D">
        <w:t>億美元</w:t>
      </w:r>
      <w:r w:rsidR="00C21999" w:rsidRPr="0072086D">
        <w:t>）</w:t>
      </w:r>
      <w:r w:rsidR="000643A9" w:rsidRPr="0072086D">
        <w:t>，約占墨國</w:t>
      </w:r>
      <w:r w:rsidRPr="0072086D">
        <w:t>GDP 2.58</w:t>
      </w:r>
      <w:r w:rsidR="000643A9" w:rsidRPr="0072086D">
        <w:t>%</w:t>
      </w:r>
      <w:r w:rsidR="000643A9" w:rsidRPr="0072086D">
        <w:t>，</w:t>
      </w:r>
      <w:r w:rsidR="000643A9" w:rsidRPr="0072086D">
        <w:t>1999</w:t>
      </w:r>
      <w:r w:rsidR="000643A9" w:rsidRPr="0072086D">
        <w:t>至</w:t>
      </w:r>
      <w:r w:rsidRPr="0072086D">
        <w:t>2022</w:t>
      </w:r>
      <w:r w:rsidR="000643A9" w:rsidRPr="0072086D">
        <w:t>年共吸引</w:t>
      </w:r>
      <w:r w:rsidRPr="0072086D">
        <w:t>233.91</w:t>
      </w:r>
      <w:r w:rsidR="000643A9" w:rsidRPr="0072086D">
        <w:t>億美元外來投資。相關從業人員達到</w:t>
      </w:r>
      <w:r w:rsidRPr="0072086D">
        <w:t>426</w:t>
      </w:r>
      <w:r w:rsidR="000643A9" w:rsidRPr="0072086D">
        <w:t>萬人，占全國就業人口</w:t>
      </w:r>
      <w:r w:rsidR="00DB4925" w:rsidRPr="0072086D">
        <w:t>7.</w:t>
      </w:r>
      <w:r w:rsidR="000643A9" w:rsidRPr="0072086D">
        <w:t>0</w:t>
      </w:r>
      <w:r w:rsidR="00DB4925" w:rsidRPr="0072086D">
        <w:rPr>
          <w:lang w:eastAsia="zh-TW"/>
        </w:rPr>
        <w:t>8</w:t>
      </w:r>
      <w:r w:rsidR="000643A9" w:rsidRPr="0072086D">
        <w:t>%</w:t>
      </w:r>
      <w:r w:rsidR="000643A9" w:rsidRPr="0072086D">
        <w:t>，係個體經營中最大的族群，也是墨西哥主要就業族群。</w:t>
      </w:r>
    </w:p>
    <w:p w14:paraId="19A6B44E" w14:textId="77777777" w:rsidR="000643A9" w:rsidRPr="0072086D" w:rsidRDefault="000643A9" w:rsidP="008C7815">
      <w:pPr>
        <w:pStyle w:val="af6"/>
        <w:ind w:left="1417" w:firstLine="488"/>
        <w:rPr>
          <w:lang w:val="es-SV"/>
        </w:rPr>
      </w:pPr>
      <w:r w:rsidRPr="0072086D">
        <w:t>據統計，墨西哥家庭消費中約</w:t>
      </w:r>
      <w:r w:rsidRPr="0072086D">
        <w:t>10%</w:t>
      </w:r>
      <w:r w:rsidRPr="0072086D">
        <w:t>用於出外用餐，超過</w:t>
      </w:r>
      <w:r w:rsidRPr="0072086D">
        <w:t>20%</w:t>
      </w:r>
      <w:r w:rsidRPr="0072086D">
        <w:t>墨西哥人每日須外出用餐。目前墨西哥全國餐飲場所主要集中在墨西哥市、墨西哥州、</w:t>
      </w:r>
      <w:r w:rsidRPr="0072086D">
        <w:t>Guanajuato</w:t>
      </w:r>
      <w:r w:rsidRPr="0072086D">
        <w:t>、</w:t>
      </w:r>
      <w:r w:rsidRPr="0072086D">
        <w:t>Michoacán</w:t>
      </w:r>
      <w:r w:rsidRPr="0072086D">
        <w:t>、</w:t>
      </w:r>
      <w:r w:rsidRPr="0072086D">
        <w:t>Veracruz</w:t>
      </w:r>
      <w:r w:rsidRPr="0072086D">
        <w:t>、</w:t>
      </w:r>
      <w:r w:rsidRPr="0072086D">
        <w:t>Puebla</w:t>
      </w:r>
      <w:r w:rsidRPr="0072086D">
        <w:t>、</w:t>
      </w:r>
      <w:r w:rsidRPr="0072086D">
        <w:t>Jalisco</w:t>
      </w:r>
      <w:r w:rsidRPr="0072086D">
        <w:t>州等地，但</w:t>
      </w:r>
      <w:r w:rsidRPr="0072086D">
        <w:t>4</w:t>
      </w:r>
      <w:r w:rsidRPr="0072086D">
        <w:t>成餐廳存活不過</w:t>
      </w:r>
      <w:r w:rsidRPr="0072086D">
        <w:t>3</w:t>
      </w:r>
      <w:r w:rsidRPr="0072086D">
        <w:t>年，僅</w:t>
      </w:r>
      <w:r w:rsidRPr="0072086D">
        <w:t>2</w:t>
      </w:r>
      <w:r w:rsidRPr="0072086D">
        <w:t>成餐廳可持續營業超過</w:t>
      </w:r>
      <w:r w:rsidRPr="0072086D">
        <w:t>5</w:t>
      </w:r>
      <w:r w:rsidRPr="0072086D">
        <w:t>年。</w:t>
      </w:r>
    </w:p>
    <w:p w14:paraId="2B5FD48D" w14:textId="77777777" w:rsidR="000643A9" w:rsidRPr="0072086D" w:rsidRDefault="000643A9" w:rsidP="008C7815">
      <w:pPr>
        <w:pStyle w:val="af6"/>
        <w:ind w:left="1417" w:firstLine="488"/>
      </w:pPr>
      <w:r w:rsidRPr="0072086D">
        <w:t>墨西哥最大餐飲集團</w:t>
      </w:r>
      <w:r w:rsidRPr="0072086D">
        <w:rPr>
          <w:lang w:val="es-SV"/>
        </w:rPr>
        <w:t>Alsea</w:t>
      </w:r>
      <w:r w:rsidRPr="0072086D">
        <w:t>旗下經營包括</w:t>
      </w:r>
      <w:hyperlink r:id="rId47">
        <w:r w:rsidRPr="0072086D">
          <w:rPr>
            <w:lang w:val="es-SV"/>
          </w:rPr>
          <w:t>Starbucks</w:t>
        </w:r>
        <w:r w:rsidRPr="0072086D">
          <w:t>共</w:t>
        </w:r>
        <w:r w:rsidRPr="0072086D">
          <w:rPr>
            <w:lang w:val="es-SV"/>
          </w:rPr>
          <w:t>1,522</w:t>
        </w:r>
        <w:r w:rsidRPr="0072086D">
          <w:t>家、連鎖披薩店</w:t>
        </w:r>
        <w:r w:rsidRPr="0072086D">
          <w:rPr>
            <w:lang w:val="es-SV"/>
          </w:rPr>
          <w:t>Domino’s</w:t>
        </w:r>
        <w:r w:rsidRPr="0072086D">
          <w:t>及漢堡王</w:t>
        </w:r>
        <w:r w:rsidRPr="0072086D">
          <w:rPr>
            <w:lang w:val="es-SV"/>
          </w:rPr>
          <w:t>Burger King</w:t>
        </w:r>
        <w:r w:rsidRPr="0072086D">
          <w:t>共</w:t>
        </w:r>
        <w:r w:rsidRPr="0072086D">
          <w:rPr>
            <w:lang w:val="es-SV"/>
          </w:rPr>
          <w:t>1,646</w:t>
        </w:r>
        <w:r w:rsidRPr="0072086D">
          <w:t>家、家庭餐廳</w:t>
        </w:r>
        <w:r w:rsidRPr="0072086D">
          <w:rPr>
            <w:lang w:val="es-SV"/>
          </w:rPr>
          <w:t>Vips 377</w:t>
        </w:r>
        <w:r w:rsidRPr="0072086D">
          <w:t>間</w:t>
        </w:r>
        <w:r w:rsidRPr="0072086D">
          <w:rPr>
            <w:lang w:val="es-SV"/>
          </w:rPr>
          <w:t>，</w:t>
        </w:r>
        <w:r w:rsidRPr="0072086D">
          <w:t>連鎖餐廳</w:t>
        </w:r>
        <w:r w:rsidRPr="0072086D">
          <w:rPr>
            <w:lang w:val="es-SV"/>
          </w:rPr>
          <w:t>Fridays</w:t>
        </w:r>
        <w:r w:rsidRPr="0072086D">
          <w:t>、</w:t>
        </w:r>
        <w:r w:rsidRPr="0072086D">
          <w:rPr>
            <w:lang w:val="es-SV"/>
          </w:rPr>
          <w:t>P.F. Chang’s Chili’s</w:t>
        </w:r>
        <w:r w:rsidRPr="0072086D">
          <w:t>、</w:t>
        </w:r>
        <w:r w:rsidRPr="0072086D">
          <w:rPr>
            <w:lang w:val="es-SV"/>
          </w:rPr>
          <w:t>California Pizza Kitchen</w:t>
        </w:r>
        <w:r w:rsidRPr="0072086D">
          <w:t>、</w:t>
        </w:r>
        <w:r w:rsidRPr="0072086D">
          <w:rPr>
            <w:lang w:val="es-SV"/>
          </w:rPr>
          <w:t>Italianni’s</w:t>
        </w:r>
        <w:r w:rsidRPr="0072086D">
          <w:t>、</w:t>
        </w:r>
        <w:r w:rsidRPr="0072086D">
          <w:rPr>
            <w:lang w:val="es-SV"/>
          </w:rPr>
          <w:t>El Porton</w:t>
        </w:r>
        <w:r w:rsidRPr="0072086D">
          <w:t>、</w:t>
        </w:r>
        <w:r w:rsidRPr="0072086D">
          <w:rPr>
            <w:lang w:val="es-SV"/>
          </w:rPr>
          <w:t>Foster’s Hollywood</w:t>
        </w:r>
        <w:r w:rsidRPr="0072086D">
          <w:t>、</w:t>
        </w:r>
        <w:r w:rsidRPr="0072086D">
          <w:rPr>
            <w:lang w:val="es-SV"/>
          </w:rPr>
          <w:t>Cañas Y Tapas</w:t>
        </w:r>
        <w:r w:rsidRPr="0072086D">
          <w:t>、</w:t>
        </w:r>
        <w:r w:rsidRPr="0072086D">
          <w:rPr>
            <w:lang w:val="es-SV"/>
          </w:rPr>
          <w:t>Lavaca</w:t>
        </w:r>
        <w:r w:rsidRPr="0072086D">
          <w:t>及</w:t>
        </w:r>
        <w:r w:rsidRPr="0072086D">
          <w:rPr>
            <w:lang w:val="es-SV"/>
          </w:rPr>
          <w:t>Anchies</w:t>
        </w:r>
        <w:r w:rsidRPr="0072086D">
          <w:t>共</w:t>
        </w:r>
        <w:r w:rsidRPr="0072086D">
          <w:rPr>
            <w:lang w:val="es-SV"/>
          </w:rPr>
          <w:t>601</w:t>
        </w:r>
        <w:r w:rsidRPr="0072086D">
          <w:t>家</w:t>
        </w:r>
      </w:hyperlink>
      <w:r w:rsidRPr="0072086D">
        <w:t>等知名餐飲品牌。</w:t>
      </w:r>
      <w:r w:rsidRPr="0072086D">
        <w:t>Vips</w:t>
      </w:r>
      <w:r w:rsidRPr="0072086D">
        <w:t>原屬於</w:t>
      </w:r>
      <w:r w:rsidRPr="0072086D">
        <w:t>Walmart</w:t>
      </w:r>
      <w:r w:rsidRPr="0072086D">
        <w:t>集團，成立於</w:t>
      </w:r>
      <w:r w:rsidRPr="0072086D">
        <w:t>1967</w:t>
      </w:r>
      <w:r w:rsidRPr="0072086D">
        <w:t>年，</w:t>
      </w:r>
      <w:r w:rsidRPr="0072086D">
        <w:t>2013</w:t>
      </w:r>
      <w:r w:rsidRPr="0072086D">
        <w:t>年</w:t>
      </w:r>
      <w:r w:rsidRPr="0072086D">
        <w:t>Walmart</w:t>
      </w:r>
      <w:r w:rsidRPr="0072086D">
        <w:t>將其餐飲部門所有品牌包含</w:t>
      </w:r>
      <w:r w:rsidRPr="0072086D">
        <w:t>Vips</w:t>
      </w:r>
      <w:r w:rsidRPr="0072086D">
        <w:t>、</w:t>
      </w:r>
      <w:r w:rsidRPr="0072086D">
        <w:t>El Porton 93</w:t>
      </w:r>
      <w:r w:rsidRPr="0072086D">
        <w:t>家及</w:t>
      </w:r>
      <w:r w:rsidRPr="0072086D">
        <w:t>Raggazi 6</w:t>
      </w:r>
      <w:r w:rsidRPr="0072086D">
        <w:t>家轉售給另一財團</w:t>
      </w:r>
      <w:r w:rsidRPr="0072086D">
        <w:t>Alsea</w:t>
      </w:r>
      <w:r w:rsidRPr="0072086D">
        <w:t>公司。</w:t>
      </w:r>
    </w:p>
    <w:p w14:paraId="1669F240" w14:textId="19A173D6" w:rsidR="000643A9" w:rsidRPr="0072086D" w:rsidRDefault="000643A9" w:rsidP="00AE7DC5">
      <w:pPr>
        <w:pStyle w:val="af6"/>
        <w:ind w:left="1417" w:firstLine="472"/>
        <w:rPr>
          <w:spacing w:val="0"/>
        </w:rPr>
      </w:pPr>
      <w:r w:rsidRPr="0072086D">
        <w:rPr>
          <w:spacing w:val="0"/>
        </w:rPr>
        <w:t>其他著名大眾連鎖餐廳包括</w:t>
      </w:r>
      <w:r w:rsidRPr="0072086D">
        <w:rPr>
          <w:spacing w:val="0"/>
        </w:rPr>
        <w:t>Sanborns</w:t>
      </w:r>
      <w:r w:rsidRPr="0072086D">
        <w:rPr>
          <w:spacing w:val="0"/>
        </w:rPr>
        <w:t>、</w:t>
      </w:r>
      <w:r w:rsidRPr="0072086D">
        <w:rPr>
          <w:spacing w:val="0"/>
        </w:rPr>
        <w:t>Toks</w:t>
      </w:r>
      <w:r w:rsidR="00C21999" w:rsidRPr="0072086D">
        <w:rPr>
          <w:spacing w:val="0"/>
        </w:rPr>
        <w:t>（</w:t>
      </w:r>
      <w:r w:rsidRPr="0072086D">
        <w:rPr>
          <w:spacing w:val="0"/>
        </w:rPr>
        <w:t>190</w:t>
      </w:r>
      <w:r w:rsidRPr="0072086D">
        <w:rPr>
          <w:spacing w:val="0"/>
        </w:rPr>
        <w:t>家店</w:t>
      </w:r>
      <w:r w:rsidR="00C21999" w:rsidRPr="0072086D">
        <w:rPr>
          <w:spacing w:val="0"/>
        </w:rPr>
        <w:t>）</w:t>
      </w:r>
      <w:r w:rsidRPr="0072086D">
        <w:rPr>
          <w:spacing w:val="0"/>
        </w:rPr>
        <w:t>及</w:t>
      </w:r>
      <w:r w:rsidRPr="0072086D">
        <w:rPr>
          <w:spacing w:val="0"/>
        </w:rPr>
        <w:t>Sushi Itto</w:t>
      </w:r>
      <w:r w:rsidR="00C21999" w:rsidRPr="0072086D">
        <w:rPr>
          <w:spacing w:val="0"/>
        </w:rPr>
        <w:t>（</w:t>
      </w:r>
      <w:r w:rsidRPr="0072086D">
        <w:rPr>
          <w:spacing w:val="0"/>
        </w:rPr>
        <w:t>約</w:t>
      </w:r>
      <w:r w:rsidRPr="0072086D">
        <w:rPr>
          <w:spacing w:val="0"/>
        </w:rPr>
        <w:t>130</w:t>
      </w:r>
      <w:r w:rsidRPr="0072086D">
        <w:rPr>
          <w:spacing w:val="0"/>
        </w:rPr>
        <w:t>家</w:t>
      </w:r>
      <w:r w:rsidR="00C21999" w:rsidRPr="0072086D">
        <w:rPr>
          <w:spacing w:val="0"/>
        </w:rPr>
        <w:t>）</w:t>
      </w:r>
      <w:r w:rsidRPr="0072086D">
        <w:rPr>
          <w:spacing w:val="0"/>
        </w:rPr>
        <w:t>等；另一家著名餐飲集團為</w:t>
      </w:r>
      <w:r w:rsidRPr="0072086D">
        <w:rPr>
          <w:spacing w:val="0"/>
        </w:rPr>
        <w:t>Grupo Anderson’s</w:t>
      </w:r>
      <w:r w:rsidRPr="0072086D">
        <w:rPr>
          <w:spacing w:val="0"/>
        </w:rPr>
        <w:t>，旗下餐飲品牌包括</w:t>
      </w:r>
      <w:r w:rsidRPr="0072086D">
        <w:rPr>
          <w:spacing w:val="0"/>
        </w:rPr>
        <w:t>Harry’s</w:t>
      </w:r>
      <w:r w:rsidRPr="0072086D">
        <w:rPr>
          <w:spacing w:val="0"/>
        </w:rPr>
        <w:t>、</w:t>
      </w:r>
      <w:r w:rsidRPr="0072086D">
        <w:rPr>
          <w:spacing w:val="0"/>
        </w:rPr>
        <w:t>Porfirio’s</w:t>
      </w:r>
      <w:r w:rsidRPr="0072086D">
        <w:rPr>
          <w:spacing w:val="0"/>
        </w:rPr>
        <w:t>、</w:t>
      </w:r>
      <w:r w:rsidRPr="0072086D">
        <w:rPr>
          <w:spacing w:val="0"/>
        </w:rPr>
        <w:t>Fred’s</w:t>
      </w:r>
      <w:r w:rsidRPr="0072086D">
        <w:rPr>
          <w:spacing w:val="0"/>
        </w:rPr>
        <w:t>、</w:t>
      </w:r>
      <w:r w:rsidRPr="0072086D">
        <w:rPr>
          <w:spacing w:val="0"/>
        </w:rPr>
        <w:t>La Vicenta</w:t>
      </w:r>
      <w:r w:rsidRPr="0072086D">
        <w:rPr>
          <w:spacing w:val="0"/>
        </w:rPr>
        <w:t>、</w:t>
      </w:r>
      <w:r w:rsidRPr="0072086D">
        <w:rPr>
          <w:spacing w:val="0"/>
        </w:rPr>
        <w:t>Señor Frog´S</w:t>
      </w:r>
      <w:r w:rsidRPr="0072086D">
        <w:rPr>
          <w:spacing w:val="0"/>
        </w:rPr>
        <w:t>、</w:t>
      </w:r>
      <w:r w:rsidRPr="0072086D">
        <w:rPr>
          <w:spacing w:val="0"/>
        </w:rPr>
        <w:t>H Rood</w:t>
      </w:r>
      <w:r w:rsidRPr="0072086D">
        <w:rPr>
          <w:spacing w:val="0"/>
        </w:rPr>
        <w:t>、</w:t>
      </w:r>
      <w:r w:rsidRPr="0072086D">
        <w:rPr>
          <w:spacing w:val="0"/>
        </w:rPr>
        <w:t>Carlos N Charlies</w:t>
      </w:r>
      <w:r w:rsidRPr="0072086D">
        <w:rPr>
          <w:spacing w:val="0"/>
        </w:rPr>
        <w:t>、</w:t>
      </w:r>
      <w:r w:rsidRPr="0072086D">
        <w:rPr>
          <w:spacing w:val="0"/>
        </w:rPr>
        <w:t>BAK</w:t>
      </w:r>
      <w:r w:rsidRPr="0072086D">
        <w:rPr>
          <w:spacing w:val="0"/>
        </w:rPr>
        <w:t>、</w:t>
      </w:r>
      <w:r w:rsidRPr="0072086D">
        <w:rPr>
          <w:spacing w:val="0"/>
        </w:rPr>
        <w:t>CAO</w:t>
      </w:r>
      <w:r w:rsidRPr="0072086D">
        <w:rPr>
          <w:spacing w:val="0"/>
        </w:rPr>
        <w:t>等。</w:t>
      </w:r>
    </w:p>
    <w:p w14:paraId="797F5099" w14:textId="77777777" w:rsidR="000643A9" w:rsidRPr="0072086D" w:rsidRDefault="000643A9" w:rsidP="00AE7DC5">
      <w:pPr>
        <w:pStyle w:val="af6"/>
        <w:ind w:left="1417" w:firstLine="488"/>
      </w:pPr>
      <w:r w:rsidRPr="0072086D">
        <w:t>觀光業占墨國</w:t>
      </w:r>
      <w:r w:rsidRPr="0072086D">
        <w:t>GDP</w:t>
      </w:r>
      <w:r w:rsidRPr="0072086D">
        <w:t>約</w:t>
      </w:r>
      <w:r w:rsidRPr="0072086D">
        <w:t>8-9%</w:t>
      </w:r>
      <w:r w:rsidRPr="0072086D">
        <w:t>，墨國政策為未來</w:t>
      </w:r>
      <w:r w:rsidRPr="0072086D">
        <w:t>20</w:t>
      </w:r>
      <w:r w:rsidRPr="0072086D">
        <w:t>年達到</w:t>
      </w:r>
      <w:r w:rsidRPr="0072086D">
        <w:t>10% GDP</w:t>
      </w:r>
      <w:r w:rsidRPr="0072086D">
        <w:t>占比目標，</w:t>
      </w:r>
      <w:r w:rsidRPr="0072086D">
        <w:t>2021</w:t>
      </w:r>
      <w:r w:rsidRPr="0072086D">
        <w:t>年第</w:t>
      </w:r>
      <w:r w:rsidRPr="0072086D">
        <w:t>4</w:t>
      </w:r>
      <w:r w:rsidRPr="0072086D">
        <w:t>季觀光業從業人員為</w:t>
      </w:r>
      <w:r w:rsidRPr="0072086D">
        <w:t>426</w:t>
      </w:r>
      <w:r w:rsidRPr="0072086D">
        <w:t>萬</w:t>
      </w:r>
      <w:r w:rsidRPr="0072086D">
        <w:t>4,200</w:t>
      </w:r>
      <w:r w:rsidRPr="0072086D">
        <w:t>人，年增</w:t>
      </w:r>
      <w:r w:rsidRPr="0072086D">
        <w:t>11.5%</w:t>
      </w:r>
      <w:r w:rsidRPr="0072086D">
        <w:t>，占全國就業人口</w:t>
      </w:r>
      <w:r w:rsidRPr="0072086D">
        <w:t>7.5%</w:t>
      </w:r>
      <w:r w:rsidRPr="0072086D">
        <w:t>，</w:t>
      </w:r>
      <w:r w:rsidRPr="0072086D">
        <w:t>2021</w:t>
      </w:r>
      <w:r w:rsidRPr="0072086D">
        <w:t>年前來墨西哥的國際觀光客回升到</w:t>
      </w:r>
      <w:r w:rsidRPr="0072086D">
        <w:t>3,188</w:t>
      </w:r>
      <w:r w:rsidRPr="0072086D">
        <w:t>萬人次，年增</w:t>
      </w:r>
      <w:r w:rsidRPr="0072086D">
        <w:t>31.3%</w:t>
      </w:r>
      <w:r w:rsidRPr="0072086D">
        <w:t>，但仍較疫情前</w:t>
      </w:r>
      <w:r w:rsidRPr="0072086D">
        <w:t>2019</w:t>
      </w:r>
      <w:r w:rsidRPr="0072086D">
        <w:t>年</w:t>
      </w:r>
      <w:bookmarkStart w:id="8" w:name="_Hlk70840943"/>
      <w:r w:rsidRPr="0072086D">
        <w:t>之</w:t>
      </w:r>
      <w:bookmarkEnd w:id="8"/>
      <w:r w:rsidRPr="0072086D">
        <w:t>4,502</w:t>
      </w:r>
      <w:r w:rsidRPr="0072086D">
        <w:t>萬人次為少，為墨西哥帶來</w:t>
      </w:r>
      <w:r w:rsidRPr="0072086D">
        <w:t>185.18</w:t>
      </w:r>
      <w:r w:rsidRPr="0072086D">
        <w:t>億美元收入，年減</w:t>
      </w:r>
      <w:r w:rsidRPr="0072086D">
        <w:t>87.8%</w:t>
      </w:r>
      <w:r w:rsidRPr="0072086D">
        <w:t>，但因為墨西哥並未限制任何旅客入境或採取隔離檢疫限制，相對於全球國際旅客入境人次較疫情前</w:t>
      </w:r>
      <w:r w:rsidRPr="0072086D">
        <w:t>2021</w:t>
      </w:r>
      <w:r w:rsidRPr="0072086D">
        <w:t>年平均衰退</w:t>
      </w:r>
      <w:r w:rsidRPr="0072086D">
        <w:t>71%</w:t>
      </w:r>
      <w:r w:rsidRPr="0072086D">
        <w:t>而言，墨西哥</w:t>
      </w:r>
      <w:r w:rsidRPr="0072086D">
        <w:t>2021</w:t>
      </w:r>
      <w:r w:rsidRPr="0072086D">
        <w:t>年入境國際觀光客人次在世界旅遊組織排名上升至第</w:t>
      </w:r>
      <w:r w:rsidRPr="0072086D">
        <w:t>2</w:t>
      </w:r>
      <w:r w:rsidRPr="0072086D">
        <w:t>，僅次於法國。</w:t>
      </w:r>
    </w:p>
    <w:p w14:paraId="2443E523" w14:textId="77777777" w:rsidR="000643A9" w:rsidRPr="0072086D" w:rsidRDefault="005D3283" w:rsidP="008C7815">
      <w:pPr>
        <w:pStyle w:val="af2"/>
        <w:ind w:left="1433"/>
      </w:pPr>
      <w:r w:rsidRPr="0072086D">
        <w:t>４</w:t>
      </w:r>
      <w:r w:rsidR="000643A9" w:rsidRPr="0072086D">
        <w:t>、批發零售業</w:t>
      </w:r>
    </w:p>
    <w:p w14:paraId="5BBA2463" w14:textId="77777777" w:rsidR="000643A9" w:rsidRPr="0072086D" w:rsidRDefault="008E13A8" w:rsidP="005D3283">
      <w:pPr>
        <w:pStyle w:val="af6"/>
        <w:ind w:left="1417" w:firstLine="472"/>
      </w:pPr>
      <w:hyperlink r:id="rId48">
        <w:r w:rsidR="000643A9" w:rsidRPr="0072086D">
          <w:t>墨西哥</w:t>
        </w:r>
        <w:r w:rsidR="00236457" w:rsidRPr="0072086D">
          <w:t>202</w:t>
        </w:r>
        <w:r w:rsidR="00236457" w:rsidRPr="0072086D">
          <w:rPr>
            <w:lang w:eastAsia="zh-TW"/>
          </w:rPr>
          <w:t>2</w:t>
        </w:r>
        <w:r w:rsidR="00236457" w:rsidRPr="0072086D">
          <w:t>年</w:t>
        </w:r>
        <w:r w:rsidR="00236457" w:rsidRPr="0072086D">
          <w:rPr>
            <w:lang w:eastAsia="zh-TW"/>
          </w:rPr>
          <w:t>零售</w:t>
        </w:r>
        <w:r w:rsidR="00236457" w:rsidRPr="0072086D">
          <w:t>業生產總額</w:t>
        </w:r>
        <w:r w:rsidR="000643A9" w:rsidRPr="0072086D">
          <w:t>約</w:t>
        </w:r>
        <w:r w:rsidR="00236457" w:rsidRPr="0072086D">
          <w:t>1,656</w:t>
        </w:r>
        <w:r w:rsidR="000643A9" w:rsidRPr="0072086D">
          <w:t>億美元，占墨國</w:t>
        </w:r>
        <w:r w:rsidR="00236457" w:rsidRPr="0072086D">
          <w:t>GDP 12.18</w:t>
        </w:r>
        <w:r w:rsidR="000643A9" w:rsidRPr="0072086D">
          <w:t>%</w:t>
        </w:r>
        <w:r w:rsidR="00236457" w:rsidRPr="0072086D">
          <w:t>，</w:t>
        </w:r>
        <w:r w:rsidR="00236457" w:rsidRPr="0072086D">
          <w:rPr>
            <w:lang w:eastAsia="zh-TW"/>
          </w:rPr>
          <w:t>批發</w:t>
        </w:r>
        <w:r w:rsidR="00236457" w:rsidRPr="0072086D">
          <w:t>業生產總額</w:t>
        </w:r>
        <w:r w:rsidR="000643A9" w:rsidRPr="0072086D">
          <w:t>約</w:t>
        </w:r>
        <w:r w:rsidR="00236457" w:rsidRPr="0072086D">
          <w:t>1,</w:t>
        </w:r>
        <w:r w:rsidR="00236457" w:rsidRPr="0072086D">
          <w:rPr>
            <w:lang w:eastAsia="zh-TW"/>
          </w:rPr>
          <w:t>554</w:t>
        </w:r>
        <w:r w:rsidR="000643A9" w:rsidRPr="0072086D">
          <w:t>億美元，占墨國</w:t>
        </w:r>
        <w:r w:rsidR="00236457" w:rsidRPr="0072086D">
          <w:t>GDP 11.43</w:t>
        </w:r>
        <w:r w:rsidR="000643A9" w:rsidRPr="0072086D">
          <w:t>%</w:t>
        </w:r>
        <w:r w:rsidR="000643A9" w:rsidRPr="0072086D">
          <w:t>，</w:t>
        </w:r>
        <w:r w:rsidR="000643A9" w:rsidRPr="0072086D">
          <w:t>1999</w:t>
        </w:r>
        <w:r w:rsidR="000643A9" w:rsidRPr="0072086D">
          <w:t>至</w:t>
        </w:r>
        <w:r w:rsidR="00AA774C" w:rsidRPr="0072086D">
          <w:t>2022</w:t>
        </w:r>
        <w:r w:rsidR="000643A9" w:rsidRPr="0072086D">
          <w:t>年共吸引</w:t>
        </w:r>
        <w:r w:rsidR="00AA774C" w:rsidRPr="0072086D">
          <w:t>506.59</w:t>
        </w:r>
        <w:r w:rsidR="000643A9" w:rsidRPr="0072086D">
          <w:t>億美元外人投資，相關從業人員達到</w:t>
        </w:r>
        <w:r w:rsidR="000643A9" w:rsidRPr="0072086D">
          <w:t>1,105</w:t>
        </w:r>
        <w:r w:rsidR="000643A9" w:rsidRPr="0072086D">
          <w:t>萬</w:t>
        </w:r>
        <w:r w:rsidR="000643A9" w:rsidRPr="0072086D">
          <w:t>4,847</w:t>
        </w:r>
        <w:r w:rsidR="000643A9" w:rsidRPr="0072086D">
          <w:t>人，占全國就業人口</w:t>
        </w:r>
        <w:r w:rsidR="000643A9" w:rsidRPr="0072086D">
          <w:t>19.53%</w:t>
        </w:r>
        <w:r w:rsidR="000643A9" w:rsidRPr="0072086D">
          <w:t>。</w:t>
        </w:r>
      </w:hyperlink>
      <w:r w:rsidR="000643A9" w:rsidRPr="0072086D">
        <w:t>墨西哥零售業主要自助服務</w:t>
      </w:r>
      <w:r w:rsidR="00C21999" w:rsidRPr="0072086D">
        <w:t>（</w:t>
      </w:r>
      <w:r w:rsidR="000643A9" w:rsidRPr="0072086D">
        <w:t>如超市、量販</w:t>
      </w:r>
      <w:r w:rsidR="00C21999" w:rsidRPr="0072086D">
        <w:t>）</w:t>
      </w:r>
      <w:r w:rsidR="000643A9" w:rsidRPr="0072086D">
        <w:t>、百貨通路及專營店</w:t>
      </w:r>
      <w:r w:rsidR="00C21999" w:rsidRPr="0072086D">
        <w:t>（</w:t>
      </w:r>
      <w:r w:rsidR="000643A9" w:rsidRPr="0072086D">
        <w:t>如便利商店</w:t>
      </w:r>
      <w:r w:rsidR="00C21999" w:rsidRPr="0072086D">
        <w:t>）</w:t>
      </w:r>
      <w:r w:rsidR="000643A9" w:rsidRPr="0072086D">
        <w:t>三大類，主要業者包括自助服務類：</w:t>
      </w:r>
      <w:r w:rsidR="000643A9" w:rsidRPr="0072086D">
        <w:t>Walmart</w:t>
      </w:r>
      <w:r w:rsidR="000643A9" w:rsidRPr="0072086D">
        <w:t>、</w:t>
      </w:r>
      <w:r w:rsidR="000643A9" w:rsidRPr="0072086D">
        <w:t>Costco</w:t>
      </w:r>
      <w:r w:rsidR="000643A9" w:rsidRPr="0072086D">
        <w:t>、</w:t>
      </w:r>
      <w:r w:rsidR="000643A9" w:rsidRPr="0072086D">
        <w:t>Chedraui</w:t>
      </w:r>
      <w:r w:rsidR="000643A9" w:rsidRPr="0072086D">
        <w:t>、</w:t>
      </w:r>
      <w:r w:rsidR="000643A9" w:rsidRPr="0072086D">
        <w:t>Soriana</w:t>
      </w:r>
      <w:r w:rsidR="000643A9" w:rsidRPr="0072086D">
        <w:t>、</w:t>
      </w:r>
      <w:r w:rsidR="000643A9" w:rsidRPr="0072086D">
        <w:t>Fresko</w:t>
      </w:r>
      <w:r w:rsidR="000643A9" w:rsidRPr="0072086D">
        <w:t>、</w:t>
      </w:r>
      <w:r w:rsidR="000643A9" w:rsidRPr="0072086D">
        <w:t>Comercial Mexicana</w:t>
      </w:r>
      <w:r w:rsidR="000643A9" w:rsidRPr="0072086D">
        <w:t>；百貨通路：</w:t>
      </w:r>
      <w:r w:rsidR="000643A9" w:rsidRPr="0072086D">
        <w:t>Palacio de Hierro</w:t>
      </w:r>
      <w:r w:rsidR="000643A9" w:rsidRPr="0072086D">
        <w:t>、</w:t>
      </w:r>
      <w:r w:rsidR="000643A9" w:rsidRPr="0072086D">
        <w:t>Liverpool</w:t>
      </w:r>
      <w:r w:rsidR="000643A9" w:rsidRPr="0072086D">
        <w:t>、</w:t>
      </w:r>
      <w:r w:rsidR="000643A9" w:rsidRPr="0072086D">
        <w:t>Sears</w:t>
      </w:r>
      <w:r w:rsidR="000643A9" w:rsidRPr="0072086D">
        <w:t>等三大大型百貨及</w:t>
      </w:r>
      <w:r w:rsidR="000643A9" w:rsidRPr="0072086D">
        <w:t>Sanborns</w:t>
      </w:r>
      <w:r w:rsidR="000643A9" w:rsidRPr="0072086D">
        <w:t>、</w:t>
      </w:r>
      <w:r w:rsidR="000643A9" w:rsidRPr="0072086D">
        <w:t>Suburbia</w:t>
      </w:r>
      <w:r w:rsidR="000643A9" w:rsidRPr="0072086D">
        <w:t>、</w:t>
      </w:r>
      <w:r w:rsidR="000643A9" w:rsidRPr="0072086D">
        <w:t>Woolworth</w:t>
      </w:r>
      <w:r w:rsidR="000643A9" w:rsidRPr="0072086D">
        <w:t>等中小型百貨；專營店：</w:t>
      </w:r>
      <w:r w:rsidR="000643A9" w:rsidRPr="0072086D">
        <w:t>OXXO</w:t>
      </w:r>
      <w:r w:rsidR="000643A9" w:rsidRPr="0072086D">
        <w:t>、</w:t>
      </w:r>
      <w:r w:rsidR="000643A9" w:rsidRPr="0072086D">
        <w:t>7-11</w:t>
      </w:r>
      <w:r w:rsidR="000643A9" w:rsidRPr="0072086D">
        <w:t>、</w:t>
      </w:r>
      <w:r w:rsidR="000643A9" w:rsidRPr="0072086D">
        <w:t>Circle K</w:t>
      </w:r>
      <w:r w:rsidR="000643A9" w:rsidRPr="0072086D">
        <w:t>等三大品牌。</w:t>
      </w:r>
    </w:p>
    <w:p w14:paraId="0F12DE68" w14:textId="77777777" w:rsidR="000643A9" w:rsidRPr="0072086D" w:rsidRDefault="000643A9" w:rsidP="008C7815">
      <w:pPr>
        <w:pStyle w:val="af6"/>
        <w:ind w:left="1417" w:firstLine="488"/>
        <w:rPr>
          <w:highlight w:val="yellow"/>
        </w:rPr>
      </w:pPr>
      <w:r w:rsidRPr="0072086D">
        <w:t>由涵蓋墨國主要零售業店家的「全國自助服務與百貨公司協會」</w:t>
      </w:r>
      <w:r w:rsidRPr="0072086D">
        <w:t>ANTAD</w:t>
      </w:r>
      <w:r w:rsidRPr="0072086D">
        <w:t>統計，可看出墨國零售業之大致規模，該協會包括</w:t>
      </w:r>
      <w:r w:rsidRPr="0072086D">
        <w:t>25</w:t>
      </w:r>
      <w:r w:rsidRPr="0072086D">
        <w:t>個自助服務、</w:t>
      </w:r>
      <w:r w:rsidRPr="0072086D">
        <w:t>13</w:t>
      </w:r>
      <w:r w:rsidRPr="0072086D">
        <w:t>個百貨公司及</w:t>
      </w:r>
      <w:r w:rsidRPr="0072086D">
        <w:t>52</w:t>
      </w:r>
      <w:r w:rsidRPr="0072086D">
        <w:t>個專營店連鎖事業會員。</w:t>
      </w:r>
    </w:p>
    <w:p w14:paraId="61EAF998" w14:textId="77777777" w:rsidR="000643A9" w:rsidRPr="0072086D" w:rsidRDefault="000643A9" w:rsidP="007050EF">
      <w:pPr>
        <w:pStyle w:val="af6"/>
        <w:ind w:left="1417" w:firstLine="488"/>
        <w:rPr>
          <w:rFonts w:eastAsia="MS Mincho"/>
        </w:rPr>
      </w:pPr>
      <w:r w:rsidRPr="0072086D">
        <w:t>從電商龍頭</w:t>
      </w:r>
      <w:r w:rsidRPr="0072086D">
        <w:t>Amazon</w:t>
      </w:r>
      <w:r w:rsidRPr="0072086D">
        <w:t>於</w:t>
      </w:r>
      <w:r w:rsidRPr="0072086D">
        <w:t>2019</w:t>
      </w:r>
      <w:r w:rsidRPr="0072086D">
        <w:t>年超越零售業巨擘</w:t>
      </w:r>
      <w:r w:rsidRPr="0072086D">
        <w:t>Walmart</w:t>
      </w:r>
      <w:r w:rsidRPr="0072086D">
        <w:t>成為</w:t>
      </w:r>
      <w:r w:rsidRPr="0072086D">
        <w:t>2019</w:t>
      </w:r>
      <w:r w:rsidRPr="0072086D">
        <w:t>年</w:t>
      </w:r>
      <w:r w:rsidRPr="0072086D">
        <w:t>Forbes</w:t>
      </w:r>
      <w:r w:rsidRPr="0072086D">
        <w:t>雜誌全球</w:t>
      </w:r>
      <w:r w:rsidRPr="0072086D">
        <w:t>2000</w:t>
      </w:r>
      <w:r w:rsidRPr="0072086D">
        <w:t>大企業零售業冠軍，可見電商與傳統零售時代更迭趨勢，目前</w:t>
      </w:r>
      <w:r w:rsidRPr="0072086D">
        <w:t>Amazon</w:t>
      </w:r>
      <w:r w:rsidRPr="0072086D">
        <w:t>於</w:t>
      </w:r>
      <w:r w:rsidRPr="0072086D">
        <w:t>Forbes</w:t>
      </w:r>
      <w:r w:rsidRPr="0072086D">
        <w:t>雜誌排名第</w:t>
      </w:r>
      <w:r w:rsidRPr="0072086D">
        <w:t>10</w:t>
      </w:r>
      <w:r w:rsidRPr="0072086D">
        <w:t>名，</w:t>
      </w:r>
      <w:r w:rsidRPr="0072086D">
        <w:t>Walmart</w:t>
      </w:r>
      <w:r w:rsidRPr="0072086D">
        <w:t>則落居第</w:t>
      </w:r>
      <w:r w:rsidRPr="0072086D">
        <w:t>18</w:t>
      </w:r>
      <w:r w:rsidRPr="0072086D">
        <w:t>名，</w:t>
      </w:r>
      <w:hyperlink r:id="rId49">
        <w:r w:rsidRPr="0072086D">
          <w:t>Walmart</w:t>
        </w:r>
        <w:r w:rsidRPr="0072086D">
          <w:t>在</w:t>
        </w:r>
        <w:r w:rsidRPr="0072086D">
          <w:t>FORTUNE GLOBAL 500</w:t>
        </w:r>
        <w:r w:rsidRPr="0072086D">
          <w:t>排名目前則仍高居第</w:t>
        </w:r>
        <w:r w:rsidRPr="0072086D">
          <w:t>1</w:t>
        </w:r>
        <w:r w:rsidRPr="0072086D">
          <w:t>名</w:t>
        </w:r>
        <w:r w:rsidRPr="0072086D">
          <w:rPr>
            <w:lang w:eastAsia="zh-TW"/>
          </w:rPr>
          <w:t>，</w:t>
        </w:r>
        <w:r w:rsidRPr="0072086D">
          <w:rPr>
            <w:lang w:eastAsia="zh-TW"/>
          </w:rPr>
          <w:t>Amazon</w:t>
        </w:r>
        <w:r w:rsidRPr="0072086D">
          <w:rPr>
            <w:lang w:eastAsia="zh-TW"/>
          </w:rPr>
          <w:t>位居第</w:t>
        </w:r>
        <w:r w:rsidRPr="0072086D">
          <w:rPr>
            <w:lang w:eastAsia="zh-TW"/>
          </w:rPr>
          <w:t>9</w:t>
        </w:r>
        <w:r w:rsidRPr="0072086D">
          <w:rPr>
            <w:lang w:eastAsia="zh-TW"/>
          </w:rPr>
          <w:t>名</w:t>
        </w:r>
      </w:hyperlink>
      <w:r w:rsidRPr="0072086D">
        <w:t>。</w:t>
      </w:r>
    </w:p>
    <w:p w14:paraId="0E7636CE" w14:textId="77777777" w:rsidR="000643A9" w:rsidRPr="0072086D" w:rsidRDefault="0006651F" w:rsidP="008C7815">
      <w:pPr>
        <w:pStyle w:val="af6"/>
        <w:ind w:left="1417" w:firstLine="488"/>
        <w:rPr>
          <w:lang w:eastAsia="zh-TW"/>
        </w:rPr>
      </w:pPr>
      <w:r w:rsidRPr="0072086D">
        <w:rPr>
          <w:rFonts w:eastAsia="微軟正黑體"/>
        </w:rPr>
        <w:t>「</w:t>
      </w:r>
      <w:r w:rsidR="000643A9" w:rsidRPr="0072086D">
        <w:t>美墨加協定</w:t>
      </w:r>
      <w:r w:rsidRPr="0072086D">
        <w:rPr>
          <w:rFonts w:eastAsia="微軟正黑體"/>
        </w:rPr>
        <w:t>」</w:t>
      </w:r>
      <w:r w:rsidR="00C21999" w:rsidRPr="0072086D">
        <w:t>（</w:t>
      </w:r>
      <w:r w:rsidR="000643A9" w:rsidRPr="0072086D">
        <w:t>USMCA</w:t>
      </w:r>
      <w:r w:rsidR="00C21999" w:rsidRPr="0072086D">
        <w:t>）</w:t>
      </w:r>
      <w:r w:rsidR="000643A9" w:rsidRPr="0072086D">
        <w:t>生效後，加上墨國政府自</w:t>
      </w:r>
      <w:r w:rsidR="000643A9" w:rsidRPr="0072086D">
        <w:t>2019</w:t>
      </w:r>
      <w:r w:rsidR="000643A9" w:rsidRPr="0072086D">
        <w:t>年起開始建置全國數位支付系統</w:t>
      </w:r>
      <w:r w:rsidR="00C21999" w:rsidRPr="0072086D">
        <w:t>（</w:t>
      </w:r>
      <w:r w:rsidR="000643A9" w:rsidRPr="0072086D">
        <w:t>Sistema de Cobro Digital, Codi</w:t>
      </w:r>
      <w:r w:rsidR="00C21999" w:rsidRPr="0072086D">
        <w:t>）</w:t>
      </w:r>
      <w:r w:rsidR="000643A9" w:rsidRPr="0072086D">
        <w:t>，協助墨國尚無設立銀行分行的</w:t>
      </w:r>
      <w:r w:rsidR="000643A9" w:rsidRPr="0072086D">
        <w:t>800</w:t>
      </w:r>
      <w:r w:rsidR="000643A9" w:rsidRPr="0072086D">
        <w:t>個地方鄉鎮市民眾透過</w:t>
      </w:r>
      <w:r w:rsidR="000643A9" w:rsidRPr="0072086D">
        <w:t>Codi</w:t>
      </w:r>
      <w:r w:rsidR="000643A9" w:rsidRPr="0072086D">
        <w:t>系統進行電子支付，相關電商服務便捷化措施將有助墨國國內與跨境電商服務與貿易，加上</w:t>
      </w:r>
      <w:r w:rsidR="000643A9" w:rsidRPr="0072086D">
        <w:t>2020</w:t>
      </w:r>
      <w:r w:rsidR="000643A9" w:rsidRPr="0072086D">
        <w:t>年</w:t>
      </w:r>
      <w:r w:rsidR="00B827D7" w:rsidRPr="0072086D">
        <w:t>「嚴重特殊傳染性肺炎」（</w:t>
      </w:r>
      <w:r w:rsidR="00B827D7" w:rsidRPr="0072086D">
        <w:t>COVID-19</w:t>
      </w:r>
      <w:r w:rsidR="00B827D7" w:rsidRPr="0072086D">
        <w:t>）</w:t>
      </w:r>
      <w:r w:rsidR="000643A9" w:rsidRPr="0072086D">
        <w:t>疫情擴散，不少傳統實體銷售店面已暫停營業，許多交易將改由電商通路進行，加速改變零售業生態。</w:t>
      </w:r>
    </w:p>
    <w:p w14:paraId="5D38B3DF"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二</w:t>
      </w:r>
      <w:r w:rsidRPr="0072086D">
        <w:rPr>
          <w:rFonts w:hAnsi="Times New Roman"/>
          <w:lang w:eastAsia="zh-TW"/>
        </w:rPr>
        <w:t>）</w:t>
      </w:r>
      <w:r w:rsidR="000643A9" w:rsidRPr="0072086D">
        <w:rPr>
          <w:rFonts w:hAnsi="Times New Roman"/>
          <w:lang w:eastAsia="zh-TW"/>
        </w:rPr>
        <w:t>重要製造業之經營現況分析：</w:t>
      </w:r>
    </w:p>
    <w:p w14:paraId="63594A80" w14:textId="77777777" w:rsidR="000643A9" w:rsidRPr="0072086D" w:rsidRDefault="000643A9" w:rsidP="008C7815">
      <w:pPr>
        <w:pStyle w:val="af2"/>
        <w:ind w:left="1433"/>
      </w:pPr>
      <w:r w:rsidRPr="0072086D">
        <w:rPr>
          <w:lang w:eastAsia="zh-TW"/>
        </w:rPr>
        <w:t>１、</w:t>
      </w:r>
      <w:r w:rsidRPr="0072086D">
        <w:t>汽車工業</w:t>
      </w:r>
    </w:p>
    <w:p w14:paraId="738BFE31" w14:textId="77777777" w:rsidR="000643A9" w:rsidRPr="0072086D" w:rsidRDefault="00510770" w:rsidP="00510770">
      <w:pPr>
        <w:pStyle w:val="af6"/>
        <w:ind w:left="1417" w:firstLine="488"/>
        <w:rPr>
          <w:rFonts w:eastAsia="MS Mincho"/>
        </w:rPr>
      </w:pPr>
      <w:r w:rsidRPr="0072086D">
        <w:t>2022</w:t>
      </w:r>
      <w:r w:rsidR="000643A9" w:rsidRPr="0072086D">
        <w:t>年墨西哥汽車製造業年產值</w:t>
      </w:r>
      <w:r w:rsidRPr="0072086D">
        <w:rPr>
          <w:lang w:eastAsia="zh-TW"/>
        </w:rPr>
        <w:t>5</w:t>
      </w:r>
      <w:r w:rsidRPr="0072086D">
        <w:t>,315</w:t>
      </w:r>
      <w:r w:rsidR="000643A9" w:rsidRPr="0072086D">
        <w:t>.</w:t>
      </w:r>
      <w:r w:rsidRPr="0072086D">
        <w:t>02</w:t>
      </w:r>
      <w:r w:rsidR="000643A9" w:rsidRPr="0072086D">
        <w:t>億墨幣</w:t>
      </w:r>
      <w:r w:rsidR="00C21999" w:rsidRPr="0072086D">
        <w:t>（</w:t>
      </w:r>
      <w:r w:rsidR="000643A9" w:rsidRPr="0072086D">
        <w:t>約</w:t>
      </w:r>
      <w:r w:rsidRPr="0072086D">
        <w:t>290</w:t>
      </w:r>
      <w:r w:rsidR="000643A9" w:rsidRPr="0072086D">
        <w:t>.</w:t>
      </w:r>
      <w:r w:rsidRPr="0072086D">
        <w:t>12</w:t>
      </w:r>
      <w:r w:rsidR="000643A9" w:rsidRPr="0072086D">
        <w:t>億美元</w:t>
      </w:r>
      <w:r w:rsidR="00C21999" w:rsidRPr="0072086D">
        <w:t>）</w:t>
      </w:r>
      <w:r w:rsidR="000643A9" w:rsidRPr="0072086D">
        <w:t>，約占墨國</w:t>
      </w:r>
      <w:r w:rsidRPr="0072086D">
        <w:t>GDP 2.13</w:t>
      </w:r>
      <w:r w:rsidR="000643A9" w:rsidRPr="0072086D">
        <w:t>%</w:t>
      </w:r>
      <w:r w:rsidR="000643A9" w:rsidRPr="0072086D">
        <w:t>，</w:t>
      </w:r>
      <w:r w:rsidRPr="0072086D">
        <w:rPr>
          <w:lang w:eastAsia="zh-TW"/>
        </w:rPr>
        <w:t>在</w:t>
      </w:r>
      <w:r w:rsidR="000643A9" w:rsidRPr="0072086D">
        <w:t>製造業之重要性僅次於食品業，近</w:t>
      </w:r>
      <w:r w:rsidR="000643A9" w:rsidRPr="0072086D">
        <w:t>10</w:t>
      </w:r>
      <w:r w:rsidR="000643A9" w:rsidRPr="0072086D">
        <w:t>年汽車業</w:t>
      </w:r>
      <w:r w:rsidR="000643A9" w:rsidRPr="0072086D">
        <w:t>GDP</w:t>
      </w:r>
      <w:r w:rsidR="000643A9" w:rsidRPr="0072086D">
        <w:t>占比已成長近</w:t>
      </w:r>
      <w:r w:rsidR="000643A9" w:rsidRPr="0072086D">
        <w:t>30%</w:t>
      </w:r>
      <w:r w:rsidR="000643A9" w:rsidRPr="0072086D">
        <w:t>。墨西哥汽車製造業人員從</w:t>
      </w:r>
      <w:r w:rsidR="000643A9" w:rsidRPr="0072086D">
        <w:t>2007</w:t>
      </w:r>
      <w:r w:rsidR="000643A9" w:rsidRPr="0072086D">
        <w:t>年的</w:t>
      </w:r>
      <w:r w:rsidR="000643A9" w:rsidRPr="0072086D">
        <w:t>49</w:t>
      </w:r>
      <w:r w:rsidR="000643A9" w:rsidRPr="0072086D">
        <w:t>萬</w:t>
      </w:r>
      <w:r w:rsidR="000643A9" w:rsidRPr="0072086D">
        <w:t>8,900</w:t>
      </w:r>
      <w:r w:rsidRPr="0072086D">
        <w:t>人</w:t>
      </w:r>
      <w:r w:rsidRPr="0072086D">
        <w:rPr>
          <w:lang w:eastAsia="zh-TW"/>
        </w:rPr>
        <w:t>，大幅成長至</w:t>
      </w:r>
      <w:r w:rsidR="000643A9" w:rsidRPr="0072086D">
        <w:t>2018</w:t>
      </w:r>
      <w:r w:rsidR="000643A9" w:rsidRPr="0072086D">
        <w:t>年</w:t>
      </w:r>
      <w:r w:rsidRPr="0072086D">
        <w:rPr>
          <w:lang w:eastAsia="zh-TW"/>
        </w:rPr>
        <w:t>的</w:t>
      </w:r>
      <w:r w:rsidR="000643A9" w:rsidRPr="0072086D">
        <w:t>約</w:t>
      </w:r>
      <w:r w:rsidR="000643A9" w:rsidRPr="0072086D">
        <w:t>89</w:t>
      </w:r>
      <w:r w:rsidR="000643A9" w:rsidRPr="0072086D">
        <w:t>萬</w:t>
      </w:r>
      <w:r w:rsidR="000643A9" w:rsidRPr="0072086D">
        <w:t>8,000</w:t>
      </w:r>
      <w:r w:rsidR="000643A9" w:rsidRPr="0072086D">
        <w:t>人</w:t>
      </w:r>
      <w:r w:rsidRPr="0072086D">
        <w:rPr>
          <w:lang w:eastAsia="zh-TW"/>
        </w:rPr>
        <w:t>，在</w:t>
      </w:r>
      <w:r w:rsidRPr="0072086D">
        <w:rPr>
          <w:lang w:eastAsia="zh-TW"/>
        </w:rPr>
        <w:t>2021</w:t>
      </w:r>
      <w:r w:rsidRPr="0072086D">
        <w:rPr>
          <w:lang w:eastAsia="zh-TW"/>
        </w:rPr>
        <w:t>年時已達</w:t>
      </w:r>
      <w:r w:rsidRPr="0072086D">
        <w:rPr>
          <w:lang w:eastAsia="zh-TW"/>
        </w:rPr>
        <w:t>98</w:t>
      </w:r>
      <w:r w:rsidRPr="0072086D">
        <w:rPr>
          <w:lang w:eastAsia="zh-TW"/>
        </w:rPr>
        <w:t>萬</w:t>
      </w:r>
      <w:r w:rsidRPr="0072086D">
        <w:rPr>
          <w:lang w:eastAsia="zh-TW"/>
        </w:rPr>
        <w:t>9,000</w:t>
      </w:r>
      <w:r w:rsidRPr="0072086D">
        <w:rPr>
          <w:lang w:eastAsia="zh-TW"/>
        </w:rPr>
        <w:t>人</w:t>
      </w:r>
      <w:r w:rsidRPr="0072086D">
        <w:t>，占</w:t>
      </w:r>
      <w:r w:rsidRPr="0072086D">
        <w:rPr>
          <w:lang w:eastAsia="zh-TW"/>
        </w:rPr>
        <w:t>墨國</w:t>
      </w:r>
      <w:r w:rsidR="000643A9" w:rsidRPr="0072086D">
        <w:t>勞工</w:t>
      </w:r>
      <w:r w:rsidR="00857A82" w:rsidRPr="0072086D">
        <w:t>1.64</w:t>
      </w:r>
      <w:r w:rsidR="000643A9" w:rsidRPr="0072086D">
        <w:t>%</w:t>
      </w:r>
      <w:r w:rsidR="000643A9" w:rsidRPr="0072086D">
        <w:t>，若加上墨西哥汽車貿易從業人員</w:t>
      </w:r>
      <w:r w:rsidR="000643A9" w:rsidRPr="0072086D">
        <w:t>51</w:t>
      </w:r>
      <w:r w:rsidR="000643A9" w:rsidRPr="0072086D">
        <w:t>萬</w:t>
      </w:r>
      <w:r w:rsidR="000643A9" w:rsidRPr="0072086D">
        <w:t>6,000</w:t>
      </w:r>
      <w:r w:rsidR="000643A9" w:rsidRPr="0072086D">
        <w:t>人及汽車維修保養服務之</w:t>
      </w:r>
      <w:r w:rsidR="000643A9" w:rsidRPr="0072086D">
        <w:t>4</w:t>
      </w:r>
      <w:r w:rsidR="000643A9" w:rsidRPr="0072086D">
        <w:t>萬</w:t>
      </w:r>
      <w:r w:rsidR="000643A9" w:rsidRPr="0072086D">
        <w:t>9,000</w:t>
      </w:r>
      <w:r w:rsidR="000643A9" w:rsidRPr="0072086D">
        <w:t>人，相關從業人員達到</w:t>
      </w:r>
      <w:r w:rsidR="00857A82" w:rsidRPr="0072086D">
        <w:t>150</w:t>
      </w:r>
      <w:r w:rsidR="000643A9" w:rsidRPr="0072086D">
        <w:t>萬人</w:t>
      </w:r>
      <w:r w:rsidR="00857A82" w:rsidRPr="0072086D">
        <w:rPr>
          <w:lang w:eastAsia="zh-TW"/>
        </w:rPr>
        <w:t>以上</w:t>
      </w:r>
      <w:r w:rsidR="000643A9" w:rsidRPr="0072086D">
        <w:t>。</w:t>
      </w:r>
    </w:p>
    <w:p w14:paraId="5CA39B01" w14:textId="4E6AEF92" w:rsidR="000643A9" w:rsidRPr="0072086D" w:rsidRDefault="000643A9" w:rsidP="001F56A6">
      <w:pPr>
        <w:pStyle w:val="af6"/>
        <w:ind w:left="1417" w:firstLine="472"/>
        <w:rPr>
          <w:spacing w:val="0"/>
          <w:lang w:eastAsia="zh-TW"/>
        </w:rPr>
      </w:pPr>
      <w:r w:rsidRPr="0072086D">
        <w:rPr>
          <w:spacing w:val="0"/>
        </w:rPr>
        <w:t>根據</w:t>
      </w:r>
      <w:bookmarkStart w:id="9" w:name="_Hlk28724797"/>
      <w:r w:rsidRPr="0072086D">
        <w:rPr>
          <w:spacing w:val="0"/>
        </w:rPr>
        <w:t>世界汽車工業國際協會</w:t>
      </w:r>
      <w:r w:rsidR="00C21999" w:rsidRPr="0072086D">
        <w:rPr>
          <w:spacing w:val="0"/>
        </w:rPr>
        <w:t>（</w:t>
      </w:r>
      <w:r w:rsidRPr="0072086D">
        <w:rPr>
          <w:spacing w:val="0"/>
        </w:rPr>
        <w:t>OICA</w:t>
      </w:r>
      <w:r w:rsidR="00C21999" w:rsidRPr="0072086D">
        <w:rPr>
          <w:spacing w:val="0"/>
        </w:rPr>
        <w:t>）</w:t>
      </w:r>
      <w:bookmarkEnd w:id="9"/>
      <w:r w:rsidRPr="0072086D">
        <w:rPr>
          <w:spacing w:val="0"/>
        </w:rPr>
        <w:t>統計，墨西哥</w:t>
      </w:r>
      <w:r w:rsidR="00723FE0" w:rsidRPr="0072086D">
        <w:rPr>
          <w:spacing w:val="0"/>
        </w:rPr>
        <w:t>2022</w:t>
      </w:r>
      <w:r w:rsidRPr="0072086D">
        <w:rPr>
          <w:spacing w:val="0"/>
        </w:rPr>
        <w:t>年汽車產量為</w:t>
      </w:r>
      <w:r w:rsidR="00857A82" w:rsidRPr="0072086D">
        <w:rPr>
          <w:spacing w:val="0"/>
        </w:rPr>
        <w:t>350</w:t>
      </w:r>
      <w:r w:rsidRPr="0072086D">
        <w:rPr>
          <w:spacing w:val="0"/>
        </w:rPr>
        <w:t>萬</w:t>
      </w:r>
      <w:r w:rsidR="00857A82" w:rsidRPr="0072086D">
        <w:rPr>
          <w:spacing w:val="0"/>
        </w:rPr>
        <w:t>9</w:t>
      </w:r>
      <w:r w:rsidRPr="0072086D">
        <w:rPr>
          <w:spacing w:val="0"/>
        </w:rPr>
        <w:t>,</w:t>
      </w:r>
      <w:r w:rsidR="00857A82" w:rsidRPr="0072086D">
        <w:rPr>
          <w:spacing w:val="0"/>
        </w:rPr>
        <w:t>072</w:t>
      </w:r>
      <w:r w:rsidRPr="0072086D">
        <w:rPr>
          <w:spacing w:val="0"/>
        </w:rPr>
        <w:t>輛，為全球第</w:t>
      </w:r>
      <w:r w:rsidRPr="0072086D">
        <w:rPr>
          <w:spacing w:val="0"/>
        </w:rPr>
        <w:t>7</w:t>
      </w:r>
      <w:r w:rsidRPr="0072086D">
        <w:rPr>
          <w:spacing w:val="0"/>
        </w:rPr>
        <w:t>大汽車生產大國，僅次於</w:t>
      </w:r>
      <w:r w:rsidR="008D6D1D" w:rsidRPr="0072086D">
        <w:rPr>
          <w:spacing w:val="0"/>
        </w:rPr>
        <w:t>中國大陸</w:t>
      </w:r>
      <w:r w:rsidR="00857A82" w:rsidRPr="0072086D">
        <w:rPr>
          <w:spacing w:val="0"/>
          <w:lang w:eastAsia="zh-TW"/>
        </w:rPr>
        <w:t>（</w:t>
      </w:r>
      <w:r w:rsidR="00857A82" w:rsidRPr="0072086D">
        <w:rPr>
          <w:spacing w:val="0"/>
          <w:lang w:eastAsia="zh-TW"/>
        </w:rPr>
        <w:t>27</w:t>
      </w:r>
      <w:r w:rsidR="00723FE0" w:rsidRPr="0072086D">
        <w:rPr>
          <w:spacing w:val="0"/>
          <w:lang w:eastAsia="zh-TW"/>
        </w:rPr>
        <w:t>,</w:t>
      </w:r>
      <w:r w:rsidR="00857A82" w:rsidRPr="0072086D">
        <w:rPr>
          <w:spacing w:val="0"/>
          <w:lang w:eastAsia="zh-TW"/>
        </w:rPr>
        <w:t>020</w:t>
      </w:r>
      <w:r w:rsidR="00723FE0" w:rsidRPr="0072086D">
        <w:rPr>
          <w:spacing w:val="0"/>
          <w:lang w:eastAsia="zh-TW"/>
        </w:rPr>
        <w:t>,</w:t>
      </w:r>
      <w:r w:rsidR="00857A82" w:rsidRPr="0072086D">
        <w:rPr>
          <w:spacing w:val="0"/>
          <w:lang w:eastAsia="zh-TW"/>
        </w:rPr>
        <w:t>615</w:t>
      </w:r>
      <w:r w:rsidR="00723FE0" w:rsidRPr="0072086D">
        <w:rPr>
          <w:spacing w:val="0"/>
          <w:lang w:eastAsia="zh-TW"/>
        </w:rPr>
        <w:t>輛</w:t>
      </w:r>
      <w:r w:rsidR="00857A82" w:rsidRPr="0072086D">
        <w:rPr>
          <w:spacing w:val="0"/>
          <w:lang w:eastAsia="zh-TW"/>
        </w:rPr>
        <w:t>）</w:t>
      </w:r>
      <w:r w:rsidRPr="0072086D">
        <w:rPr>
          <w:spacing w:val="0"/>
        </w:rPr>
        <w:t>、美國</w:t>
      </w:r>
      <w:r w:rsidR="00857A82" w:rsidRPr="0072086D">
        <w:rPr>
          <w:spacing w:val="0"/>
          <w:lang w:eastAsia="zh-TW"/>
        </w:rPr>
        <w:t>（</w:t>
      </w:r>
      <w:r w:rsidR="00857A82" w:rsidRPr="0072086D">
        <w:rPr>
          <w:spacing w:val="0"/>
          <w:lang w:eastAsia="zh-TW"/>
        </w:rPr>
        <w:t>10</w:t>
      </w:r>
      <w:r w:rsidR="00723FE0" w:rsidRPr="0072086D">
        <w:rPr>
          <w:spacing w:val="0"/>
          <w:lang w:eastAsia="zh-TW"/>
        </w:rPr>
        <w:t>,</w:t>
      </w:r>
      <w:r w:rsidR="00857A82" w:rsidRPr="0072086D">
        <w:rPr>
          <w:spacing w:val="0"/>
          <w:lang w:eastAsia="zh-TW"/>
        </w:rPr>
        <w:t>060</w:t>
      </w:r>
      <w:r w:rsidR="00723FE0" w:rsidRPr="0072086D">
        <w:rPr>
          <w:spacing w:val="0"/>
          <w:lang w:eastAsia="zh-TW"/>
        </w:rPr>
        <w:t>,</w:t>
      </w:r>
      <w:r w:rsidR="00857A82" w:rsidRPr="0072086D">
        <w:rPr>
          <w:spacing w:val="0"/>
          <w:lang w:eastAsia="zh-TW"/>
        </w:rPr>
        <w:t>339</w:t>
      </w:r>
      <w:r w:rsidR="00723FE0" w:rsidRPr="0072086D">
        <w:rPr>
          <w:spacing w:val="0"/>
          <w:lang w:eastAsia="zh-TW"/>
        </w:rPr>
        <w:t>輛</w:t>
      </w:r>
      <w:r w:rsidR="00857A82" w:rsidRPr="0072086D">
        <w:rPr>
          <w:spacing w:val="0"/>
          <w:lang w:eastAsia="zh-TW"/>
        </w:rPr>
        <w:t>）</w:t>
      </w:r>
      <w:r w:rsidRPr="0072086D">
        <w:rPr>
          <w:spacing w:val="0"/>
        </w:rPr>
        <w:t>、日本</w:t>
      </w:r>
      <w:r w:rsidR="00857A82" w:rsidRPr="0072086D">
        <w:rPr>
          <w:spacing w:val="0"/>
          <w:lang w:eastAsia="zh-TW"/>
        </w:rPr>
        <w:t>（</w:t>
      </w:r>
      <w:r w:rsidR="00857A82" w:rsidRPr="0072086D">
        <w:rPr>
          <w:spacing w:val="0"/>
          <w:lang w:eastAsia="zh-TW"/>
        </w:rPr>
        <w:t>7</w:t>
      </w:r>
      <w:r w:rsidR="00723FE0" w:rsidRPr="0072086D">
        <w:rPr>
          <w:spacing w:val="0"/>
          <w:lang w:eastAsia="zh-TW"/>
        </w:rPr>
        <w:t>,</w:t>
      </w:r>
      <w:r w:rsidR="00857A82" w:rsidRPr="0072086D">
        <w:rPr>
          <w:spacing w:val="0"/>
          <w:lang w:eastAsia="zh-TW"/>
        </w:rPr>
        <w:t>835</w:t>
      </w:r>
      <w:r w:rsidR="00723FE0" w:rsidRPr="0072086D">
        <w:rPr>
          <w:spacing w:val="0"/>
          <w:lang w:eastAsia="zh-TW"/>
        </w:rPr>
        <w:t>,</w:t>
      </w:r>
      <w:r w:rsidR="00857A82" w:rsidRPr="0072086D">
        <w:rPr>
          <w:spacing w:val="0"/>
          <w:lang w:eastAsia="zh-TW"/>
        </w:rPr>
        <w:t>519</w:t>
      </w:r>
      <w:r w:rsidR="00723FE0" w:rsidRPr="0072086D">
        <w:rPr>
          <w:spacing w:val="0"/>
          <w:lang w:eastAsia="zh-TW"/>
        </w:rPr>
        <w:t>輛</w:t>
      </w:r>
      <w:r w:rsidR="00857A82" w:rsidRPr="0072086D">
        <w:rPr>
          <w:spacing w:val="0"/>
          <w:lang w:eastAsia="zh-TW"/>
        </w:rPr>
        <w:t>）</w:t>
      </w:r>
      <w:r w:rsidRPr="0072086D">
        <w:rPr>
          <w:spacing w:val="0"/>
        </w:rPr>
        <w:t>、印度</w:t>
      </w:r>
      <w:r w:rsidR="00857A82" w:rsidRPr="0072086D">
        <w:rPr>
          <w:spacing w:val="0"/>
          <w:lang w:eastAsia="zh-TW"/>
        </w:rPr>
        <w:t>（</w:t>
      </w:r>
      <w:r w:rsidR="00857A82" w:rsidRPr="0072086D">
        <w:rPr>
          <w:spacing w:val="0"/>
          <w:lang w:eastAsia="zh-TW"/>
        </w:rPr>
        <w:t>5</w:t>
      </w:r>
      <w:r w:rsidR="00723FE0" w:rsidRPr="0072086D">
        <w:rPr>
          <w:spacing w:val="0"/>
          <w:lang w:eastAsia="zh-TW"/>
        </w:rPr>
        <w:t>,</w:t>
      </w:r>
      <w:r w:rsidR="00857A82" w:rsidRPr="0072086D">
        <w:rPr>
          <w:spacing w:val="0"/>
          <w:lang w:eastAsia="zh-TW"/>
        </w:rPr>
        <w:t>456</w:t>
      </w:r>
      <w:r w:rsidR="00723FE0" w:rsidRPr="0072086D">
        <w:rPr>
          <w:spacing w:val="0"/>
          <w:lang w:eastAsia="zh-TW"/>
        </w:rPr>
        <w:t>,</w:t>
      </w:r>
      <w:r w:rsidR="00857A82" w:rsidRPr="0072086D">
        <w:rPr>
          <w:spacing w:val="0"/>
          <w:lang w:eastAsia="zh-TW"/>
        </w:rPr>
        <w:t>857</w:t>
      </w:r>
      <w:r w:rsidR="00723FE0" w:rsidRPr="0072086D">
        <w:rPr>
          <w:spacing w:val="0"/>
          <w:lang w:eastAsia="zh-TW"/>
        </w:rPr>
        <w:t>輛</w:t>
      </w:r>
      <w:r w:rsidR="00857A82" w:rsidRPr="0072086D">
        <w:rPr>
          <w:spacing w:val="0"/>
          <w:lang w:eastAsia="zh-TW"/>
        </w:rPr>
        <w:t>）</w:t>
      </w:r>
      <w:r w:rsidRPr="0072086D">
        <w:rPr>
          <w:spacing w:val="0"/>
        </w:rPr>
        <w:t>、南韓</w:t>
      </w:r>
      <w:r w:rsidR="00857A82" w:rsidRPr="0072086D">
        <w:rPr>
          <w:spacing w:val="0"/>
          <w:lang w:eastAsia="zh-TW"/>
        </w:rPr>
        <w:t>（</w:t>
      </w:r>
      <w:r w:rsidR="00857A82" w:rsidRPr="0072086D">
        <w:rPr>
          <w:spacing w:val="0"/>
          <w:lang w:eastAsia="zh-TW"/>
        </w:rPr>
        <w:t>3</w:t>
      </w:r>
      <w:r w:rsidR="00723FE0" w:rsidRPr="0072086D">
        <w:rPr>
          <w:spacing w:val="0"/>
          <w:lang w:eastAsia="zh-TW"/>
        </w:rPr>
        <w:t>,</w:t>
      </w:r>
      <w:r w:rsidR="00857A82" w:rsidRPr="0072086D">
        <w:rPr>
          <w:spacing w:val="0"/>
          <w:lang w:eastAsia="zh-TW"/>
        </w:rPr>
        <w:t>757</w:t>
      </w:r>
      <w:r w:rsidR="00723FE0" w:rsidRPr="0072086D">
        <w:rPr>
          <w:spacing w:val="0"/>
          <w:lang w:eastAsia="zh-TW"/>
        </w:rPr>
        <w:t>,</w:t>
      </w:r>
      <w:r w:rsidR="00857A82" w:rsidRPr="0072086D">
        <w:rPr>
          <w:spacing w:val="0"/>
          <w:lang w:eastAsia="zh-TW"/>
        </w:rPr>
        <w:t>049</w:t>
      </w:r>
      <w:r w:rsidR="00723FE0" w:rsidRPr="0072086D">
        <w:rPr>
          <w:spacing w:val="0"/>
          <w:lang w:eastAsia="zh-TW"/>
        </w:rPr>
        <w:t>輛</w:t>
      </w:r>
      <w:r w:rsidR="00857A82" w:rsidRPr="0072086D">
        <w:rPr>
          <w:spacing w:val="0"/>
          <w:lang w:eastAsia="zh-TW"/>
        </w:rPr>
        <w:t>）</w:t>
      </w:r>
      <w:r w:rsidRPr="0072086D">
        <w:rPr>
          <w:spacing w:val="0"/>
        </w:rPr>
        <w:t>及德國</w:t>
      </w:r>
      <w:r w:rsidR="00857A82" w:rsidRPr="0072086D">
        <w:rPr>
          <w:spacing w:val="0"/>
          <w:lang w:eastAsia="zh-TW"/>
        </w:rPr>
        <w:t>（</w:t>
      </w:r>
      <w:r w:rsidR="00857A82" w:rsidRPr="0072086D">
        <w:rPr>
          <w:spacing w:val="0"/>
          <w:lang w:eastAsia="zh-TW"/>
        </w:rPr>
        <w:t>3</w:t>
      </w:r>
      <w:r w:rsidR="00723FE0" w:rsidRPr="0072086D">
        <w:rPr>
          <w:spacing w:val="0"/>
          <w:lang w:eastAsia="zh-TW"/>
        </w:rPr>
        <w:t>,</w:t>
      </w:r>
      <w:r w:rsidR="00857A82" w:rsidRPr="0072086D">
        <w:rPr>
          <w:spacing w:val="0"/>
          <w:lang w:eastAsia="zh-TW"/>
        </w:rPr>
        <w:t>677</w:t>
      </w:r>
      <w:r w:rsidR="00723FE0" w:rsidRPr="0072086D">
        <w:rPr>
          <w:spacing w:val="0"/>
          <w:lang w:eastAsia="zh-TW"/>
        </w:rPr>
        <w:t>,</w:t>
      </w:r>
      <w:r w:rsidR="00857A82" w:rsidRPr="0072086D">
        <w:rPr>
          <w:spacing w:val="0"/>
          <w:lang w:eastAsia="zh-TW"/>
        </w:rPr>
        <w:t>820</w:t>
      </w:r>
      <w:r w:rsidR="00723FE0" w:rsidRPr="0072086D">
        <w:rPr>
          <w:spacing w:val="0"/>
          <w:lang w:eastAsia="zh-TW"/>
        </w:rPr>
        <w:t>輛</w:t>
      </w:r>
      <w:r w:rsidR="00857A82" w:rsidRPr="0072086D">
        <w:rPr>
          <w:spacing w:val="0"/>
          <w:lang w:eastAsia="zh-TW"/>
        </w:rPr>
        <w:t>）</w:t>
      </w:r>
      <w:r w:rsidR="00723FE0" w:rsidRPr="0072086D">
        <w:rPr>
          <w:spacing w:val="0"/>
          <w:lang w:eastAsia="zh-TW"/>
        </w:rPr>
        <w:t>，並高於巴西（</w:t>
      </w:r>
      <w:r w:rsidR="00723FE0" w:rsidRPr="0072086D">
        <w:rPr>
          <w:spacing w:val="0"/>
          <w:lang w:eastAsia="zh-TW"/>
        </w:rPr>
        <w:t>2,369,769</w:t>
      </w:r>
      <w:r w:rsidR="00723FE0" w:rsidRPr="0072086D">
        <w:rPr>
          <w:spacing w:val="0"/>
          <w:lang w:eastAsia="zh-TW"/>
        </w:rPr>
        <w:t>輛）及西班牙（</w:t>
      </w:r>
      <w:r w:rsidR="00723FE0" w:rsidRPr="0072086D">
        <w:rPr>
          <w:spacing w:val="0"/>
          <w:lang w:eastAsia="zh-TW"/>
        </w:rPr>
        <w:t>2,219,462</w:t>
      </w:r>
      <w:r w:rsidR="00723FE0" w:rsidRPr="0072086D">
        <w:rPr>
          <w:spacing w:val="0"/>
          <w:lang w:eastAsia="zh-TW"/>
        </w:rPr>
        <w:t>輛）</w:t>
      </w:r>
      <w:r w:rsidRPr="0072086D">
        <w:rPr>
          <w:spacing w:val="0"/>
        </w:rPr>
        <w:t>；墨國汽車零配件全年產值約</w:t>
      </w:r>
      <w:r w:rsidRPr="0072086D">
        <w:rPr>
          <w:spacing w:val="0"/>
        </w:rPr>
        <w:t>940</w:t>
      </w:r>
      <w:r w:rsidRPr="0072086D">
        <w:rPr>
          <w:spacing w:val="0"/>
        </w:rPr>
        <w:t>億美元，在</w:t>
      </w:r>
      <w:r w:rsidRPr="0072086D">
        <w:rPr>
          <w:spacing w:val="0"/>
        </w:rPr>
        <w:t>USMCA</w:t>
      </w:r>
      <w:r w:rsidRPr="0072086D">
        <w:rPr>
          <w:spacing w:val="0"/>
        </w:rPr>
        <w:t>提高汽車區域自製率到</w:t>
      </w:r>
      <w:r w:rsidRPr="0072086D">
        <w:rPr>
          <w:spacing w:val="0"/>
        </w:rPr>
        <w:t>75%</w:t>
      </w:r>
      <w:r w:rsidRPr="0072086D">
        <w:rPr>
          <w:spacing w:val="0"/>
        </w:rPr>
        <w:t>、美中貿易戰、</w:t>
      </w:r>
      <w:r w:rsidR="00B827D7" w:rsidRPr="0072086D">
        <w:rPr>
          <w:spacing w:val="0"/>
        </w:rPr>
        <w:t>「嚴重特殊傳染性肺炎」（</w:t>
      </w:r>
      <w:r w:rsidR="00B827D7" w:rsidRPr="0072086D">
        <w:rPr>
          <w:spacing w:val="0"/>
        </w:rPr>
        <w:t>COVID-19</w:t>
      </w:r>
      <w:r w:rsidR="00B827D7" w:rsidRPr="0072086D">
        <w:rPr>
          <w:spacing w:val="0"/>
        </w:rPr>
        <w:t>）</w:t>
      </w:r>
      <w:r w:rsidRPr="0072086D">
        <w:rPr>
          <w:spacing w:val="0"/>
        </w:rPr>
        <w:t>疫情造成全球供應鏈危機等因素影響下，預計將有更多企業選擇在墨西哥投資生產汽車零配件，墨西哥可望於</w:t>
      </w:r>
      <w:r w:rsidRPr="0072086D">
        <w:rPr>
          <w:spacing w:val="0"/>
        </w:rPr>
        <w:t>2023</w:t>
      </w:r>
      <w:r w:rsidRPr="0072086D">
        <w:rPr>
          <w:spacing w:val="0"/>
        </w:rPr>
        <w:t>年躍升為全球第</w:t>
      </w:r>
      <w:r w:rsidRPr="0072086D">
        <w:rPr>
          <w:spacing w:val="0"/>
        </w:rPr>
        <w:t>4</w:t>
      </w:r>
      <w:r w:rsidRPr="0072086D">
        <w:rPr>
          <w:spacing w:val="0"/>
        </w:rPr>
        <w:t>大汽車零配件生產國。</w:t>
      </w:r>
    </w:p>
    <w:p w14:paraId="0B7E6349" w14:textId="77777777" w:rsidR="000643A9" w:rsidRPr="0072086D" w:rsidRDefault="000643A9" w:rsidP="001F56A6">
      <w:pPr>
        <w:pStyle w:val="af6"/>
        <w:ind w:left="1417" w:firstLine="472"/>
        <w:rPr>
          <w:rStyle w:val="aff3"/>
          <w:color w:val="auto"/>
          <w:spacing w:val="0"/>
          <w:u w:val="none"/>
          <w:lang w:eastAsia="zh-TW"/>
        </w:rPr>
      </w:pPr>
      <w:r w:rsidRPr="0072086D">
        <w:rPr>
          <w:spacing w:val="0"/>
          <w:lang w:eastAsia="zh-TW"/>
        </w:rPr>
        <w:t>1999</w:t>
      </w:r>
      <w:r w:rsidRPr="0072086D">
        <w:rPr>
          <w:spacing w:val="0"/>
          <w:lang w:eastAsia="zh-TW"/>
        </w:rPr>
        <w:t>至</w:t>
      </w:r>
      <w:r w:rsidR="00723FE0" w:rsidRPr="0072086D">
        <w:rPr>
          <w:spacing w:val="0"/>
          <w:lang w:eastAsia="zh-TW"/>
        </w:rPr>
        <w:t>2022</w:t>
      </w:r>
      <w:r w:rsidRPr="0072086D">
        <w:rPr>
          <w:spacing w:val="0"/>
          <w:lang w:eastAsia="zh-TW"/>
        </w:rPr>
        <w:t>年墨西哥共吸引</w:t>
      </w:r>
      <w:r w:rsidR="00723FE0" w:rsidRPr="0072086D">
        <w:rPr>
          <w:spacing w:val="0"/>
          <w:lang w:eastAsia="zh-TW"/>
        </w:rPr>
        <w:t>381.47</w:t>
      </w:r>
      <w:r w:rsidRPr="0072086D">
        <w:rPr>
          <w:spacing w:val="0"/>
          <w:lang w:eastAsia="zh-TW"/>
        </w:rPr>
        <w:t>億美元汽車業相關外來投資，</w:t>
      </w:r>
      <w:r w:rsidRPr="0072086D">
        <w:rPr>
          <w:spacing w:val="0"/>
        </w:rPr>
        <w:t>共計</w:t>
      </w:r>
      <w:r w:rsidRPr="0072086D">
        <w:rPr>
          <w:spacing w:val="0"/>
        </w:rPr>
        <w:t>14</w:t>
      </w:r>
      <w:r w:rsidRPr="0072086D">
        <w:rPr>
          <w:spacing w:val="0"/>
        </w:rPr>
        <w:t>家企業在</w:t>
      </w:r>
      <w:r w:rsidRPr="0072086D">
        <w:rPr>
          <w:spacing w:val="0"/>
        </w:rPr>
        <w:t>14</w:t>
      </w:r>
      <w:r w:rsidRPr="0072086D">
        <w:rPr>
          <w:spacing w:val="0"/>
        </w:rPr>
        <w:t>州設立</w:t>
      </w:r>
      <w:r w:rsidRPr="0072086D">
        <w:rPr>
          <w:spacing w:val="0"/>
        </w:rPr>
        <w:t>22</w:t>
      </w:r>
      <w:r w:rsidRPr="0072086D">
        <w:rPr>
          <w:spacing w:val="0"/>
        </w:rPr>
        <w:t>間汽車組裝廠，</w:t>
      </w:r>
      <w:r w:rsidRPr="0072086D">
        <w:rPr>
          <w:spacing w:val="0"/>
        </w:rPr>
        <w:t>7</w:t>
      </w:r>
      <w:r w:rsidRPr="0072086D">
        <w:rPr>
          <w:spacing w:val="0"/>
        </w:rPr>
        <w:t>家企業在</w:t>
      </w:r>
      <w:r w:rsidRPr="0072086D">
        <w:rPr>
          <w:spacing w:val="0"/>
        </w:rPr>
        <w:t>6</w:t>
      </w:r>
      <w:r w:rsidRPr="0072086D">
        <w:rPr>
          <w:spacing w:val="0"/>
        </w:rPr>
        <w:t>州設立</w:t>
      </w:r>
      <w:r w:rsidRPr="0072086D">
        <w:rPr>
          <w:spacing w:val="0"/>
        </w:rPr>
        <w:t>10</w:t>
      </w:r>
      <w:r w:rsidRPr="0072086D">
        <w:rPr>
          <w:spacing w:val="0"/>
        </w:rPr>
        <w:t>間引擎組裝廠，</w:t>
      </w:r>
      <w:r w:rsidRPr="0072086D">
        <w:rPr>
          <w:spacing w:val="0"/>
        </w:rPr>
        <w:t>6</w:t>
      </w:r>
      <w:r w:rsidRPr="0072086D">
        <w:rPr>
          <w:spacing w:val="0"/>
        </w:rPr>
        <w:t>家企業在</w:t>
      </w:r>
      <w:r w:rsidRPr="0072086D">
        <w:rPr>
          <w:spacing w:val="0"/>
        </w:rPr>
        <w:t>5</w:t>
      </w:r>
      <w:r w:rsidRPr="0072086D">
        <w:rPr>
          <w:spacing w:val="0"/>
        </w:rPr>
        <w:t>州設立</w:t>
      </w:r>
      <w:r w:rsidRPr="0072086D">
        <w:rPr>
          <w:spacing w:val="0"/>
        </w:rPr>
        <w:t>7</w:t>
      </w:r>
      <w:r w:rsidRPr="0072086D">
        <w:rPr>
          <w:spacing w:val="0"/>
        </w:rPr>
        <w:t>間傳動系統組裝廠</w:t>
      </w:r>
      <w:r w:rsidRPr="0072086D">
        <w:rPr>
          <w:spacing w:val="0"/>
          <w:lang w:eastAsia="zh-TW"/>
        </w:rPr>
        <w:t>，同時</w:t>
      </w:r>
      <w:r w:rsidRPr="0072086D">
        <w:rPr>
          <w:spacing w:val="0"/>
        </w:rPr>
        <w:t>全球</w:t>
      </w:r>
      <w:r w:rsidRPr="0072086D">
        <w:rPr>
          <w:spacing w:val="0"/>
        </w:rPr>
        <w:t>95% tier 1</w:t>
      </w:r>
      <w:r w:rsidRPr="0072086D">
        <w:rPr>
          <w:spacing w:val="0"/>
        </w:rPr>
        <w:t>汽車零配件供應商</w:t>
      </w:r>
      <w:r w:rsidR="00C21999" w:rsidRPr="0072086D">
        <w:rPr>
          <w:spacing w:val="0"/>
        </w:rPr>
        <w:t>（</w:t>
      </w:r>
      <w:r w:rsidRPr="0072086D">
        <w:rPr>
          <w:spacing w:val="0"/>
        </w:rPr>
        <w:t>600</w:t>
      </w:r>
      <w:r w:rsidRPr="0072086D">
        <w:rPr>
          <w:spacing w:val="0"/>
        </w:rPr>
        <w:t>家</w:t>
      </w:r>
      <w:r w:rsidR="00C21999" w:rsidRPr="0072086D">
        <w:rPr>
          <w:spacing w:val="0"/>
        </w:rPr>
        <w:t>）</w:t>
      </w:r>
      <w:r w:rsidRPr="0072086D">
        <w:rPr>
          <w:spacing w:val="0"/>
        </w:rPr>
        <w:t>在墨設廠投資，在墨投資之汽車零配件廠約</w:t>
      </w:r>
      <w:r w:rsidRPr="0072086D">
        <w:rPr>
          <w:spacing w:val="0"/>
        </w:rPr>
        <w:t>1,500</w:t>
      </w:r>
      <w:r w:rsidRPr="0072086D">
        <w:rPr>
          <w:spacing w:val="0"/>
        </w:rPr>
        <w:t>家，主要分布在墨西哥北部美墨邊境</w:t>
      </w:r>
      <w:r w:rsidR="00C21999" w:rsidRPr="0072086D">
        <w:rPr>
          <w:spacing w:val="0"/>
        </w:rPr>
        <w:t>（</w:t>
      </w:r>
      <w:r w:rsidRPr="0072086D">
        <w:rPr>
          <w:spacing w:val="0"/>
        </w:rPr>
        <w:t>占</w:t>
      </w:r>
      <w:r w:rsidRPr="0072086D">
        <w:rPr>
          <w:spacing w:val="0"/>
        </w:rPr>
        <w:t>50.6%</w:t>
      </w:r>
      <w:r w:rsidR="00C21999" w:rsidRPr="0072086D">
        <w:rPr>
          <w:spacing w:val="0"/>
        </w:rPr>
        <w:t>）</w:t>
      </w:r>
      <w:r w:rsidRPr="0072086D">
        <w:rPr>
          <w:spacing w:val="0"/>
        </w:rPr>
        <w:t>包括</w:t>
      </w:r>
      <w:r w:rsidRPr="0072086D">
        <w:rPr>
          <w:spacing w:val="0"/>
        </w:rPr>
        <w:t>Coahuila</w:t>
      </w:r>
      <w:r w:rsidR="00C21999" w:rsidRPr="0072086D">
        <w:rPr>
          <w:spacing w:val="0"/>
        </w:rPr>
        <w:t>（</w:t>
      </w:r>
      <w:r w:rsidRPr="0072086D">
        <w:rPr>
          <w:spacing w:val="0"/>
        </w:rPr>
        <w:t>18.9%</w:t>
      </w:r>
      <w:r w:rsidR="00C21999" w:rsidRPr="0072086D">
        <w:rPr>
          <w:spacing w:val="0"/>
        </w:rPr>
        <w:t>）</w:t>
      </w:r>
      <w:r w:rsidRPr="0072086D">
        <w:rPr>
          <w:spacing w:val="0"/>
        </w:rPr>
        <w:t>、</w:t>
      </w:r>
      <w:r w:rsidRPr="0072086D">
        <w:rPr>
          <w:spacing w:val="0"/>
        </w:rPr>
        <w:t>Chihuahua</w:t>
      </w:r>
      <w:r w:rsidR="00C21999" w:rsidRPr="0072086D">
        <w:rPr>
          <w:spacing w:val="0"/>
        </w:rPr>
        <w:t>（</w:t>
      </w:r>
      <w:r w:rsidRPr="0072086D">
        <w:rPr>
          <w:spacing w:val="0"/>
        </w:rPr>
        <w:t>%13.9</w:t>
      </w:r>
      <w:r w:rsidR="00C21999" w:rsidRPr="0072086D">
        <w:rPr>
          <w:spacing w:val="0"/>
        </w:rPr>
        <w:t>）</w:t>
      </w:r>
      <w:r w:rsidRPr="0072086D">
        <w:rPr>
          <w:spacing w:val="0"/>
        </w:rPr>
        <w:t>、</w:t>
      </w:r>
      <w:r w:rsidRPr="0072086D">
        <w:rPr>
          <w:spacing w:val="0"/>
        </w:rPr>
        <w:t>Nuevo León</w:t>
      </w:r>
      <w:r w:rsidR="00C21999" w:rsidRPr="0072086D">
        <w:rPr>
          <w:spacing w:val="0"/>
        </w:rPr>
        <w:t>（</w:t>
      </w:r>
      <w:r w:rsidRPr="0072086D">
        <w:rPr>
          <w:spacing w:val="0"/>
        </w:rPr>
        <w:t>8.3%</w:t>
      </w:r>
      <w:r w:rsidR="00C21999" w:rsidRPr="0072086D">
        <w:rPr>
          <w:spacing w:val="0"/>
        </w:rPr>
        <w:t>）</w:t>
      </w:r>
      <w:r w:rsidRPr="0072086D">
        <w:rPr>
          <w:spacing w:val="0"/>
        </w:rPr>
        <w:t>、</w:t>
      </w:r>
      <w:r w:rsidRPr="0072086D">
        <w:rPr>
          <w:spacing w:val="0"/>
        </w:rPr>
        <w:t>Tamaulipas</w:t>
      </w:r>
      <w:r w:rsidR="00C21999" w:rsidRPr="0072086D">
        <w:rPr>
          <w:spacing w:val="0"/>
        </w:rPr>
        <w:t>（</w:t>
      </w:r>
      <w:r w:rsidRPr="0072086D">
        <w:rPr>
          <w:spacing w:val="0"/>
        </w:rPr>
        <w:t>5.7%</w:t>
      </w:r>
      <w:r w:rsidR="00C21999" w:rsidRPr="0072086D">
        <w:rPr>
          <w:spacing w:val="0"/>
        </w:rPr>
        <w:t>）</w:t>
      </w:r>
      <w:r w:rsidRPr="0072086D">
        <w:rPr>
          <w:spacing w:val="0"/>
        </w:rPr>
        <w:t>、</w:t>
      </w:r>
      <w:r w:rsidRPr="0072086D">
        <w:rPr>
          <w:spacing w:val="0"/>
        </w:rPr>
        <w:t>Sonora</w:t>
      </w:r>
      <w:r w:rsidR="00C21999" w:rsidRPr="0072086D">
        <w:rPr>
          <w:spacing w:val="0"/>
        </w:rPr>
        <w:t>（</w:t>
      </w:r>
      <w:r w:rsidRPr="0072086D">
        <w:rPr>
          <w:spacing w:val="0"/>
        </w:rPr>
        <w:t>2.6%</w:t>
      </w:r>
      <w:r w:rsidR="00C21999" w:rsidRPr="0072086D">
        <w:rPr>
          <w:spacing w:val="0"/>
        </w:rPr>
        <w:t>）</w:t>
      </w:r>
      <w:r w:rsidRPr="0072086D">
        <w:rPr>
          <w:spacing w:val="0"/>
        </w:rPr>
        <w:t>及下加州</w:t>
      </w:r>
      <w:r w:rsidR="00C21999" w:rsidRPr="0072086D">
        <w:rPr>
          <w:spacing w:val="0"/>
        </w:rPr>
        <w:t>（</w:t>
      </w:r>
      <w:r w:rsidRPr="0072086D">
        <w:rPr>
          <w:spacing w:val="0"/>
        </w:rPr>
        <w:t>1.2%</w:t>
      </w:r>
      <w:r w:rsidR="00C21999" w:rsidRPr="0072086D">
        <w:rPr>
          <w:spacing w:val="0"/>
        </w:rPr>
        <w:t>）</w:t>
      </w:r>
      <w:r w:rsidRPr="0072086D">
        <w:rPr>
          <w:spacing w:val="0"/>
        </w:rPr>
        <w:t>等州，中部</w:t>
      </w:r>
      <w:r w:rsidRPr="0072086D">
        <w:rPr>
          <w:spacing w:val="0"/>
        </w:rPr>
        <w:t>Bajío</w:t>
      </w:r>
      <w:r w:rsidRPr="0072086D">
        <w:rPr>
          <w:spacing w:val="0"/>
        </w:rPr>
        <w:t>地區</w:t>
      </w:r>
      <w:r w:rsidR="00C21999" w:rsidRPr="0072086D">
        <w:rPr>
          <w:spacing w:val="0"/>
        </w:rPr>
        <w:t>（</w:t>
      </w:r>
      <w:r w:rsidRPr="0072086D">
        <w:rPr>
          <w:spacing w:val="0"/>
        </w:rPr>
        <w:t>占</w:t>
      </w:r>
      <w:r w:rsidRPr="0072086D">
        <w:rPr>
          <w:spacing w:val="0"/>
        </w:rPr>
        <w:t>29.8%</w:t>
      </w:r>
      <w:r w:rsidR="00C21999" w:rsidRPr="0072086D">
        <w:rPr>
          <w:spacing w:val="0"/>
        </w:rPr>
        <w:t>）</w:t>
      </w:r>
      <w:r w:rsidRPr="0072086D">
        <w:rPr>
          <w:spacing w:val="0"/>
        </w:rPr>
        <w:t>包括</w:t>
      </w:r>
      <w:r w:rsidRPr="0072086D">
        <w:rPr>
          <w:spacing w:val="0"/>
        </w:rPr>
        <w:t>Guanajuato</w:t>
      </w:r>
      <w:r w:rsidR="00C21999" w:rsidRPr="0072086D">
        <w:rPr>
          <w:spacing w:val="0"/>
        </w:rPr>
        <w:t>（</w:t>
      </w:r>
      <w:r w:rsidRPr="0072086D">
        <w:rPr>
          <w:spacing w:val="0"/>
        </w:rPr>
        <w:t>9.1%</w:t>
      </w:r>
      <w:r w:rsidR="00C21999" w:rsidRPr="0072086D">
        <w:rPr>
          <w:spacing w:val="0"/>
        </w:rPr>
        <w:t>）</w:t>
      </w:r>
      <w:r w:rsidRPr="0072086D">
        <w:rPr>
          <w:spacing w:val="0"/>
        </w:rPr>
        <w:t>、</w:t>
      </w:r>
      <w:r w:rsidRPr="0072086D">
        <w:rPr>
          <w:spacing w:val="0"/>
        </w:rPr>
        <w:t>Querétaro</w:t>
      </w:r>
      <w:r w:rsidR="00C21999" w:rsidRPr="0072086D">
        <w:rPr>
          <w:spacing w:val="0"/>
        </w:rPr>
        <w:t>（</w:t>
      </w:r>
      <w:r w:rsidRPr="0072086D">
        <w:rPr>
          <w:spacing w:val="0"/>
        </w:rPr>
        <w:t>6.0%</w:t>
      </w:r>
      <w:r w:rsidR="00C21999" w:rsidRPr="0072086D">
        <w:rPr>
          <w:spacing w:val="0"/>
        </w:rPr>
        <w:t>）</w:t>
      </w:r>
      <w:r w:rsidRPr="0072086D">
        <w:rPr>
          <w:spacing w:val="0"/>
        </w:rPr>
        <w:t>、</w:t>
      </w:r>
      <w:r w:rsidRPr="0072086D">
        <w:rPr>
          <w:spacing w:val="0"/>
        </w:rPr>
        <w:t>San Luis Potosí</w:t>
      </w:r>
      <w:r w:rsidR="00C21999" w:rsidRPr="0072086D">
        <w:rPr>
          <w:spacing w:val="0"/>
        </w:rPr>
        <w:t>（</w:t>
      </w:r>
      <w:r w:rsidRPr="0072086D">
        <w:rPr>
          <w:spacing w:val="0"/>
        </w:rPr>
        <w:t>5.1%</w:t>
      </w:r>
      <w:r w:rsidR="00C21999" w:rsidRPr="0072086D">
        <w:rPr>
          <w:spacing w:val="0"/>
        </w:rPr>
        <w:t>）</w:t>
      </w:r>
      <w:r w:rsidRPr="0072086D">
        <w:rPr>
          <w:spacing w:val="0"/>
        </w:rPr>
        <w:t>、</w:t>
      </w:r>
      <w:r w:rsidRPr="0072086D">
        <w:rPr>
          <w:spacing w:val="0"/>
        </w:rPr>
        <w:t>Aguascalientes</w:t>
      </w:r>
      <w:r w:rsidR="00C21999" w:rsidRPr="0072086D">
        <w:rPr>
          <w:spacing w:val="0"/>
        </w:rPr>
        <w:t>（</w:t>
      </w:r>
      <w:r w:rsidRPr="0072086D">
        <w:rPr>
          <w:spacing w:val="0"/>
        </w:rPr>
        <w:t>6.1%</w:t>
      </w:r>
      <w:r w:rsidR="00C21999" w:rsidRPr="0072086D">
        <w:rPr>
          <w:spacing w:val="0"/>
        </w:rPr>
        <w:t>）</w:t>
      </w:r>
      <w:r w:rsidRPr="0072086D">
        <w:rPr>
          <w:spacing w:val="0"/>
        </w:rPr>
        <w:t>、</w:t>
      </w:r>
      <w:r w:rsidRPr="0072086D">
        <w:rPr>
          <w:spacing w:val="0"/>
        </w:rPr>
        <w:t>Jalisco</w:t>
      </w:r>
      <w:r w:rsidR="00C21999" w:rsidRPr="0072086D">
        <w:rPr>
          <w:spacing w:val="0"/>
        </w:rPr>
        <w:t>（</w:t>
      </w:r>
      <w:r w:rsidRPr="0072086D">
        <w:rPr>
          <w:spacing w:val="0"/>
        </w:rPr>
        <w:t>3.5%</w:t>
      </w:r>
      <w:r w:rsidR="00C21999" w:rsidRPr="0072086D">
        <w:rPr>
          <w:spacing w:val="0"/>
        </w:rPr>
        <w:t>）</w:t>
      </w:r>
      <w:r w:rsidRPr="0072086D">
        <w:rPr>
          <w:spacing w:val="0"/>
        </w:rPr>
        <w:t>等州、墨西哥州</w:t>
      </w:r>
      <w:r w:rsidR="00C21999" w:rsidRPr="0072086D">
        <w:rPr>
          <w:spacing w:val="0"/>
        </w:rPr>
        <w:t>（</w:t>
      </w:r>
      <w:r w:rsidRPr="0072086D">
        <w:rPr>
          <w:spacing w:val="0"/>
        </w:rPr>
        <w:t>7.4%</w:t>
      </w:r>
      <w:r w:rsidR="00C21999" w:rsidRPr="0072086D">
        <w:rPr>
          <w:spacing w:val="0"/>
        </w:rPr>
        <w:t>）</w:t>
      </w:r>
      <w:r w:rsidRPr="0072086D">
        <w:rPr>
          <w:spacing w:val="0"/>
        </w:rPr>
        <w:t>、</w:t>
      </w:r>
      <w:r w:rsidRPr="0072086D">
        <w:rPr>
          <w:spacing w:val="0"/>
        </w:rPr>
        <w:t>Puebla</w:t>
      </w:r>
      <w:r w:rsidR="00C21999" w:rsidRPr="0072086D">
        <w:rPr>
          <w:spacing w:val="0"/>
        </w:rPr>
        <w:t>（</w:t>
      </w:r>
      <w:r w:rsidRPr="0072086D">
        <w:rPr>
          <w:spacing w:val="0"/>
        </w:rPr>
        <w:t>6.4%</w:t>
      </w:r>
      <w:r w:rsidR="00C21999" w:rsidRPr="0072086D">
        <w:rPr>
          <w:spacing w:val="0"/>
        </w:rPr>
        <w:t>）</w:t>
      </w:r>
      <w:r w:rsidRPr="0072086D">
        <w:rPr>
          <w:spacing w:val="0"/>
        </w:rPr>
        <w:t>等州，貢獻墨西哥汽車零配件生產</w:t>
      </w:r>
      <w:r w:rsidRPr="0072086D">
        <w:rPr>
          <w:spacing w:val="0"/>
        </w:rPr>
        <w:t>94.2%</w:t>
      </w:r>
      <w:r w:rsidRPr="0072086D">
        <w:rPr>
          <w:spacing w:val="0"/>
        </w:rPr>
        <w:t>。</w:t>
      </w:r>
    </w:p>
    <w:p w14:paraId="0AB3ACE8" w14:textId="77777777" w:rsidR="000643A9" w:rsidRPr="0072086D" w:rsidRDefault="000643A9" w:rsidP="001F56A6">
      <w:pPr>
        <w:pStyle w:val="af6"/>
        <w:ind w:left="1417" w:firstLine="472"/>
        <w:rPr>
          <w:spacing w:val="0"/>
        </w:rPr>
      </w:pPr>
      <w:r w:rsidRPr="0072086D">
        <w:rPr>
          <w:spacing w:val="0"/>
        </w:rPr>
        <w:t>汽車業向為墨國重要創匯產業，長年貢獻墨國約</w:t>
      </w:r>
      <w:r w:rsidRPr="0072086D">
        <w:rPr>
          <w:spacing w:val="0"/>
        </w:rPr>
        <w:t>20%</w:t>
      </w:r>
      <w:r w:rsidRPr="0072086D">
        <w:rPr>
          <w:spacing w:val="0"/>
        </w:rPr>
        <w:t>出口貿易，以</w:t>
      </w:r>
      <w:r w:rsidR="00782965" w:rsidRPr="0072086D">
        <w:rPr>
          <w:spacing w:val="0"/>
        </w:rPr>
        <w:t>202</w:t>
      </w:r>
      <w:r w:rsidR="00782965" w:rsidRPr="0072086D">
        <w:rPr>
          <w:spacing w:val="0"/>
          <w:lang w:eastAsia="zh-TW"/>
        </w:rPr>
        <w:t>2</w:t>
      </w:r>
      <w:r w:rsidRPr="0072086D">
        <w:rPr>
          <w:spacing w:val="0"/>
        </w:rPr>
        <w:t>年為例，汽車整車及零配件</w:t>
      </w:r>
      <w:r w:rsidR="00C21999" w:rsidRPr="0072086D">
        <w:rPr>
          <w:spacing w:val="0"/>
        </w:rPr>
        <w:t>（</w:t>
      </w:r>
      <w:r w:rsidRPr="0072086D">
        <w:rPr>
          <w:spacing w:val="0"/>
        </w:rPr>
        <w:t>第</w:t>
      </w:r>
      <w:r w:rsidRPr="0072086D">
        <w:rPr>
          <w:spacing w:val="0"/>
        </w:rPr>
        <w:t>87</w:t>
      </w:r>
      <w:r w:rsidRPr="0072086D">
        <w:rPr>
          <w:spacing w:val="0"/>
        </w:rPr>
        <w:t>章</w:t>
      </w:r>
      <w:r w:rsidR="00C21999" w:rsidRPr="0072086D">
        <w:rPr>
          <w:spacing w:val="0"/>
        </w:rPr>
        <w:t>）</w:t>
      </w:r>
      <w:r w:rsidRPr="0072086D">
        <w:rPr>
          <w:spacing w:val="0"/>
        </w:rPr>
        <w:t>出口貿易總額達</w:t>
      </w:r>
      <w:r w:rsidR="00782965" w:rsidRPr="0072086D">
        <w:rPr>
          <w:spacing w:val="0"/>
        </w:rPr>
        <w:t>1,360</w:t>
      </w:r>
      <w:r w:rsidRPr="0072086D">
        <w:rPr>
          <w:spacing w:val="0"/>
        </w:rPr>
        <w:t>億</w:t>
      </w:r>
      <w:r w:rsidR="00782965" w:rsidRPr="0072086D">
        <w:rPr>
          <w:spacing w:val="0"/>
          <w:lang w:eastAsia="zh-TW"/>
        </w:rPr>
        <w:t>7,</w:t>
      </w:r>
      <w:r w:rsidR="00782965" w:rsidRPr="0072086D">
        <w:rPr>
          <w:spacing w:val="0"/>
        </w:rPr>
        <w:t>585</w:t>
      </w:r>
      <w:r w:rsidRPr="0072086D">
        <w:rPr>
          <w:spacing w:val="0"/>
        </w:rPr>
        <w:t>萬美元，占墨國出口總額</w:t>
      </w:r>
      <w:r w:rsidR="00782965" w:rsidRPr="0072086D">
        <w:rPr>
          <w:spacing w:val="0"/>
        </w:rPr>
        <w:t>5,781</w:t>
      </w:r>
      <w:r w:rsidRPr="0072086D">
        <w:rPr>
          <w:spacing w:val="0"/>
        </w:rPr>
        <w:t>億</w:t>
      </w:r>
      <w:r w:rsidR="00782965" w:rsidRPr="0072086D">
        <w:rPr>
          <w:spacing w:val="0"/>
        </w:rPr>
        <w:t>9,341</w:t>
      </w:r>
      <w:r w:rsidRPr="0072086D">
        <w:rPr>
          <w:spacing w:val="0"/>
        </w:rPr>
        <w:t>萬美元之</w:t>
      </w:r>
      <w:r w:rsidR="00782965" w:rsidRPr="0072086D">
        <w:rPr>
          <w:spacing w:val="0"/>
        </w:rPr>
        <w:t>23.53</w:t>
      </w:r>
      <w:r w:rsidRPr="0072086D">
        <w:rPr>
          <w:spacing w:val="0"/>
        </w:rPr>
        <w:t>%</w:t>
      </w:r>
      <w:r w:rsidRPr="0072086D">
        <w:rPr>
          <w:spacing w:val="0"/>
        </w:rPr>
        <w:t>，</w:t>
      </w:r>
      <w:r w:rsidR="00782965" w:rsidRPr="0072086D">
        <w:rPr>
          <w:spacing w:val="0"/>
        </w:rPr>
        <w:t>主要出口目的地為美國，</w:t>
      </w:r>
      <w:r w:rsidR="00782965" w:rsidRPr="0072086D">
        <w:rPr>
          <w:spacing w:val="0"/>
          <w:lang w:eastAsia="zh-TW"/>
        </w:rPr>
        <w:t>且</w:t>
      </w:r>
      <w:r w:rsidRPr="0072086D">
        <w:rPr>
          <w:spacing w:val="0"/>
        </w:rPr>
        <w:t>墨西哥亦為美國最大汽車及汽車零配件供應國。</w:t>
      </w:r>
    </w:p>
    <w:p w14:paraId="29FCFB67" w14:textId="77777777" w:rsidR="000643A9" w:rsidRPr="0072086D" w:rsidRDefault="000643A9" w:rsidP="000643A9">
      <w:pPr>
        <w:pStyle w:val="af6"/>
        <w:ind w:left="1417" w:firstLine="488"/>
        <w:rPr>
          <w:rStyle w:val="aff3"/>
          <w:color w:val="auto"/>
          <w:u w:val="none"/>
          <w:shd w:val="clear" w:color="auto" w:fill="FFFFFF"/>
          <w:lang w:val="es-MX"/>
        </w:rPr>
      </w:pPr>
      <w:r w:rsidRPr="0072086D">
        <w:rPr>
          <w:shd w:val="clear" w:color="auto" w:fill="FFFFFF"/>
          <w:lang w:val="es-MX"/>
        </w:rPr>
        <w:t>墨西哥</w:t>
      </w:r>
      <w:r w:rsidR="007D5762" w:rsidRPr="0072086D">
        <w:rPr>
          <w:shd w:val="clear" w:color="auto" w:fill="FFFFFF"/>
          <w:lang w:val="es-MX"/>
        </w:rPr>
        <w:t>2020/2022</w:t>
      </w:r>
      <w:r w:rsidRPr="0072086D">
        <w:rPr>
          <w:shd w:val="clear" w:color="auto" w:fill="FFFFFF"/>
          <w:lang w:val="es-MX"/>
        </w:rPr>
        <w:t>汽車生產情形大致如下：</w:t>
      </w:r>
    </w:p>
    <w:tbl>
      <w:tblPr>
        <w:tblW w:w="7606" w:type="dxa"/>
        <w:jc w:val="right"/>
        <w:tblLayout w:type="fixed"/>
        <w:tblCellMar>
          <w:left w:w="28" w:type="dxa"/>
          <w:right w:w="28" w:type="dxa"/>
        </w:tblCellMar>
        <w:tblLook w:val="04A0" w:firstRow="1" w:lastRow="0" w:firstColumn="1" w:lastColumn="0" w:noHBand="0" w:noVBand="1"/>
      </w:tblPr>
      <w:tblGrid>
        <w:gridCol w:w="1980"/>
        <w:gridCol w:w="1843"/>
        <w:gridCol w:w="1842"/>
        <w:gridCol w:w="1941"/>
      </w:tblGrid>
      <w:tr w:rsidR="0072086D" w:rsidRPr="0072086D" w14:paraId="4826C010" w14:textId="77777777" w:rsidTr="004C08A3">
        <w:trPr>
          <w:trHeight w:val="567"/>
          <w:jc w:val="right"/>
        </w:trPr>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455DF4" w14:textId="77777777" w:rsidR="004C08A3" w:rsidRPr="0072086D" w:rsidRDefault="008E13A8" w:rsidP="004C08A3">
            <w:pPr>
              <w:pStyle w:val="afd"/>
              <w:rPr>
                <w:rStyle w:val="aff3"/>
                <w:color w:val="auto"/>
                <w:u w:val="none"/>
                <w:lang w:eastAsia="zh-TW"/>
              </w:rPr>
            </w:pPr>
            <w:hyperlink r:id="rId50">
              <w:r w:rsidR="004C08A3" w:rsidRPr="0072086D">
                <w:rPr>
                  <w:lang w:eastAsia="zh-TW"/>
                </w:rPr>
                <w:t xml:space="preserve">　</w:t>
              </w:r>
            </w:hyperlink>
          </w:p>
        </w:tc>
        <w:tc>
          <w:tcPr>
            <w:tcW w:w="1843" w:type="dxa"/>
            <w:tcBorders>
              <w:top w:val="single" w:sz="4" w:space="0" w:color="000000"/>
              <w:left w:val="single" w:sz="4" w:space="0" w:color="000000"/>
              <w:bottom w:val="single" w:sz="4" w:space="0" w:color="000000"/>
              <w:right w:val="single" w:sz="4" w:space="0" w:color="000000"/>
            </w:tcBorders>
            <w:vAlign w:val="center"/>
          </w:tcPr>
          <w:p w14:paraId="25325B0B" w14:textId="77777777" w:rsidR="004C08A3" w:rsidRPr="0072086D" w:rsidRDefault="008E13A8" w:rsidP="004C08A3">
            <w:pPr>
              <w:pStyle w:val="afd"/>
              <w:rPr>
                <w:rStyle w:val="aff3"/>
                <w:color w:val="auto"/>
                <w:u w:val="none"/>
              </w:rPr>
            </w:pPr>
            <w:hyperlink r:id="rId51">
              <w:r w:rsidR="004C08A3" w:rsidRPr="0072086D">
                <w:t>2020</w:t>
              </w:r>
              <w:r w:rsidR="004C08A3" w:rsidRPr="0072086D">
                <w:t>（輛）</w:t>
              </w:r>
            </w:hyperlink>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DB8313" w14:textId="77777777" w:rsidR="004C08A3" w:rsidRPr="0072086D" w:rsidRDefault="008E13A8" w:rsidP="004C08A3">
            <w:pPr>
              <w:pStyle w:val="afd"/>
              <w:rPr>
                <w:rStyle w:val="aff3"/>
                <w:color w:val="auto"/>
                <w:u w:val="none"/>
              </w:rPr>
            </w:pPr>
            <w:hyperlink r:id="rId52">
              <w:r w:rsidR="004C08A3" w:rsidRPr="0072086D">
                <w:t>2021</w:t>
              </w:r>
              <w:r w:rsidR="004C08A3" w:rsidRPr="0072086D">
                <w:t>（輛）</w:t>
              </w:r>
            </w:hyperlink>
          </w:p>
        </w:tc>
        <w:tc>
          <w:tcPr>
            <w:tcW w:w="1941" w:type="dxa"/>
            <w:tcBorders>
              <w:top w:val="single" w:sz="4" w:space="0" w:color="000000"/>
              <w:left w:val="single" w:sz="4" w:space="0" w:color="000000"/>
              <w:bottom w:val="single" w:sz="4" w:space="0" w:color="000000"/>
              <w:right w:val="single" w:sz="4" w:space="0" w:color="000000"/>
            </w:tcBorders>
            <w:vAlign w:val="center"/>
          </w:tcPr>
          <w:p w14:paraId="5B402DB8" w14:textId="77777777" w:rsidR="004C08A3" w:rsidRPr="0072086D" w:rsidRDefault="008E13A8" w:rsidP="004C08A3">
            <w:pPr>
              <w:pStyle w:val="afd"/>
              <w:rPr>
                <w:rStyle w:val="aff3"/>
                <w:color w:val="auto"/>
                <w:u w:val="none"/>
              </w:rPr>
            </w:pPr>
            <w:hyperlink r:id="rId53">
              <w:r w:rsidR="004C08A3" w:rsidRPr="0072086D">
                <w:t>2022</w:t>
              </w:r>
              <w:r w:rsidR="004C08A3" w:rsidRPr="0072086D">
                <w:t>（輛）</w:t>
              </w:r>
            </w:hyperlink>
          </w:p>
        </w:tc>
      </w:tr>
      <w:tr w:rsidR="0072086D" w:rsidRPr="0072086D" w14:paraId="51113AC0" w14:textId="77777777" w:rsidTr="004C08A3">
        <w:trPr>
          <w:trHeight w:val="567"/>
          <w:jc w:val="right"/>
        </w:trPr>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A305F3" w14:textId="77777777" w:rsidR="004C08A3" w:rsidRPr="0072086D" w:rsidRDefault="008E13A8" w:rsidP="004C08A3">
            <w:pPr>
              <w:pStyle w:val="afd"/>
              <w:rPr>
                <w:lang w:eastAsia="zh-TW"/>
              </w:rPr>
            </w:pPr>
            <w:hyperlink r:id="rId54">
              <w:r w:rsidR="004C08A3" w:rsidRPr="0072086D">
                <w:rPr>
                  <w:lang w:eastAsia="zh-TW"/>
                </w:rPr>
                <w:t>休旅車</w:t>
              </w:r>
            </w:hyperlink>
          </w:p>
          <w:p w14:paraId="3627F07A" w14:textId="24A2D8ED" w:rsidR="004C08A3" w:rsidRPr="0072086D" w:rsidRDefault="008D6D1D" w:rsidP="004C08A3">
            <w:pPr>
              <w:pStyle w:val="afd"/>
              <w:rPr>
                <w:rStyle w:val="aff3"/>
                <w:color w:val="auto"/>
                <w:u w:val="none"/>
                <w:lang w:eastAsia="zh-TW"/>
              </w:rPr>
            </w:pPr>
            <w:r w:rsidRPr="0072086D">
              <w:rPr>
                <w:lang w:eastAsia="zh-TW"/>
              </w:rPr>
              <w:t>（</w:t>
            </w:r>
            <w:r w:rsidR="004C08A3" w:rsidRPr="0072086D">
              <w:rPr>
                <w:lang w:eastAsia="zh-TW"/>
              </w:rPr>
              <w:t>輕型商用車</w:t>
            </w:r>
            <w:r w:rsidRPr="0072086D">
              <w:rPr>
                <w:lang w:eastAsia="zh-TW"/>
              </w:rPr>
              <w:t>）</w:t>
            </w:r>
          </w:p>
        </w:tc>
        <w:tc>
          <w:tcPr>
            <w:tcW w:w="1843" w:type="dxa"/>
            <w:tcBorders>
              <w:top w:val="single" w:sz="4" w:space="0" w:color="000000"/>
              <w:left w:val="single" w:sz="4" w:space="0" w:color="000000"/>
              <w:bottom w:val="single" w:sz="4" w:space="0" w:color="000000"/>
              <w:right w:val="single" w:sz="4" w:space="0" w:color="000000"/>
            </w:tcBorders>
            <w:vAlign w:val="center"/>
          </w:tcPr>
          <w:p w14:paraId="354150D0" w14:textId="77777777" w:rsidR="004C08A3" w:rsidRPr="0072086D" w:rsidRDefault="008E13A8" w:rsidP="004C08A3">
            <w:pPr>
              <w:pStyle w:val="afd"/>
              <w:ind w:rightChars="50" w:right="118"/>
              <w:jc w:val="right"/>
              <w:rPr>
                <w:rStyle w:val="aff3"/>
                <w:color w:val="auto"/>
                <w:u w:val="none"/>
              </w:rPr>
            </w:pPr>
            <w:hyperlink r:id="rId55">
              <w:r w:rsidR="004C08A3" w:rsidRPr="0072086D">
                <w:t>2,072,699</w:t>
              </w:r>
            </w:hyperlink>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C602E5" w14:textId="77777777" w:rsidR="004C08A3" w:rsidRPr="0072086D" w:rsidRDefault="008E13A8" w:rsidP="004C08A3">
            <w:pPr>
              <w:pStyle w:val="afd"/>
              <w:ind w:rightChars="50" w:right="118"/>
              <w:jc w:val="right"/>
              <w:rPr>
                <w:rStyle w:val="aff3"/>
                <w:color w:val="auto"/>
                <w:u w:val="none"/>
              </w:rPr>
            </w:pPr>
            <w:hyperlink r:id="rId56">
              <w:r w:rsidR="004C08A3" w:rsidRPr="0072086D">
                <w:t>2,271,034</w:t>
              </w:r>
            </w:hyperlink>
          </w:p>
        </w:tc>
        <w:tc>
          <w:tcPr>
            <w:tcW w:w="1941" w:type="dxa"/>
            <w:tcBorders>
              <w:top w:val="single" w:sz="4" w:space="0" w:color="000000"/>
              <w:left w:val="single" w:sz="4" w:space="0" w:color="000000"/>
              <w:bottom w:val="single" w:sz="4" w:space="0" w:color="000000"/>
              <w:right w:val="single" w:sz="4" w:space="0" w:color="000000"/>
            </w:tcBorders>
            <w:vAlign w:val="center"/>
          </w:tcPr>
          <w:p w14:paraId="3869E209" w14:textId="77777777" w:rsidR="004C08A3" w:rsidRPr="0072086D" w:rsidRDefault="008E13A8" w:rsidP="004C08A3">
            <w:pPr>
              <w:pStyle w:val="afd"/>
              <w:ind w:rightChars="50" w:right="118"/>
              <w:jc w:val="right"/>
              <w:rPr>
                <w:rStyle w:val="aff3"/>
                <w:color w:val="auto"/>
                <w:u w:val="none"/>
              </w:rPr>
            </w:pPr>
            <w:hyperlink r:id="rId57">
              <w:r w:rsidR="004C08A3" w:rsidRPr="0072086D">
                <w:t>2,</w:t>
              </w:r>
              <w:r w:rsidR="004C08A3" w:rsidRPr="0072086D">
                <w:rPr>
                  <w:lang w:eastAsia="zh-TW"/>
                </w:rPr>
                <w:t>650</w:t>
              </w:r>
              <w:r w:rsidR="004C08A3" w:rsidRPr="0072086D">
                <w:t>,34</w:t>
              </w:r>
            </w:hyperlink>
            <w:r w:rsidR="004C08A3" w:rsidRPr="0072086D">
              <w:t>5</w:t>
            </w:r>
          </w:p>
        </w:tc>
      </w:tr>
      <w:tr w:rsidR="0072086D" w:rsidRPr="0072086D" w14:paraId="5A2ADFD9" w14:textId="77777777" w:rsidTr="004C08A3">
        <w:trPr>
          <w:trHeight w:val="567"/>
          <w:jc w:val="right"/>
        </w:trPr>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07BC88" w14:textId="77777777" w:rsidR="004C08A3" w:rsidRPr="0072086D" w:rsidRDefault="008E13A8" w:rsidP="004C08A3">
            <w:pPr>
              <w:pStyle w:val="afd"/>
              <w:rPr>
                <w:rStyle w:val="aff3"/>
                <w:color w:val="auto"/>
                <w:u w:val="none"/>
              </w:rPr>
            </w:pPr>
            <w:hyperlink r:id="rId58">
              <w:r w:rsidR="004C08A3" w:rsidRPr="0072086D">
                <w:t>小轎車</w:t>
              </w:r>
            </w:hyperlink>
          </w:p>
        </w:tc>
        <w:tc>
          <w:tcPr>
            <w:tcW w:w="1843" w:type="dxa"/>
            <w:tcBorders>
              <w:top w:val="single" w:sz="4" w:space="0" w:color="000000"/>
              <w:left w:val="single" w:sz="4" w:space="0" w:color="000000"/>
              <w:bottom w:val="single" w:sz="4" w:space="0" w:color="000000"/>
              <w:right w:val="single" w:sz="4" w:space="0" w:color="000000"/>
            </w:tcBorders>
            <w:vAlign w:val="center"/>
          </w:tcPr>
          <w:p w14:paraId="4CD86CA5" w14:textId="77777777" w:rsidR="004C08A3" w:rsidRPr="0072086D" w:rsidRDefault="008E13A8" w:rsidP="004C08A3">
            <w:pPr>
              <w:pStyle w:val="afd"/>
              <w:ind w:rightChars="50" w:right="118"/>
              <w:jc w:val="right"/>
              <w:rPr>
                <w:rStyle w:val="aff3"/>
                <w:color w:val="auto"/>
                <w:u w:val="none"/>
              </w:rPr>
            </w:pPr>
            <w:hyperlink r:id="rId59">
              <w:r w:rsidR="004C08A3" w:rsidRPr="0072086D">
                <w:t>967,479</w:t>
              </w:r>
            </w:hyperlink>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CCDB79" w14:textId="77777777" w:rsidR="004C08A3" w:rsidRPr="0072086D" w:rsidRDefault="008E13A8" w:rsidP="004C08A3">
            <w:pPr>
              <w:pStyle w:val="afd"/>
              <w:ind w:rightChars="50" w:right="118"/>
              <w:jc w:val="right"/>
              <w:rPr>
                <w:rStyle w:val="aff3"/>
                <w:color w:val="auto"/>
                <w:u w:val="none"/>
              </w:rPr>
            </w:pPr>
            <w:hyperlink r:id="rId60">
              <w:r w:rsidR="004C08A3" w:rsidRPr="0072086D">
                <w:t>708,242</w:t>
              </w:r>
            </w:hyperlink>
          </w:p>
        </w:tc>
        <w:tc>
          <w:tcPr>
            <w:tcW w:w="1941" w:type="dxa"/>
            <w:tcBorders>
              <w:top w:val="single" w:sz="4" w:space="0" w:color="000000"/>
              <w:left w:val="single" w:sz="4" w:space="0" w:color="000000"/>
              <w:bottom w:val="single" w:sz="4" w:space="0" w:color="000000"/>
              <w:right w:val="single" w:sz="4" w:space="0" w:color="000000"/>
            </w:tcBorders>
            <w:vAlign w:val="center"/>
          </w:tcPr>
          <w:p w14:paraId="3F0C6927" w14:textId="77777777" w:rsidR="004C08A3" w:rsidRPr="0072086D" w:rsidRDefault="004C08A3" w:rsidP="004C08A3">
            <w:pPr>
              <w:pStyle w:val="afd"/>
              <w:ind w:rightChars="50" w:right="118"/>
              <w:jc w:val="right"/>
              <w:rPr>
                <w:rStyle w:val="aff3"/>
                <w:color w:val="auto"/>
                <w:u w:val="none"/>
              </w:rPr>
            </w:pPr>
            <w:r w:rsidRPr="0072086D">
              <w:t>658,001</w:t>
            </w:r>
          </w:p>
        </w:tc>
      </w:tr>
      <w:tr w:rsidR="0072086D" w:rsidRPr="0072086D" w14:paraId="516950D1" w14:textId="77777777" w:rsidTr="004C08A3">
        <w:trPr>
          <w:trHeight w:val="567"/>
          <w:jc w:val="right"/>
        </w:trPr>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DA6A23" w14:textId="77777777" w:rsidR="004C08A3" w:rsidRPr="0072086D" w:rsidRDefault="008E13A8" w:rsidP="004C08A3">
            <w:pPr>
              <w:pStyle w:val="afd"/>
              <w:rPr>
                <w:rStyle w:val="aff3"/>
                <w:color w:val="auto"/>
                <w:u w:val="none"/>
              </w:rPr>
            </w:pPr>
            <w:hyperlink r:id="rId61">
              <w:r w:rsidR="004C08A3" w:rsidRPr="0072086D">
                <w:t>重型卡車</w:t>
              </w:r>
            </w:hyperlink>
          </w:p>
        </w:tc>
        <w:tc>
          <w:tcPr>
            <w:tcW w:w="1843" w:type="dxa"/>
            <w:tcBorders>
              <w:top w:val="single" w:sz="4" w:space="0" w:color="000000"/>
              <w:left w:val="single" w:sz="4" w:space="0" w:color="000000"/>
              <w:bottom w:val="single" w:sz="4" w:space="0" w:color="000000"/>
              <w:right w:val="single" w:sz="4" w:space="0" w:color="000000"/>
            </w:tcBorders>
            <w:vAlign w:val="center"/>
          </w:tcPr>
          <w:p w14:paraId="0B26A68C" w14:textId="77777777" w:rsidR="004C08A3" w:rsidRPr="0072086D" w:rsidRDefault="008E13A8" w:rsidP="004C08A3">
            <w:pPr>
              <w:pStyle w:val="afd"/>
              <w:ind w:rightChars="50" w:right="118"/>
              <w:jc w:val="right"/>
              <w:rPr>
                <w:rStyle w:val="aff3"/>
                <w:color w:val="auto"/>
                <w:u w:val="none"/>
              </w:rPr>
            </w:pPr>
            <w:hyperlink r:id="rId62">
              <w:r w:rsidR="004C08A3" w:rsidRPr="0072086D">
                <w:t>133,965</w:t>
              </w:r>
            </w:hyperlink>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CFF690" w14:textId="77777777" w:rsidR="004C08A3" w:rsidRPr="0072086D" w:rsidRDefault="008E13A8" w:rsidP="004C08A3">
            <w:pPr>
              <w:pStyle w:val="afd"/>
              <w:ind w:rightChars="50" w:right="118"/>
              <w:jc w:val="right"/>
              <w:rPr>
                <w:rStyle w:val="aff3"/>
                <w:color w:val="auto"/>
                <w:u w:val="none"/>
              </w:rPr>
            </w:pPr>
            <w:hyperlink r:id="rId63">
              <w:r w:rsidR="004C08A3" w:rsidRPr="0072086D">
                <w:t>162,836</w:t>
              </w:r>
            </w:hyperlink>
          </w:p>
        </w:tc>
        <w:tc>
          <w:tcPr>
            <w:tcW w:w="1941" w:type="dxa"/>
            <w:tcBorders>
              <w:top w:val="single" w:sz="4" w:space="0" w:color="000000"/>
              <w:left w:val="single" w:sz="4" w:space="0" w:color="000000"/>
              <w:bottom w:val="single" w:sz="4" w:space="0" w:color="000000"/>
              <w:right w:val="single" w:sz="4" w:space="0" w:color="000000"/>
            </w:tcBorders>
            <w:vAlign w:val="center"/>
          </w:tcPr>
          <w:p w14:paraId="1932EAE0" w14:textId="77777777" w:rsidR="004C08A3" w:rsidRPr="0072086D" w:rsidRDefault="008E13A8" w:rsidP="004C08A3">
            <w:pPr>
              <w:pStyle w:val="afd"/>
              <w:ind w:rightChars="50" w:right="118"/>
              <w:jc w:val="right"/>
              <w:rPr>
                <w:rStyle w:val="aff3"/>
                <w:color w:val="auto"/>
                <w:u w:val="none"/>
              </w:rPr>
            </w:pPr>
            <w:hyperlink r:id="rId64">
              <w:r w:rsidR="004C08A3" w:rsidRPr="0072086D">
                <w:t>195,789</w:t>
              </w:r>
            </w:hyperlink>
          </w:p>
        </w:tc>
      </w:tr>
      <w:tr w:rsidR="0072086D" w:rsidRPr="0072086D" w14:paraId="2B276762" w14:textId="77777777" w:rsidTr="004C08A3">
        <w:trPr>
          <w:trHeight w:val="567"/>
          <w:jc w:val="right"/>
        </w:trPr>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4E39AB" w14:textId="77777777" w:rsidR="004C08A3" w:rsidRPr="0072086D" w:rsidRDefault="008E13A8" w:rsidP="004C08A3">
            <w:pPr>
              <w:pStyle w:val="afd"/>
              <w:rPr>
                <w:rStyle w:val="aff3"/>
                <w:color w:val="auto"/>
                <w:u w:val="none"/>
              </w:rPr>
            </w:pPr>
            <w:hyperlink r:id="rId65">
              <w:r w:rsidR="004C08A3" w:rsidRPr="0072086D">
                <w:t>大型巴士</w:t>
              </w:r>
            </w:hyperlink>
          </w:p>
        </w:tc>
        <w:tc>
          <w:tcPr>
            <w:tcW w:w="1843" w:type="dxa"/>
            <w:tcBorders>
              <w:top w:val="single" w:sz="4" w:space="0" w:color="000000"/>
              <w:left w:val="single" w:sz="4" w:space="0" w:color="000000"/>
              <w:bottom w:val="single" w:sz="4" w:space="0" w:color="000000"/>
              <w:right w:val="single" w:sz="4" w:space="0" w:color="000000"/>
            </w:tcBorders>
            <w:vAlign w:val="center"/>
          </w:tcPr>
          <w:p w14:paraId="6407237F" w14:textId="77777777" w:rsidR="004C08A3" w:rsidRPr="0072086D" w:rsidRDefault="008E13A8" w:rsidP="004C08A3">
            <w:pPr>
              <w:pStyle w:val="afd"/>
              <w:ind w:rightChars="50" w:right="118"/>
              <w:jc w:val="right"/>
              <w:rPr>
                <w:rStyle w:val="aff3"/>
                <w:color w:val="auto"/>
                <w:u w:val="none"/>
              </w:rPr>
            </w:pPr>
            <w:hyperlink r:id="rId66">
              <w:r w:rsidR="004C08A3" w:rsidRPr="0072086D">
                <w:t>3,108</w:t>
              </w:r>
            </w:hyperlink>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E998D4" w14:textId="77777777" w:rsidR="004C08A3" w:rsidRPr="0072086D" w:rsidRDefault="008E13A8" w:rsidP="004C08A3">
            <w:pPr>
              <w:pStyle w:val="afd"/>
              <w:ind w:rightChars="50" w:right="118"/>
              <w:jc w:val="right"/>
              <w:rPr>
                <w:rStyle w:val="aff3"/>
                <w:color w:val="auto"/>
                <w:u w:val="none"/>
              </w:rPr>
            </w:pPr>
            <w:hyperlink r:id="rId67">
              <w:r w:rsidR="004C08A3" w:rsidRPr="0072086D">
                <w:t>3,541</w:t>
              </w:r>
            </w:hyperlink>
          </w:p>
        </w:tc>
        <w:tc>
          <w:tcPr>
            <w:tcW w:w="1941" w:type="dxa"/>
            <w:tcBorders>
              <w:top w:val="single" w:sz="4" w:space="0" w:color="000000"/>
              <w:left w:val="single" w:sz="4" w:space="0" w:color="000000"/>
              <w:bottom w:val="single" w:sz="4" w:space="0" w:color="000000"/>
              <w:right w:val="single" w:sz="4" w:space="0" w:color="000000"/>
            </w:tcBorders>
            <w:vAlign w:val="center"/>
          </w:tcPr>
          <w:p w14:paraId="1C98C0C1" w14:textId="77777777" w:rsidR="004C08A3" w:rsidRPr="0072086D" w:rsidRDefault="004C08A3" w:rsidP="004C08A3">
            <w:pPr>
              <w:pStyle w:val="afd"/>
              <w:ind w:rightChars="50" w:right="118"/>
              <w:jc w:val="right"/>
              <w:rPr>
                <w:rStyle w:val="aff3"/>
                <w:color w:val="auto"/>
                <w:u w:val="none"/>
              </w:rPr>
            </w:pPr>
            <w:r w:rsidRPr="0072086D">
              <w:t>4,937</w:t>
            </w:r>
          </w:p>
        </w:tc>
      </w:tr>
      <w:tr w:rsidR="0072086D" w:rsidRPr="0072086D" w14:paraId="6D9F3945" w14:textId="77777777" w:rsidTr="004C08A3">
        <w:trPr>
          <w:trHeight w:val="567"/>
          <w:jc w:val="right"/>
        </w:trPr>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B5F395" w14:textId="77777777" w:rsidR="004C08A3" w:rsidRPr="0072086D" w:rsidRDefault="008E13A8" w:rsidP="004C08A3">
            <w:pPr>
              <w:pStyle w:val="afd"/>
              <w:rPr>
                <w:rStyle w:val="aff3"/>
                <w:color w:val="auto"/>
                <w:u w:val="none"/>
              </w:rPr>
            </w:pPr>
            <w:hyperlink r:id="rId68">
              <w:r w:rsidR="004C08A3" w:rsidRPr="0072086D">
                <w:t>總生產量</w:t>
              </w:r>
            </w:hyperlink>
          </w:p>
        </w:tc>
        <w:tc>
          <w:tcPr>
            <w:tcW w:w="1843" w:type="dxa"/>
            <w:tcBorders>
              <w:top w:val="single" w:sz="4" w:space="0" w:color="000000"/>
              <w:left w:val="single" w:sz="4" w:space="0" w:color="000000"/>
              <w:bottom w:val="single" w:sz="4" w:space="0" w:color="000000"/>
              <w:right w:val="single" w:sz="4" w:space="0" w:color="000000"/>
            </w:tcBorders>
            <w:vAlign w:val="bottom"/>
          </w:tcPr>
          <w:p w14:paraId="5C4E5635" w14:textId="77777777" w:rsidR="004C08A3" w:rsidRPr="0072086D" w:rsidRDefault="008E13A8" w:rsidP="004C08A3">
            <w:pPr>
              <w:pStyle w:val="afd"/>
              <w:ind w:rightChars="50" w:right="118"/>
              <w:jc w:val="right"/>
              <w:rPr>
                <w:rStyle w:val="aff3"/>
                <w:color w:val="auto"/>
                <w:u w:val="none"/>
              </w:rPr>
            </w:pPr>
            <w:hyperlink r:id="rId69">
              <w:r w:rsidR="004C08A3" w:rsidRPr="0072086D">
                <w:t>3,177,251</w:t>
              </w:r>
            </w:hyperlink>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44E24DB" w14:textId="77777777" w:rsidR="004C08A3" w:rsidRPr="0072086D" w:rsidRDefault="008E13A8" w:rsidP="004C08A3">
            <w:pPr>
              <w:pStyle w:val="afd"/>
              <w:ind w:rightChars="50" w:right="118"/>
              <w:jc w:val="right"/>
              <w:rPr>
                <w:rStyle w:val="aff3"/>
                <w:color w:val="auto"/>
                <w:u w:val="none"/>
              </w:rPr>
            </w:pPr>
            <w:hyperlink r:id="rId70">
              <w:r w:rsidR="004C08A3" w:rsidRPr="0072086D">
                <w:t>3,145,653</w:t>
              </w:r>
            </w:hyperlink>
          </w:p>
        </w:tc>
        <w:tc>
          <w:tcPr>
            <w:tcW w:w="1941" w:type="dxa"/>
            <w:tcBorders>
              <w:top w:val="single" w:sz="4" w:space="0" w:color="000000"/>
              <w:left w:val="single" w:sz="4" w:space="0" w:color="000000"/>
              <w:bottom w:val="single" w:sz="4" w:space="0" w:color="000000"/>
              <w:right w:val="single" w:sz="4" w:space="0" w:color="000000"/>
            </w:tcBorders>
            <w:vAlign w:val="bottom"/>
          </w:tcPr>
          <w:p w14:paraId="04E8AF71" w14:textId="77777777" w:rsidR="004C08A3" w:rsidRPr="0072086D" w:rsidRDefault="008E13A8" w:rsidP="004C08A3">
            <w:pPr>
              <w:pStyle w:val="afd"/>
              <w:ind w:rightChars="50" w:right="118"/>
              <w:jc w:val="right"/>
              <w:rPr>
                <w:rStyle w:val="aff3"/>
                <w:color w:val="auto"/>
                <w:u w:val="none"/>
              </w:rPr>
            </w:pPr>
            <w:hyperlink r:id="rId71">
              <w:r w:rsidR="004C08A3" w:rsidRPr="0072086D">
                <w:t>3,509,072</w:t>
              </w:r>
            </w:hyperlink>
          </w:p>
        </w:tc>
      </w:tr>
    </w:tbl>
    <w:p w14:paraId="10650740" w14:textId="77777777" w:rsidR="005D3283" w:rsidRPr="0072086D" w:rsidRDefault="000643A9" w:rsidP="007D5762">
      <w:pPr>
        <w:pStyle w:val="af6"/>
        <w:ind w:left="1417" w:firstLine="488"/>
        <w:rPr>
          <w:rFonts w:eastAsia="MS Mincho"/>
        </w:rPr>
      </w:pPr>
      <w:r w:rsidRPr="0072086D">
        <w:t>此外「美墨加協定」</w:t>
      </w:r>
      <w:r w:rsidR="00C21999" w:rsidRPr="0072086D">
        <w:t>（</w:t>
      </w:r>
      <w:r w:rsidRPr="0072086D">
        <w:t>USMCA</w:t>
      </w:r>
      <w:r w:rsidR="00C21999" w:rsidRPr="0072086D">
        <w:t>）</w:t>
      </w:r>
      <w:r w:rsidRPr="0072086D">
        <w:t>所規定汽車區域自製率提高，也影響各國大汽車廠投資及生產政策，不過墨政府認為，墨西哥將因區域自製率之提高，吸引比美國更多的外來投資，將可從目前以致力汽車業組裝為主的國家，轉型為產業價值鏈中附加價值更高的國家。此外，墨西哥也未必會失去時薪</w:t>
      </w:r>
      <w:r w:rsidRPr="0072086D">
        <w:t>16</w:t>
      </w:r>
      <w:r w:rsidRPr="0072086D">
        <w:t>美元以上區域自製率</w:t>
      </w:r>
      <w:r w:rsidRPr="0072086D">
        <w:t>40%</w:t>
      </w:r>
      <w:r w:rsidRPr="0072086D">
        <w:t>之市場，因為工程師或管理階層薪資可納入計算比例達</w:t>
      </w:r>
      <w:r w:rsidRPr="0072086D">
        <w:t>15%</w:t>
      </w:r>
      <w:r w:rsidRPr="0072086D">
        <w:t>。目前墨西哥技術工程師之時薪介於</w:t>
      </w:r>
      <w:r w:rsidRPr="0072086D">
        <w:t>10</w:t>
      </w:r>
      <w:r w:rsidRPr="0072086D">
        <w:t>至</w:t>
      </w:r>
      <w:r w:rsidRPr="0072086D">
        <w:t>22</w:t>
      </w:r>
      <w:r w:rsidRPr="0072086D">
        <w:t>美元間，低於美加，仍有吸引外資來墨的優勢。</w:t>
      </w:r>
    </w:p>
    <w:p w14:paraId="0ED3ED68" w14:textId="77777777" w:rsidR="000643A9" w:rsidRPr="0072086D" w:rsidRDefault="008E13A8" w:rsidP="005D3283">
      <w:pPr>
        <w:pStyle w:val="af6"/>
        <w:ind w:left="1417" w:firstLine="472"/>
      </w:pPr>
      <w:hyperlink r:id="rId72">
        <w:r w:rsidR="000643A9" w:rsidRPr="0072086D">
          <w:t>截至目前為止，各主要車廠在墨西哥主要投資布局</w:t>
        </w:r>
      </w:hyperlink>
      <w:r w:rsidR="000643A9" w:rsidRPr="0072086D">
        <w:t>如下：</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70" w:type="dxa"/>
          <w:right w:w="70" w:type="dxa"/>
        </w:tblCellMar>
        <w:tblLook w:val="04A0" w:firstRow="1" w:lastRow="0" w:firstColumn="1" w:lastColumn="0" w:noHBand="0" w:noVBand="1"/>
      </w:tblPr>
      <w:tblGrid>
        <w:gridCol w:w="1913"/>
        <w:gridCol w:w="1418"/>
        <w:gridCol w:w="1984"/>
        <w:gridCol w:w="3329"/>
      </w:tblGrid>
      <w:tr w:rsidR="0072086D" w:rsidRPr="0072086D" w14:paraId="735A6A86" w14:textId="77777777" w:rsidTr="002A70D4">
        <w:trPr>
          <w:trHeight w:val="567"/>
          <w:tblHeader/>
        </w:trPr>
        <w:tc>
          <w:tcPr>
            <w:tcW w:w="1913" w:type="dxa"/>
            <w:vAlign w:val="center"/>
          </w:tcPr>
          <w:p w14:paraId="7347695F" w14:textId="77777777" w:rsidR="000643A9" w:rsidRPr="0072086D" w:rsidRDefault="000643A9" w:rsidP="004B4CE0">
            <w:pPr>
              <w:pStyle w:val="afd"/>
              <w:ind w:leftChars="25" w:left="59" w:rightChars="25" w:right="59"/>
            </w:pPr>
            <w:r w:rsidRPr="0072086D">
              <w:t>品牌</w:t>
            </w:r>
            <w:r w:rsidRPr="0072086D">
              <w:t>/</w:t>
            </w:r>
            <w:r w:rsidRPr="0072086D">
              <w:t>車廠</w:t>
            </w:r>
          </w:p>
        </w:tc>
        <w:tc>
          <w:tcPr>
            <w:tcW w:w="1418" w:type="dxa"/>
            <w:vAlign w:val="center"/>
          </w:tcPr>
          <w:p w14:paraId="15A2635E" w14:textId="77777777" w:rsidR="000643A9" w:rsidRPr="0072086D" w:rsidRDefault="000643A9" w:rsidP="004B4CE0">
            <w:pPr>
              <w:pStyle w:val="afd"/>
              <w:ind w:leftChars="25" w:left="59" w:rightChars="25" w:right="59"/>
            </w:pPr>
            <w:r w:rsidRPr="0072086D">
              <w:t>州別</w:t>
            </w:r>
          </w:p>
        </w:tc>
        <w:tc>
          <w:tcPr>
            <w:tcW w:w="1984" w:type="dxa"/>
            <w:vAlign w:val="center"/>
          </w:tcPr>
          <w:p w14:paraId="11CAB863" w14:textId="77777777" w:rsidR="000643A9" w:rsidRPr="0072086D" w:rsidRDefault="000643A9" w:rsidP="004B4CE0">
            <w:pPr>
              <w:pStyle w:val="afd"/>
              <w:ind w:leftChars="25" w:left="59" w:rightChars="25" w:right="59"/>
            </w:pPr>
            <w:r w:rsidRPr="0072086D">
              <w:t>城市</w:t>
            </w:r>
          </w:p>
        </w:tc>
        <w:tc>
          <w:tcPr>
            <w:tcW w:w="3329" w:type="dxa"/>
            <w:vAlign w:val="center"/>
          </w:tcPr>
          <w:p w14:paraId="29105A06" w14:textId="77777777" w:rsidR="000643A9" w:rsidRPr="0072086D" w:rsidRDefault="000643A9" w:rsidP="004B4CE0">
            <w:pPr>
              <w:pStyle w:val="afd"/>
              <w:ind w:leftChars="25" w:left="59" w:rightChars="25" w:right="59"/>
            </w:pPr>
            <w:r w:rsidRPr="0072086D">
              <w:t>生產產品</w:t>
            </w:r>
          </w:p>
        </w:tc>
      </w:tr>
      <w:tr w:rsidR="0072086D" w:rsidRPr="0072086D" w14:paraId="4323B100" w14:textId="77777777" w:rsidTr="002A70D4">
        <w:trPr>
          <w:trHeight w:val="567"/>
        </w:trPr>
        <w:tc>
          <w:tcPr>
            <w:tcW w:w="1913" w:type="dxa"/>
            <w:shd w:val="clear" w:color="auto" w:fill="auto"/>
            <w:vAlign w:val="center"/>
          </w:tcPr>
          <w:p w14:paraId="6EB5886B" w14:textId="77777777" w:rsidR="000643A9" w:rsidRPr="0072086D" w:rsidRDefault="000643A9" w:rsidP="004B4CE0">
            <w:pPr>
              <w:pStyle w:val="af8"/>
              <w:ind w:leftChars="25" w:left="59" w:rightChars="25" w:right="59"/>
            </w:pPr>
            <w:r w:rsidRPr="0072086D">
              <w:t>奧迪</w:t>
            </w:r>
          </w:p>
          <w:p w14:paraId="453F66E2" w14:textId="77777777" w:rsidR="000643A9" w:rsidRPr="0072086D" w:rsidRDefault="00C21999" w:rsidP="004B4CE0">
            <w:pPr>
              <w:pStyle w:val="af8"/>
              <w:ind w:leftChars="25" w:left="59" w:rightChars="25" w:right="59"/>
            </w:pPr>
            <w:r w:rsidRPr="0072086D">
              <w:t>（</w:t>
            </w:r>
            <w:r w:rsidR="000643A9" w:rsidRPr="0072086D">
              <w:t>Audi</w:t>
            </w:r>
            <w:r w:rsidRPr="0072086D">
              <w:t>）</w:t>
            </w:r>
          </w:p>
        </w:tc>
        <w:tc>
          <w:tcPr>
            <w:tcW w:w="1418" w:type="dxa"/>
            <w:shd w:val="clear" w:color="auto" w:fill="auto"/>
            <w:vAlign w:val="center"/>
          </w:tcPr>
          <w:p w14:paraId="2C5AC93D" w14:textId="77777777" w:rsidR="000643A9" w:rsidRPr="0072086D" w:rsidRDefault="000643A9" w:rsidP="004B4CE0">
            <w:pPr>
              <w:pStyle w:val="af8"/>
              <w:ind w:leftChars="25" w:left="59" w:rightChars="25" w:right="59"/>
            </w:pPr>
            <w:r w:rsidRPr="0072086D">
              <w:t>Puebla</w:t>
            </w:r>
          </w:p>
        </w:tc>
        <w:tc>
          <w:tcPr>
            <w:tcW w:w="1984" w:type="dxa"/>
            <w:shd w:val="clear" w:color="auto" w:fill="auto"/>
            <w:vAlign w:val="center"/>
          </w:tcPr>
          <w:p w14:paraId="31E6FA89" w14:textId="77777777" w:rsidR="000643A9" w:rsidRPr="0072086D" w:rsidRDefault="000643A9" w:rsidP="004B4CE0">
            <w:pPr>
              <w:pStyle w:val="af8"/>
              <w:ind w:leftChars="25" w:left="59" w:rightChars="25" w:right="59"/>
            </w:pPr>
            <w:r w:rsidRPr="0072086D">
              <w:t>San Jose Chiapa</w:t>
            </w:r>
          </w:p>
        </w:tc>
        <w:tc>
          <w:tcPr>
            <w:tcW w:w="3329" w:type="dxa"/>
            <w:shd w:val="clear" w:color="auto" w:fill="auto"/>
            <w:vAlign w:val="center"/>
          </w:tcPr>
          <w:p w14:paraId="0526174A" w14:textId="77777777" w:rsidR="000643A9" w:rsidRPr="0072086D" w:rsidRDefault="000643A9" w:rsidP="004B4CE0">
            <w:pPr>
              <w:pStyle w:val="af8"/>
              <w:ind w:leftChars="25" w:left="59" w:rightChars="25" w:right="59"/>
            </w:pPr>
            <w:r w:rsidRPr="0072086D">
              <w:t>汽車組裝：</w:t>
            </w:r>
            <w:r w:rsidRPr="0072086D">
              <w:t>2017</w:t>
            </w:r>
            <w:r w:rsidRPr="0072086D">
              <w:t>年開始營運</w:t>
            </w:r>
            <w:r w:rsidRPr="0072086D">
              <w:br/>
            </w:r>
            <w:r w:rsidRPr="0072086D">
              <w:t>年產量：</w:t>
            </w:r>
            <w:r w:rsidRPr="0072086D">
              <w:t>12</w:t>
            </w:r>
            <w:r w:rsidRPr="0072086D">
              <w:t>萬</w:t>
            </w:r>
            <w:r w:rsidRPr="0072086D">
              <w:t>4,500</w:t>
            </w:r>
            <w:r w:rsidRPr="0072086D">
              <w:t>輛</w:t>
            </w:r>
          </w:p>
          <w:p w14:paraId="21582A3B" w14:textId="77777777" w:rsidR="000643A9" w:rsidRPr="0072086D" w:rsidRDefault="000643A9" w:rsidP="004B4CE0">
            <w:pPr>
              <w:pStyle w:val="af8"/>
              <w:ind w:leftChars="25" w:left="59" w:rightChars="25" w:right="59"/>
            </w:pPr>
            <w:r w:rsidRPr="0072086D">
              <w:t>員工：</w:t>
            </w:r>
            <w:r w:rsidRPr="0072086D">
              <w:t>5,241</w:t>
            </w:r>
            <w:r w:rsidRPr="0072086D">
              <w:t>名</w:t>
            </w:r>
          </w:p>
          <w:p w14:paraId="4E58E3B0" w14:textId="77777777" w:rsidR="000643A9" w:rsidRPr="0072086D" w:rsidRDefault="000643A9" w:rsidP="004B4CE0">
            <w:pPr>
              <w:pStyle w:val="af8"/>
              <w:ind w:leftChars="25" w:left="59" w:rightChars="25" w:right="59"/>
            </w:pPr>
            <w:r w:rsidRPr="0072086D">
              <w:t>SUV Q5</w:t>
            </w:r>
          </w:p>
        </w:tc>
      </w:tr>
      <w:tr w:rsidR="0072086D" w:rsidRPr="0072086D" w14:paraId="04D8A60A" w14:textId="77777777" w:rsidTr="002A70D4">
        <w:trPr>
          <w:trHeight w:val="567"/>
        </w:trPr>
        <w:tc>
          <w:tcPr>
            <w:tcW w:w="1913" w:type="dxa"/>
            <w:vMerge w:val="restart"/>
            <w:shd w:val="clear" w:color="auto" w:fill="auto"/>
            <w:vAlign w:val="center"/>
          </w:tcPr>
          <w:p w14:paraId="4B4A3394" w14:textId="77777777" w:rsidR="000643A9" w:rsidRPr="0072086D" w:rsidRDefault="000643A9" w:rsidP="004B4CE0">
            <w:pPr>
              <w:pStyle w:val="af8"/>
              <w:ind w:leftChars="25" w:left="59" w:rightChars="25" w:right="59"/>
              <w:jc w:val="left"/>
            </w:pPr>
            <w:r w:rsidRPr="0072086D">
              <w:t>克萊斯勒</w:t>
            </w:r>
            <w:r w:rsidR="00C21999" w:rsidRPr="0072086D">
              <w:t>（</w:t>
            </w:r>
            <w:r w:rsidRPr="0072086D">
              <w:t>Chrysler</w:t>
            </w:r>
            <w:r w:rsidR="00C21999" w:rsidRPr="0072086D">
              <w:t>）</w:t>
            </w:r>
          </w:p>
        </w:tc>
        <w:tc>
          <w:tcPr>
            <w:tcW w:w="1418" w:type="dxa"/>
            <w:vMerge w:val="restart"/>
            <w:shd w:val="clear" w:color="auto" w:fill="auto"/>
            <w:vAlign w:val="center"/>
          </w:tcPr>
          <w:p w14:paraId="78A981CA" w14:textId="77777777" w:rsidR="000643A9" w:rsidRPr="0072086D" w:rsidRDefault="000643A9" w:rsidP="004B4CE0">
            <w:pPr>
              <w:pStyle w:val="af8"/>
              <w:ind w:leftChars="25" w:left="59" w:rightChars="25" w:right="59"/>
            </w:pPr>
            <w:r w:rsidRPr="0072086D">
              <w:t>Coahuila</w:t>
            </w:r>
          </w:p>
        </w:tc>
        <w:tc>
          <w:tcPr>
            <w:tcW w:w="1984" w:type="dxa"/>
            <w:vMerge w:val="restart"/>
            <w:shd w:val="clear" w:color="auto" w:fill="auto"/>
            <w:vAlign w:val="center"/>
          </w:tcPr>
          <w:p w14:paraId="19E51819" w14:textId="77777777" w:rsidR="000643A9" w:rsidRPr="0072086D" w:rsidRDefault="000643A9" w:rsidP="004B4CE0">
            <w:pPr>
              <w:pStyle w:val="af8"/>
              <w:ind w:leftChars="25" w:left="59" w:rightChars="25" w:right="59"/>
            </w:pPr>
            <w:r w:rsidRPr="0072086D">
              <w:t>Ramos Arizpe</w:t>
            </w:r>
          </w:p>
          <w:p w14:paraId="04DA3859" w14:textId="77777777" w:rsidR="000643A9" w:rsidRPr="0072086D" w:rsidRDefault="000643A9" w:rsidP="004B4CE0">
            <w:pPr>
              <w:pStyle w:val="af8"/>
              <w:ind w:leftChars="25" w:left="59" w:rightChars="25" w:right="59"/>
            </w:pPr>
            <w:r w:rsidRPr="0072086D">
              <w:t>Saltillo</w:t>
            </w:r>
          </w:p>
        </w:tc>
        <w:tc>
          <w:tcPr>
            <w:tcW w:w="3329" w:type="dxa"/>
            <w:shd w:val="clear" w:color="auto" w:fill="auto"/>
            <w:vAlign w:val="center"/>
          </w:tcPr>
          <w:p w14:paraId="42B069D3" w14:textId="77777777" w:rsidR="000643A9" w:rsidRPr="0072086D" w:rsidRDefault="000643A9" w:rsidP="004B4CE0">
            <w:pPr>
              <w:pStyle w:val="af8"/>
              <w:ind w:leftChars="25" w:left="59" w:rightChars="25" w:right="59"/>
            </w:pPr>
            <w:r w:rsidRPr="0072086D">
              <w:t>Motores</w:t>
            </w:r>
          </w:p>
        </w:tc>
      </w:tr>
      <w:tr w:rsidR="0072086D" w:rsidRPr="0072086D" w14:paraId="34BC15FD" w14:textId="77777777" w:rsidTr="002A70D4">
        <w:trPr>
          <w:trHeight w:val="567"/>
        </w:trPr>
        <w:tc>
          <w:tcPr>
            <w:tcW w:w="1913" w:type="dxa"/>
            <w:vMerge/>
            <w:shd w:val="clear" w:color="auto" w:fill="auto"/>
            <w:tcMar>
              <w:left w:w="15" w:type="dxa"/>
              <w:right w:w="15" w:type="dxa"/>
            </w:tcMar>
            <w:vAlign w:val="center"/>
          </w:tcPr>
          <w:p w14:paraId="06666DB5" w14:textId="77777777" w:rsidR="000643A9" w:rsidRPr="0072086D" w:rsidRDefault="000643A9" w:rsidP="004B4CE0">
            <w:pPr>
              <w:pStyle w:val="af8"/>
              <w:ind w:leftChars="25" w:left="59" w:rightChars="25" w:right="59"/>
            </w:pPr>
          </w:p>
        </w:tc>
        <w:tc>
          <w:tcPr>
            <w:tcW w:w="1418" w:type="dxa"/>
            <w:vMerge/>
            <w:shd w:val="clear" w:color="auto" w:fill="auto"/>
            <w:tcMar>
              <w:left w:w="15" w:type="dxa"/>
              <w:right w:w="15" w:type="dxa"/>
            </w:tcMar>
            <w:vAlign w:val="center"/>
          </w:tcPr>
          <w:p w14:paraId="228B6257" w14:textId="77777777" w:rsidR="000643A9" w:rsidRPr="0072086D" w:rsidRDefault="000643A9" w:rsidP="004B4CE0">
            <w:pPr>
              <w:pStyle w:val="af8"/>
              <w:ind w:leftChars="25" w:left="59" w:rightChars="25" w:right="59"/>
            </w:pPr>
          </w:p>
        </w:tc>
        <w:tc>
          <w:tcPr>
            <w:tcW w:w="1984" w:type="dxa"/>
            <w:vMerge/>
            <w:shd w:val="clear" w:color="auto" w:fill="auto"/>
            <w:tcMar>
              <w:left w:w="15" w:type="dxa"/>
              <w:right w:w="15" w:type="dxa"/>
            </w:tcMar>
            <w:vAlign w:val="center"/>
          </w:tcPr>
          <w:p w14:paraId="5848762D" w14:textId="77777777" w:rsidR="000643A9" w:rsidRPr="0072086D" w:rsidRDefault="000643A9" w:rsidP="004B4CE0">
            <w:pPr>
              <w:pStyle w:val="af8"/>
              <w:ind w:leftChars="25" w:left="59" w:rightChars="25" w:right="59"/>
            </w:pPr>
          </w:p>
        </w:tc>
        <w:tc>
          <w:tcPr>
            <w:tcW w:w="3329" w:type="dxa"/>
            <w:shd w:val="clear" w:color="auto" w:fill="auto"/>
            <w:vAlign w:val="center"/>
          </w:tcPr>
          <w:p w14:paraId="6EEA7CA1" w14:textId="77777777" w:rsidR="000643A9" w:rsidRPr="0072086D" w:rsidRDefault="000643A9" w:rsidP="004B4CE0">
            <w:pPr>
              <w:pStyle w:val="af8"/>
              <w:ind w:leftChars="25" w:left="59" w:rightChars="25" w:right="59"/>
            </w:pPr>
            <w:r w:rsidRPr="0072086D">
              <w:t>Camiones Ram</w:t>
            </w:r>
          </w:p>
        </w:tc>
      </w:tr>
      <w:tr w:rsidR="0072086D" w:rsidRPr="0072086D" w14:paraId="00AB0017" w14:textId="77777777" w:rsidTr="002A70D4">
        <w:trPr>
          <w:trHeight w:val="567"/>
        </w:trPr>
        <w:tc>
          <w:tcPr>
            <w:tcW w:w="1913" w:type="dxa"/>
            <w:vMerge/>
            <w:shd w:val="clear" w:color="auto" w:fill="auto"/>
            <w:tcMar>
              <w:left w:w="15" w:type="dxa"/>
              <w:right w:w="15" w:type="dxa"/>
            </w:tcMar>
            <w:vAlign w:val="center"/>
          </w:tcPr>
          <w:p w14:paraId="2EA45B29" w14:textId="77777777" w:rsidR="000643A9" w:rsidRPr="0072086D" w:rsidRDefault="000643A9" w:rsidP="004B4CE0">
            <w:pPr>
              <w:pStyle w:val="af8"/>
              <w:ind w:leftChars="25" w:left="59" w:rightChars="25" w:right="59"/>
            </w:pPr>
          </w:p>
        </w:tc>
        <w:tc>
          <w:tcPr>
            <w:tcW w:w="1418" w:type="dxa"/>
            <w:vMerge/>
            <w:shd w:val="clear" w:color="auto" w:fill="auto"/>
            <w:tcMar>
              <w:left w:w="15" w:type="dxa"/>
              <w:right w:w="15" w:type="dxa"/>
            </w:tcMar>
            <w:vAlign w:val="center"/>
          </w:tcPr>
          <w:p w14:paraId="7249FBF9" w14:textId="77777777" w:rsidR="000643A9" w:rsidRPr="0072086D" w:rsidRDefault="000643A9" w:rsidP="004B4CE0">
            <w:pPr>
              <w:pStyle w:val="af8"/>
              <w:ind w:leftChars="25" w:left="59" w:rightChars="25" w:right="59"/>
            </w:pPr>
          </w:p>
        </w:tc>
        <w:tc>
          <w:tcPr>
            <w:tcW w:w="1984" w:type="dxa"/>
            <w:vMerge/>
            <w:shd w:val="clear" w:color="auto" w:fill="auto"/>
            <w:tcMar>
              <w:left w:w="15" w:type="dxa"/>
              <w:right w:w="15" w:type="dxa"/>
            </w:tcMar>
            <w:vAlign w:val="center"/>
          </w:tcPr>
          <w:p w14:paraId="1B54759F" w14:textId="77777777" w:rsidR="000643A9" w:rsidRPr="0072086D" w:rsidRDefault="000643A9" w:rsidP="004B4CE0">
            <w:pPr>
              <w:pStyle w:val="af8"/>
              <w:ind w:leftChars="25" w:left="59" w:rightChars="25" w:right="59"/>
            </w:pPr>
          </w:p>
        </w:tc>
        <w:tc>
          <w:tcPr>
            <w:tcW w:w="3329" w:type="dxa"/>
            <w:shd w:val="clear" w:color="auto" w:fill="auto"/>
            <w:vAlign w:val="center"/>
          </w:tcPr>
          <w:p w14:paraId="12311979" w14:textId="77777777" w:rsidR="000643A9" w:rsidRPr="0072086D" w:rsidRDefault="000643A9" w:rsidP="004B4CE0">
            <w:pPr>
              <w:pStyle w:val="af8"/>
              <w:ind w:leftChars="25" w:left="59" w:rightChars="25" w:right="59"/>
            </w:pPr>
            <w:r w:rsidRPr="0072086D">
              <w:t>Promaster</w:t>
            </w:r>
          </w:p>
        </w:tc>
      </w:tr>
      <w:tr w:rsidR="0072086D" w:rsidRPr="0072086D" w14:paraId="29B95300" w14:textId="77777777" w:rsidTr="002A70D4">
        <w:trPr>
          <w:trHeight w:val="567"/>
        </w:trPr>
        <w:tc>
          <w:tcPr>
            <w:tcW w:w="1913" w:type="dxa"/>
            <w:vMerge/>
            <w:shd w:val="clear" w:color="auto" w:fill="auto"/>
            <w:tcMar>
              <w:left w:w="15" w:type="dxa"/>
              <w:right w:w="15" w:type="dxa"/>
            </w:tcMar>
            <w:vAlign w:val="center"/>
          </w:tcPr>
          <w:p w14:paraId="3B2F309F" w14:textId="77777777" w:rsidR="000643A9" w:rsidRPr="0072086D" w:rsidRDefault="000643A9" w:rsidP="004B4CE0">
            <w:pPr>
              <w:pStyle w:val="af8"/>
              <w:ind w:leftChars="25" w:left="59" w:rightChars="25" w:right="59"/>
            </w:pPr>
          </w:p>
        </w:tc>
        <w:tc>
          <w:tcPr>
            <w:tcW w:w="1418" w:type="dxa"/>
            <w:shd w:val="clear" w:color="auto" w:fill="auto"/>
            <w:vAlign w:val="center"/>
          </w:tcPr>
          <w:p w14:paraId="1C691B6E" w14:textId="77777777" w:rsidR="000643A9" w:rsidRPr="0072086D" w:rsidRDefault="000643A9" w:rsidP="004B4CE0">
            <w:pPr>
              <w:pStyle w:val="af8"/>
              <w:ind w:leftChars="25" w:left="59" w:rightChars="25" w:right="59"/>
            </w:pPr>
            <w:r w:rsidRPr="0072086D">
              <w:t>墨西哥州</w:t>
            </w:r>
          </w:p>
        </w:tc>
        <w:tc>
          <w:tcPr>
            <w:tcW w:w="1984" w:type="dxa"/>
            <w:shd w:val="clear" w:color="auto" w:fill="auto"/>
            <w:vAlign w:val="center"/>
          </w:tcPr>
          <w:p w14:paraId="074E1DD6" w14:textId="77777777" w:rsidR="000643A9" w:rsidRPr="0072086D" w:rsidRDefault="000643A9" w:rsidP="004B4CE0">
            <w:pPr>
              <w:pStyle w:val="af8"/>
              <w:ind w:leftChars="25" w:left="59" w:rightChars="25" w:right="59"/>
            </w:pPr>
            <w:r w:rsidRPr="0072086D">
              <w:t>Toluca</w:t>
            </w:r>
          </w:p>
        </w:tc>
        <w:tc>
          <w:tcPr>
            <w:tcW w:w="3329" w:type="dxa"/>
            <w:shd w:val="clear" w:color="auto" w:fill="auto"/>
            <w:vAlign w:val="center"/>
          </w:tcPr>
          <w:p w14:paraId="5ADB4A2C" w14:textId="77777777" w:rsidR="000643A9" w:rsidRPr="0072086D" w:rsidRDefault="000643A9" w:rsidP="004B4CE0">
            <w:pPr>
              <w:pStyle w:val="af8"/>
              <w:ind w:leftChars="25" w:left="59" w:rightChars="25" w:right="59"/>
            </w:pPr>
            <w:r w:rsidRPr="0072086D">
              <w:t>Journey Y Fiat 500</w:t>
            </w:r>
          </w:p>
        </w:tc>
      </w:tr>
      <w:tr w:rsidR="0072086D" w:rsidRPr="0072086D" w14:paraId="71D5BC8F" w14:textId="77777777" w:rsidTr="002A70D4">
        <w:trPr>
          <w:trHeight w:val="567"/>
        </w:trPr>
        <w:tc>
          <w:tcPr>
            <w:tcW w:w="1913" w:type="dxa"/>
            <w:vMerge w:val="restart"/>
            <w:shd w:val="clear" w:color="auto" w:fill="auto"/>
            <w:vAlign w:val="center"/>
          </w:tcPr>
          <w:p w14:paraId="45B1F8BF" w14:textId="77777777" w:rsidR="000643A9" w:rsidRPr="0072086D" w:rsidRDefault="000643A9" w:rsidP="004B4CE0">
            <w:pPr>
              <w:pStyle w:val="af8"/>
              <w:ind w:leftChars="25" w:left="59" w:rightChars="25" w:right="59"/>
            </w:pPr>
            <w:r w:rsidRPr="0072086D">
              <w:t>福特</w:t>
            </w:r>
            <w:r w:rsidR="00C21999" w:rsidRPr="0072086D">
              <w:t>（</w:t>
            </w:r>
            <w:r w:rsidRPr="0072086D">
              <w:t>Ford</w:t>
            </w:r>
            <w:r w:rsidR="00C21999" w:rsidRPr="0072086D">
              <w:t>）</w:t>
            </w:r>
          </w:p>
        </w:tc>
        <w:tc>
          <w:tcPr>
            <w:tcW w:w="1418" w:type="dxa"/>
            <w:shd w:val="clear" w:color="auto" w:fill="auto"/>
            <w:vAlign w:val="center"/>
          </w:tcPr>
          <w:p w14:paraId="57A097BE" w14:textId="77777777" w:rsidR="000643A9" w:rsidRPr="0072086D" w:rsidRDefault="000643A9" w:rsidP="004B4CE0">
            <w:pPr>
              <w:pStyle w:val="af8"/>
              <w:ind w:leftChars="25" w:left="59" w:rightChars="25" w:right="59"/>
            </w:pPr>
            <w:r w:rsidRPr="0072086D">
              <w:t>墨西哥州</w:t>
            </w:r>
          </w:p>
        </w:tc>
        <w:tc>
          <w:tcPr>
            <w:tcW w:w="1984" w:type="dxa"/>
            <w:shd w:val="clear" w:color="auto" w:fill="auto"/>
            <w:vAlign w:val="center"/>
          </w:tcPr>
          <w:p w14:paraId="46EA447E" w14:textId="77777777" w:rsidR="000643A9" w:rsidRPr="0072086D" w:rsidRDefault="000643A9" w:rsidP="004B4CE0">
            <w:pPr>
              <w:pStyle w:val="af8"/>
              <w:ind w:leftChars="25" w:left="59" w:rightChars="25" w:right="59"/>
            </w:pPr>
            <w:r w:rsidRPr="0072086D">
              <w:t>Cuautitlán</w:t>
            </w:r>
          </w:p>
        </w:tc>
        <w:tc>
          <w:tcPr>
            <w:tcW w:w="3329" w:type="dxa"/>
            <w:shd w:val="clear" w:color="auto" w:fill="auto"/>
            <w:vAlign w:val="center"/>
          </w:tcPr>
          <w:p w14:paraId="245261E7" w14:textId="77777777" w:rsidR="000643A9" w:rsidRPr="0072086D" w:rsidRDefault="000643A9" w:rsidP="004B4CE0">
            <w:pPr>
              <w:pStyle w:val="af8"/>
              <w:ind w:leftChars="25" w:left="59" w:rightChars="25" w:right="59"/>
            </w:pPr>
            <w:r w:rsidRPr="0072086D">
              <w:t>汽車組裝：</w:t>
            </w:r>
            <w:r w:rsidRPr="0072086D">
              <w:t>1964</w:t>
            </w:r>
            <w:r w:rsidRPr="0072086D">
              <w:t>年開始營運</w:t>
            </w:r>
            <w:r w:rsidRPr="0072086D">
              <w:br/>
            </w:r>
            <w:r w:rsidRPr="0072086D">
              <w:t>年產量：</w:t>
            </w:r>
            <w:r w:rsidRPr="0072086D">
              <w:t>26</w:t>
            </w:r>
            <w:r w:rsidRPr="0072086D">
              <w:t>萬</w:t>
            </w:r>
            <w:r w:rsidRPr="0072086D">
              <w:t>8,920</w:t>
            </w:r>
            <w:r w:rsidRPr="0072086D">
              <w:t>輛</w:t>
            </w:r>
          </w:p>
          <w:p w14:paraId="0782A361" w14:textId="77777777" w:rsidR="000643A9" w:rsidRPr="0072086D" w:rsidRDefault="000643A9" w:rsidP="004B4CE0">
            <w:pPr>
              <w:pStyle w:val="af8"/>
              <w:ind w:leftChars="25" w:left="59" w:rightChars="25" w:right="59"/>
            </w:pPr>
            <w:r w:rsidRPr="0072086D">
              <w:t>員工：</w:t>
            </w:r>
            <w:r w:rsidRPr="0072086D">
              <w:t>2,840</w:t>
            </w:r>
            <w:r w:rsidRPr="0072086D">
              <w:t>名</w:t>
            </w:r>
          </w:p>
          <w:p w14:paraId="39C26627" w14:textId="77777777" w:rsidR="000643A9" w:rsidRPr="0072086D" w:rsidRDefault="000643A9" w:rsidP="004B4CE0">
            <w:pPr>
              <w:pStyle w:val="af8"/>
              <w:ind w:leftChars="25" w:left="59" w:rightChars="25" w:right="59"/>
            </w:pPr>
            <w:r w:rsidRPr="0072086D">
              <w:t>Ford Fiesta</w:t>
            </w:r>
          </w:p>
        </w:tc>
      </w:tr>
      <w:tr w:rsidR="0072086D" w:rsidRPr="0072086D" w14:paraId="31B7E41E" w14:textId="77777777" w:rsidTr="002A70D4">
        <w:trPr>
          <w:trHeight w:val="567"/>
        </w:trPr>
        <w:tc>
          <w:tcPr>
            <w:tcW w:w="1913" w:type="dxa"/>
            <w:vMerge/>
            <w:shd w:val="clear" w:color="auto" w:fill="auto"/>
            <w:tcMar>
              <w:left w:w="15" w:type="dxa"/>
              <w:right w:w="15" w:type="dxa"/>
            </w:tcMar>
            <w:vAlign w:val="center"/>
          </w:tcPr>
          <w:p w14:paraId="2FAFA459" w14:textId="77777777" w:rsidR="000643A9" w:rsidRPr="0072086D" w:rsidRDefault="000643A9" w:rsidP="004B4CE0">
            <w:pPr>
              <w:pStyle w:val="af8"/>
              <w:ind w:leftChars="25" w:left="59" w:rightChars="25" w:right="59"/>
            </w:pPr>
          </w:p>
        </w:tc>
        <w:tc>
          <w:tcPr>
            <w:tcW w:w="1418" w:type="dxa"/>
            <w:shd w:val="clear" w:color="auto" w:fill="auto"/>
            <w:vAlign w:val="center"/>
          </w:tcPr>
          <w:p w14:paraId="0040C17A" w14:textId="77777777" w:rsidR="000643A9" w:rsidRPr="0072086D" w:rsidRDefault="000643A9" w:rsidP="004B4CE0">
            <w:pPr>
              <w:pStyle w:val="af8"/>
              <w:ind w:leftChars="25" w:left="59" w:rightChars="25" w:right="59"/>
            </w:pPr>
            <w:r w:rsidRPr="0072086D">
              <w:t>Sonora</w:t>
            </w:r>
          </w:p>
        </w:tc>
        <w:tc>
          <w:tcPr>
            <w:tcW w:w="1984" w:type="dxa"/>
            <w:shd w:val="clear" w:color="auto" w:fill="auto"/>
            <w:vAlign w:val="center"/>
          </w:tcPr>
          <w:p w14:paraId="4F4B2250" w14:textId="77777777" w:rsidR="000643A9" w:rsidRPr="0072086D" w:rsidRDefault="000643A9" w:rsidP="004B4CE0">
            <w:pPr>
              <w:pStyle w:val="af8"/>
              <w:ind w:leftChars="25" w:left="59" w:rightChars="25" w:right="59"/>
            </w:pPr>
            <w:r w:rsidRPr="0072086D">
              <w:t>Hermosillo</w:t>
            </w:r>
          </w:p>
        </w:tc>
        <w:tc>
          <w:tcPr>
            <w:tcW w:w="3329" w:type="dxa"/>
            <w:shd w:val="clear" w:color="auto" w:fill="auto"/>
            <w:vAlign w:val="center"/>
          </w:tcPr>
          <w:p w14:paraId="10702B5D" w14:textId="77777777" w:rsidR="000643A9" w:rsidRPr="0072086D" w:rsidRDefault="000643A9" w:rsidP="004B4CE0">
            <w:pPr>
              <w:pStyle w:val="af8"/>
              <w:ind w:leftChars="25" w:left="59" w:rightChars="25" w:right="59"/>
            </w:pPr>
            <w:r w:rsidRPr="0072086D">
              <w:t>汽車組裝：</w:t>
            </w:r>
            <w:r w:rsidRPr="0072086D">
              <w:t>1986</w:t>
            </w:r>
            <w:r w:rsidRPr="0072086D">
              <w:t>年開始營運</w:t>
            </w:r>
            <w:r w:rsidRPr="0072086D">
              <w:br/>
            </w:r>
            <w:r w:rsidRPr="0072086D">
              <w:t>年產量：</w:t>
            </w:r>
            <w:r w:rsidRPr="0072086D">
              <w:t>41</w:t>
            </w:r>
            <w:r w:rsidRPr="0072086D">
              <w:t>萬</w:t>
            </w:r>
            <w:r w:rsidRPr="0072086D">
              <w:t>5,000</w:t>
            </w:r>
            <w:r w:rsidRPr="0072086D">
              <w:t>輛</w:t>
            </w:r>
          </w:p>
          <w:p w14:paraId="3A3C378C" w14:textId="77777777" w:rsidR="000643A9" w:rsidRPr="0072086D" w:rsidRDefault="000643A9" w:rsidP="004B4CE0">
            <w:pPr>
              <w:pStyle w:val="af8"/>
              <w:ind w:leftChars="25" w:left="59" w:rightChars="25" w:right="59"/>
            </w:pPr>
            <w:r w:rsidRPr="0072086D">
              <w:t>員工：</w:t>
            </w:r>
            <w:r w:rsidRPr="0072086D">
              <w:t>4,111</w:t>
            </w:r>
            <w:r w:rsidRPr="0072086D">
              <w:t>名</w:t>
            </w:r>
          </w:p>
          <w:p w14:paraId="332BC882" w14:textId="77777777" w:rsidR="000643A9" w:rsidRPr="0072086D" w:rsidRDefault="000643A9" w:rsidP="004B4CE0">
            <w:pPr>
              <w:pStyle w:val="af8"/>
              <w:ind w:leftChars="25" w:left="59" w:rightChars="25" w:right="59"/>
            </w:pPr>
            <w:r w:rsidRPr="0072086D">
              <w:t>Ford Fusion Y Lincoln MKZ</w:t>
            </w:r>
            <w:r w:rsidR="00C21999" w:rsidRPr="0072086D">
              <w:t>（</w:t>
            </w:r>
            <w:r w:rsidRPr="0072086D">
              <w:t>汽油及油電混合</w:t>
            </w:r>
            <w:r w:rsidR="00C21999" w:rsidRPr="0072086D">
              <w:t>）</w:t>
            </w:r>
          </w:p>
        </w:tc>
      </w:tr>
      <w:tr w:rsidR="0072086D" w:rsidRPr="0072086D" w14:paraId="703F9B78" w14:textId="77777777" w:rsidTr="002A70D4">
        <w:trPr>
          <w:trHeight w:val="567"/>
        </w:trPr>
        <w:tc>
          <w:tcPr>
            <w:tcW w:w="1913" w:type="dxa"/>
            <w:vMerge/>
            <w:shd w:val="clear" w:color="auto" w:fill="auto"/>
            <w:tcMar>
              <w:left w:w="15" w:type="dxa"/>
              <w:right w:w="15" w:type="dxa"/>
            </w:tcMar>
            <w:vAlign w:val="center"/>
          </w:tcPr>
          <w:p w14:paraId="76B711E9" w14:textId="77777777" w:rsidR="000643A9" w:rsidRPr="0072086D" w:rsidRDefault="000643A9" w:rsidP="004B4CE0">
            <w:pPr>
              <w:pStyle w:val="af8"/>
              <w:ind w:leftChars="25" w:left="59" w:rightChars="25" w:right="59"/>
            </w:pPr>
          </w:p>
        </w:tc>
        <w:tc>
          <w:tcPr>
            <w:tcW w:w="1418" w:type="dxa"/>
            <w:shd w:val="clear" w:color="auto" w:fill="auto"/>
            <w:vAlign w:val="center"/>
          </w:tcPr>
          <w:p w14:paraId="68370EA1" w14:textId="77777777" w:rsidR="000643A9" w:rsidRPr="0072086D" w:rsidRDefault="000643A9" w:rsidP="004B4CE0">
            <w:pPr>
              <w:pStyle w:val="af8"/>
              <w:ind w:leftChars="25" w:left="59" w:rightChars="25" w:right="59"/>
            </w:pPr>
            <w:r w:rsidRPr="0072086D">
              <w:t>Chihuahua</w:t>
            </w:r>
          </w:p>
        </w:tc>
        <w:tc>
          <w:tcPr>
            <w:tcW w:w="1984" w:type="dxa"/>
            <w:shd w:val="clear" w:color="auto" w:fill="auto"/>
            <w:vAlign w:val="center"/>
          </w:tcPr>
          <w:p w14:paraId="2339216A" w14:textId="77777777" w:rsidR="000643A9" w:rsidRPr="0072086D" w:rsidRDefault="000643A9" w:rsidP="004B4CE0">
            <w:pPr>
              <w:pStyle w:val="af8"/>
              <w:ind w:leftChars="25" w:left="59" w:rightChars="25" w:right="59"/>
            </w:pPr>
            <w:r w:rsidRPr="0072086D">
              <w:t>Chihuahua</w:t>
            </w:r>
          </w:p>
        </w:tc>
        <w:tc>
          <w:tcPr>
            <w:tcW w:w="3329" w:type="dxa"/>
            <w:shd w:val="clear" w:color="auto" w:fill="auto"/>
            <w:vAlign w:val="center"/>
          </w:tcPr>
          <w:p w14:paraId="61C39AB3" w14:textId="77777777" w:rsidR="000643A9" w:rsidRPr="0072086D" w:rsidRDefault="000643A9" w:rsidP="004B4CE0">
            <w:pPr>
              <w:pStyle w:val="af8"/>
              <w:ind w:leftChars="25" w:left="59" w:rightChars="25" w:right="59"/>
            </w:pPr>
            <w:r w:rsidRPr="0072086D">
              <w:t>引擎組裝：</w:t>
            </w:r>
            <w:r w:rsidRPr="0072086D">
              <w:t>1983</w:t>
            </w:r>
            <w:r w:rsidRPr="0072086D">
              <w:t>年開始營運</w:t>
            </w:r>
            <w:r w:rsidRPr="0072086D">
              <w:br/>
            </w:r>
            <w:r w:rsidRPr="0072086D">
              <w:t>年產量：</w:t>
            </w:r>
            <w:r w:rsidRPr="0072086D">
              <w:t>68</w:t>
            </w:r>
            <w:r w:rsidRPr="0072086D">
              <w:t>萬</w:t>
            </w:r>
            <w:r w:rsidRPr="0072086D">
              <w:t>1,430</w:t>
            </w:r>
          </w:p>
          <w:p w14:paraId="2812B1E6" w14:textId="77777777" w:rsidR="000643A9" w:rsidRPr="0072086D" w:rsidRDefault="000643A9" w:rsidP="004B4CE0">
            <w:pPr>
              <w:pStyle w:val="af8"/>
              <w:ind w:leftChars="25" w:left="59" w:rightChars="25" w:right="59"/>
            </w:pPr>
            <w:r w:rsidRPr="0072086D">
              <w:t>員工：</w:t>
            </w:r>
            <w:r w:rsidRPr="0072086D">
              <w:t>2,884</w:t>
            </w:r>
            <w:r w:rsidRPr="0072086D">
              <w:t>名</w:t>
            </w:r>
          </w:p>
        </w:tc>
      </w:tr>
      <w:tr w:rsidR="0072086D" w:rsidRPr="0072086D" w14:paraId="5FAC2174" w14:textId="77777777" w:rsidTr="002A70D4">
        <w:trPr>
          <w:trHeight w:val="567"/>
        </w:trPr>
        <w:tc>
          <w:tcPr>
            <w:tcW w:w="1913" w:type="dxa"/>
            <w:vMerge/>
            <w:shd w:val="clear" w:color="auto" w:fill="auto"/>
            <w:tcMar>
              <w:left w:w="15" w:type="dxa"/>
              <w:right w:w="15" w:type="dxa"/>
            </w:tcMar>
            <w:vAlign w:val="center"/>
          </w:tcPr>
          <w:p w14:paraId="533C3F68" w14:textId="77777777" w:rsidR="000643A9" w:rsidRPr="0072086D" w:rsidRDefault="000643A9" w:rsidP="004B4CE0">
            <w:pPr>
              <w:pStyle w:val="af8"/>
              <w:ind w:leftChars="25" w:left="59" w:rightChars="25" w:right="59"/>
            </w:pPr>
          </w:p>
        </w:tc>
        <w:tc>
          <w:tcPr>
            <w:tcW w:w="1418" w:type="dxa"/>
            <w:shd w:val="clear" w:color="auto" w:fill="auto"/>
            <w:vAlign w:val="center"/>
          </w:tcPr>
          <w:p w14:paraId="49595983" w14:textId="77777777" w:rsidR="000643A9" w:rsidRPr="0072086D" w:rsidRDefault="000643A9" w:rsidP="004B4CE0">
            <w:pPr>
              <w:pStyle w:val="af8"/>
              <w:ind w:leftChars="25" w:left="59" w:rightChars="25" w:right="59"/>
            </w:pPr>
            <w:r w:rsidRPr="0072086D">
              <w:t>Guanajuato</w:t>
            </w:r>
          </w:p>
        </w:tc>
        <w:tc>
          <w:tcPr>
            <w:tcW w:w="1984" w:type="dxa"/>
            <w:shd w:val="clear" w:color="auto" w:fill="auto"/>
            <w:vAlign w:val="center"/>
          </w:tcPr>
          <w:p w14:paraId="03CBE38A" w14:textId="77777777" w:rsidR="000643A9" w:rsidRPr="0072086D" w:rsidRDefault="000643A9" w:rsidP="004B4CE0">
            <w:pPr>
              <w:pStyle w:val="af8"/>
              <w:ind w:leftChars="25" w:left="59" w:rightChars="25" w:right="59"/>
            </w:pPr>
            <w:r w:rsidRPr="0072086D">
              <w:t>Irapuato</w:t>
            </w:r>
          </w:p>
        </w:tc>
        <w:tc>
          <w:tcPr>
            <w:tcW w:w="3329" w:type="dxa"/>
            <w:shd w:val="clear" w:color="auto" w:fill="auto"/>
            <w:vAlign w:val="center"/>
          </w:tcPr>
          <w:p w14:paraId="3FE4DCA8" w14:textId="77777777" w:rsidR="000643A9" w:rsidRPr="0072086D" w:rsidRDefault="000643A9" w:rsidP="004B4CE0">
            <w:pPr>
              <w:pStyle w:val="af8"/>
              <w:ind w:leftChars="25" w:left="59" w:rightChars="25" w:right="59"/>
            </w:pPr>
            <w:r w:rsidRPr="0072086D">
              <w:t>傳動系統：</w:t>
            </w:r>
            <w:r w:rsidRPr="0072086D">
              <w:t>2015</w:t>
            </w:r>
            <w:r w:rsidRPr="0072086D">
              <w:t>年開始營運</w:t>
            </w:r>
            <w:r w:rsidRPr="0072086D">
              <w:br/>
            </w:r>
            <w:r w:rsidRPr="0072086D">
              <w:t>年產量：</w:t>
            </w:r>
            <w:r w:rsidRPr="0072086D">
              <w:t>70</w:t>
            </w:r>
            <w:r w:rsidRPr="0072086D">
              <w:t>萬</w:t>
            </w:r>
            <w:r w:rsidRPr="0072086D">
              <w:t>5,500</w:t>
            </w:r>
          </w:p>
          <w:p w14:paraId="49F1E35C" w14:textId="77777777" w:rsidR="000643A9" w:rsidRPr="0072086D" w:rsidRDefault="000643A9" w:rsidP="004B4CE0">
            <w:pPr>
              <w:pStyle w:val="af8"/>
              <w:ind w:leftChars="25" w:left="59" w:rightChars="25" w:right="59"/>
            </w:pPr>
            <w:r w:rsidRPr="0072086D">
              <w:t>員工：</w:t>
            </w:r>
            <w:r w:rsidRPr="0072086D">
              <w:t>3,200</w:t>
            </w:r>
            <w:r w:rsidRPr="0072086D">
              <w:t>名</w:t>
            </w:r>
          </w:p>
        </w:tc>
      </w:tr>
      <w:tr w:rsidR="0072086D" w:rsidRPr="0072086D" w14:paraId="1F55E67F" w14:textId="77777777" w:rsidTr="002A70D4">
        <w:trPr>
          <w:trHeight w:val="567"/>
        </w:trPr>
        <w:tc>
          <w:tcPr>
            <w:tcW w:w="1913" w:type="dxa"/>
            <w:vMerge w:val="restart"/>
            <w:shd w:val="clear" w:color="auto" w:fill="auto"/>
            <w:vAlign w:val="center"/>
          </w:tcPr>
          <w:p w14:paraId="698C4198" w14:textId="77777777" w:rsidR="000643A9" w:rsidRPr="0072086D" w:rsidRDefault="000643A9" w:rsidP="004B4CE0">
            <w:pPr>
              <w:pStyle w:val="af8"/>
              <w:ind w:leftChars="25" w:left="59" w:rightChars="25" w:right="59"/>
            </w:pPr>
            <w:r w:rsidRPr="0072086D">
              <w:t>通用</w:t>
            </w:r>
            <w:r w:rsidR="00C21999" w:rsidRPr="0072086D">
              <w:t>（</w:t>
            </w:r>
            <w:r w:rsidRPr="0072086D">
              <w:t>GM</w:t>
            </w:r>
            <w:r w:rsidR="00C21999" w:rsidRPr="0072086D">
              <w:t>）</w:t>
            </w:r>
          </w:p>
        </w:tc>
        <w:tc>
          <w:tcPr>
            <w:tcW w:w="1418" w:type="dxa"/>
            <w:shd w:val="clear" w:color="auto" w:fill="auto"/>
            <w:vAlign w:val="center"/>
          </w:tcPr>
          <w:p w14:paraId="44BD57FC" w14:textId="77777777" w:rsidR="000643A9" w:rsidRPr="0072086D" w:rsidRDefault="000643A9" w:rsidP="004B4CE0">
            <w:pPr>
              <w:pStyle w:val="af8"/>
              <w:ind w:leftChars="25" w:left="59" w:rightChars="25" w:right="59"/>
            </w:pPr>
            <w:r w:rsidRPr="0072086D">
              <w:t>Coahuila</w:t>
            </w:r>
          </w:p>
        </w:tc>
        <w:tc>
          <w:tcPr>
            <w:tcW w:w="1984" w:type="dxa"/>
            <w:shd w:val="clear" w:color="auto" w:fill="auto"/>
            <w:vAlign w:val="center"/>
          </w:tcPr>
          <w:p w14:paraId="2EE52A60" w14:textId="77777777" w:rsidR="000643A9" w:rsidRPr="0072086D" w:rsidRDefault="000643A9" w:rsidP="004B4CE0">
            <w:pPr>
              <w:pStyle w:val="af8"/>
              <w:ind w:leftChars="25" w:left="59" w:rightChars="25" w:right="59"/>
            </w:pPr>
            <w:r w:rsidRPr="0072086D">
              <w:t>Ramos Arizpe</w:t>
            </w:r>
          </w:p>
        </w:tc>
        <w:tc>
          <w:tcPr>
            <w:tcW w:w="3329" w:type="dxa"/>
            <w:shd w:val="clear" w:color="auto" w:fill="auto"/>
            <w:vAlign w:val="center"/>
          </w:tcPr>
          <w:p w14:paraId="289777D3" w14:textId="77777777" w:rsidR="000643A9" w:rsidRPr="0072086D" w:rsidRDefault="000643A9" w:rsidP="004B4CE0">
            <w:pPr>
              <w:pStyle w:val="af8"/>
              <w:ind w:leftChars="25" w:left="59" w:rightChars="25" w:right="59"/>
            </w:pPr>
            <w:r w:rsidRPr="0072086D">
              <w:t>汽車、引擎組裝：</w:t>
            </w:r>
            <w:r w:rsidRPr="0072086D">
              <w:t>1981</w:t>
            </w:r>
            <w:r w:rsidRPr="0072086D">
              <w:t>年開始營運</w:t>
            </w:r>
            <w:r w:rsidRPr="0072086D">
              <w:br/>
            </w:r>
            <w:r w:rsidRPr="0072086D">
              <w:t>汽車年產量：</w:t>
            </w:r>
            <w:r w:rsidRPr="0072086D">
              <w:t>24</w:t>
            </w:r>
            <w:r w:rsidRPr="0072086D">
              <w:t>萬</w:t>
            </w:r>
            <w:r w:rsidRPr="0072086D">
              <w:t>700</w:t>
            </w:r>
            <w:r w:rsidRPr="0072086D">
              <w:t>輛</w:t>
            </w:r>
          </w:p>
          <w:p w14:paraId="55DC900D" w14:textId="77777777" w:rsidR="000643A9" w:rsidRPr="0072086D" w:rsidRDefault="000643A9" w:rsidP="004B4CE0">
            <w:pPr>
              <w:pStyle w:val="af8"/>
              <w:ind w:leftChars="25" w:left="59" w:rightChars="25" w:right="59"/>
            </w:pPr>
            <w:r w:rsidRPr="0072086D">
              <w:t>引擎年產量：</w:t>
            </w:r>
            <w:r w:rsidRPr="0072086D">
              <w:t>29</w:t>
            </w:r>
            <w:r w:rsidRPr="0072086D">
              <w:t>萬</w:t>
            </w:r>
            <w:r w:rsidRPr="0072086D">
              <w:t>500</w:t>
            </w:r>
          </w:p>
          <w:p w14:paraId="098F179F" w14:textId="77777777" w:rsidR="000643A9" w:rsidRPr="0072086D" w:rsidRDefault="000643A9" w:rsidP="004B4CE0">
            <w:pPr>
              <w:pStyle w:val="af8"/>
              <w:ind w:leftChars="25" w:left="59" w:rightChars="25" w:right="59"/>
            </w:pPr>
            <w:r w:rsidRPr="0072086D">
              <w:t>員工：</w:t>
            </w:r>
            <w:r w:rsidRPr="0072086D">
              <w:t>5,000</w:t>
            </w:r>
            <w:r w:rsidRPr="0072086D">
              <w:t>名</w:t>
            </w:r>
          </w:p>
          <w:p w14:paraId="5189DA85" w14:textId="77777777" w:rsidR="000643A9" w:rsidRPr="0072086D" w:rsidRDefault="000643A9" w:rsidP="004B4CE0">
            <w:pPr>
              <w:pStyle w:val="af8"/>
              <w:ind w:leftChars="25" w:left="59" w:rightChars="25" w:right="59"/>
            </w:pPr>
            <w:r w:rsidRPr="0072086D">
              <w:t>傳動系統組裝：</w:t>
            </w:r>
            <w:r w:rsidRPr="0072086D">
              <w:t>2008</w:t>
            </w:r>
            <w:r w:rsidRPr="0072086D">
              <w:t>年開始營運</w:t>
            </w:r>
          </w:p>
          <w:p w14:paraId="3090FD27" w14:textId="77777777" w:rsidR="000643A9" w:rsidRPr="0072086D" w:rsidRDefault="000643A9" w:rsidP="004B4CE0">
            <w:pPr>
              <w:pStyle w:val="af8"/>
              <w:ind w:leftChars="25" w:left="59" w:rightChars="25" w:right="59"/>
            </w:pPr>
            <w:r w:rsidRPr="0072086D">
              <w:t>傳動年產量：</w:t>
            </w:r>
            <w:r w:rsidRPr="0072086D">
              <w:t>24</w:t>
            </w:r>
            <w:r w:rsidRPr="0072086D">
              <w:t>萬</w:t>
            </w:r>
            <w:r w:rsidRPr="0072086D">
              <w:t>9,000</w:t>
            </w:r>
          </w:p>
          <w:p w14:paraId="454C9D08" w14:textId="77777777" w:rsidR="000643A9" w:rsidRPr="0072086D" w:rsidRDefault="000643A9" w:rsidP="004B4CE0">
            <w:pPr>
              <w:pStyle w:val="af8"/>
              <w:ind w:leftChars="25" w:left="59" w:rightChars="25" w:right="59"/>
            </w:pPr>
            <w:r w:rsidRPr="0072086D">
              <w:t>員工：</w:t>
            </w:r>
            <w:r w:rsidRPr="0072086D">
              <w:t>600</w:t>
            </w:r>
            <w:r w:rsidRPr="0072086D">
              <w:t>名</w:t>
            </w:r>
          </w:p>
          <w:p w14:paraId="273109E9" w14:textId="77777777" w:rsidR="000643A9" w:rsidRPr="0072086D" w:rsidRDefault="000643A9" w:rsidP="004B4CE0">
            <w:pPr>
              <w:pStyle w:val="af8"/>
              <w:ind w:leftChars="25" w:left="59" w:rightChars="25" w:right="59"/>
            </w:pPr>
            <w:r w:rsidRPr="0072086D">
              <w:t>Chevrolet Sonic, Chevrolet Captiva Sport Y Cadillac SRX</w:t>
            </w:r>
          </w:p>
        </w:tc>
      </w:tr>
      <w:tr w:rsidR="0072086D" w:rsidRPr="0072086D" w14:paraId="5B55DB4A" w14:textId="77777777" w:rsidTr="002A70D4">
        <w:trPr>
          <w:trHeight w:val="567"/>
        </w:trPr>
        <w:tc>
          <w:tcPr>
            <w:tcW w:w="1913" w:type="dxa"/>
            <w:vMerge/>
            <w:shd w:val="clear" w:color="auto" w:fill="auto"/>
            <w:tcMar>
              <w:left w:w="15" w:type="dxa"/>
              <w:right w:w="15" w:type="dxa"/>
            </w:tcMar>
            <w:vAlign w:val="center"/>
          </w:tcPr>
          <w:p w14:paraId="3D78481D" w14:textId="77777777" w:rsidR="000643A9" w:rsidRPr="0072086D" w:rsidRDefault="000643A9" w:rsidP="004B4CE0">
            <w:pPr>
              <w:pStyle w:val="af8"/>
              <w:ind w:leftChars="25" w:left="59" w:rightChars="25" w:right="59"/>
              <w:rPr>
                <w:highlight w:val="yellow"/>
              </w:rPr>
            </w:pPr>
          </w:p>
        </w:tc>
        <w:tc>
          <w:tcPr>
            <w:tcW w:w="1418" w:type="dxa"/>
            <w:shd w:val="clear" w:color="auto" w:fill="auto"/>
            <w:vAlign w:val="center"/>
          </w:tcPr>
          <w:p w14:paraId="4A73604B" w14:textId="77777777" w:rsidR="000643A9" w:rsidRPr="0072086D" w:rsidRDefault="000643A9" w:rsidP="004B4CE0">
            <w:pPr>
              <w:pStyle w:val="af8"/>
              <w:ind w:leftChars="25" w:left="59" w:rightChars="25" w:right="59"/>
            </w:pPr>
            <w:r w:rsidRPr="0072086D">
              <w:t>Guanajuato</w:t>
            </w:r>
          </w:p>
        </w:tc>
        <w:tc>
          <w:tcPr>
            <w:tcW w:w="1984" w:type="dxa"/>
            <w:shd w:val="clear" w:color="auto" w:fill="auto"/>
            <w:vAlign w:val="center"/>
          </w:tcPr>
          <w:p w14:paraId="4741FC54" w14:textId="77777777" w:rsidR="000643A9" w:rsidRPr="0072086D" w:rsidRDefault="000643A9" w:rsidP="004B4CE0">
            <w:pPr>
              <w:pStyle w:val="af8"/>
              <w:ind w:leftChars="25" w:left="59" w:rightChars="25" w:right="59"/>
            </w:pPr>
            <w:r w:rsidRPr="0072086D">
              <w:t>Silao</w:t>
            </w:r>
          </w:p>
        </w:tc>
        <w:tc>
          <w:tcPr>
            <w:tcW w:w="3329" w:type="dxa"/>
            <w:shd w:val="clear" w:color="auto" w:fill="auto"/>
            <w:vAlign w:val="center"/>
          </w:tcPr>
          <w:p w14:paraId="497A0F9C" w14:textId="77777777" w:rsidR="000643A9" w:rsidRPr="0072086D" w:rsidRDefault="000643A9" w:rsidP="004B4CE0">
            <w:pPr>
              <w:pStyle w:val="af8"/>
              <w:ind w:leftChars="25" w:left="59" w:rightChars="25" w:right="59"/>
            </w:pPr>
            <w:r w:rsidRPr="0072086D">
              <w:t>汽車組裝：</w:t>
            </w:r>
            <w:r w:rsidRPr="0072086D">
              <w:t>1995</w:t>
            </w:r>
            <w:r w:rsidRPr="0072086D">
              <w:t>年開始營運</w:t>
            </w:r>
            <w:r w:rsidRPr="0072086D">
              <w:br/>
            </w:r>
            <w:r w:rsidRPr="0072086D">
              <w:t>汽車年產量：</w:t>
            </w:r>
            <w:r w:rsidRPr="0072086D">
              <w:t>30</w:t>
            </w:r>
            <w:r w:rsidRPr="0072086D">
              <w:t>萬</w:t>
            </w:r>
            <w:r w:rsidRPr="0072086D">
              <w:t>7,100</w:t>
            </w:r>
            <w:r w:rsidRPr="0072086D">
              <w:t>輛</w:t>
            </w:r>
          </w:p>
          <w:p w14:paraId="6AB5BF7E" w14:textId="77777777" w:rsidR="000643A9" w:rsidRPr="0072086D" w:rsidRDefault="000643A9" w:rsidP="004B4CE0">
            <w:pPr>
              <w:pStyle w:val="af8"/>
              <w:ind w:leftChars="25" w:left="59" w:rightChars="25" w:right="59"/>
              <w:jc w:val="left"/>
              <w:rPr>
                <w:lang w:val="es-MX"/>
              </w:rPr>
            </w:pPr>
            <w:r w:rsidRPr="0072086D">
              <w:rPr>
                <w:lang w:val="es-MX"/>
              </w:rPr>
              <w:t>Chevrolet Cheyenne, Chevrolet Silverado Y GMC Sierra</w:t>
            </w:r>
          </w:p>
          <w:p w14:paraId="59802D39" w14:textId="77777777" w:rsidR="000643A9" w:rsidRPr="0072086D" w:rsidRDefault="000643A9" w:rsidP="004B4CE0">
            <w:pPr>
              <w:pStyle w:val="af8"/>
              <w:ind w:leftChars="25" w:left="59" w:rightChars="25" w:right="59"/>
            </w:pPr>
            <w:r w:rsidRPr="0072086D">
              <w:t>員工：</w:t>
            </w:r>
            <w:r w:rsidRPr="0072086D">
              <w:t>3,838</w:t>
            </w:r>
            <w:r w:rsidRPr="0072086D">
              <w:t>名</w:t>
            </w:r>
          </w:p>
          <w:p w14:paraId="2553C57E" w14:textId="77777777" w:rsidR="000643A9" w:rsidRPr="0072086D" w:rsidRDefault="000643A9" w:rsidP="004B4CE0">
            <w:pPr>
              <w:pStyle w:val="af8"/>
              <w:ind w:leftChars="25" w:left="59" w:rightChars="25" w:right="59"/>
            </w:pPr>
            <w:r w:rsidRPr="0072086D">
              <w:t>引擎組裝：</w:t>
            </w:r>
            <w:r w:rsidRPr="0072086D">
              <w:t>2001</w:t>
            </w:r>
            <w:r w:rsidRPr="0072086D">
              <w:t>年開始營運</w:t>
            </w:r>
          </w:p>
          <w:p w14:paraId="19CC27D3" w14:textId="77777777" w:rsidR="000643A9" w:rsidRPr="0072086D" w:rsidRDefault="000643A9" w:rsidP="004B4CE0">
            <w:pPr>
              <w:pStyle w:val="af8"/>
              <w:ind w:leftChars="25" w:left="59" w:rightChars="25" w:right="59"/>
            </w:pPr>
            <w:r w:rsidRPr="0072086D">
              <w:t>引擎年產量：</w:t>
            </w:r>
            <w:r w:rsidRPr="0072086D">
              <w:t>24</w:t>
            </w:r>
            <w:r w:rsidRPr="0072086D">
              <w:t>萬</w:t>
            </w:r>
            <w:r w:rsidRPr="0072086D">
              <w:t>9,000</w:t>
            </w:r>
          </w:p>
          <w:p w14:paraId="48209435" w14:textId="77777777" w:rsidR="000643A9" w:rsidRPr="0072086D" w:rsidRDefault="000643A9" w:rsidP="004B4CE0">
            <w:pPr>
              <w:pStyle w:val="af8"/>
              <w:ind w:leftChars="25" w:left="59" w:rightChars="25" w:right="59"/>
            </w:pPr>
            <w:r w:rsidRPr="0072086D">
              <w:t>員工：</w:t>
            </w:r>
            <w:r w:rsidRPr="0072086D">
              <w:t>650</w:t>
            </w:r>
            <w:r w:rsidRPr="0072086D">
              <w:t>名</w:t>
            </w:r>
          </w:p>
          <w:p w14:paraId="24E284D4" w14:textId="77777777" w:rsidR="000643A9" w:rsidRPr="0072086D" w:rsidRDefault="000643A9" w:rsidP="004B4CE0">
            <w:pPr>
              <w:pStyle w:val="af8"/>
              <w:ind w:leftChars="25" w:left="59" w:rightChars="25" w:right="59"/>
            </w:pPr>
            <w:r w:rsidRPr="0072086D">
              <w:t>傳動系統組裝：</w:t>
            </w:r>
            <w:r w:rsidRPr="0072086D">
              <w:t>2008</w:t>
            </w:r>
            <w:r w:rsidRPr="0072086D">
              <w:t>年開始營運</w:t>
            </w:r>
          </w:p>
          <w:p w14:paraId="210E8F1C" w14:textId="77777777" w:rsidR="000643A9" w:rsidRPr="0072086D" w:rsidRDefault="000643A9" w:rsidP="004B4CE0">
            <w:pPr>
              <w:pStyle w:val="af8"/>
              <w:ind w:leftChars="25" w:left="59" w:rightChars="25" w:right="59"/>
            </w:pPr>
            <w:r w:rsidRPr="0072086D">
              <w:t>引擎年產量：</w:t>
            </w:r>
            <w:r w:rsidRPr="0072086D">
              <w:t>38</w:t>
            </w:r>
            <w:r w:rsidRPr="0072086D">
              <w:t>萬</w:t>
            </w:r>
            <w:r w:rsidRPr="0072086D">
              <w:t>1,800</w:t>
            </w:r>
          </w:p>
          <w:p w14:paraId="4694F3B2" w14:textId="77777777" w:rsidR="000643A9" w:rsidRPr="0072086D" w:rsidRDefault="000643A9" w:rsidP="004B4CE0">
            <w:pPr>
              <w:pStyle w:val="af8"/>
              <w:ind w:leftChars="25" w:left="59" w:rightChars="25" w:right="59"/>
            </w:pPr>
            <w:r w:rsidRPr="0072086D">
              <w:t>員工：</w:t>
            </w:r>
            <w:r w:rsidRPr="0072086D">
              <w:t>500</w:t>
            </w:r>
            <w:r w:rsidRPr="0072086D">
              <w:t>名</w:t>
            </w:r>
          </w:p>
        </w:tc>
      </w:tr>
      <w:tr w:rsidR="0072086D" w:rsidRPr="0072086D" w14:paraId="1D6FA2BC" w14:textId="77777777" w:rsidTr="002A70D4">
        <w:trPr>
          <w:trHeight w:val="567"/>
        </w:trPr>
        <w:tc>
          <w:tcPr>
            <w:tcW w:w="1913" w:type="dxa"/>
            <w:vMerge/>
            <w:shd w:val="clear" w:color="auto" w:fill="auto"/>
            <w:tcMar>
              <w:left w:w="15" w:type="dxa"/>
              <w:right w:w="15" w:type="dxa"/>
            </w:tcMar>
            <w:vAlign w:val="center"/>
          </w:tcPr>
          <w:p w14:paraId="07CA87BE" w14:textId="77777777" w:rsidR="000643A9" w:rsidRPr="0072086D" w:rsidRDefault="000643A9" w:rsidP="004B4CE0">
            <w:pPr>
              <w:pStyle w:val="af8"/>
              <w:ind w:leftChars="25" w:left="59" w:rightChars="25" w:right="59"/>
              <w:rPr>
                <w:highlight w:val="yellow"/>
              </w:rPr>
            </w:pPr>
          </w:p>
        </w:tc>
        <w:tc>
          <w:tcPr>
            <w:tcW w:w="1418" w:type="dxa"/>
            <w:shd w:val="clear" w:color="auto" w:fill="auto"/>
            <w:vAlign w:val="center"/>
          </w:tcPr>
          <w:p w14:paraId="7FC6400A" w14:textId="77777777" w:rsidR="000643A9" w:rsidRPr="0072086D" w:rsidRDefault="000643A9" w:rsidP="004B4CE0">
            <w:pPr>
              <w:pStyle w:val="af8"/>
              <w:ind w:leftChars="25" w:left="59" w:rightChars="25" w:right="59"/>
            </w:pPr>
            <w:r w:rsidRPr="0072086D">
              <w:t>墨西哥州</w:t>
            </w:r>
          </w:p>
        </w:tc>
        <w:tc>
          <w:tcPr>
            <w:tcW w:w="1984" w:type="dxa"/>
            <w:shd w:val="clear" w:color="auto" w:fill="auto"/>
            <w:vAlign w:val="center"/>
          </w:tcPr>
          <w:p w14:paraId="7393AC6D" w14:textId="77777777" w:rsidR="000643A9" w:rsidRPr="0072086D" w:rsidRDefault="000643A9" w:rsidP="004B4CE0">
            <w:pPr>
              <w:pStyle w:val="af8"/>
              <w:ind w:leftChars="25" w:left="59" w:rightChars="25" w:right="59"/>
            </w:pPr>
            <w:r w:rsidRPr="0072086D">
              <w:t>Toluca</w:t>
            </w:r>
          </w:p>
        </w:tc>
        <w:tc>
          <w:tcPr>
            <w:tcW w:w="3329" w:type="dxa"/>
            <w:shd w:val="clear" w:color="auto" w:fill="auto"/>
            <w:vAlign w:val="center"/>
          </w:tcPr>
          <w:p w14:paraId="034AC7EA" w14:textId="77777777" w:rsidR="000643A9" w:rsidRPr="0072086D" w:rsidRDefault="000643A9" w:rsidP="004B4CE0">
            <w:pPr>
              <w:pStyle w:val="af8"/>
              <w:ind w:leftChars="25" w:left="59" w:rightChars="25" w:right="59"/>
            </w:pPr>
            <w:r w:rsidRPr="0072086D">
              <w:t>引擎組裝：</w:t>
            </w:r>
            <w:r w:rsidRPr="0072086D">
              <w:t>1965</w:t>
            </w:r>
            <w:r w:rsidRPr="0072086D">
              <w:t>年開始營運</w:t>
            </w:r>
          </w:p>
          <w:p w14:paraId="66E4084A" w14:textId="77777777" w:rsidR="000643A9" w:rsidRPr="0072086D" w:rsidRDefault="000643A9" w:rsidP="004B4CE0">
            <w:pPr>
              <w:pStyle w:val="af8"/>
              <w:ind w:leftChars="25" w:left="59" w:rightChars="25" w:right="59"/>
            </w:pPr>
            <w:r w:rsidRPr="0072086D">
              <w:t>引擎年產量：</w:t>
            </w:r>
            <w:r w:rsidRPr="0072086D">
              <w:t>78</w:t>
            </w:r>
            <w:r w:rsidRPr="0072086D">
              <w:t>萬</w:t>
            </w:r>
            <w:r w:rsidRPr="0072086D">
              <w:t>8,500</w:t>
            </w:r>
          </w:p>
          <w:p w14:paraId="551EE623" w14:textId="77777777" w:rsidR="000643A9" w:rsidRPr="0072086D" w:rsidRDefault="000643A9" w:rsidP="004B4CE0">
            <w:pPr>
              <w:pStyle w:val="af8"/>
              <w:ind w:leftChars="25" w:left="59" w:rightChars="25" w:right="59"/>
            </w:pPr>
            <w:r w:rsidRPr="0072086D">
              <w:t>員工：</w:t>
            </w:r>
            <w:r w:rsidRPr="0072086D">
              <w:t>1,600</w:t>
            </w:r>
            <w:r w:rsidRPr="0072086D">
              <w:t>名</w:t>
            </w:r>
          </w:p>
        </w:tc>
      </w:tr>
      <w:tr w:rsidR="0072086D" w:rsidRPr="0072086D" w14:paraId="1B03E891" w14:textId="77777777" w:rsidTr="002A70D4">
        <w:trPr>
          <w:trHeight w:val="567"/>
        </w:trPr>
        <w:tc>
          <w:tcPr>
            <w:tcW w:w="1913" w:type="dxa"/>
            <w:vMerge/>
            <w:shd w:val="clear" w:color="auto" w:fill="auto"/>
            <w:tcMar>
              <w:left w:w="15" w:type="dxa"/>
              <w:right w:w="15" w:type="dxa"/>
            </w:tcMar>
            <w:vAlign w:val="center"/>
          </w:tcPr>
          <w:p w14:paraId="5EC2CDDA" w14:textId="77777777" w:rsidR="000643A9" w:rsidRPr="0072086D" w:rsidRDefault="000643A9" w:rsidP="004B4CE0">
            <w:pPr>
              <w:pStyle w:val="af8"/>
              <w:ind w:leftChars="25" w:left="59" w:rightChars="25" w:right="59"/>
              <w:rPr>
                <w:highlight w:val="yellow"/>
              </w:rPr>
            </w:pPr>
          </w:p>
        </w:tc>
        <w:tc>
          <w:tcPr>
            <w:tcW w:w="1418" w:type="dxa"/>
            <w:shd w:val="clear" w:color="auto" w:fill="auto"/>
            <w:vAlign w:val="center"/>
          </w:tcPr>
          <w:p w14:paraId="72600FF0" w14:textId="77777777" w:rsidR="000643A9" w:rsidRPr="0072086D" w:rsidRDefault="000643A9" w:rsidP="004B4CE0">
            <w:pPr>
              <w:pStyle w:val="af8"/>
              <w:ind w:leftChars="25" w:left="59" w:rightChars="25" w:right="59"/>
            </w:pPr>
            <w:r w:rsidRPr="0072086D">
              <w:t>San Luis Potosí</w:t>
            </w:r>
          </w:p>
        </w:tc>
        <w:tc>
          <w:tcPr>
            <w:tcW w:w="1984" w:type="dxa"/>
            <w:shd w:val="clear" w:color="auto" w:fill="auto"/>
            <w:vAlign w:val="center"/>
          </w:tcPr>
          <w:p w14:paraId="6A507208" w14:textId="77777777" w:rsidR="000643A9" w:rsidRPr="0072086D" w:rsidRDefault="000643A9" w:rsidP="004B4CE0">
            <w:pPr>
              <w:pStyle w:val="af8"/>
              <w:ind w:leftChars="25" w:left="59" w:rightChars="25" w:right="59"/>
            </w:pPr>
            <w:r w:rsidRPr="0072086D">
              <w:t>San Luis Potosí</w:t>
            </w:r>
          </w:p>
        </w:tc>
        <w:tc>
          <w:tcPr>
            <w:tcW w:w="3329" w:type="dxa"/>
            <w:shd w:val="clear" w:color="auto" w:fill="auto"/>
            <w:vAlign w:val="center"/>
          </w:tcPr>
          <w:p w14:paraId="2B3382E3" w14:textId="77777777" w:rsidR="000643A9" w:rsidRPr="0072086D" w:rsidRDefault="000643A9" w:rsidP="004B4CE0">
            <w:pPr>
              <w:pStyle w:val="af8"/>
              <w:ind w:leftChars="25" w:left="59" w:rightChars="25" w:right="59"/>
            </w:pPr>
            <w:r w:rsidRPr="0072086D">
              <w:t>汽車、傳動系統組裝：</w:t>
            </w:r>
            <w:r w:rsidRPr="0072086D">
              <w:t>2008</w:t>
            </w:r>
            <w:r w:rsidRPr="0072086D">
              <w:t>年開始營運</w:t>
            </w:r>
            <w:r w:rsidRPr="0072086D">
              <w:br/>
            </w:r>
            <w:r w:rsidRPr="0072086D">
              <w:t>汽車年產量：</w:t>
            </w:r>
            <w:r w:rsidRPr="0072086D">
              <w:t>29</w:t>
            </w:r>
            <w:r w:rsidRPr="0072086D">
              <w:t>萬</w:t>
            </w:r>
            <w:r w:rsidRPr="0072086D">
              <w:t>8,800</w:t>
            </w:r>
            <w:r w:rsidRPr="0072086D">
              <w:t>輛</w:t>
            </w:r>
          </w:p>
          <w:p w14:paraId="7230FA1B" w14:textId="77777777" w:rsidR="000643A9" w:rsidRPr="0072086D" w:rsidRDefault="000643A9" w:rsidP="004B4CE0">
            <w:pPr>
              <w:pStyle w:val="af8"/>
              <w:ind w:leftChars="25" w:left="59" w:rightChars="25" w:right="59"/>
            </w:pPr>
            <w:r w:rsidRPr="0072086D">
              <w:t>Chevrolet Aveo Y Chevrolet Trax</w:t>
            </w:r>
          </w:p>
          <w:p w14:paraId="5BF7CE20" w14:textId="77777777" w:rsidR="000643A9" w:rsidRPr="0072086D" w:rsidRDefault="000643A9" w:rsidP="004B4CE0">
            <w:pPr>
              <w:pStyle w:val="af8"/>
              <w:ind w:leftChars="25" w:left="59" w:rightChars="25" w:right="59"/>
            </w:pPr>
            <w:r w:rsidRPr="0072086D">
              <w:t>員工：</w:t>
            </w:r>
            <w:r w:rsidRPr="0072086D">
              <w:t>5,000</w:t>
            </w:r>
            <w:r w:rsidRPr="0072086D">
              <w:t>名</w:t>
            </w:r>
          </w:p>
          <w:p w14:paraId="4CAB8641" w14:textId="77777777" w:rsidR="000643A9" w:rsidRPr="0072086D" w:rsidRDefault="000643A9" w:rsidP="004B4CE0">
            <w:pPr>
              <w:pStyle w:val="af8"/>
              <w:ind w:leftChars="25" w:left="59" w:rightChars="25" w:right="59"/>
            </w:pPr>
            <w:r w:rsidRPr="0072086D">
              <w:t>傳動系統年產量：</w:t>
            </w:r>
            <w:r w:rsidRPr="0072086D">
              <w:t>24</w:t>
            </w:r>
            <w:r w:rsidRPr="0072086D">
              <w:t>萬</w:t>
            </w:r>
            <w:r w:rsidRPr="0072086D">
              <w:t>9,000</w:t>
            </w:r>
          </w:p>
          <w:p w14:paraId="6B4A4347" w14:textId="77777777" w:rsidR="000643A9" w:rsidRPr="0072086D" w:rsidRDefault="000643A9" w:rsidP="004B4CE0">
            <w:pPr>
              <w:pStyle w:val="af8"/>
              <w:ind w:leftChars="25" w:left="59" w:rightChars="25" w:right="59"/>
            </w:pPr>
            <w:r w:rsidRPr="0072086D">
              <w:t>員工：</w:t>
            </w:r>
            <w:r w:rsidRPr="0072086D">
              <w:t>600</w:t>
            </w:r>
            <w:r w:rsidRPr="0072086D">
              <w:t>名</w:t>
            </w:r>
          </w:p>
        </w:tc>
      </w:tr>
      <w:tr w:rsidR="0072086D" w:rsidRPr="0072086D" w14:paraId="7C3D0A64" w14:textId="77777777" w:rsidTr="002A70D4">
        <w:trPr>
          <w:trHeight w:val="567"/>
        </w:trPr>
        <w:tc>
          <w:tcPr>
            <w:tcW w:w="1913" w:type="dxa"/>
            <w:shd w:val="clear" w:color="auto" w:fill="auto"/>
            <w:vAlign w:val="center"/>
          </w:tcPr>
          <w:p w14:paraId="7FFDBA32" w14:textId="77777777" w:rsidR="000643A9" w:rsidRPr="0072086D" w:rsidRDefault="000643A9" w:rsidP="004B4CE0">
            <w:pPr>
              <w:pStyle w:val="af8"/>
              <w:ind w:leftChars="25" w:left="59" w:rightChars="25" w:right="59"/>
            </w:pPr>
            <w:r w:rsidRPr="0072086D">
              <w:t>起亞</w:t>
            </w:r>
            <w:r w:rsidR="00C21999" w:rsidRPr="0072086D">
              <w:t>（</w:t>
            </w:r>
            <w:r w:rsidRPr="0072086D">
              <w:t>Kia</w:t>
            </w:r>
            <w:r w:rsidR="00C21999" w:rsidRPr="0072086D">
              <w:t>）</w:t>
            </w:r>
          </w:p>
        </w:tc>
        <w:tc>
          <w:tcPr>
            <w:tcW w:w="1418" w:type="dxa"/>
            <w:shd w:val="clear" w:color="auto" w:fill="auto"/>
            <w:vAlign w:val="center"/>
          </w:tcPr>
          <w:p w14:paraId="43DD00DB" w14:textId="77777777" w:rsidR="000643A9" w:rsidRPr="0072086D" w:rsidRDefault="0006651F" w:rsidP="004B4CE0">
            <w:pPr>
              <w:pStyle w:val="af8"/>
              <w:ind w:leftChars="25" w:left="59" w:rightChars="25" w:right="59"/>
            </w:pPr>
            <w:r w:rsidRPr="0072086D">
              <w:t>Nuevo Le</w:t>
            </w:r>
            <w:r w:rsidRPr="0072086D">
              <w:rPr>
                <w:lang w:val="es-ES"/>
              </w:rPr>
              <w:t>ó</w:t>
            </w:r>
            <w:r w:rsidR="000643A9" w:rsidRPr="0072086D">
              <w:t>n</w:t>
            </w:r>
          </w:p>
        </w:tc>
        <w:tc>
          <w:tcPr>
            <w:tcW w:w="1984" w:type="dxa"/>
            <w:shd w:val="clear" w:color="auto" w:fill="auto"/>
            <w:vAlign w:val="center"/>
          </w:tcPr>
          <w:p w14:paraId="1076B298" w14:textId="77777777" w:rsidR="000643A9" w:rsidRPr="0072086D" w:rsidRDefault="0006651F" w:rsidP="004B4CE0">
            <w:pPr>
              <w:pStyle w:val="af8"/>
              <w:ind w:leftChars="25" w:left="59" w:rightChars="25" w:right="59"/>
            </w:pPr>
            <w:r w:rsidRPr="0072086D">
              <w:t>Pesquerí</w:t>
            </w:r>
            <w:r w:rsidR="000643A9" w:rsidRPr="0072086D">
              <w:t>a</w:t>
            </w:r>
          </w:p>
        </w:tc>
        <w:tc>
          <w:tcPr>
            <w:tcW w:w="3329" w:type="dxa"/>
            <w:shd w:val="clear" w:color="auto" w:fill="auto"/>
            <w:vAlign w:val="center"/>
          </w:tcPr>
          <w:p w14:paraId="34AE2D50" w14:textId="77777777" w:rsidR="000643A9" w:rsidRPr="0072086D" w:rsidRDefault="000643A9" w:rsidP="004B4CE0">
            <w:pPr>
              <w:pStyle w:val="af8"/>
              <w:ind w:leftChars="25" w:left="59" w:rightChars="25" w:right="59"/>
            </w:pPr>
            <w:r w:rsidRPr="0072086D">
              <w:t>汽車組裝：</w:t>
            </w:r>
            <w:r w:rsidRPr="0072086D">
              <w:t>2016</w:t>
            </w:r>
            <w:r w:rsidRPr="0072086D">
              <w:t>年開始營運</w:t>
            </w:r>
            <w:r w:rsidRPr="0072086D">
              <w:br/>
            </w:r>
            <w:r w:rsidRPr="0072086D">
              <w:t>汽車年產量：</w:t>
            </w:r>
            <w:r w:rsidRPr="0072086D">
              <w:t>24</w:t>
            </w:r>
            <w:r w:rsidRPr="0072086D">
              <w:t>萬</w:t>
            </w:r>
            <w:r w:rsidRPr="0072086D">
              <w:t>9,000</w:t>
            </w:r>
            <w:r w:rsidRPr="0072086D">
              <w:t>輛</w:t>
            </w:r>
          </w:p>
          <w:p w14:paraId="190D2377" w14:textId="77777777" w:rsidR="000643A9" w:rsidRPr="0072086D" w:rsidRDefault="000643A9" w:rsidP="004B4CE0">
            <w:pPr>
              <w:pStyle w:val="af8"/>
              <w:ind w:leftChars="25" w:left="59" w:rightChars="25" w:right="59"/>
            </w:pPr>
            <w:r w:rsidRPr="0072086D">
              <w:t>員工：</w:t>
            </w:r>
            <w:r w:rsidRPr="0072086D">
              <w:t>3,000</w:t>
            </w:r>
            <w:r w:rsidRPr="0072086D">
              <w:t>名</w:t>
            </w:r>
          </w:p>
          <w:p w14:paraId="2816580F" w14:textId="77777777" w:rsidR="000643A9" w:rsidRPr="0072086D" w:rsidRDefault="000643A9" w:rsidP="004B4CE0">
            <w:pPr>
              <w:pStyle w:val="af8"/>
              <w:ind w:leftChars="25" w:left="59" w:rightChars="25" w:right="59"/>
            </w:pPr>
            <w:r w:rsidRPr="0072086D">
              <w:t>Forte</w:t>
            </w:r>
          </w:p>
        </w:tc>
      </w:tr>
      <w:tr w:rsidR="0072086D" w:rsidRPr="0072086D" w14:paraId="7B2A9B93" w14:textId="77777777" w:rsidTr="002A70D4">
        <w:trPr>
          <w:trHeight w:val="567"/>
        </w:trPr>
        <w:tc>
          <w:tcPr>
            <w:tcW w:w="1913" w:type="dxa"/>
            <w:shd w:val="clear" w:color="auto" w:fill="auto"/>
            <w:vAlign w:val="center"/>
          </w:tcPr>
          <w:p w14:paraId="4CC4A174" w14:textId="77777777" w:rsidR="0006651F" w:rsidRPr="0072086D" w:rsidRDefault="0006651F" w:rsidP="004B4CE0">
            <w:pPr>
              <w:pStyle w:val="af8"/>
              <w:ind w:leftChars="25" w:left="59" w:rightChars="25" w:right="59"/>
            </w:pPr>
            <w:r w:rsidRPr="0072086D">
              <w:t>現代（</w:t>
            </w:r>
            <w:r w:rsidRPr="0072086D">
              <w:t>Hyundai</w:t>
            </w:r>
            <w:r w:rsidRPr="0072086D">
              <w:t>）</w:t>
            </w:r>
          </w:p>
        </w:tc>
        <w:tc>
          <w:tcPr>
            <w:tcW w:w="1418" w:type="dxa"/>
            <w:shd w:val="clear" w:color="auto" w:fill="auto"/>
            <w:vAlign w:val="center"/>
          </w:tcPr>
          <w:p w14:paraId="2E72B430" w14:textId="77777777" w:rsidR="0006651F" w:rsidRPr="0072086D" w:rsidRDefault="0006651F" w:rsidP="004B4CE0">
            <w:pPr>
              <w:pStyle w:val="af8"/>
              <w:ind w:leftChars="25" w:left="59" w:rightChars="25" w:right="59"/>
            </w:pPr>
            <w:r w:rsidRPr="0072086D">
              <w:t>Nuevo Le</w:t>
            </w:r>
            <w:r w:rsidRPr="0072086D">
              <w:rPr>
                <w:lang w:val="es-ES"/>
              </w:rPr>
              <w:t>ó</w:t>
            </w:r>
            <w:r w:rsidRPr="0072086D">
              <w:t>n</w:t>
            </w:r>
          </w:p>
        </w:tc>
        <w:tc>
          <w:tcPr>
            <w:tcW w:w="1984" w:type="dxa"/>
            <w:shd w:val="clear" w:color="auto" w:fill="auto"/>
            <w:vAlign w:val="center"/>
          </w:tcPr>
          <w:p w14:paraId="01774F23" w14:textId="77777777" w:rsidR="0006651F" w:rsidRPr="0072086D" w:rsidRDefault="0006651F" w:rsidP="004B4CE0">
            <w:pPr>
              <w:pStyle w:val="af8"/>
              <w:ind w:leftChars="25" w:left="59" w:rightChars="25" w:right="59"/>
            </w:pPr>
            <w:r w:rsidRPr="0072086D">
              <w:t>Pesquería</w:t>
            </w:r>
          </w:p>
        </w:tc>
        <w:tc>
          <w:tcPr>
            <w:tcW w:w="3329" w:type="dxa"/>
            <w:shd w:val="clear" w:color="auto" w:fill="auto"/>
            <w:vAlign w:val="center"/>
          </w:tcPr>
          <w:p w14:paraId="59239FF2" w14:textId="77777777" w:rsidR="0006651F" w:rsidRPr="0072086D" w:rsidRDefault="0006651F" w:rsidP="004B4CE0">
            <w:pPr>
              <w:pStyle w:val="af8"/>
              <w:ind w:leftChars="25" w:left="59" w:rightChars="25" w:right="59"/>
            </w:pPr>
            <w:r w:rsidRPr="0072086D">
              <w:t>傳動系統組裝：</w:t>
            </w:r>
            <w:r w:rsidRPr="0072086D">
              <w:t>2016</w:t>
            </w:r>
            <w:r w:rsidRPr="0072086D">
              <w:t>年開始營運</w:t>
            </w:r>
          </w:p>
          <w:p w14:paraId="46BBE387" w14:textId="77777777" w:rsidR="0006651F" w:rsidRPr="0072086D" w:rsidRDefault="0006651F" w:rsidP="004B4CE0">
            <w:pPr>
              <w:pStyle w:val="af8"/>
              <w:ind w:leftChars="25" w:left="59" w:rightChars="25" w:right="59"/>
            </w:pPr>
            <w:r w:rsidRPr="0072086D">
              <w:t>傳動系統年產量：</w:t>
            </w:r>
            <w:r w:rsidRPr="0072086D">
              <w:t>20</w:t>
            </w:r>
            <w:r w:rsidRPr="0072086D">
              <w:t>萬</w:t>
            </w:r>
            <w:r w:rsidRPr="0072086D">
              <w:t>7,500</w:t>
            </w:r>
          </w:p>
          <w:p w14:paraId="31148477" w14:textId="77777777" w:rsidR="0006651F" w:rsidRPr="0072086D" w:rsidRDefault="0006651F" w:rsidP="004B4CE0">
            <w:pPr>
              <w:pStyle w:val="af8"/>
              <w:ind w:leftChars="25" w:left="59" w:rightChars="25" w:right="59"/>
            </w:pPr>
            <w:r w:rsidRPr="0072086D">
              <w:t>員工：</w:t>
            </w:r>
            <w:r w:rsidRPr="0072086D">
              <w:t>500</w:t>
            </w:r>
            <w:r w:rsidRPr="0072086D">
              <w:t>名</w:t>
            </w:r>
          </w:p>
        </w:tc>
      </w:tr>
      <w:tr w:rsidR="0072086D" w:rsidRPr="0072086D" w14:paraId="46621821" w14:textId="77777777" w:rsidTr="002A70D4">
        <w:trPr>
          <w:trHeight w:val="567"/>
        </w:trPr>
        <w:tc>
          <w:tcPr>
            <w:tcW w:w="1913" w:type="dxa"/>
            <w:vMerge w:val="restart"/>
            <w:shd w:val="clear" w:color="auto" w:fill="auto"/>
            <w:vAlign w:val="center"/>
          </w:tcPr>
          <w:p w14:paraId="2C9F4825" w14:textId="77777777" w:rsidR="000643A9" w:rsidRPr="0072086D" w:rsidRDefault="000643A9" w:rsidP="004B4CE0">
            <w:pPr>
              <w:pStyle w:val="af8"/>
              <w:ind w:leftChars="25" w:left="59" w:rightChars="25" w:right="59"/>
            </w:pPr>
            <w:r w:rsidRPr="0072086D">
              <w:t>本田</w:t>
            </w:r>
            <w:r w:rsidR="00C21999" w:rsidRPr="0072086D">
              <w:t>（</w:t>
            </w:r>
            <w:r w:rsidRPr="0072086D">
              <w:t>Honda</w:t>
            </w:r>
            <w:r w:rsidR="00C21999" w:rsidRPr="0072086D">
              <w:t>）</w:t>
            </w:r>
          </w:p>
        </w:tc>
        <w:tc>
          <w:tcPr>
            <w:tcW w:w="1418" w:type="dxa"/>
            <w:shd w:val="clear" w:color="auto" w:fill="auto"/>
            <w:vAlign w:val="center"/>
          </w:tcPr>
          <w:p w14:paraId="759F8316" w14:textId="77777777" w:rsidR="000643A9" w:rsidRPr="0072086D" w:rsidRDefault="000643A9" w:rsidP="004B4CE0">
            <w:pPr>
              <w:pStyle w:val="af8"/>
              <w:ind w:leftChars="25" w:left="59" w:rightChars="25" w:right="59"/>
            </w:pPr>
            <w:r w:rsidRPr="0072086D">
              <w:t>Jalisco</w:t>
            </w:r>
          </w:p>
        </w:tc>
        <w:tc>
          <w:tcPr>
            <w:tcW w:w="1984" w:type="dxa"/>
            <w:shd w:val="clear" w:color="auto" w:fill="auto"/>
            <w:vAlign w:val="center"/>
          </w:tcPr>
          <w:p w14:paraId="0374E66C" w14:textId="77777777" w:rsidR="000643A9" w:rsidRPr="0072086D" w:rsidRDefault="000643A9" w:rsidP="004B4CE0">
            <w:pPr>
              <w:pStyle w:val="af8"/>
              <w:ind w:leftChars="25" w:left="59" w:rightChars="25" w:right="59"/>
            </w:pPr>
            <w:r w:rsidRPr="0072086D">
              <w:t>El Salto</w:t>
            </w:r>
          </w:p>
        </w:tc>
        <w:tc>
          <w:tcPr>
            <w:tcW w:w="3329" w:type="dxa"/>
            <w:shd w:val="clear" w:color="auto" w:fill="auto"/>
            <w:vAlign w:val="center"/>
          </w:tcPr>
          <w:p w14:paraId="36B8616D" w14:textId="77777777" w:rsidR="000643A9" w:rsidRPr="0072086D" w:rsidRDefault="000643A9" w:rsidP="004B4CE0">
            <w:pPr>
              <w:pStyle w:val="af8"/>
              <w:ind w:leftChars="25" w:left="59" w:rightChars="25" w:right="59"/>
            </w:pPr>
            <w:r w:rsidRPr="0072086D">
              <w:t>汽車組裝：</w:t>
            </w:r>
            <w:r w:rsidRPr="0072086D">
              <w:t>1995</w:t>
            </w:r>
            <w:r w:rsidRPr="0072086D">
              <w:t>年開始營運</w:t>
            </w:r>
            <w:r w:rsidRPr="0072086D">
              <w:br/>
            </w:r>
            <w:r w:rsidRPr="0072086D">
              <w:t>汽車年產量：</w:t>
            </w:r>
            <w:r w:rsidRPr="0072086D">
              <w:t>21</w:t>
            </w:r>
            <w:r w:rsidRPr="0072086D">
              <w:t>萬</w:t>
            </w:r>
            <w:r w:rsidRPr="0072086D">
              <w:t>8,900</w:t>
            </w:r>
            <w:r w:rsidRPr="0072086D">
              <w:t>輛</w:t>
            </w:r>
          </w:p>
          <w:p w14:paraId="5A7E622C" w14:textId="77777777" w:rsidR="000643A9" w:rsidRPr="0072086D" w:rsidRDefault="000643A9" w:rsidP="004B4CE0">
            <w:pPr>
              <w:pStyle w:val="af8"/>
              <w:ind w:leftChars="25" w:left="59" w:rightChars="25" w:right="59"/>
            </w:pPr>
            <w:r w:rsidRPr="0072086D">
              <w:t>員工：</w:t>
            </w:r>
            <w:r w:rsidRPr="0072086D">
              <w:t>2,000</w:t>
            </w:r>
            <w:r w:rsidRPr="0072086D">
              <w:t>名</w:t>
            </w:r>
          </w:p>
          <w:p w14:paraId="3D890814" w14:textId="77777777" w:rsidR="000643A9" w:rsidRPr="0072086D" w:rsidRDefault="000643A9" w:rsidP="004B4CE0">
            <w:pPr>
              <w:pStyle w:val="af8"/>
              <w:ind w:leftChars="25" w:left="59" w:rightChars="25" w:right="59"/>
            </w:pPr>
            <w:r w:rsidRPr="0072086D">
              <w:t>CR- V</w:t>
            </w:r>
          </w:p>
          <w:p w14:paraId="4D07B5CA" w14:textId="77777777" w:rsidR="000643A9" w:rsidRPr="0072086D" w:rsidRDefault="000643A9" w:rsidP="004B4CE0">
            <w:pPr>
              <w:pStyle w:val="af8"/>
              <w:ind w:leftChars="25" w:left="59" w:rightChars="25" w:right="59"/>
            </w:pPr>
            <w:r w:rsidRPr="0072086D">
              <w:t>引擎組裝：</w:t>
            </w:r>
            <w:r w:rsidRPr="0072086D">
              <w:t>1987</w:t>
            </w:r>
            <w:r w:rsidRPr="0072086D">
              <w:t>年開始營運</w:t>
            </w:r>
          </w:p>
          <w:p w14:paraId="3BD5EE02" w14:textId="77777777" w:rsidR="000643A9" w:rsidRPr="0072086D" w:rsidRDefault="000643A9" w:rsidP="004B4CE0">
            <w:pPr>
              <w:pStyle w:val="af8"/>
              <w:ind w:leftChars="25" w:left="59" w:rightChars="25" w:right="59"/>
            </w:pPr>
            <w:r w:rsidRPr="0072086D">
              <w:t>引擎年產量：</w:t>
            </w:r>
            <w:r w:rsidRPr="0072086D">
              <w:t>74</w:t>
            </w:r>
            <w:r w:rsidRPr="0072086D">
              <w:t>萬</w:t>
            </w:r>
            <w:r w:rsidRPr="0072086D">
              <w:t>7,000</w:t>
            </w:r>
          </w:p>
          <w:p w14:paraId="1918A496" w14:textId="77777777" w:rsidR="000643A9" w:rsidRPr="0072086D" w:rsidRDefault="000643A9" w:rsidP="004B4CE0">
            <w:pPr>
              <w:pStyle w:val="af8"/>
              <w:ind w:leftChars="25" w:left="59" w:rightChars="25" w:right="59"/>
            </w:pPr>
            <w:r w:rsidRPr="0072086D">
              <w:t>傳動系統組裝：</w:t>
            </w:r>
            <w:r w:rsidRPr="0072086D">
              <w:t>1987</w:t>
            </w:r>
            <w:r w:rsidRPr="0072086D">
              <w:t>年開始營運</w:t>
            </w:r>
          </w:p>
          <w:p w14:paraId="616ECA82" w14:textId="77777777" w:rsidR="000643A9" w:rsidRPr="0072086D" w:rsidRDefault="000643A9" w:rsidP="004B4CE0">
            <w:pPr>
              <w:pStyle w:val="af8"/>
              <w:ind w:leftChars="25" w:left="59" w:rightChars="25" w:right="59"/>
            </w:pPr>
            <w:r w:rsidRPr="0072086D">
              <w:t>傳動系統年產量：</w:t>
            </w:r>
            <w:r w:rsidRPr="0072086D">
              <w:t>29</w:t>
            </w:r>
            <w:r w:rsidRPr="0072086D">
              <w:t>萬</w:t>
            </w:r>
            <w:r w:rsidRPr="0072086D">
              <w:t>500</w:t>
            </w:r>
          </w:p>
          <w:p w14:paraId="725BCA05" w14:textId="77777777" w:rsidR="000643A9" w:rsidRPr="0072086D" w:rsidRDefault="000643A9" w:rsidP="004B4CE0">
            <w:pPr>
              <w:pStyle w:val="af8"/>
              <w:ind w:leftChars="25" w:left="59" w:rightChars="25" w:right="59"/>
            </w:pPr>
            <w:r w:rsidRPr="0072086D">
              <w:t>員工：</w:t>
            </w:r>
            <w:r w:rsidRPr="0072086D">
              <w:t>1,500</w:t>
            </w:r>
            <w:r w:rsidRPr="0072086D">
              <w:t>名</w:t>
            </w:r>
          </w:p>
        </w:tc>
      </w:tr>
      <w:tr w:rsidR="0072086D" w:rsidRPr="0072086D" w14:paraId="513EF589" w14:textId="77777777" w:rsidTr="002A70D4">
        <w:trPr>
          <w:trHeight w:val="567"/>
        </w:trPr>
        <w:tc>
          <w:tcPr>
            <w:tcW w:w="1913" w:type="dxa"/>
            <w:vMerge/>
            <w:shd w:val="clear" w:color="auto" w:fill="auto"/>
            <w:tcMar>
              <w:left w:w="15" w:type="dxa"/>
              <w:right w:w="15" w:type="dxa"/>
            </w:tcMar>
            <w:vAlign w:val="center"/>
          </w:tcPr>
          <w:p w14:paraId="3C447CA2" w14:textId="77777777" w:rsidR="000643A9" w:rsidRPr="0072086D" w:rsidRDefault="000643A9" w:rsidP="004B4CE0">
            <w:pPr>
              <w:pStyle w:val="af8"/>
              <w:ind w:leftChars="25" w:left="59" w:rightChars="25" w:right="59"/>
              <w:rPr>
                <w:highlight w:val="yellow"/>
              </w:rPr>
            </w:pPr>
          </w:p>
        </w:tc>
        <w:tc>
          <w:tcPr>
            <w:tcW w:w="1418" w:type="dxa"/>
            <w:shd w:val="clear" w:color="auto" w:fill="auto"/>
            <w:vAlign w:val="center"/>
          </w:tcPr>
          <w:p w14:paraId="2A6E3A1B" w14:textId="77777777" w:rsidR="000643A9" w:rsidRPr="0072086D" w:rsidRDefault="000643A9" w:rsidP="004B4CE0">
            <w:pPr>
              <w:pStyle w:val="af8"/>
              <w:ind w:leftChars="25" w:left="59" w:rightChars="25" w:right="59"/>
            </w:pPr>
            <w:r w:rsidRPr="0072086D">
              <w:t>Guanajuato</w:t>
            </w:r>
          </w:p>
        </w:tc>
        <w:tc>
          <w:tcPr>
            <w:tcW w:w="1984" w:type="dxa"/>
            <w:shd w:val="clear" w:color="auto" w:fill="auto"/>
            <w:vAlign w:val="center"/>
          </w:tcPr>
          <w:p w14:paraId="61B7DCD2" w14:textId="77777777" w:rsidR="000643A9" w:rsidRPr="0072086D" w:rsidRDefault="000643A9" w:rsidP="004B4CE0">
            <w:pPr>
              <w:pStyle w:val="af8"/>
              <w:ind w:leftChars="25" w:left="59" w:rightChars="25" w:right="59"/>
            </w:pPr>
            <w:r w:rsidRPr="0072086D">
              <w:t>Celaya</w:t>
            </w:r>
          </w:p>
        </w:tc>
        <w:tc>
          <w:tcPr>
            <w:tcW w:w="3329" w:type="dxa"/>
            <w:shd w:val="clear" w:color="auto" w:fill="auto"/>
            <w:vAlign w:val="center"/>
          </w:tcPr>
          <w:p w14:paraId="659F5B46" w14:textId="77777777" w:rsidR="000643A9" w:rsidRPr="0072086D" w:rsidRDefault="000643A9" w:rsidP="004B4CE0">
            <w:pPr>
              <w:pStyle w:val="af8"/>
              <w:ind w:leftChars="25" w:left="59" w:rightChars="25" w:right="59"/>
            </w:pPr>
            <w:r w:rsidRPr="0072086D">
              <w:t>汽車組裝：</w:t>
            </w:r>
            <w:r w:rsidRPr="0072086D">
              <w:t>2014</w:t>
            </w:r>
            <w:r w:rsidRPr="0072086D">
              <w:t>年開始營運</w:t>
            </w:r>
            <w:r w:rsidRPr="0072086D">
              <w:br/>
            </w:r>
            <w:r w:rsidRPr="0072086D">
              <w:t>年產量：</w:t>
            </w:r>
            <w:r w:rsidRPr="0072086D">
              <w:t>16</w:t>
            </w:r>
            <w:r w:rsidRPr="0072086D">
              <w:t>萬</w:t>
            </w:r>
            <w:r w:rsidRPr="0072086D">
              <w:t>6,000</w:t>
            </w:r>
            <w:r w:rsidRPr="0072086D">
              <w:t>輛</w:t>
            </w:r>
          </w:p>
          <w:p w14:paraId="2D7D775B" w14:textId="77777777" w:rsidR="000643A9" w:rsidRPr="0072086D" w:rsidRDefault="000643A9" w:rsidP="004B4CE0">
            <w:pPr>
              <w:pStyle w:val="af8"/>
              <w:ind w:leftChars="25" w:left="59" w:rightChars="25" w:right="59"/>
            </w:pPr>
            <w:r w:rsidRPr="0072086D">
              <w:t>員工：</w:t>
            </w:r>
            <w:r w:rsidRPr="0072086D">
              <w:t>3,200</w:t>
            </w:r>
            <w:r w:rsidRPr="0072086D">
              <w:t>名</w:t>
            </w:r>
          </w:p>
          <w:p w14:paraId="41589941" w14:textId="77777777" w:rsidR="000643A9" w:rsidRPr="0072086D" w:rsidRDefault="000643A9" w:rsidP="004B4CE0">
            <w:pPr>
              <w:pStyle w:val="af8"/>
              <w:ind w:leftChars="25" w:left="59" w:rightChars="25" w:right="59"/>
            </w:pPr>
            <w:r w:rsidRPr="0072086D">
              <w:t>Fit</w:t>
            </w:r>
          </w:p>
          <w:p w14:paraId="7EFC191E" w14:textId="77777777" w:rsidR="000643A9" w:rsidRPr="0072086D" w:rsidRDefault="000643A9" w:rsidP="004B4CE0">
            <w:pPr>
              <w:pStyle w:val="af8"/>
              <w:ind w:leftChars="25" w:left="59" w:rightChars="25" w:right="59"/>
            </w:pPr>
            <w:r w:rsidRPr="0072086D">
              <w:t>引擎組裝：</w:t>
            </w:r>
            <w:r w:rsidRPr="0072086D">
              <w:t>2014</w:t>
            </w:r>
            <w:r w:rsidRPr="0072086D">
              <w:t>年開始營運</w:t>
            </w:r>
          </w:p>
          <w:p w14:paraId="285C912E" w14:textId="77777777" w:rsidR="000643A9" w:rsidRPr="0072086D" w:rsidRDefault="000643A9" w:rsidP="004B4CE0">
            <w:pPr>
              <w:pStyle w:val="af8"/>
              <w:ind w:leftChars="25" w:left="59" w:rightChars="25" w:right="59"/>
            </w:pPr>
            <w:r w:rsidRPr="0072086D">
              <w:t>引擎年產量：</w:t>
            </w:r>
            <w:r w:rsidRPr="0072086D">
              <w:t>74</w:t>
            </w:r>
            <w:r w:rsidRPr="0072086D">
              <w:t>萬</w:t>
            </w:r>
            <w:r w:rsidRPr="0072086D">
              <w:t>7,000</w:t>
            </w:r>
          </w:p>
          <w:p w14:paraId="023A602A" w14:textId="77777777" w:rsidR="000643A9" w:rsidRPr="0072086D" w:rsidRDefault="000643A9" w:rsidP="004B4CE0">
            <w:pPr>
              <w:pStyle w:val="af8"/>
              <w:ind w:leftChars="25" w:left="59" w:rightChars="25" w:right="59"/>
            </w:pPr>
            <w:r w:rsidRPr="0072086D">
              <w:t>傳動系統組裝：</w:t>
            </w:r>
            <w:r w:rsidRPr="0072086D">
              <w:t>2015</w:t>
            </w:r>
            <w:r w:rsidRPr="0072086D">
              <w:t>年開始營運</w:t>
            </w:r>
          </w:p>
          <w:p w14:paraId="1487E58E" w14:textId="77777777" w:rsidR="000643A9" w:rsidRPr="0072086D" w:rsidRDefault="000643A9" w:rsidP="004B4CE0">
            <w:pPr>
              <w:pStyle w:val="af8"/>
              <w:ind w:leftChars="25" w:left="59" w:rightChars="25" w:right="59"/>
            </w:pPr>
            <w:r w:rsidRPr="0072086D">
              <w:t>傳動系統年產量：</w:t>
            </w:r>
            <w:r w:rsidRPr="0072086D">
              <w:t>29</w:t>
            </w:r>
            <w:r w:rsidRPr="0072086D">
              <w:t>萬</w:t>
            </w:r>
            <w:r w:rsidRPr="0072086D">
              <w:t>500</w:t>
            </w:r>
          </w:p>
          <w:p w14:paraId="3C7E3834" w14:textId="77777777" w:rsidR="000643A9" w:rsidRPr="0072086D" w:rsidRDefault="000643A9" w:rsidP="004B4CE0">
            <w:pPr>
              <w:pStyle w:val="af8"/>
              <w:ind w:leftChars="25" w:left="59" w:rightChars="25" w:right="59"/>
            </w:pPr>
            <w:r w:rsidRPr="0072086D">
              <w:t>員工：</w:t>
            </w:r>
            <w:r w:rsidRPr="0072086D">
              <w:t>1,500</w:t>
            </w:r>
            <w:r w:rsidRPr="0072086D">
              <w:t>名</w:t>
            </w:r>
          </w:p>
        </w:tc>
      </w:tr>
      <w:tr w:rsidR="0072086D" w:rsidRPr="0072086D" w14:paraId="10AFC3EF" w14:textId="77777777" w:rsidTr="002A70D4">
        <w:trPr>
          <w:trHeight w:val="567"/>
        </w:trPr>
        <w:tc>
          <w:tcPr>
            <w:tcW w:w="1913" w:type="dxa"/>
            <w:shd w:val="clear" w:color="auto" w:fill="auto"/>
            <w:vAlign w:val="center"/>
          </w:tcPr>
          <w:p w14:paraId="775E7005" w14:textId="77777777" w:rsidR="000643A9" w:rsidRPr="0072086D" w:rsidRDefault="000643A9" w:rsidP="004B4CE0">
            <w:pPr>
              <w:pStyle w:val="af8"/>
              <w:ind w:leftChars="25" w:left="59" w:rightChars="25" w:right="59"/>
            </w:pPr>
            <w:r w:rsidRPr="0072086D">
              <w:t>馬自達</w:t>
            </w:r>
            <w:r w:rsidR="00C21999" w:rsidRPr="0072086D">
              <w:t>（</w:t>
            </w:r>
            <w:r w:rsidRPr="0072086D">
              <w:t>Mazda</w:t>
            </w:r>
            <w:r w:rsidR="00C21999" w:rsidRPr="0072086D">
              <w:t>）</w:t>
            </w:r>
          </w:p>
        </w:tc>
        <w:tc>
          <w:tcPr>
            <w:tcW w:w="1418" w:type="dxa"/>
            <w:shd w:val="clear" w:color="auto" w:fill="auto"/>
            <w:vAlign w:val="center"/>
          </w:tcPr>
          <w:p w14:paraId="7CFC5531" w14:textId="77777777" w:rsidR="000643A9" w:rsidRPr="0072086D" w:rsidRDefault="000643A9" w:rsidP="004B4CE0">
            <w:pPr>
              <w:pStyle w:val="af8"/>
              <w:ind w:leftChars="25" w:left="59" w:rightChars="25" w:right="59"/>
            </w:pPr>
            <w:r w:rsidRPr="0072086D">
              <w:t>Guanajuato</w:t>
            </w:r>
          </w:p>
        </w:tc>
        <w:tc>
          <w:tcPr>
            <w:tcW w:w="1984" w:type="dxa"/>
            <w:shd w:val="clear" w:color="auto" w:fill="auto"/>
            <w:vAlign w:val="center"/>
          </w:tcPr>
          <w:p w14:paraId="775D2FDC" w14:textId="77777777" w:rsidR="000643A9" w:rsidRPr="0072086D" w:rsidRDefault="000643A9" w:rsidP="004B4CE0">
            <w:pPr>
              <w:pStyle w:val="af8"/>
              <w:ind w:leftChars="25" w:left="59" w:rightChars="25" w:right="59"/>
            </w:pPr>
            <w:r w:rsidRPr="0072086D">
              <w:t>Salamanca</w:t>
            </w:r>
          </w:p>
        </w:tc>
        <w:tc>
          <w:tcPr>
            <w:tcW w:w="3329" w:type="dxa"/>
            <w:shd w:val="clear" w:color="auto" w:fill="auto"/>
            <w:vAlign w:val="center"/>
          </w:tcPr>
          <w:p w14:paraId="4D01FCE3" w14:textId="77777777" w:rsidR="000643A9" w:rsidRPr="0072086D" w:rsidRDefault="000643A9" w:rsidP="004B4CE0">
            <w:pPr>
              <w:pStyle w:val="af8"/>
              <w:ind w:leftChars="25" w:left="59" w:rightChars="25" w:right="59"/>
            </w:pPr>
            <w:r w:rsidRPr="0072086D">
              <w:t>汽車組裝：</w:t>
            </w:r>
            <w:r w:rsidRPr="0072086D">
              <w:t>2014</w:t>
            </w:r>
            <w:r w:rsidRPr="0072086D">
              <w:t>年開始營運</w:t>
            </w:r>
            <w:r w:rsidRPr="0072086D">
              <w:br/>
            </w:r>
            <w:r w:rsidRPr="0072086D">
              <w:t>年產量：</w:t>
            </w:r>
            <w:r w:rsidRPr="0072086D">
              <w:t>24</w:t>
            </w:r>
            <w:r w:rsidRPr="0072086D">
              <w:t>萬</w:t>
            </w:r>
            <w:r w:rsidRPr="0072086D">
              <w:t>9,000</w:t>
            </w:r>
            <w:r w:rsidRPr="0072086D">
              <w:t>輛</w:t>
            </w:r>
          </w:p>
          <w:p w14:paraId="604F74F1" w14:textId="77777777" w:rsidR="000643A9" w:rsidRPr="0072086D" w:rsidRDefault="000643A9" w:rsidP="004B4CE0">
            <w:pPr>
              <w:pStyle w:val="af8"/>
              <w:ind w:leftChars="25" w:left="59" w:rightChars="25" w:right="59"/>
            </w:pPr>
            <w:r w:rsidRPr="0072086D">
              <w:t>員工：</w:t>
            </w:r>
            <w:r w:rsidRPr="0072086D">
              <w:t>4,600</w:t>
            </w:r>
            <w:r w:rsidRPr="0072086D">
              <w:t>名</w:t>
            </w:r>
          </w:p>
          <w:p w14:paraId="634631A4" w14:textId="77777777" w:rsidR="000643A9" w:rsidRPr="0072086D" w:rsidRDefault="000643A9" w:rsidP="004B4CE0">
            <w:pPr>
              <w:pStyle w:val="af8"/>
              <w:ind w:leftChars="25" w:left="59" w:rightChars="25" w:right="59"/>
            </w:pPr>
            <w:r w:rsidRPr="0072086D">
              <w:t>Mazda 3</w:t>
            </w:r>
          </w:p>
          <w:p w14:paraId="16EB5698" w14:textId="77777777" w:rsidR="000643A9" w:rsidRPr="0072086D" w:rsidRDefault="000643A9" w:rsidP="004B4CE0">
            <w:pPr>
              <w:pStyle w:val="af8"/>
              <w:ind w:leftChars="25" w:left="59" w:rightChars="25" w:right="59"/>
            </w:pPr>
            <w:r w:rsidRPr="0072086D">
              <w:t>引擎組裝：</w:t>
            </w:r>
            <w:r w:rsidRPr="0072086D">
              <w:t>2014</w:t>
            </w:r>
            <w:r w:rsidRPr="0072086D">
              <w:t>年開始營運</w:t>
            </w:r>
          </w:p>
          <w:p w14:paraId="5D65BBEA" w14:textId="77777777" w:rsidR="000643A9" w:rsidRPr="0072086D" w:rsidRDefault="000643A9" w:rsidP="004B4CE0">
            <w:pPr>
              <w:pStyle w:val="af8"/>
              <w:ind w:leftChars="25" w:left="59" w:rightChars="25" w:right="59"/>
            </w:pPr>
            <w:r w:rsidRPr="0072086D">
              <w:t>引擎年產量：</w:t>
            </w:r>
            <w:r w:rsidRPr="0072086D">
              <w:t>16</w:t>
            </w:r>
            <w:r w:rsidRPr="0072086D">
              <w:t>萬</w:t>
            </w:r>
            <w:r w:rsidRPr="0072086D">
              <w:t>6,000</w:t>
            </w:r>
          </w:p>
          <w:p w14:paraId="22E6F0C7" w14:textId="77777777" w:rsidR="000643A9" w:rsidRPr="0072086D" w:rsidRDefault="000643A9" w:rsidP="004B4CE0">
            <w:pPr>
              <w:pStyle w:val="af8"/>
              <w:ind w:leftChars="25" w:left="59" w:rightChars="25" w:right="59"/>
            </w:pPr>
            <w:r w:rsidRPr="0072086D">
              <w:t>員工：</w:t>
            </w:r>
            <w:r w:rsidRPr="0072086D">
              <w:t>600</w:t>
            </w:r>
            <w:r w:rsidRPr="0072086D">
              <w:t>名</w:t>
            </w:r>
          </w:p>
        </w:tc>
      </w:tr>
      <w:tr w:rsidR="0072086D" w:rsidRPr="0072086D" w14:paraId="4B848C08" w14:textId="77777777" w:rsidTr="002A70D4">
        <w:trPr>
          <w:trHeight w:val="567"/>
        </w:trPr>
        <w:tc>
          <w:tcPr>
            <w:tcW w:w="1913" w:type="dxa"/>
            <w:vMerge w:val="restart"/>
            <w:shd w:val="clear" w:color="auto" w:fill="auto"/>
            <w:vAlign w:val="center"/>
          </w:tcPr>
          <w:p w14:paraId="41FC5FCC" w14:textId="77777777" w:rsidR="000643A9" w:rsidRPr="0072086D" w:rsidRDefault="000643A9" w:rsidP="004B4CE0">
            <w:pPr>
              <w:pStyle w:val="af8"/>
              <w:ind w:leftChars="25" w:left="59" w:rightChars="25" w:right="59"/>
            </w:pPr>
            <w:r w:rsidRPr="0072086D">
              <w:t>日產</w:t>
            </w:r>
            <w:r w:rsidR="00C21999" w:rsidRPr="0072086D">
              <w:t>（</w:t>
            </w:r>
            <w:r w:rsidRPr="0072086D">
              <w:t>Nissan</w:t>
            </w:r>
            <w:r w:rsidR="00C21999" w:rsidRPr="0072086D">
              <w:t>）</w:t>
            </w:r>
          </w:p>
        </w:tc>
        <w:tc>
          <w:tcPr>
            <w:tcW w:w="1418" w:type="dxa"/>
            <w:shd w:val="clear" w:color="auto" w:fill="auto"/>
            <w:vAlign w:val="center"/>
          </w:tcPr>
          <w:p w14:paraId="09F3E2E3" w14:textId="77777777" w:rsidR="000643A9" w:rsidRPr="0072086D" w:rsidRDefault="000643A9" w:rsidP="004B4CE0">
            <w:pPr>
              <w:pStyle w:val="af8"/>
              <w:ind w:leftChars="25" w:left="59" w:rightChars="25" w:right="59"/>
            </w:pPr>
            <w:r w:rsidRPr="0072086D">
              <w:t>Morelos</w:t>
            </w:r>
          </w:p>
        </w:tc>
        <w:tc>
          <w:tcPr>
            <w:tcW w:w="1984" w:type="dxa"/>
            <w:shd w:val="clear" w:color="auto" w:fill="auto"/>
            <w:vAlign w:val="center"/>
          </w:tcPr>
          <w:p w14:paraId="6C53E6C5" w14:textId="77777777" w:rsidR="000643A9" w:rsidRPr="0072086D" w:rsidRDefault="000643A9" w:rsidP="004B4CE0">
            <w:pPr>
              <w:pStyle w:val="af8"/>
              <w:ind w:leftChars="25" w:left="59" w:rightChars="25" w:right="59"/>
            </w:pPr>
            <w:r w:rsidRPr="0072086D">
              <w:t>Cuernavaca</w:t>
            </w:r>
          </w:p>
        </w:tc>
        <w:tc>
          <w:tcPr>
            <w:tcW w:w="3329" w:type="dxa"/>
            <w:shd w:val="clear" w:color="auto" w:fill="auto"/>
            <w:vAlign w:val="center"/>
          </w:tcPr>
          <w:p w14:paraId="69C8F845" w14:textId="77777777" w:rsidR="000643A9" w:rsidRPr="0072086D" w:rsidRDefault="000643A9" w:rsidP="004B4CE0">
            <w:pPr>
              <w:pStyle w:val="af8"/>
              <w:ind w:leftChars="25" w:left="59" w:rightChars="25" w:right="59"/>
            </w:pPr>
            <w:r w:rsidRPr="0072086D">
              <w:t>汽車組裝：</w:t>
            </w:r>
            <w:r w:rsidRPr="0072086D">
              <w:t>1966</w:t>
            </w:r>
            <w:r w:rsidRPr="0072086D">
              <w:t>年開始營運</w:t>
            </w:r>
            <w:r w:rsidRPr="0072086D">
              <w:br/>
            </w:r>
            <w:r w:rsidRPr="0072086D">
              <w:t>年產量：</w:t>
            </w:r>
            <w:r w:rsidRPr="0072086D">
              <w:t>23</w:t>
            </w:r>
            <w:r w:rsidRPr="0072086D">
              <w:t>萬</w:t>
            </w:r>
            <w:r w:rsidRPr="0072086D">
              <w:t>2,400</w:t>
            </w:r>
            <w:r w:rsidRPr="0072086D">
              <w:t>輛</w:t>
            </w:r>
          </w:p>
          <w:p w14:paraId="5DE94DB3" w14:textId="77777777" w:rsidR="000643A9" w:rsidRPr="0072086D" w:rsidRDefault="000643A9" w:rsidP="004B4CE0">
            <w:pPr>
              <w:pStyle w:val="af8"/>
              <w:ind w:leftChars="25" w:left="59" w:rightChars="25" w:right="59"/>
            </w:pPr>
            <w:r w:rsidRPr="0072086D">
              <w:t>員工：</w:t>
            </w:r>
            <w:r w:rsidRPr="0072086D">
              <w:t>5,183</w:t>
            </w:r>
            <w:r w:rsidRPr="0072086D">
              <w:t>名</w:t>
            </w:r>
          </w:p>
          <w:p w14:paraId="5A56B5AD" w14:textId="77777777" w:rsidR="000643A9" w:rsidRPr="0072086D" w:rsidRDefault="000643A9" w:rsidP="004B4CE0">
            <w:pPr>
              <w:pStyle w:val="af8"/>
              <w:ind w:leftChars="25" w:left="59" w:rightChars="25" w:right="59"/>
            </w:pPr>
            <w:r w:rsidRPr="0072086D">
              <w:t>Camiones Pick Up, Frontier L4, Tsuru, Tiida, Tiida HB, NV200, New Yorktaxi, Versa.</w:t>
            </w:r>
          </w:p>
        </w:tc>
      </w:tr>
      <w:tr w:rsidR="0072086D" w:rsidRPr="0072086D" w14:paraId="015E409F" w14:textId="77777777" w:rsidTr="002A70D4">
        <w:trPr>
          <w:trHeight w:val="567"/>
        </w:trPr>
        <w:tc>
          <w:tcPr>
            <w:tcW w:w="1913" w:type="dxa"/>
            <w:vMerge/>
            <w:shd w:val="clear" w:color="auto" w:fill="auto"/>
            <w:tcMar>
              <w:left w:w="15" w:type="dxa"/>
              <w:right w:w="15" w:type="dxa"/>
            </w:tcMar>
            <w:vAlign w:val="center"/>
          </w:tcPr>
          <w:p w14:paraId="36FCF51C" w14:textId="77777777" w:rsidR="000643A9" w:rsidRPr="0072086D" w:rsidRDefault="000643A9" w:rsidP="004B4CE0">
            <w:pPr>
              <w:pStyle w:val="af8"/>
              <w:ind w:leftChars="25" w:left="59" w:rightChars="25" w:right="59"/>
            </w:pPr>
          </w:p>
        </w:tc>
        <w:tc>
          <w:tcPr>
            <w:tcW w:w="1418" w:type="dxa"/>
            <w:shd w:val="clear" w:color="auto" w:fill="auto"/>
            <w:vAlign w:val="center"/>
          </w:tcPr>
          <w:p w14:paraId="215403B9" w14:textId="77777777" w:rsidR="000643A9" w:rsidRPr="0072086D" w:rsidRDefault="000643A9" w:rsidP="004B4CE0">
            <w:pPr>
              <w:pStyle w:val="af8"/>
              <w:ind w:leftChars="25" w:left="59" w:rightChars="25" w:right="59"/>
            </w:pPr>
            <w:r w:rsidRPr="0072086D">
              <w:t>Aguascalientes</w:t>
            </w:r>
          </w:p>
        </w:tc>
        <w:tc>
          <w:tcPr>
            <w:tcW w:w="1984" w:type="dxa"/>
            <w:shd w:val="clear" w:color="auto" w:fill="auto"/>
            <w:vAlign w:val="center"/>
          </w:tcPr>
          <w:p w14:paraId="2F1F8DCD" w14:textId="77777777" w:rsidR="000643A9" w:rsidRPr="0072086D" w:rsidRDefault="000643A9" w:rsidP="004B4CE0">
            <w:pPr>
              <w:pStyle w:val="af8"/>
              <w:ind w:leftChars="25" w:left="59" w:rightChars="25" w:right="59"/>
            </w:pPr>
            <w:r w:rsidRPr="0072086D">
              <w:t>Aguascalientes</w:t>
            </w:r>
          </w:p>
        </w:tc>
        <w:tc>
          <w:tcPr>
            <w:tcW w:w="3329" w:type="dxa"/>
            <w:shd w:val="clear" w:color="auto" w:fill="auto"/>
            <w:vAlign w:val="center"/>
          </w:tcPr>
          <w:p w14:paraId="688FB0C9" w14:textId="77777777" w:rsidR="000643A9" w:rsidRPr="0072086D" w:rsidRDefault="000643A9" w:rsidP="004B4CE0">
            <w:pPr>
              <w:pStyle w:val="af8"/>
              <w:ind w:leftChars="25" w:left="59" w:rightChars="25" w:right="59"/>
            </w:pPr>
            <w:r w:rsidRPr="0072086D">
              <w:t>汽車組裝：</w:t>
            </w:r>
            <w:r w:rsidRPr="0072086D">
              <w:t>1992</w:t>
            </w:r>
            <w:r w:rsidRPr="0072086D">
              <w:t>年開始營運</w:t>
            </w:r>
            <w:r w:rsidR="00C21999" w:rsidRPr="0072086D">
              <w:t>（</w:t>
            </w:r>
            <w:r w:rsidRPr="0072086D">
              <w:t>I</w:t>
            </w:r>
            <w:r w:rsidRPr="0072086D">
              <w:t>廠</w:t>
            </w:r>
            <w:r w:rsidR="00C21999" w:rsidRPr="0072086D">
              <w:t>）</w:t>
            </w:r>
            <w:r w:rsidRPr="0072086D">
              <w:br/>
            </w:r>
            <w:r w:rsidRPr="0072086D">
              <w:t>年產量：</w:t>
            </w:r>
            <w:r w:rsidRPr="0072086D">
              <w:t>33</w:t>
            </w:r>
            <w:r w:rsidRPr="0072086D">
              <w:t>萬</w:t>
            </w:r>
            <w:r w:rsidRPr="0072086D">
              <w:t>2,000</w:t>
            </w:r>
            <w:r w:rsidRPr="0072086D">
              <w:t>輛</w:t>
            </w:r>
          </w:p>
          <w:p w14:paraId="6B7DFB83" w14:textId="77777777" w:rsidR="000643A9" w:rsidRPr="0072086D" w:rsidRDefault="000643A9" w:rsidP="004B4CE0">
            <w:pPr>
              <w:pStyle w:val="af8"/>
              <w:ind w:leftChars="25" w:left="59" w:rightChars="25" w:right="59"/>
            </w:pPr>
            <w:r w:rsidRPr="0072086D">
              <w:t>員工：</w:t>
            </w:r>
            <w:r w:rsidRPr="0072086D">
              <w:t>3,000</w:t>
            </w:r>
            <w:r w:rsidRPr="0072086D">
              <w:t>名</w:t>
            </w:r>
          </w:p>
          <w:p w14:paraId="5B26D164" w14:textId="77777777" w:rsidR="000643A9" w:rsidRPr="0072086D" w:rsidRDefault="000643A9" w:rsidP="004B4CE0">
            <w:pPr>
              <w:pStyle w:val="af8"/>
              <w:ind w:leftChars="25" w:left="59" w:rightChars="25" w:right="59"/>
            </w:pPr>
            <w:r w:rsidRPr="0072086D">
              <w:t>汽車組裝：</w:t>
            </w:r>
            <w:r w:rsidRPr="0072086D">
              <w:t>2013</w:t>
            </w:r>
            <w:r w:rsidRPr="0072086D">
              <w:t>年開始營運</w:t>
            </w:r>
            <w:r w:rsidRPr="0072086D">
              <w:br/>
            </w:r>
            <w:r w:rsidRPr="0072086D">
              <w:t>年產量：</w:t>
            </w:r>
            <w:r w:rsidRPr="0072086D">
              <w:t>18</w:t>
            </w:r>
            <w:r w:rsidRPr="0072086D">
              <w:t>萬</w:t>
            </w:r>
            <w:r w:rsidRPr="0072086D">
              <w:t>5,708</w:t>
            </w:r>
            <w:r w:rsidRPr="0072086D">
              <w:t>輛</w:t>
            </w:r>
          </w:p>
          <w:p w14:paraId="7B3BCC74" w14:textId="77777777" w:rsidR="000643A9" w:rsidRPr="0072086D" w:rsidRDefault="000643A9" w:rsidP="004B4CE0">
            <w:pPr>
              <w:pStyle w:val="af8"/>
              <w:ind w:leftChars="25" w:left="59" w:rightChars="25" w:right="59"/>
            </w:pPr>
            <w:r w:rsidRPr="0072086D">
              <w:t>員工：</w:t>
            </w:r>
            <w:r w:rsidRPr="0072086D">
              <w:t>7,300</w:t>
            </w:r>
            <w:r w:rsidRPr="0072086D">
              <w:t>名</w:t>
            </w:r>
          </w:p>
          <w:p w14:paraId="401F8A42" w14:textId="77777777" w:rsidR="000643A9" w:rsidRPr="0072086D" w:rsidRDefault="000643A9" w:rsidP="004B4CE0">
            <w:pPr>
              <w:pStyle w:val="af8"/>
              <w:ind w:leftChars="25" w:left="59" w:rightChars="25" w:right="59"/>
            </w:pPr>
            <w:r w:rsidRPr="0072086D">
              <w:t>March, Versa, Sentra, Note, Motores 4 Cilindros, Sentra</w:t>
            </w:r>
          </w:p>
          <w:p w14:paraId="1507D33B" w14:textId="77777777" w:rsidR="000643A9" w:rsidRPr="0072086D" w:rsidRDefault="000643A9" w:rsidP="004B4CE0">
            <w:pPr>
              <w:pStyle w:val="af8"/>
              <w:ind w:leftChars="25" w:left="59" w:rightChars="25" w:right="59"/>
            </w:pPr>
            <w:r w:rsidRPr="0072086D">
              <w:t>引擎組裝：</w:t>
            </w:r>
            <w:r w:rsidRPr="0072086D">
              <w:t>1982</w:t>
            </w:r>
            <w:r w:rsidRPr="0072086D">
              <w:t>年開始營運</w:t>
            </w:r>
          </w:p>
          <w:p w14:paraId="683F3C52" w14:textId="77777777" w:rsidR="000643A9" w:rsidRPr="0072086D" w:rsidRDefault="000643A9" w:rsidP="004B4CE0">
            <w:pPr>
              <w:pStyle w:val="af8"/>
              <w:ind w:leftChars="25" w:left="59" w:rightChars="25" w:right="59"/>
            </w:pPr>
            <w:r w:rsidRPr="0072086D">
              <w:t>引擎年產量：</w:t>
            </w:r>
            <w:r w:rsidRPr="0072086D">
              <w:t>74</w:t>
            </w:r>
            <w:r w:rsidRPr="0072086D">
              <w:t>萬</w:t>
            </w:r>
            <w:r w:rsidRPr="0072086D">
              <w:t>7,000</w:t>
            </w:r>
          </w:p>
          <w:p w14:paraId="5CFA1757" w14:textId="77777777" w:rsidR="000643A9" w:rsidRPr="0072086D" w:rsidRDefault="000643A9" w:rsidP="004B4CE0">
            <w:pPr>
              <w:pStyle w:val="af8"/>
              <w:ind w:leftChars="25" w:left="59" w:rightChars="25" w:right="59"/>
            </w:pPr>
            <w:r w:rsidRPr="0072086D">
              <w:t>員工：</w:t>
            </w:r>
            <w:r w:rsidRPr="0072086D">
              <w:t>2,100</w:t>
            </w:r>
            <w:r w:rsidRPr="0072086D">
              <w:t>名</w:t>
            </w:r>
          </w:p>
        </w:tc>
      </w:tr>
      <w:tr w:rsidR="0072086D" w:rsidRPr="0072086D" w14:paraId="42CE5CC5" w14:textId="77777777" w:rsidTr="002A70D4">
        <w:trPr>
          <w:cantSplit/>
          <w:trHeight w:val="567"/>
        </w:trPr>
        <w:tc>
          <w:tcPr>
            <w:tcW w:w="1913" w:type="dxa"/>
            <w:vMerge w:val="restart"/>
            <w:shd w:val="clear" w:color="auto" w:fill="auto"/>
            <w:vAlign w:val="center"/>
          </w:tcPr>
          <w:p w14:paraId="17E1C957" w14:textId="77777777" w:rsidR="000643A9" w:rsidRPr="0072086D" w:rsidRDefault="000643A9" w:rsidP="004B4CE0">
            <w:pPr>
              <w:pStyle w:val="af8"/>
              <w:ind w:leftChars="25" w:left="59" w:rightChars="25" w:right="59"/>
            </w:pPr>
            <w:r w:rsidRPr="0072086D">
              <w:t>豐田</w:t>
            </w:r>
            <w:r w:rsidR="00C21999" w:rsidRPr="0072086D">
              <w:t>（</w:t>
            </w:r>
            <w:r w:rsidRPr="0072086D">
              <w:t>Toyota</w:t>
            </w:r>
            <w:r w:rsidR="00C21999" w:rsidRPr="0072086D">
              <w:t>）</w:t>
            </w:r>
          </w:p>
        </w:tc>
        <w:tc>
          <w:tcPr>
            <w:tcW w:w="1418" w:type="dxa"/>
            <w:shd w:val="clear" w:color="auto" w:fill="auto"/>
            <w:vAlign w:val="center"/>
          </w:tcPr>
          <w:p w14:paraId="4BF5BD36" w14:textId="77777777" w:rsidR="000643A9" w:rsidRPr="0072086D" w:rsidRDefault="000643A9" w:rsidP="004B4CE0">
            <w:pPr>
              <w:pStyle w:val="af8"/>
              <w:ind w:leftChars="25" w:left="59" w:rightChars="25" w:right="59"/>
            </w:pPr>
            <w:r w:rsidRPr="0072086D">
              <w:t>下加州</w:t>
            </w:r>
          </w:p>
        </w:tc>
        <w:tc>
          <w:tcPr>
            <w:tcW w:w="1984" w:type="dxa"/>
            <w:shd w:val="clear" w:color="auto" w:fill="auto"/>
            <w:vAlign w:val="center"/>
          </w:tcPr>
          <w:p w14:paraId="2D68A536" w14:textId="77777777" w:rsidR="000643A9" w:rsidRPr="0072086D" w:rsidRDefault="000643A9" w:rsidP="004B4CE0">
            <w:pPr>
              <w:pStyle w:val="af8"/>
              <w:ind w:leftChars="25" w:left="59" w:rightChars="25" w:right="59"/>
            </w:pPr>
            <w:r w:rsidRPr="0072086D">
              <w:t>Tecate</w:t>
            </w:r>
          </w:p>
        </w:tc>
        <w:tc>
          <w:tcPr>
            <w:tcW w:w="3329" w:type="dxa"/>
            <w:shd w:val="clear" w:color="auto" w:fill="auto"/>
            <w:vAlign w:val="center"/>
          </w:tcPr>
          <w:p w14:paraId="2296C9A8" w14:textId="77777777" w:rsidR="000643A9" w:rsidRPr="0072086D" w:rsidRDefault="000643A9" w:rsidP="004B4CE0">
            <w:pPr>
              <w:pStyle w:val="af8"/>
              <w:ind w:leftChars="25" w:left="59" w:rightChars="25" w:right="59"/>
            </w:pPr>
            <w:r w:rsidRPr="0072086D">
              <w:t>汽車組裝：</w:t>
            </w:r>
            <w:r w:rsidRPr="0072086D">
              <w:t>2004</w:t>
            </w:r>
            <w:r w:rsidRPr="0072086D">
              <w:t>年開始營運</w:t>
            </w:r>
            <w:r w:rsidRPr="0072086D">
              <w:br/>
            </w:r>
            <w:r w:rsidRPr="0072086D">
              <w:t>年產量：</w:t>
            </w:r>
            <w:r w:rsidRPr="0072086D">
              <w:t>13</w:t>
            </w:r>
            <w:r w:rsidRPr="0072086D">
              <w:t>萬</w:t>
            </w:r>
            <w:r w:rsidRPr="0072086D">
              <w:t>7,780</w:t>
            </w:r>
            <w:r w:rsidRPr="0072086D">
              <w:t>輛</w:t>
            </w:r>
          </w:p>
          <w:p w14:paraId="0DC2FEFC" w14:textId="77777777" w:rsidR="000643A9" w:rsidRPr="0072086D" w:rsidRDefault="000643A9" w:rsidP="004B4CE0">
            <w:pPr>
              <w:pStyle w:val="af8"/>
              <w:ind w:leftChars="25" w:left="59" w:rightChars="25" w:right="59"/>
            </w:pPr>
            <w:r w:rsidRPr="0072086D">
              <w:t>員工：</w:t>
            </w:r>
            <w:r w:rsidRPr="0072086D">
              <w:t>1,600</w:t>
            </w:r>
            <w:r w:rsidRPr="0072086D">
              <w:t>名</w:t>
            </w:r>
          </w:p>
          <w:p w14:paraId="0CBCD1EE" w14:textId="77777777" w:rsidR="000643A9" w:rsidRPr="0072086D" w:rsidRDefault="000643A9" w:rsidP="004B4CE0">
            <w:pPr>
              <w:pStyle w:val="af8"/>
              <w:ind w:leftChars="25" w:left="59" w:rightChars="25" w:right="59"/>
            </w:pPr>
            <w:r w:rsidRPr="0072086D">
              <w:t>Tacoma, Tundra</w:t>
            </w:r>
          </w:p>
        </w:tc>
      </w:tr>
      <w:tr w:rsidR="0072086D" w:rsidRPr="0072086D" w14:paraId="2313550B" w14:textId="77777777" w:rsidTr="002A70D4">
        <w:trPr>
          <w:trHeight w:val="567"/>
        </w:trPr>
        <w:tc>
          <w:tcPr>
            <w:tcW w:w="1913" w:type="dxa"/>
            <w:vMerge/>
            <w:shd w:val="clear" w:color="auto" w:fill="auto"/>
            <w:vAlign w:val="center"/>
          </w:tcPr>
          <w:p w14:paraId="01C9CC15" w14:textId="77777777" w:rsidR="000643A9" w:rsidRPr="0072086D" w:rsidRDefault="000643A9" w:rsidP="004B4CE0">
            <w:pPr>
              <w:pStyle w:val="af8"/>
              <w:ind w:leftChars="25" w:left="59" w:rightChars="25" w:right="59"/>
            </w:pPr>
          </w:p>
        </w:tc>
        <w:tc>
          <w:tcPr>
            <w:tcW w:w="1418" w:type="dxa"/>
            <w:shd w:val="clear" w:color="auto" w:fill="auto"/>
            <w:vAlign w:val="center"/>
          </w:tcPr>
          <w:p w14:paraId="35A7054A" w14:textId="77777777" w:rsidR="000643A9" w:rsidRPr="0072086D" w:rsidRDefault="000643A9" w:rsidP="004B4CE0">
            <w:pPr>
              <w:pStyle w:val="af8"/>
              <w:ind w:leftChars="25" w:left="59" w:rightChars="25" w:right="59"/>
            </w:pPr>
            <w:r w:rsidRPr="0072086D">
              <w:t>Guanajuato</w:t>
            </w:r>
          </w:p>
        </w:tc>
        <w:tc>
          <w:tcPr>
            <w:tcW w:w="1984" w:type="dxa"/>
            <w:shd w:val="clear" w:color="auto" w:fill="auto"/>
            <w:vAlign w:val="center"/>
          </w:tcPr>
          <w:p w14:paraId="6382C28C" w14:textId="77777777" w:rsidR="000643A9" w:rsidRPr="0072086D" w:rsidRDefault="000643A9" w:rsidP="004B4CE0">
            <w:pPr>
              <w:pStyle w:val="af8"/>
              <w:ind w:leftChars="25" w:left="59" w:rightChars="25" w:right="59"/>
            </w:pPr>
            <w:r w:rsidRPr="0072086D">
              <w:t>Apaseo el Grande</w:t>
            </w:r>
          </w:p>
        </w:tc>
        <w:tc>
          <w:tcPr>
            <w:tcW w:w="3329" w:type="dxa"/>
            <w:shd w:val="clear" w:color="auto" w:fill="auto"/>
            <w:vAlign w:val="center"/>
          </w:tcPr>
          <w:p w14:paraId="2A6E5D76" w14:textId="77777777" w:rsidR="000643A9" w:rsidRPr="0072086D" w:rsidRDefault="000643A9" w:rsidP="004B4CE0">
            <w:pPr>
              <w:pStyle w:val="af8"/>
              <w:ind w:leftChars="25" w:left="59" w:rightChars="25" w:right="59"/>
            </w:pPr>
            <w:r w:rsidRPr="0072086D">
              <w:t>汽車組裝：</w:t>
            </w:r>
            <w:r w:rsidRPr="0072086D">
              <w:t>2019</w:t>
            </w:r>
            <w:r w:rsidRPr="0072086D">
              <w:t>年開始營運</w:t>
            </w:r>
            <w:r w:rsidRPr="0072086D">
              <w:br/>
            </w:r>
            <w:r w:rsidRPr="0072086D">
              <w:t>年產量：</w:t>
            </w:r>
            <w:r w:rsidRPr="0072086D">
              <w:t>16</w:t>
            </w:r>
            <w:r w:rsidRPr="0072086D">
              <w:t>萬</w:t>
            </w:r>
            <w:r w:rsidRPr="0072086D">
              <w:t>6,000</w:t>
            </w:r>
            <w:r w:rsidRPr="0072086D">
              <w:t>輛</w:t>
            </w:r>
          </w:p>
          <w:p w14:paraId="67044138" w14:textId="77777777" w:rsidR="000643A9" w:rsidRPr="0072086D" w:rsidRDefault="000643A9" w:rsidP="004B4CE0">
            <w:pPr>
              <w:pStyle w:val="af8"/>
              <w:ind w:leftChars="25" w:left="59" w:rightChars="25" w:right="59"/>
            </w:pPr>
            <w:r w:rsidRPr="0072086D">
              <w:t>員工：</w:t>
            </w:r>
            <w:r w:rsidRPr="0072086D">
              <w:t>2,400</w:t>
            </w:r>
            <w:r w:rsidRPr="0072086D">
              <w:t>名</w:t>
            </w:r>
          </w:p>
          <w:p w14:paraId="2946FAE1" w14:textId="77777777" w:rsidR="000643A9" w:rsidRPr="0072086D" w:rsidRDefault="000643A9" w:rsidP="004B4CE0">
            <w:pPr>
              <w:pStyle w:val="af8"/>
              <w:ind w:leftChars="25" w:left="59" w:rightChars="25" w:right="59"/>
            </w:pPr>
            <w:r w:rsidRPr="0072086D">
              <w:t>Tacoma</w:t>
            </w:r>
          </w:p>
        </w:tc>
      </w:tr>
      <w:tr w:rsidR="0072086D" w:rsidRPr="0072086D" w14:paraId="3FCA63BC" w14:textId="77777777" w:rsidTr="002A70D4">
        <w:trPr>
          <w:trHeight w:val="567"/>
        </w:trPr>
        <w:tc>
          <w:tcPr>
            <w:tcW w:w="1913" w:type="dxa"/>
            <w:shd w:val="clear" w:color="auto" w:fill="auto"/>
            <w:vAlign w:val="center"/>
          </w:tcPr>
          <w:p w14:paraId="37B24F87" w14:textId="77777777" w:rsidR="000643A9" w:rsidRPr="0072086D" w:rsidRDefault="000643A9" w:rsidP="004B4CE0">
            <w:pPr>
              <w:pStyle w:val="af8"/>
              <w:ind w:leftChars="25" w:left="59" w:rightChars="25" w:right="59"/>
            </w:pPr>
            <w:r w:rsidRPr="0072086D">
              <w:t>賓士</w:t>
            </w:r>
            <w:r w:rsidR="00C21999" w:rsidRPr="0072086D">
              <w:t>（</w:t>
            </w:r>
            <w:r w:rsidRPr="0072086D">
              <w:t>Nissan-Daimler</w:t>
            </w:r>
            <w:r w:rsidR="00C21999" w:rsidRPr="0072086D">
              <w:t>）</w:t>
            </w:r>
          </w:p>
        </w:tc>
        <w:tc>
          <w:tcPr>
            <w:tcW w:w="1418" w:type="dxa"/>
            <w:shd w:val="clear" w:color="auto" w:fill="auto"/>
            <w:vAlign w:val="center"/>
          </w:tcPr>
          <w:p w14:paraId="4EA1C14A" w14:textId="77777777" w:rsidR="000643A9" w:rsidRPr="0072086D" w:rsidRDefault="000643A9" w:rsidP="004B4CE0">
            <w:pPr>
              <w:pStyle w:val="af8"/>
              <w:ind w:leftChars="25" w:left="59" w:rightChars="25" w:right="59"/>
            </w:pPr>
            <w:r w:rsidRPr="0072086D">
              <w:t>Aguascalientes</w:t>
            </w:r>
          </w:p>
        </w:tc>
        <w:tc>
          <w:tcPr>
            <w:tcW w:w="1984" w:type="dxa"/>
            <w:shd w:val="clear" w:color="auto" w:fill="auto"/>
            <w:vAlign w:val="center"/>
          </w:tcPr>
          <w:p w14:paraId="2E810628" w14:textId="77777777" w:rsidR="000643A9" w:rsidRPr="0072086D" w:rsidRDefault="000643A9" w:rsidP="004B4CE0">
            <w:pPr>
              <w:pStyle w:val="af8"/>
              <w:ind w:leftChars="25" w:left="59" w:rightChars="25" w:right="59"/>
            </w:pPr>
            <w:r w:rsidRPr="0072086D">
              <w:t>Aguascalientes</w:t>
            </w:r>
          </w:p>
        </w:tc>
        <w:tc>
          <w:tcPr>
            <w:tcW w:w="3329" w:type="dxa"/>
            <w:shd w:val="clear" w:color="auto" w:fill="auto"/>
            <w:vAlign w:val="center"/>
          </w:tcPr>
          <w:p w14:paraId="26D5F0F1" w14:textId="77777777" w:rsidR="000643A9" w:rsidRPr="0072086D" w:rsidRDefault="000643A9" w:rsidP="004B4CE0">
            <w:pPr>
              <w:pStyle w:val="af8"/>
              <w:ind w:leftChars="25" w:left="59" w:rightChars="25" w:right="59"/>
            </w:pPr>
            <w:r w:rsidRPr="0072086D">
              <w:t>汽車組裝：</w:t>
            </w:r>
            <w:r w:rsidRPr="0072086D">
              <w:t>2017</w:t>
            </w:r>
            <w:r w:rsidRPr="0072086D">
              <w:t>年開始營運</w:t>
            </w:r>
            <w:r w:rsidRPr="0072086D">
              <w:br/>
            </w:r>
            <w:r w:rsidRPr="0072086D">
              <w:t>年產量：</w:t>
            </w:r>
            <w:r w:rsidRPr="0072086D">
              <w:t>24</w:t>
            </w:r>
            <w:r w:rsidRPr="0072086D">
              <w:t>萬</w:t>
            </w:r>
            <w:r w:rsidRPr="0072086D">
              <w:t>9,000</w:t>
            </w:r>
            <w:r w:rsidRPr="0072086D">
              <w:t>輛</w:t>
            </w:r>
          </w:p>
          <w:p w14:paraId="7889212B" w14:textId="77777777" w:rsidR="000643A9" w:rsidRPr="0072086D" w:rsidRDefault="000643A9" w:rsidP="004B4CE0">
            <w:pPr>
              <w:pStyle w:val="af8"/>
              <w:ind w:leftChars="25" w:left="59" w:rightChars="25" w:right="59"/>
            </w:pPr>
            <w:r w:rsidRPr="0072086D">
              <w:t>員工：</w:t>
            </w:r>
            <w:r w:rsidRPr="0072086D">
              <w:t>3,600</w:t>
            </w:r>
            <w:r w:rsidRPr="0072086D">
              <w:t>名</w:t>
            </w:r>
          </w:p>
        </w:tc>
      </w:tr>
      <w:tr w:rsidR="0072086D" w:rsidRPr="0072086D" w14:paraId="26F2C0A9" w14:textId="77777777" w:rsidTr="002A70D4">
        <w:trPr>
          <w:trHeight w:val="567"/>
        </w:trPr>
        <w:tc>
          <w:tcPr>
            <w:tcW w:w="1913" w:type="dxa"/>
            <w:shd w:val="clear" w:color="auto" w:fill="auto"/>
            <w:vAlign w:val="center"/>
          </w:tcPr>
          <w:p w14:paraId="5260F98A" w14:textId="77777777" w:rsidR="000643A9" w:rsidRPr="0072086D" w:rsidRDefault="000643A9" w:rsidP="004B4CE0">
            <w:pPr>
              <w:pStyle w:val="af8"/>
              <w:ind w:leftChars="25" w:left="59" w:rightChars="25" w:right="59"/>
            </w:pPr>
            <w:r w:rsidRPr="0072086D">
              <w:t>寶馬</w:t>
            </w:r>
            <w:r w:rsidR="00C21999" w:rsidRPr="0072086D">
              <w:t>（</w:t>
            </w:r>
            <w:r w:rsidRPr="0072086D">
              <w:t>BMW</w:t>
            </w:r>
            <w:r w:rsidR="00C21999" w:rsidRPr="0072086D">
              <w:t>）</w:t>
            </w:r>
          </w:p>
        </w:tc>
        <w:tc>
          <w:tcPr>
            <w:tcW w:w="1418" w:type="dxa"/>
            <w:shd w:val="clear" w:color="auto" w:fill="auto"/>
            <w:vAlign w:val="center"/>
          </w:tcPr>
          <w:p w14:paraId="6D51FF98" w14:textId="77777777" w:rsidR="000643A9" w:rsidRPr="0072086D" w:rsidRDefault="000643A9" w:rsidP="004B4CE0">
            <w:pPr>
              <w:pStyle w:val="af8"/>
              <w:ind w:leftChars="25" w:left="59" w:rightChars="25" w:right="59"/>
            </w:pPr>
            <w:r w:rsidRPr="0072086D">
              <w:t>San Luis Potosí</w:t>
            </w:r>
          </w:p>
        </w:tc>
        <w:tc>
          <w:tcPr>
            <w:tcW w:w="1984" w:type="dxa"/>
            <w:shd w:val="clear" w:color="auto" w:fill="auto"/>
            <w:vAlign w:val="center"/>
          </w:tcPr>
          <w:p w14:paraId="7DC74999" w14:textId="77777777" w:rsidR="000643A9" w:rsidRPr="0072086D" w:rsidRDefault="000643A9" w:rsidP="004B4CE0">
            <w:pPr>
              <w:pStyle w:val="af8"/>
              <w:ind w:leftChars="25" w:left="59" w:rightChars="25" w:right="59"/>
            </w:pPr>
            <w:r w:rsidRPr="0072086D">
              <w:t>San Luis Potosí</w:t>
            </w:r>
          </w:p>
        </w:tc>
        <w:tc>
          <w:tcPr>
            <w:tcW w:w="3329" w:type="dxa"/>
            <w:shd w:val="clear" w:color="auto" w:fill="auto"/>
            <w:vAlign w:val="center"/>
          </w:tcPr>
          <w:p w14:paraId="615F7BA0" w14:textId="77777777" w:rsidR="000643A9" w:rsidRPr="0072086D" w:rsidRDefault="000643A9" w:rsidP="004B4CE0">
            <w:pPr>
              <w:pStyle w:val="af8"/>
              <w:ind w:leftChars="25" w:left="59" w:rightChars="25" w:right="59"/>
            </w:pPr>
            <w:r w:rsidRPr="0072086D">
              <w:t>汽車組裝：</w:t>
            </w:r>
            <w:r w:rsidRPr="0072086D">
              <w:t>2019</w:t>
            </w:r>
            <w:r w:rsidRPr="0072086D">
              <w:t>年開始營運</w:t>
            </w:r>
            <w:r w:rsidRPr="0072086D">
              <w:br/>
            </w:r>
            <w:r w:rsidRPr="0072086D">
              <w:t>年產量：</w:t>
            </w:r>
            <w:r w:rsidRPr="0072086D">
              <w:t>14</w:t>
            </w:r>
            <w:r w:rsidRPr="0072086D">
              <w:t>萬</w:t>
            </w:r>
            <w:r w:rsidRPr="0072086D">
              <w:t>5,250</w:t>
            </w:r>
            <w:r w:rsidRPr="0072086D">
              <w:t>輛</w:t>
            </w:r>
          </w:p>
          <w:p w14:paraId="27168B82" w14:textId="77777777" w:rsidR="000643A9" w:rsidRPr="0072086D" w:rsidRDefault="000643A9" w:rsidP="004B4CE0">
            <w:pPr>
              <w:pStyle w:val="af8"/>
              <w:ind w:leftChars="25" w:left="59" w:rightChars="25" w:right="59"/>
            </w:pPr>
            <w:r w:rsidRPr="0072086D">
              <w:t>員工：</w:t>
            </w:r>
            <w:r w:rsidRPr="0072086D">
              <w:t>2,800</w:t>
            </w:r>
            <w:r w:rsidRPr="0072086D">
              <w:t>名</w:t>
            </w:r>
          </w:p>
        </w:tc>
      </w:tr>
      <w:tr w:rsidR="0072086D" w:rsidRPr="0072086D" w14:paraId="74FF13F9" w14:textId="77777777" w:rsidTr="002A70D4">
        <w:trPr>
          <w:trHeight w:val="567"/>
        </w:trPr>
        <w:tc>
          <w:tcPr>
            <w:tcW w:w="1913" w:type="dxa"/>
            <w:shd w:val="clear" w:color="auto" w:fill="auto"/>
            <w:vAlign w:val="center"/>
          </w:tcPr>
          <w:p w14:paraId="49D5E358" w14:textId="77777777" w:rsidR="000643A9" w:rsidRPr="0072086D" w:rsidRDefault="000643A9" w:rsidP="004B4CE0">
            <w:pPr>
              <w:pStyle w:val="af8"/>
              <w:ind w:leftChars="25" w:left="59" w:rightChars="25" w:right="59"/>
            </w:pPr>
            <w:r w:rsidRPr="0072086D">
              <w:t>Hino</w:t>
            </w:r>
          </w:p>
        </w:tc>
        <w:tc>
          <w:tcPr>
            <w:tcW w:w="1418" w:type="dxa"/>
            <w:shd w:val="clear" w:color="auto" w:fill="auto"/>
            <w:vAlign w:val="center"/>
          </w:tcPr>
          <w:p w14:paraId="2D7F798B" w14:textId="77777777" w:rsidR="000643A9" w:rsidRPr="0072086D" w:rsidRDefault="000643A9" w:rsidP="004B4CE0">
            <w:pPr>
              <w:pStyle w:val="af8"/>
              <w:ind w:leftChars="25" w:left="59" w:rightChars="25" w:right="59"/>
            </w:pPr>
            <w:r w:rsidRPr="0072086D">
              <w:t>Guanajuato</w:t>
            </w:r>
          </w:p>
        </w:tc>
        <w:tc>
          <w:tcPr>
            <w:tcW w:w="1984" w:type="dxa"/>
            <w:shd w:val="clear" w:color="auto" w:fill="auto"/>
            <w:vAlign w:val="center"/>
          </w:tcPr>
          <w:p w14:paraId="0E66836B" w14:textId="77777777" w:rsidR="000643A9" w:rsidRPr="0072086D" w:rsidRDefault="000643A9" w:rsidP="004B4CE0">
            <w:pPr>
              <w:pStyle w:val="af8"/>
              <w:ind w:leftChars="25" w:left="59" w:rightChars="25" w:right="59"/>
            </w:pPr>
            <w:r w:rsidRPr="0072086D">
              <w:t>Silao</w:t>
            </w:r>
          </w:p>
        </w:tc>
        <w:tc>
          <w:tcPr>
            <w:tcW w:w="3329" w:type="dxa"/>
            <w:shd w:val="clear" w:color="auto" w:fill="auto"/>
            <w:vAlign w:val="center"/>
          </w:tcPr>
          <w:p w14:paraId="0DCC6303" w14:textId="77777777" w:rsidR="000643A9" w:rsidRPr="0072086D" w:rsidRDefault="000643A9" w:rsidP="004B4CE0">
            <w:pPr>
              <w:pStyle w:val="af8"/>
              <w:ind w:leftChars="25" w:left="59" w:rightChars="25" w:right="59"/>
            </w:pPr>
          </w:p>
        </w:tc>
      </w:tr>
      <w:tr w:rsidR="0072086D" w:rsidRPr="0072086D" w14:paraId="1AA1141C" w14:textId="77777777" w:rsidTr="002A70D4">
        <w:trPr>
          <w:trHeight w:val="567"/>
        </w:trPr>
        <w:tc>
          <w:tcPr>
            <w:tcW w:w="1913" w:type="dxa"/>
            <w:vMerge w:val="restart"/>
            <w:shd w:val="clear" w:color="auto" w:fill="auto"/>
            <w:vAlign w:val="center"/>
          </w:tcPr>
          <w:p w14:paraId="78AE25E6" w14:textId="77777777" w:rsidR="000643A9" w:rsidRPr="0072086D" w:rsidRDefault="000643A9" w:rsidP="004B4CE0">
            <w:pPr>
              <w:pStyle w:val="af8"/>
              <w:ind w:leftChars="25" w:left="59" w:rightChars="25" w:right="59"/>
            </w:pPr>
            <w:r w:rsidRPr="0072086D">
              <w:t>福斯</w:t>
            </w:r>
            <w:r w:rsidR="00C21999" w:rsidRPr="0072086D">
              <w:t>（</w:t>
            </w:r>
            <w:r w:rsidRPr="0072086D">
              <w:t>Volkswagen</w:t>
            </w:r>
            <w:r w:rsidR="00C21999" w:rsidRPr="0072086D">
              <w:t>）</w:t>
            </w:r>
          </w:p>
        </w:tc>
        <w:tc>
          <w:tcPr>
            <w:tcW w:w="1418" w:type="dxa"/>
            <w:shd w:val="clear" w:color="auto" w:fill="auto"/>
            <w:vAlign w:val="center"/>
          </w:tcPr>
          <w:p w14:paraId="4BF0DEDE" w14:textId="77777777" w:rsidR="000643A9" w:rsidRPr="0072086D" w:rsidRDefault="000643A9" w:rsidP="004B4CE0">
            <w:pPr>
              <w:pStyle w:val="af8"/>
              <w:ind w:leftChars="25" w:left="59" w:rightChars="25" w:right="59"/>
            </w:pPr>
            <w:r w:rsidRPr="0072086D">
              <w:t>Puebla</w:t>
            </w:r>
          </w:p>
        </w:tc>
        <w:tc>
          <w:tcPr>
            <w:tcW w:w="1984" w:type="dxa"/>
            <w:shd w:val="clear" w:color="auto" w:fill="auto"/>
            <w:vAlign w:val="center"/>
          </w:tcPr>
          <w:p w14:paraId="72A2BD4B" w14:textId="77777777" w:rsidR="000643A9" w:rsidRPr="0072086D" w:rsidRDefault="000643A9" w:rsidP="004B4CE0">
            <w:pPr>
              <w:pStyle w:val="af8"/>
              <w:ind w:leftChars="25" w:left="59" w:rightChars="25" w:right="59"/>
            </w:pPr>
            <w:r w:rsidRPr="0072086D">
              <w:t>Puebla</w:t>
            </w:r>
          </w:p>
        </w:tc>
        <w:tc>
          <w:tcPr>
            <w:tcW w:w="3329" w:type="dxa"/>
            <w:shd w:val="clear" w:color="auto" w:fill="auto"/>
            <w:vAlign w:val="center"/>
          </w:tcPr>
          <w:p w14:paraId="6844CD7F" w14:textId="77777777" w:rsidR="000643A9" w:rsidRPr="0072086D" w:rsidRDefault="000643A9" w:rsidP="004B4CE0">
            <w:pPr>
              <w:pStyle w:val="af8"/>
              <w:ind w:leftChars="25" w:left="59" w:rightChars="25" w:right="59"/>
            </w:pPr>
            <w:r w:rsidRPr="0072086D">
              <w:t>汽車組裝：</w:t>
            </w:r>
            <w:r w:rsidRPr="0072086D">
              <w:t>1964</w:t>
            </w:r>
            <w:r w:rsidRPr="0072086D">
              <w:t>年開始營運</w:t>
            </w:r>
            <w:r w:rsidRPr="0072086D">
              <w:br/>
            </w:r>
            <w:r w:rsidRPr="0072086D">
              <w:t>年產量：</w:t>
            </w:r>
            <w:r w:rsidRPr="0072086D">
              <w:t>49</w:t>
            </w:r>
            <w:r w:rsidRPr="0072086D">
              <w:t>萬</w:t>
            </w:r>
            <w:r w:rsidRPr="0072086D">
              <w:t>8,000</w:t>
            </w:r>
            <w:r w:rsidRPr="0072086D">
              <w:t>輛</w:t>
            </w:r>
          </w:p>
          <w:p w14:paraId="328C66AA" w14:textId="77777777" w:rsidR="000643A9" w:rsidRPr="0072086D" w:rsidRDefault="000643A9" w:rsidP="004B4CE0">
            <w:pPr>
              <w:pStyle w:val="af8"/>
              <w:ind w:leftChars="25" w:left="59" w:rightChars="25" w:right="59"/>
            </w:pPr>
            <w:r w:rsidRPr="0072086D">
              <w:t>員工：</w:t>
            </w:r>
            <w:r w:rsidRPr="0072086D">
              <w:t>1</w:t>
            </w:r>
            <w:r w:rsidRPr="0072086D">
              <w:t>萬</w:t>
            </w:r>
            <w:r w:rsidRPr="0072086D">
              <w:t>1,305</w:t>
            </w:r>
            <w:r w:rsidRPr="0072086D">
              <w:t>名</w:t>
            </w:r>
          </w:p>
          <w:p w14:paraId="4F4B6651" w14:textId="77777777" w:rsidR="000643A9" w:rsidRPr="0072086D" w:rsidRDefault="000643A9" w:rsidP="004B4CE0">
            <w:pPr>
              <w:pStyle w:val="af8"/>
              <w:ind w:leftChars="25" w:left="59" w:rightChars="25" w:right="59"/>
            </w:pPr>
            <w:r w:rsidRPr="0072086D">
              <w:t>Beetle, Clasico, Clasico TDI, Nuevo Jetta Y Golf.</w:t>
            </w:r>
          </w:p>
        </w:tc>
      </w:tr>
      <w:tr w:rsidR="0072086D" w:rsidRPr="0072086D" w14:paraId="5AD9CAE9" w14:textId="77777777" w:rsidTr="002A70D4">
        <w:trPr>
          <w:trHeight w:val="567"/>
        </w:trPr>
        <w:tc>
          <w:tcPr>
            <w:tcW w:w="1913" w:type="dxa"/>
            <w:vMerge/>
            <w:shd w:val="clear" w:color="auto" w:fill="auto"/>
            <w:tcMar>
              <w:left w:w="15" w:type="dxa"/>
              <w:right w:w="15" w:type="dxa"/>
            </w:tcMar>
            <w:vAlign w:val="center"/>
          </w:tcPr>
          <w:p w14:paraId="308D321E" w14:textId="77777777" w:rsidR="000643A9" w:rsidRPr="0072086D" w:rsidRDefault="000643A9" w:rsidP="004B4CE0">
            <w:pPr>
              <w:pStyle w:val="af8"/>
              <w:ind w:leftChars="25" w:left="59" w:rightChars="25" w:right="59"/>
            </w:pPr>
          </w:p>
        </w:tc>
        <w:tc>
          <w:tcPr>
            <w:tcW w:w="1418" w:type="dxa"/>
            <w:shd w:val="clear" w:color="auto" w:fill="auto"/>
            <w:vAlign w:val="center"/>
          </w:tcPr>
          <w:p w14:paraId="33C8685D" w14:textId="77777777" w:rsidR="000643A9" w:rsidRPr="0072086D" w:rsidRDefault="000643A9" w:rsidP="004B4CE0">
            <w:pPr>
              <w:pStyle w:val="af8"/>
              <w:ind w:leftChars="25" w:left="59" w:rightChars="25" w:right="59"/>
            </w:pPr>
            <w:r w:rsidRPr="0072086D">
              <w:t>Guanajuato</w:t>
            </w:r>
          </w:p>
        </w:tc>
        <w:tc>
          <w:tcPr>
            <w:tcW w:w="1984" w:type="dxa"/>
            <w:shd w:val="clear" w:color="auto" w:fill="auto"/>
            <w:vAlign w:val="center"/>
          </w:tcPr>
          <w:p w14:paraId="2A588BDB" w14:textId="77777777" w:rsidR="000643A9" w:rsidRPr="0072086D" w:rsidRDefault="000643A9" w:rsidP="004B4CE0">
            <w:pPr>
              <w:pStyle w:val="af8"/>
              <w:ind w:leftChars="25" w:left="59" w:rightChars="25" w:right="59"/>
            </w:pPr>
            <w:r w:rsidRPr="0072086D">
              <w:t>Guanajuato Puerto Interior</w:t>
            </w:r>
          </w:p>
        </w:tc>
        <w:tc>
          <w:tcPr>
            <w:tcW w:w="3329" w:type="dxa"/>
            <w:shd w:val="clear" w:color="auto" w:fill="auto"/>
            <w:vAlign w:val="center"/>
          </w:tcPr>
          <w:p w14:paraId="21FA22C2" w14:textId="77777777" w:rsidR="000643A9" w:rsidRPr="0072086D" w:rsidRDefault="000643A9" w:rsidP="004B4CE0">
            <w:pPr>
              <w:pStyle w:val="af8"/>
              <w:ind w:leftChars="25" w:left="59" w:rightChars="25" w:right="59"/>
            </w:pPr>
            <w:r w:rsidRPr="0072086D">
              <w:t>引擎組裝：</w:t>
            </w:r>
            <w:r w:rsidRPr="0072086D">
              <w:t>2013</w:t>
            </w:r>
            <w:r w:rsidRPr="0072086D">
              <w:t>年開始營運</w:t>
            </w:r>
          </w:p>
          <w:p w14:paraId="141429EC" w14:textId="77777777" w:rsidR="000643A9" w:rsidRPr="0072086D" w:rsidRDefault="000643A9" w:rsidP="004B4CE0">
            <w:pPr>
              <w:pStyle w:val="af8"/>
              <w:ind w:leftChars="25" w:left="59" w:rightChars="25" w:right="59"/>
            </w:pPr>
            <w:r w:rsidRPr="0072086D">
              <w:t>引擎年產量：</w:t>
            </w:r>
            <w:r w:rsidRPr="0072086D">
              <w:t>41</w:t>
            </w:r>
            <w:r w:rsidRPr="0072086D">
              <w:t>萬</w:t>
            </w:r>
            <w:r w:rsidRPr="0072086D">
              <w:t>5,000</w:t>
            </w:r>
          </w:p>
          <w:p w14:paraId="6498F41C" w14:textId="77777777" w:rsidR="000643A9" w:rsidRPr="0072086D" w:rsidRDefault="000643A9" w:rsidP="004B4CE0">
            <w:pPr>
              <w:pStyle w:val="af8"/>
              <w:ind w:leftChars="25" w:left="59" w:rightChars="25" w:right="59"/>
            </w:pPr>
            <w:r w:rsidRPr="0072086D">
              <w:t>員工：</w:t>
            </w:r>
            <w:r w:rsidRPr="0072086D">
              <w:t>1,200</w:t>
            </w:r>
            <w:r w:rsidRPr="0072086D">
              <w:t>名</w:t>
            </w:r>
          </w:p>
        </w:tc>
      </w:tr>
      <w:tr w:rsidR="0072086D" w:rsidRPr="0072086D" w14:paraId="59C02010" w14:textId="77777777" w:rsidTr="002A70D4">
        <w:trPr>
          <w:trHeight w:val="567"/>
        </w:trPr>
        <w:tc>
          <w:tcPr>
            <w:tcW w:w="1913" w:type="dxa"/>
            <w:vMerge w:val="restart"/>
            <w:shd w:val="clear" w:color="auto" w:fill="auto"/>
            <w:tcMar>
              <w:left w:w="15" w:type="dxa"/>
              <w:right w:w="15" w:type="dxa"/>
            </w:tcMar>
            <w:vAlign w:val="center"/>
          </w:tcPr>
          <w:p w14:paraId="704A2655" w14:textId="77777777" w:rsidR="000643A9" w:rsidRPr="0072086D" w:rsidRDefault="000643A9" w:rsidP="004B4CE0">
            <w:pPr>
              <w:pStyle w:val="af8"/>
              <w:ind w:leftChars="25" w:left="59" w:rightChars="25" w:right="59"/>
            </w:pPr>
            <w:r w:rsidRPr="0072086D">
              <w:t>Stellantis</w:t>
            </w:r>
          </w:p>
        </w:tc>
        <w:tc>
          <w:tcPr>
            <w:tcW w:w="1418" w:type="dxa"/>
            <w:shd w:val="clear" w:color="auto" w:fill="auto"/>
            <w:vAlign w:val="center"/>
          </w:tcPr>
          <w:p w14:paraId="67AD74FA" w14:textId="77777777" w:rsidR="000643A9" w:rsidRPr="0072086D" w:rsidRDefault="000643A9" w:rsidP="004B4CE0">
            <w:pPr>
              <w:pStyle w:val="af8"/>
              <w:ind w:leftChars="25" w:left="59" w:rightChars="25" w:right="59"/>
            </w:pPr>
            <w:r w:rsidRPr="0072086D">
              <w:t>墨西哥州</w:t>
            </w:r>
          </w:p>
        </w:tc>
        <w:tc>
          <w:tcPr>
            <w:tcW w:w="1984" w:type="dxa"/>
            <w:shd w:val="clear" w:color="auto" w:fill="auto"/>
            <w:vAlign w:val="center"/>
          </w:tcPr>
          <w:p w14:paraId="046D7C75" w14:textId="77777777" w:rsidR="000643A9" w:rsidRPr="0072086D" w:rsidRDefault="000643A9" w:rsidP="004B4CE0">
            <w:pPr>
              <w:pStyle w:val="af8"/>
              <w:ind w:leftChars="25" w:left="59" w:rightChars="25" w:right="59"/>
            </w:pPr>
            <w:r w:rsidRPr="0072086D">
              <w:t>Toluca</w:t>
            </w:r>
          </w:p>
        </w:tc>
        <w:tc>
          <w:tcPr>
            <w:tcW w:w="3329" w:type="dxa"/>
            <w:shd w:val="clear" w:color="auto" w:fill="auto"/>
            <w:vAlign w:val="center"/>
          </w:tcPr>
          <w:p w14:paraId="774C3B9D" w14:textId="77777777" w:rsidR="000643A9" w:rsidRPr="0072086D" w:rsidRDefault="000643A9" w:rsidP="004B4CE0">
            <w:pPr>
              <w:pStyle w:val="af8"/>
              <w:ind w:leftChars="25" w:left="59" w:rightChars="25" w:right="59"/>
            </w:pPr>
            <w:r w:rsidRPr="0072086D">
              <w:t>汽車組裝：</w:t>
            </w:r>
            <w:r w:rsidRPr="0072086D">
              <w:t>1964</w:t>
            </w:r>
            <w:r w:rsidRPr="0072086D">
              <w:t>年開始營運</w:t>
            </w:r>
            <w:r w:rsidRPr="0072086D">
              <w:br/>
            </w:r>
            <w:r w:rsidRPr="0072086D">
              <w:t>年產量：</w:t>
            </w:r>
            <w:r w:rsidRPr="0072086D">
              <w:t>24</w:t>
            </w:r>
            <w:r w:rsidRPr="0072086D">
              <w:t>萬</w:t>
            </w:r>
            <w:r w:rsidRPr="0072086D">
              <w:t>9,000</w:t>
            </w:r>
            <w:r w:rsidRPr="0072086D">
              <w:t>輛</w:t>
            </w:r>
          </w:p>
          <w:p w14:paraId="4297EF32" w14:textId="77777777" w:rsidR="000643A9" w:rsidRPr="0072086D" w:rsidRDefault="000643A9" w:rsidP="004B4CE0">
            <w:pPr>
              <w:pStyle w:val="af8"/>
              <w:ind w:leftChars="25" w:left="59" w:rightChars="25" w:right="59"/>
            </w:pPr>
            <w:r w:rsidRPr="0072086D">
              <w:t>員工：</w:t>
            </w:r>
            <w:r w:rsidRPr="0072086D">
              <w:t>3,113</w:t>
            </w:r>
            <w:r w:rsidRPr="0072086D">
              <w:t>名</w:t>
            </w:r>
          </w:p>
        </w:tc>
      </w:tr>
      <w:tr w:rsidR="0072086D" w:rsidRPr="0072086D" w14:paraId="79EC4EC0" w14:textId="77777777" w:rsidTr="002A70D4">
        <w:trPr>
          <w:trHeight w:val="567"/>
        </w:trPr>
        <w:tc>
          <w:tcPr>
            <w:tcW w:w="1913" w:type="dxa"/>
            <w:vMerge/>
            <w:shd w:val="clear" w:color="auto" w:fill="auto"/>
            <w:tcMar>
              <w:left w:w="15" w:type="dxa"/>
              <w:right w:w="15" w:type="dxa"/>
            </w:tcMar>
            <w:vAlign w:val="center"/>
          </w:tcPr>
          <w:p w14:paraId="3A9AE9EB" w14:textId="77777777" w:rsidR="000643A9" w:rsidRPr="0072086D" w:rsidRDefault="000643A9" w:rsidP="004B4CE0">
            <w:pPr>
              <w:pStyle w:val="af8"/>
              <w:ind w:leftChars="25" w:left="59" w:rightChars="25" w:right="59"/>
            </w:pPr>
          </w:p>
        </w:tc>
        <w:tc>
          <w:tcPr>
            <w:tcW w:w="1418" w:type="dxa"/>
            <w:shd w:val="clear" w:color="auto" w:fill="auto"/>
            <w:vAlign w:val="center"/>
          </w:tcPr>
          <w:p w14:paraId="640CA99F" w14:textId="77777777" w:rsidR="000643A9" w:rsidRPr="0072086D" w:rsidRDefault="000643A9" w:rsidP="004B4CE0">
            <w:pPr>
              <w:pStyle w:val="af8"/>
              <w:ind w:leftChars="25" w:left="59" w:rightChars="25" w:right="59"/>
            </w:pPr>
            <w:r w:rsidRPr="0072086D">
              <w:t>Coahuila</w:t>
            </w:r>
          </w:p>
        </w:tc>
        <w:tc>
          <w:tcPr>
            <w:tcW w:w="1984" w:type="dxa"/>
            <w:shd w:val="clear" w:color="auto" w:fill="auto"/>
            <w:vAlign w:val="center"/>
          </w:tcPr>
          <w:p w14:paraId="54D41D04" w14:textId="77777777" w:rsidR="000643A9" w:rsidRPr="0072086D" w:rsidRDefault="000643A9" w:rsidP="004B4CE0">
            <w:pPr>
              <w:pStyle w:val="af8"/>
              <w:ind w:leftChars="25" w:left="59" w:rightChars="25" w:right="59"/>
            </w:pPr>
            <w:r w:rsidRPr="0072086D">
              <w:t>Saltillo</w:t>
            </w:r>
          </w:p>
        </w:tc>
        <w:tc>
          <w:tcPr>
            <w:tcW w:w="3329" w:type="dxa"/>
            <w:shd w:val="clear" w:color="auto" w:fill="auto"/>
            <w:vAlign w:val="center"/>
          </w:tcPr>
          <w:p w14:paraId="6869FDA4" w14:textId="77777777" w:rsidR="000643A9" w:rsidRPr="0072086D" w:rsidRDefault="000643A9" w:rsidP="004B4CE0">
            <w:pPr>
              <w:pStyle w:val="af8"/>
              <w:ind w:leftChars="25" w:left="59" w:rightChars="25" w:right="59"/>
            </w:pPr>
            <w:r w:rsidRPr="0072086D">
              <w:t>汽車組裝：</w:t>
            </w:r>
            <w:r w:rsidRPr="0072086D">
              <w:t>1995</w:t>
            </w:r>
            <w:r w:rsidRPr="0072086D">
              <w:t>年開始營運</w:t>
            </w:r>
            <w:r w:rsidRPr="0072086D">
              <w:br/>
            </w:r>
            <w:r w:rsidRPr="0072086D">
              <w:t>年產量：</w:t>
            </w:r>
            <w:r w:rsidRPr="0072086D">
              <w:t>32</w:t>
            </w:r>
            <w:r w:rsidRPr="0072086D">
              <w:t>萬</w:t>
            </w:r>
            <w:r w:rsidRPr="0072086D">
              <w:t>3,700</w:t>
            </w:r>
            <w:r w:rsidRPr="0072086D">
              <w:t>輛</w:t>
            </w:r>
          </w:p>
          <w:p w14:paraId="45345897" w14:textId="77777777" w:rsidR="000643A9" w:rsidRPr="0072086D" w:rsidRDefault="000643A9" w:rsidP="004B4CE0">
            <w:pPr>
              <w:pStyle w:val="af8"/>
              <w:ind w:leftChars="25" w:left="59" w:rightChars="25" w:right="59"/>
            </w:pPr>
            <w:r w:rsidRPr="0072086D">
              <w:t>員工：</w:t>
            </w:r>
            <w:r w:rsidRPr="0072086D">
              <w:t>4,836</w:t>
            </w:r>
            <w:r w:rsidRPr="0072086D">
              <w:t>名</w:t>
            </w:r>
          </w:p>
          <w:p w14:paraId="043774CC" w14:textId="77777777" w:rsidR="000643A9" w:rsidRPr="0072086D" w:rsidRDefault="000643A9" w:rsidP="004B4CE0">
            <w:pPr>
              <w:pStyle w:val="af8"/>
              <w:ind w:leftChars="25" w:left="59" w:rightChars="25" w:right="59"/>
            </w:pPr>
            <w:r w:rsidRPr="0072086D">
              <w:t>引擎組裝：</w:t>
            </w:r>
            <w:r w:rsidRPr="0072086D">
              <w:t>1981</w:t>
            </w:r>
            <w:r w:rsidRPr="0072086D">
              <w:t>年開始營運</w:t>
            </w:r>
          </w:p>
          <w:p w14:paraId="5E8864B7" w14:textId="77777777" w:rsidR="000643A9" w:rsidRPr="0072086D" w:rsidRDefault="000643A9" w:rsidP="004B4CE0">
            <w:pPr>
              <w:pStyle w:val="af8"/>
              <w:ind w:leftChars="25" w:left="59" w:rightChars="25" w:right="59"/>
            </w:pPr>
            <w:r w:rsidRPr="0072086D">
              <w:t>引擎年產量：</w:t>
            </w:r>
            <w:r w:rsidRPr="0072086D">
              <w:t>85</w:t>
            </w:r>
            <w:r w:rsidRPr="0072086D">
              <w:t>萬</w:t>
            </w:r>
            <w:r w:rsidRPr="0072086D">
              <w:t>750</w:t>
            </w:r>
          </w:p>
          <w:p w14:paraId="318C9992" w14:textId="77777777" w:rsidR="000643A9" w:rsidRPr="0072086D" w:rsidRDefault="000643A9" w:rsidP="004B4CE0">
            <w:pPr>
              <w:pStyle w:val="af8"/>
              <w:ind w:leftChars="25" w:left="59" w:rightChars="25" w:right="59"/>
            </w:pPr>
            <w:r w:rsidRPr="0072086D">
              <w:t>員工：</w:t>
            </w:r>
            <w:r w:rsidRPr="0072086D">
              <w:t>2,500</w:t>
            </w:r>
            <w:r w:rsidRPr="0072086D">
              <w:t>名</w:t>
            </w:r>
          </w:p>
        </w:tc>
      </w:tr>
      <w:tr w:rsidR="0072086D" w:rsidRPr="0072086D" w14:paraId="34688A79" w14:textId="77777777" w:rsidTr="002A70D4">
        <w:trPr>
          <w:trHeight w:val="567"/>
        </w:trPr>
        <w:tc>
          <w:tcPr>
            <w:tcW w:w="1913" w:type="dxa"/>
            <w:shd w:val="clear" w:color="auto" w:fill="auto"/>
            <w:tcMar>
              <w:left w:w="15" w:type="dxa"/>
              <w:right w:w="15" w:type="dxa"/>
            </w:tcMar>
            <w:vAlign w:val="center"/>
          </w:tcPr>
          <w:p w14:paraId="79961E59" w14:textId="77777777" w:rsidR="000643A9" w:rsidRPr="0072086D" w:rsidRDefault="000643A9" w:rsidP="004B4CE0">
            <w:pPr>
              <w:pStyle w:val="af8"/>
              <w:ind w:leftChars="25" w:left="59" w:rightChars="25" w:right="59"/>
            </w:pPr>
            <w:r w:rsidRPr="0072086D">
              <w:t>北汽集團</w:t>
            </w:r>
          </w:p>
          <w:p w14:paraId="0F172D41" w14:textId="77777777" w:rsidR="000643A9" w:rsidRPr="0072086D" w:rsidRDefault="00C21999" w:rsidP="004B4CE0">
            <w:pPr>
              <w:pStyle w:val="af8"/>
              <w:ind w:leftChars="25" w:left="59" w:rightChars="25" w:right="59"/>
            </w:pPr>
            <w:r w:rsidRPr="0072086D">
              <w:t>（</w:t>
            </w:r>
            <w:r w:rsidR="000643A9" w:rsidRPr="0072086D">
              <w:t>BAIC</w:t>
            </w:r>
            <w:r w:rsidRPr="0072086D">
              <w:t>）</w:t>
            </w:r>
          </w:p>
        </w:tc>
        <w:tc>
          <w:tcPr>
            <w:tcW w:w="1418" w:type="dxa"/>
            <w:shd w:val="clear" w:color="auto" w:fill="auto"/>
            <w:vAlign w:val="center"/>
          </w:tcPr>
          <w:p w14:paraId="072FBFE7" w14:textId="77777777" w:rsidR="000643A9" w:rsidRPr="0072086D" w:rsidRDefault="000643A9" w:rsidP="004B4CE0">
            <w:pPr>
              <w:pStyle w:val="af8"/>
              <w:ind w:leftChars="25" w:left="59" w:rightChars="25" w:right="59"/>
            </w:pPr>
            <w:r w:rsidRPr="0072086D">
              <w:t>Veracruz</w:t>
            </w:r>
          </w:p>
        </w:tc>
        <w:tc>
          <w:tcPr>
            <w:tcW w:w="1984" w:type="dxa"/>
            <w:shd w:val="clear" w:color="auto" w:fill="auto"/>
            <w:vAlign w:val="center"/>
          </w:tcPr>
          <w:p w14:paraId="4DE1B79D" w14:textId="77777777" w:rsidR="000643A9" w:rsidRPr="0072086D" w:rsidRDefault="000643A9" w:rsidP="004B4CE0">
            <w:pPr>
              <w:pStyle w:val="af8"/>
              <w:ind w:leftChars="25" w:left="59" w:rightChars="25" w:right="59"/>
            </w:pPr>
            <w:r w:rsidRPr="0072086D">
              <w:t xml:space="preserve">Emiliano Zapata </w:t>
            </w:r>
          </w:p>
        </w:tc>
        <w:tc>
          <w:tcPr>
            <w:tcW w:w="3329" w:type="dxa"/>
            <w:shd w:val="clear" w:color="auto" w:fill="auto"/>
            <w:vAlign w:val="center"/>
          </w:tcPr>
          <w:p w14:paraId="674DF2CD" w14:textId="77777777" w:rsidR="000643A9" w:rsidRPr="0072086D" w:rsidRDefault="000643A9" w:rsidP="004B4CE0">
            <w:pPr>
              <w:pStyle w:val="af8"/>
              <w:ind w:leftChars="25" w:left="59" w:rightChars="25" w:right="59"/>
            </w:pPr>
            <w:r w:rsidRPr="0072086D">
              <w:t>汽車組裝：</w:t>
            </w:r>
            <w:r w:rsidRPr="0072086D">
              <w:t>2017</w:t>
            </w:r>
            <w:r w:rsidRPr="0072086D">
              <w:t>年開始營運</w:t>
            </w:r>
            <w:r w:rsidRPr="0072086D">
              <w:br/>
            </w:r>
            <w:r w:rsidRPr="0072086D">
              <w:t>年產量：</w:t>
            </w:r>
            <w:r w:rsidRPr="0072086D">
              <w:t>8,300</w:t>
            </w:r>
            <w:r w:rsidRPr="0072086D">
              <w:t>輛</w:t>
            </w:r>
          </w:p>
        </w:tc>
      </w:tr>
      <w:tr w:rsidR="0072086D" w:rsidRPr="0072086D" w14:paraId="4771BA6F" w14:textId="77777777" w:rsidTr="002A70D4">
        <w:trPr>
          <w:trHeight w:val="567"/>
        </w:trPr>
        <w:tc>
          <w:tcPr>
            <w:tcW w:w="1913" w:type="dxa"/>
            <w:shd w:val="clear" w:color="auto" w:fill="auto"/>
            <w:tcMar>
              <w:left w:w="15" w:type="dxa"/>
              <w:right w:w="15" w:type="dxa"/>
            </w:tcMar>
            <w:vAlign w:val="center"/>
          </w:tcPr>
          <w:p w14:paraId="2995224B" w14:textId="77777777" w:rsidR="000643A9" w:rsidRPr="0072086D" w:rsidRDefault="000643A9" w:rsidP="004B4CE0">
            <w:pPr>
              <w:pStyle w:val="af8"/>
              <w:ind w:leftChars="25" w:left="59" w:rightChars="25" w:right="59"/>
            </w:pPr>
            <w:r w:rsidRPr="0072086D">
              <w:t>江淮汽車</w:t>
            </w:r>
          </w:p>
          <w:p w14:paraId="59516505" w14:textId="77777777" w:rsidR="000643A9" w:rsidRPr="0072086D" w:rsidRDefault="00C21999" w:rsidP="004B4CE0">
            <w:pPr>
              <w:pStyle w:val="af8"/>
              <w:ind w:leftChars="25" w:left="59" w:rightChars="25" w:right="59"/>
            </w:pPr>
            <w:r w:rsidRPr="0072086D">
              <w:t>（</w:t>
            </w:r>
            <w:r w:rsidR="000643A9" w:rsidRPr="0072086D">
              <w:t>JAC</w:t>
            </w:r>
            <w:r w:rsidRPr="0072086D">
              <w:t>）</w:t>
            </w:r>
          </w:p>
        </w:tc>
        <w:tc>
          <w:tcPr>
            <w:tcW w:w="1418" w:type="dxa"/>
            <w:shd w:val="clear" w:color="auto" w:fill="auto"/>
            <w:vAlign w:val="center"/>
          </w:tcPr>
          <w:p w14:paraId="229D5F7D" w14:textId="77777777" w:rsidR="000643A9" w:rsidRPr="0072086D" w:rsidRDefault="000643A9" w:rsidP="004B4CE0">
            <w:pPr>
              <w:pStyle w:val="af8"/>
              <w:ind w:leftChars="25" w:left="59" w:rightChars="25" w:right="59"/>
            </w:pPr>
            <w:r w:rsidRPr="0072086D">
              <w:t>Hidalgo</w:t>
            </w:r>
          </w:p>
        </w:tc>
        <w:tc>
          <w:tcPr>
            <w:tcW w:w="1984" w:type="dxa"/>
            <w:shd w:val="clear" w:color="auto" w:fill="auto"/>
            <w:vAlign w:val="center"/>
          </w:tcPr>
          <w:p w14:paraId="0A64FCC1" w14:textId="77777777" w:rsidR="000643A9" w:rsidRPr="0072086D" w:rsidRDefault="000643A9" w:rsidP="004B4CE0">
            <w:pPr>
              <w:pStyle w:val="af8"/>
              <w:ind w:leftChars="25" w:left="59" w:rightChars="25" w:right="59"/>
            </w:pPr>
            <w:r w:rsidRPr="0072086D">
              <w:t>Sahagún</w:t>
            </w:r>
          </w:p>
        </w:tc>
        <w:tc>
          <w:tcPr>
            <w:tcW w:w="3329" w:type="dxa"/>
            <w:shd w:val="clear" w:color="auto" w:fill="auto"/>
            <w:vAlign w:val="center"/>
          </w:tcPr>
          <w:p w14:paraId="5F413062" w14:textId="77777777" w:rsidR="000643A9" w:rsidRPr="0072086D" w:rsidRDefault="000643A9" w:rsidP="004B4CE0">
            <w:pPr>
              <w:pStyle w:val="af8"/>
              <w:ind w:leftChars="25" w:left="59" w:rightChars="25" w:right="59"/>
            </w:pPr>
            <w:r w:rsidRPr="0072086D">
              <w:t>汽車組裝：</w:t>
            </w:r>
            <w:r w:rsidRPr="0072086D">
              <w:t>2017</w:t>
            </w:r>
            <w:r w:rsidRPr="0072086D">
              <w:t>年開始營運</w:t>
            </w:r>
            <w:r w:rsidRPr="0072086D">
              <w:br/>
            </w:r>
            <w:r w:rsidRPr="0072086D">
              <w:t>年產量：</w:t>
            </w:r>
            <w:r w:rsidRPr="0072086D">
              <w:t>4,150</w:t>
            </w:r>
            <w:r w:rsidRPr="0072086D">
              <w:t>輛</w:t>
            </w:r>
          </w:p>
          <w:p w14:paraId="62EA0940" w14:textId="77777777" w:rsidR="000643A9" w:rsidRPr="0072086D" w:rsidRDefault="000643A9" w:rsidP="004B4CE0">
            <w:pPr>
              <w:pStyle w:val="af8"/>
              <w:ind w:leftChars="25" w:left="59" w:rightChars="25" w:right="59"/>
            </w:pPr>
            <w:r w:rsidRPr="0072086D">
              <w:t>員工：</w:t>
            </w:r>
            <w:r w:rsidRPr="0072086D">
              <w:t>1,000</w:t>
            </w:r>
            <w:r w:rsidRPr="0072086D">
              <w:t>名</w:t>
            </w:r>
          </w:p>
        </w:tc>
      </w:tr>
    </w:tbl>
    <w:p w14:paraId="710A1A86" w14:textId="77777777" w:rsidR="000643A9" w:rsidRPr="0072086D" w:rsidRDefault="000643A9" w:rsidP="00E60940">
      <w:pPr>
        <w:pStyle w:val="af8"/>
        <w:ind w:left="118" w:right="118"/>
        <w:rPr>
          <w:shd w:val="clear" w:color="auto" w:fill="FFFFFF"/>
        </w:rPr>
      </w:pPr>
      <w:r w:rsidRPr="0072086D">
        <w:rPr>
          <w:shd w:val="clear" w:color="auto" w:fill="FFFFFF"/>
        </w:rPr>
        <w:t>資料來源：</w:t>
      </w:r>
      <w:r w:rsidRPr="0072086D">
        <w:rPr>
          <w:shd w:val="clear" w:color="auto" w:fill="FFFFFF"/>
        </w:rPr>
        <w:t>AMIA</w:t>
      </w:r>
      <w:r w:rsidR="00C21999" w:rsidRPr="0072086D">
        <w:rPr>
          <w:shd w:val="clear" w:color="auto" w:fill="FFFFFF"/>
        </w:rPr>
        <w:t>（</w:t>
      </w:r>
      <w:r w:rsidRPr="0072086D">
        <w:rPr>
          <w:shd w:val="clear" w:color="auto" w:fill="FFFFFF"/>
        </w:rPr>
        <w:t>Asociación Mexicana de La Industria Automotriz, A.C.</w:t>
      </w:r>
      <w:r w:rsidR="00C21999" w:rsidRPr="0072086D">
        <w:rPr>
          <w:shd w:val="clear" w:color="auto" w:fill="FFFFFF"/>
        </w:rPr>
        <w:t>）</w:t>
      </w:r>
    </w:p>
    <w:p w14:paraId="2BA87D98" w14:textId="77777777" w:rsidR="005D3283" w:rsidRPr="0072086D" w:rsidRDefault="005D3283">
      <w:pPr>
        <w:widowControl/>
        <w:overflowPunct/>
        <w:autoSpaceDE/>
        <w:autoSpaceDN/>
        <w:ind w:firstLineChars="0" w:firstLine="0"/>
        <w:jc w:val="left"/>
        <w:rPr>
          <w:spacing w:val="4"/>
          <w:lang w:eastAsia="ja-JP"/>
        </w:rPr>
      </w:pPr>
      <w:r w:rsidRPr="0072086D">
        <w:br w:type="page"/>
      </w:r>
    </w:p>
    <w:p w14:paraId="79E6EDE2" w14:textId="7374C68C" w:rsidR="000643A9" w:rsidRPr="0072086D" w:rsidRDefault="000643A9" w:rsidP="004B4CE0">
      <w:pPr>
        <w:pStyle w:val="af6"/>
        <w:ind w:left="1417" w:firstLine="488"/>
        <w:rPr>
          <w:rFonts w:eastAsia="MS Mincho"/>
        </w:rPr>
      </w:pPr>
      <w:r w:rsidRPr="0072086D">
        <w:t>各大車廠在墨投資年總產能已達</w:t>
      </w:r>
      <w:r w:rsidRPr="0072086D">
        <w:t>518</w:t>
      </w:r>
      <w:r w:rsidRPr="0072086D">
        <w:t>萬輛，其中以日本汽車大廠日產</w:t>
      </w:r>
      <w:r w:rsidR="00C21999" w:rsidRPr="0072086D">
        <w:t>（</w:t>
      </w:r>
      <w:r w:rsidRPr="0072086D">
        <w:t>Nissan</w:t>
      </w:r>
      <w:r w:rsidR="00C21999" w:rsidRPr="0072086D">
        <w:t>）</w:t>
      </w:r>
      <w:r w:rsidRPr="0072086D">
        <w:t>為墨西哥產能最大廠商，其次依序為通用</w:t>
      </w:r>
      <w:r w:rsidR="00C21999" w:rsidRPr="0072086D">
        <w:t>（</w:t>
      </w:r>
      <w:r w:rsidRPr="0072086D">
        <w:t>GM</w:t>
      </w:r>
      <w:r w:rsidR="00C21999" w:rsidRPr="0072086D">
        <w:t>）</w:t>
      </w:r>
      <w:r w:rsidRPr="0072086D">
        <w:t>、德國福斯</w:t>
      </w:r>
      <w:r w:rsidR="00C21999" w:rsidRPr="0072086D">
        <w:t>（</w:t>
      </w:r>
      <w:r w:rsidRPr="0072086D">
        <w:t>VW</w:t>
      </w:r>
      <w:r w:rsidR="00C21999" w:rsidRPr="0072086D">
        <w:t>）</w:t>
      </w:r>
      <w:r w:rsidRPr="0072086D">
        <w:t>、美國福特</w:t>
      </w:r>
      <w:r w:rsidR="00C21999" w:rsidRPr="0072086D">
        <w:t>（</w:t>
      </w:r>
      <w:r w:rsidRPr="0072086D">
        <w:t>Ford</w:t>
      </w:r>
      <w:r w:rsidR="00C21999" w:rsidRPr="0072086D">
        <w:t>）</w:t>
      </w:r>
      <w:r w:rsidRPr="0072086D">
        <w:t>、義大利飛雅特－克萊斯勒</w:t>
      </w:r>
      <w:r w:rsidR="00C21999" w:rsidRPr="0072086D">
        <w:t>（</w:t>
      </w:r>
      <w:r w:rsidRPr="0072086D">
        <w:t>FCA</w:t>
      </w:r>
      <w:r w:rsidR="00C21999" w:rsidRPr="0072086D">
        <w:t>）</w:t>
      </w:r>
      <w:r w:rsidRPr="0072086D">
        <w:t>等，在墨主要生產地為</w:t>
      </w:r>
      <w:r w:rsidRPr="0072086D">
        <w:t>Puebla</w:t>
      </w:r>
      <w:r w:rsidRPr="0072086D">
        <w:t>州、</w:t>
      </w:r>
      <w:r w:rsidRPr="0072086D">
        <w:t>Guanajuato</w:t>
      </w:r>
      <w:r w:rsidRPr="0072086D">
        <w:t>州、</w:t>
      </w:r>
      <w:r w:rsidRPr="0072086D">
        <w:t>Aguascalientes</w:t>
      </w:r>
      <w:r w:rsidRPr="0072086D">
        <w:t>州、墨西哥州</w:t>
      </w:r>
      <w:r w:rsidR="00C21999" w:rsidRPr="0072086D">
        <w:t>（</w:t>
      </w:r>
      <w:r w:rsidRPr="0072086D">
        <w:t>Estado de México</w:t>
      </w:r>
      <w:r w:rsidR="00C21999" w:rsidRPr="0072086D">
        <w:t>）</w:t>
      </w:r>
      <w:r w:rsidRPr="0072086D">
        <w:t>等地，其中墨西哥中部稱為</w:t>
      </w:r>
      <w:r w:rsidRPr="0072086D">
        <w:t>Bajío</w:t>
      </w:r>
      <w:r w:rsidRPr="0072086D">
        <w:t>地區之</w:t>
      </w:r>
      <w:r w:rsidRPr="0072086D">
        <w:t>Guanajuato</w:t>
      </w:r>
      <w:r w:rsidRPr="0072086D">
        <w:t>、</w:t>
      </w:r>
      <w:r w:rsidRPr="0072086D">
        <w:t>Aguascalientes</w:t>
      </w:r>
      <w:r w:rsidRPr="0072086D">
        <w:t>、</w:t>
      </w:r>
      <w:r w:rsidRPr="0072086D">
        <w:t>San Luis Pootosí</w:t>
      </w:r>
      <w:r w:rsidRPr="0072086D">
        <w:t>、</w:t>
      </w:r>
      <w:r w:rsidRPr="0072086D">
        <w:t>Jalisco</w:t>
      </w:r>
      <w:r w:rsidRPr="0072086D">
        <w:t>等各州緊鄰，汽車廠分布最為密集，已逐漸形成汽車產業聚落，包括我國、日、韓及</w:t>
      </w:r>
      <w:r w:rsidR="008D6D1D" w:rsidRPr="0072086D">
        <w:t>中國大陸</w:t>
      </w:r>
      <w:r w:rsidRPr="0072086D">
        <w:t>等各國汽車業中上游供應商及衛星廠最近</w:t>
      </w:r>
      <w:r w:rsidRPr="0072086D">
        <w:t>2-3</w:t>
      </w:r>
      <w:r w:rsidRPr="0072086D">
        <w:t>年將配合國際各大車廠之要求，持續進駐墨國投資設廠。</w:t>
      </w:r>
    </w:p>
    <w:p w14:paraId="2B40E3C0" w14:textId="6A171D0C" w:rsidR="00D5660D" w:rsidRPr="0072086D" w:rsidRDefault="00D5660D" w:rsidP="004B4CE0">
      <w:pPr>
        <w:pStyle w:val="af6"/>
        <w:ind w:left="1417" w:firstLine="488"/>
      </w:pPr>
      <w:r w:rsidRPr="0072086D">
        <w:t>全球各大車廠在墨投資金額約</w:t>
      </w:r>
      <w:r w:rsidRPr="0072086D">
        <w:t>569.29</w:t>
      </w:r>
      <w:r w:rsidRPr="0072086D">
        <w:t>億美元</w:t>
      </w:r>
      <w:r w:rsidRPr="0072086D">
        <w:rPr>
          <w:rFonts w:eastAsiaTheme="minorEastAsia"/>
          <w:lang w:eastAsia="zh-TW"/>
        </w:rPr>
        <w:t>，</w:t>
      </w:r>
      <w:r w:rsidRPr="0072086D">
        <w:t>汽車組裝廠主要以墨</w:t>
      </w:r>
      <w:r w:rsidRPr="0072086D">
        <w:t>Bajio</w:t>
      </w:r>
      <w:r w:rsidRPr="0072086D">
        <w:t>區</w:t>
      </w:r>
      <w:r w:rsidR="008D6D1D" w:rsidRPr="0072086D">
        <w:t>（</w:t>
      </w:r>
      <w:r w:rsidRPr="0072086D">
        <w:t>包含</w:t>
      </w:r>
      <w:r w:rsidRPr="0072086D">
        <w:t>Guanajuato</w:t>
      </w:r>
      <w:r w:rsidRPr="0072086D">
        <w:rPr>
          <w:rFonts w:eastAsiaTheme="minorEastAsia"/>
          <w:lang w:eastAsia="zh-TW"/>
        </w:rPr>
        <w:t>、</w:t>
      </w:r>
      <w:r w:rsidRPr="0072086D">
        <w:t>Hidalgo</w:t>
      </w:r>
      <w:r w:rsidRPr="0072086D">
        <w:rPr>
          <w:rFonts w:eastAsiaTheme="minorEastAsia"/>
          <w:lang w:eastAsia="zh-TW"/>
        </w:rPr>
        <w:t>、</w:t>
      </w:r>
      <w:r w:rsidRPr="0072086D">
        <w:t>Queretaro</w:t>
      </w:r>
      <w:r w:rsidRPr="0072086D">
        <w:rPr>
          <w:rFonts w:eastAsiaTheme="minorEastAsia"/>
          <w:lang w:eastAsia="zh-TW"/>
        </w:rPr>
        <w:t>、</w:t>
      </w:r>
      <w:r w:rsidRPr="0072086D">
        <w:t>Michoacan</w:t>
      </w:r>
      <w:r w:rsidRPr="0072086D">
        <w:rPr>
          <w:rFonts w:eastAsiaTheme="minorEastAsia"/>
          <w:lang w:eastAsia="zh-TW"/>
        </w:rPr>
        <w:t>、</w:t>
      </w:r>
      <w:r w:rsidRPr="0072086D">
        <w:t>墨西哥市</w:t>
      </w:r>
      <w:r w:rsidRPr="0072086D">
        <w:rPr>
          <w:rFonts w:eastAsiaTheme="minorEastAsia"/>
          <w:lang w:eastAsia="zh-TW"/>
        </w:rPr>
        <w:t>、</w:t>
      </w:r>
      <w:r w:rsidRPr="0072086D">
        <w:t>墨西哥州</w:t>
      </w:r>
      <w:r w:rsidR="008D6D1D" w:rsidRPr="0072086D">
        <w:t>）</w:t>
      </w:r>
      <w:r w:rsidRPr="0072086D">
        <w:rPr>
          <w:rFonts w:eastAsiaTheme="minorEastAsia"/>
          <w:lang w:eastAsia="zh-TW"/>
        </w:rPr>
        <w:t>、</w:t>
      </w:r>
      <w:r w:rsidRPr="0072086D">
        <w:t>美墨邊界各州</w:t>
      </w:r>
      <w:r w:rsidR="008D6D1D" w:rsidRPr="0072086D">
        <w:t>（</w:t>
      </w:r>
      <w:r w:rsidRPr="0072086D">
        <w:t>Baja California</w:t>
      </w:r>
      <w:r w:rsidRPr="0072086D">
        <w:rPr>
          <w:rFonts w:eastAsiaTheme="minorEastAsia"/>
          <w:lang w:eastAsia="zh-TW"/>
        </w:rPr>
        <w:t>、</w:t>
      </w:r>
      <w:r w:rsidRPr="0072086D">
        <w:t>Sonora</w:t>
      </w:r>
      <w:r w:rsidRPr="0072086D">
        <w:rPr>
          <w:rFonts w:eastAsiaTheme="minorEastAsia"/>
          <w:lang w:eastAsia="zh-TW"/>
        </w:rPr>
        <w:t>、</w:t>
      </w:r>
      <w:r w:rsidRPr="0072086D">
        <w:t>Chihuahua</w:t>
      </w:r>
      <w:r w:rsidRPr="0072086D">
        <w:rPr>
          <w:rFonts w:eastAsiaTheme="minorEastAsia"/>
          <w:lang w:eastAsia="zh-TW"/>
        </w:rPr>
        <w:t>、</w:t>
      </w:r>
      <w:r w:rsidRPr="0072086D">
        <w:t>Coahuila</w:t>
      </w:r>
      <w:r w:rsidRPr="0072086D">
        <w:t>及</w:t>
      </w:r>
      <w:r w:rsidRPr="0072086D">
        <w:t>Nuevo León</w:t>
      </w:r>
      <w:r w:rsidRPr="0072086D">
        <w:t>等</w:t>
      </w:r>
      <w:r w:rsidR="008D6D1D" w:rsidRPr="0072086D">
        <w:t>）</w:t>
      </w:r>
      <w:r w:rsidRPr="0072086D">
        <w:rPr>
          <w:rFonts w:eastAsiaTheme="minorEastAsia"/>
          <w:lang w:eastAsia="zh-TW"/>
        </w:rPr>
        <w:t>、</w:t>
      </w:r>
      <w:r w:rsidRPr="0072086D">
        <w:t>San Luis Potosi</w:t>
      </w:r>
      <w:r w:rsidRPr="0072086D">
        <w:rPr>
          <w:rFonts w:eastAsiaTheme="minorEastAsia"/>
          <w:lang w:eastAsia="zh-TW"/>
        </w:rPr>
        <w:t>、</w:t>
      </w:r>
      <w:r w:rsidRPr="0072086D">
        <w:t>Jalisco</w:t>
      </w:r>
      <w:r w:rsidRPr="0072086D">
        <w:rPr>
          <w:rFonts w:eastAsiaTheme="minorEastAsia"/>
          <w:lang w:eastAsia="zh-TW"/>
        </w:rPr>
        <w:t>、</w:t>
      </w:r>
      <w:r w:rsidRPr="0072086D">
        <w:t>Aguascalientes</w:t>
      </w:r>
      <w:r w:rsidRPr="0072086D">
        <w:rPr>
          <w:rFonts w:eastAsiaTheme="minorEastAsia"/>
          <w:lang w:eastAsia="zh-TW"/>
        </w:rPr>
        <w:t>、</w:t>
      </w:r>
      <w:r w:rsidRPr="0072086D">
        <w:t>Puebla</w:t>
      </w:r>
      <w:r w:rsidRPr="0072086D">
        <w:t>及</w:t>
      </w:r>
      <w:r w:rsidRPr="0072086D">
        <w:t>Morelos</w:t>
      </w:r>
      <w:r w:rsidRPr="0072086D">
        <w:t>等州設廠。</w:t>
      </w:r>
    </w:p>
    <w:p w14:paraId="736DFEE9" w14:textId="7AF94F72" w:rsidR="00D5660D" w:rsidRPr="0072086D" w:rsidRDefault="00D5660D" w:rsidP="004B4CE0">
      <w:pPr>
        <w:pStyle w:val="af6"/>
        <w:ind w:left="1417" w:firstLine="488"/>
      </w:pPr>
      <w:r w:rsidRPr="0072086D">
        <w:t>由於電動車將成為未來車輛工業的趨勢，目前日韓美德各大車廠正加快在墨</w:t>
      </w:r>
      <w:r w:rsidR="008D6D1D" w:rsidRPr="0072086D">
        <w:t>布</w:t>
      </w:r>
      <w:r w:rsidRPr="0072086D">
        <w:t>局腳步，積極更新在墨既有生產線設備及擴大廠房設施，以因應未來擴大產能的需求，各車廠擴大投資情形如下：</w:t>
      </w:r>
    </w:p>
    <w:p w14:paraId="5DD91965" w14:textId="03524A75" w:rsidR="00D5660D" w:rsidRPr="0072086D" w:rsidRDefault="004B4CE0" w:rsidP="004B4CE0">
      <w:pPr>
        <w:pStyle w:val="12"/>
        <w:ind w:left="1772" w:hanging="591"/>
        <w:rPr>
          <w:lang w:eastAsia="zh-TW"/>
        </w:rPr>
      </w:pPr>
      <w:r w:rsidRPr="0072086D">
        <w:rPr>
          <w:rFonts w:hint="eastAsia"/>
          <w:lang w:eastAsia="zh-TW"/>
        </w:rPr>
        <w:t>（</w:t>
      </w:r>
      <w:r w:rsidRPr="0072086D">
        <w:rPr>
          <w:rFonts w:hint="eastAsia"/>
          <w:lang w:eastAsia="zh-TW"/>
        </w:rPr>
        <w:t>1</w:t>
      </w:r>
      <w:r w:rsidRPr="0072086D">
        <w:rPr>
          <w:rFonts w:hint="eastAsia"/>
          <w:lang w:eastAsia="zh-TW"/>
        </w:rPr>
        <w:t>）</w:t>
      </w:r>
      <w:r w:rsidR="00D5660D" w:rsidRPr="0072086D">
        <w:rPr>
          <w:lang w:eastAsia="zh-TW"/>
        </w:rPr>
        <w:t>KIA</w:t>
      </w:r>
      <w:r w:rsidR="00D5660D" w:rsidRPr="0072086D">
        <w:rPr>
          <w:lang w:eastAsia="zh-TW"/>
        </w:rPr>
        <w:t>：目前在</w:t>
      </w:r>
      <w:r w:rsidR="00D5660D" w:rsidRPr="0072086D">
        <w:rPr>
          <w:lang w:eastAsia="zh-TW"/>
        </w:rPr>
        <w:t xml:space="preserve">Nuevo </w:t>
      </w:r>
      <w:r w:rsidR="008F44CC" w:rsidRPr="0072086D">
        <w:rPr>
          <w:lang w:eastAsia="zh-TW"/>
        </w:rPr>
        <w:t>Le</w:t>
      </w:r>
      <w:r w:rsidR="008F44CC" w:rsidRPr="0072086D">
        <w:rPr>
          <w:lang w:eastAsia="zh-TW"/>
        </w:rPr>
        <w:t>ó</w:t>
      </w:r>
      <w:r w:rsidR="008F44CC" w:rsidRPr="0072086D">
        <w:rPr>
          <w:lang w:eastAsia="zh-TW"/>
        </w:rPr>
        <w:t>n</w:t>
      </w:r>
      <w:r w:rsidR="00D5660D" w:rsidRPr="0072086D">
        <w:rPr>
          <w:lang w:eastAsia="zh-TW"/>
        </w:rPr>
        <w:t>州設廠，投資金額為</w:t>
      </w:r>
      <w:r w:rsidR="00D5660D" w:rsidRPr="0072086D">
        <w:rPr>
          <w:lang w:eastAsia="zh-TW"/>
        </w:rPr>
        <w:t>23</w:t>
      </w:r>
      <w:r w:rsidR="00D5660D" w:rsidRPr="0072086D">
        <w:rPr>
          <w:lang w:eastAsia="zh-TW"/>
        </w:rPr>
        <w:t>億美元。</w:t>
      </w:r>
    </w:p>
    <w:p w14:paraId="6CB00F21" w14:textId="3A3B0005" w:rsidR="00D5660D" w:rsidRPr="0072086D" w:rsidRDefault="004B4CE0" w:rsidP="004B4CE0">
      <w:pPr>
        <w:pStyle w:val="12"/>
        <w:ind w:left="1772" w:hanging="591"/>
        <w:rPr>
          <w:lang w:eastAsia="zh-TW"/>
        </w:rPr>
      </w:pPr>
      <w:r w:rsidRPr="0072086D">
        <w:rPr>
          <w:rFonts w:hint="eastAsia"/>
          <w:lang w:eastAsia="zh-TW"/>
        </w:rPr>
        <w:t>（</w:t>
      </w:r>
      <w:r w:rsidRPr="0072086D">
        <w:rPr>
          <w:rFonts w:hint="eastAsia"/>
          <w:lang w:eastAsia="zh-TW"/>
        </w:rPr>
        <w:t>2</w:t>
      </w:r>
      <w:r w:rsidRPr="0072086D">
        <w:rPr>
          <w:rFonts w:hint="eastAsia"/>
          <w:lang w:eastAsia="zh-TW"/>
        </w:rPr>
        <w:t>）</w:t>
      </w:r>
      <w:r w:rsidR="00D5660D" w:rsidRPr="0072086D">
        <w:rPr>
          <w:lang w:eastAsia="zh-TW"/>
        </w:rPr>
        <w:t>Toyota</w:t>
      </w:r>
      <w:r w:rsidR="00D5660D" w:rsidRPr="0072086D">
        <w:rPr>
          <w:lang w:eastAsia="zh-TW"/>
        </w:rPr>
        <w:t>：目前在</w:t>
      </w:r>
      <w:r w:rsidR="00D5660D" w:rsidRPr="0072086D">
        <w:rPr>
          <w:lang w:eastAsia="zh-TW"/>
        </w:rPr>
        <w:t>Guanajuato</w:t>
      </w:r>
      <w:r w:rsidR="00D5660D" w:rsidRPr="0072086D">
        <w:rPr>
          <w:lang w:eastAsia="zh-TW"/>
        </w:rPr>
        <w:t>州設廠，投資金額為</w:t>
      </w:r>
      <w:r w:rsidR="00D5660D" w:rsidRPr="0072086D">
        <w:rPr>
          <w:lang w:eastAsia="zh-TW"/>
        </w:rPr>
        <w:t>7</w:t>
      </w:r>
      <w:r w:rsidR="00D5660D" w:rsidRPr="0072086D">
        <w:rPr>
          <w:lang w:eastAsia="zh-TW"/>
        </w:rPr>
        <w:t>億美元。</w:t>
      </w:r>
    </w:p>
    <w:p w14:paraId="39416438" w14:textId="047C8B46" w:rsidR="00D5660D" w:rsidRPr="0072086D" w:rsidRDefault="004B4CE0" w:rsidP="004B4CE0">
      <w:pPr>
        <w:pStyle w:val="12"/>
        <w:ind w:left="1772" w:hanging="591"/>
      </w:pPr>
      <w:r w:rsidRPr="0072086D">
        <w:rPr>
          <w:rFonts w:hint="eastAsia"/>
          <w:lang w:eastAsia="zh-TW"/>
        </w:rPr>
        <w:t>（</w:t>
      </w:r>
      <w:r w:rsidRPr="0072086D">
        <w:rPr>
          <w:rFonts w:hint="eastAsia"/>
          <w:lang w:eastAsia="zh-TW"/>
        </w:rPr>
        <w:t>3</w:t>
      </w:r>
      <w:r w:rsidRPr="0072086D">
        <w:rPr>
          <w:rFonts w:hint="eastAsia"/>
          <w:lang w:eastAsia="zh-TW"/>
        </w:rPr>
        <w:t>）</w:t>
      </w:r>
      <w:r w:rsidR="00D5660D" w:rsidRPr="0072086D">
        <w:t>Nissan</w:t>
      </w:r>
      <w:r w:rsidR="00D5660D" w:rsidRPr="0072086D">
        <w:t>、</w:t>
      </w:r>
      <w:r w:rsidR="00D5660D" w:rsidRPr="0072086D">
        <w:t>Infiniti</w:t>
      </w:r>
      <w:r w:rsidR="00D5660D" w:rsidRPr="0072086D">
        <w:t>：目前在</w:t>
      </w:r>
      <w:r w:rsidR="00D5660D" w:rsidRPr="0072086D">
        <w:t>Aguascalientes</w:t>
      </w:r>
      <w:r w:rsidR="00D5660D" w:rsidRPr="0072086D">
        <w:t>州設廠，投資金額為</w:t>
      </w:r>
      <w:r w:rsidR="00D5660D" w:rsidRPr="0072086D">
        <w:t>14</w:t>
      </w:r>
      <w:r w:rsidR="00D5660D" w:rsidRPr="0072086D">
        <w:t>億美元，將擴大投資</w:t>
      </w:r>
      <w:r w:rsidR="00D5660D" w:rsidRPr="0072086D">
        <w:t>7</w:t>
      </w:r>
      <w:r w:rsidR="00D5660D" w:rsidRPr="0072086D">
        <w:t>億美元更新生產設備。</w:t>
      </w:r>
    </w:p>
    <w:p w14:paraId="1CAE7C4E" w14:textId="10A2CEC7" w:rsidR="00D5660D" w:rsidRPr="0072086D" w:rsidRDefault="004B4CE0" w:rsidP="004B4CE0">
      <w:pPr>
        <w:pStyle w:val="12"/>
        <w:ind w:left="1772" w:hanging="591"/>
        <w:rPr>
          <w:lang w:eastAsia="zh-TW"/>
        </w:rPr>
      </w:pPr>
      <w:r w:rsidRPr="0072086D">
        <w:rPr>
          <w:rFonts w:hint="eastAsia"/>
          <w:lang w:eastAsia="zh-TW"/>
        </w:rPr>
        <w:t>（</w:t>
      </w:r>
      <w:r w:rsidRPr="0072086D">
        <w:rPr>
          <w:rFonts w:hint="eastAsia"/>
          <w:lang w:eastAsia="zh-TW"/>
        </w:rPr>
        <w:t>4</w:t>
      </w:r>
      <w:r w:rsidRPr="0072086D">
        <w:rPr>
          <w:rFonts w:hint="eastAsia"/>
          <w:lang w:eastAsia="zh-TW"/>
        </w:rPr>
        <w:t>）</w:t>
      </w:r>
      <w:r w:rsidR="00D5660D" w:rsidRPr="0072086D">
        <w:rPr>
          <w:lang w:eastAsia="zh-TW"/>
        </w:rPr>
        <w:t>BMW</w:t>
      </w:r>
      <w:r w:rsidR="00D5660D" w:rsidRPr="0072086D">
        <w:rPr>
          <w:lang w:eastAsia="zh-TW"/>
        </w:rPr>
        <w:t>：目前在</w:t>
      </w:r>
      <w:r w:rsidR="00D5660D" w:rsidRPr="0072086D">
        <w:rPr>
          <w:lang w:eastAsia="zh-TW"/>
        </w:rPr>
        <w:t>San Luis Potosi</w:t>
      </w:r>
      <w:r w:rsidR="00D5660D" w:rsidRPr="0072086D">
        <w:rPr>
          <w:lang w:eastAsia="zh-TW"/>
        </w:rPr>
        <w:t>州設廠，投資金額為</w:t>
      </w:r>
      <w:r w:rsidR="00D5660D" w:rsidRPr="0072086D">
        <w:rPr>
          <w:lang w:eastAsia="zh-TW"/>
        </w:rPr>
        <w:t>10</w:t>
      </w:r>
      <w:r w:rsidR="00D5660D" w:rsidRPr="0072086D">
        <w:rPr>
          <w:lang w:eastAsia="zh-TW"/>
        </w:rPr>
        <w:t>億美元，將擴大投資</w:t>
      </w:r>
      <w:r w:rsidR="00D5660D" w:rsidRPr="0072086D">
        <w:rPr>
          <w:lang w:eastAsia="zh-TW"/>
        </w:rPr>
        <w:t>8.6</w:t>
      </w:r>
      <w:r w:rsidR="00D5660D" w:rsidRPr="0072086D">
        <w:rPr>
          <w:lang w:eastAsia="zh-TW"/>
        </w:rPr>
        <w:t>億美元更新生產設備。</w:t>
      </w:r>
    </w:p>
    <w:p w14:paraId="31D1D634" w14:textId="77777777" w:rsidR="002A70D4" w:rsidRPr="0072086D" w:rsidRDefault="002A70D4" w:rsidP="004B4CE0">
      <w:pPr>
        <w:pStyle w:val="12"/>
        <w:ind w:left="1772" w:hanging="591"/>
        <w:rPr>
          <w:lang w:eastAsia="zh-TW"/>
        </w:rPr>
      </w:pPr>
    </w:p>
    <w:p w14:paraId="6CE38C82" w14:textId="3C3ED202" w:rsidR="00D5660D" w:rsidRPr="0072086D" w:rsidRDefault="004B4CE0" w:rsidP="004B4CE0">
      <w:pPr>
        <w:pStyle w:val="12"/>
        <w:ind w:left="1772" w:hanging="591"/>
        <w:rPr>
          <w:lang w:eastAsia="zh-TW"/>
        </w:rPr>
      </w:pPr>
      <w:r w:rsidRPr="0072086D">
        <w:rPr>
          <w:rFonts w:hint="eastAsia"/>
          <w:lang w:eastAsia="zh-TW"/>
        </w:rPr>
        <w:t>（</w:t>
      </w:r>
      <w:r w:rsidRPr="0072086D">
        <w:rPr>
          <w:rFonts w:hint="eastAsia"/>
          <w:lang w:eastAsia="zh-TW"/>
        </w:rPr>
        <w:t>5</w:t>
      </w:r>
      <w:r w:rsidRPr="0072086D">
        <w:rPr>
          <w:rFonts w:hint="eastAsia"/>
          <w:lang w:eastAsia="zh-TW"/>
        </w:rPr>
        <w:t>）</w:t>
      </w:r>
      <w:r w:rsidR="00D5660D" w:rsidRPr="0072086D">
        <w:rPr>
          <w:lang w:eastAsia="zh-TW"/>
        </w:rPr>
        <w:t>Ford</w:t>
      </w:r>
      <w:r w:rsidR="00D5660D" w:rsidRPr="0072086D">
        <w:rPr>
          <w:lang w:eastAsia="zh-TW"/>
        </w:rPr>
        <w:t>：目前在墨西哥州設廠，將擴大投資</w:t>
      </w:r>
      <w:r w:rsidR="00D5660D" w:rsidRPr="0072086D">
        <w:rPr>
          <w:lang w:eastAsia="zh-TW"/>
        </w:rPr>
        <w:t>11</w:t>
      </w:r>
      <w:r w:rsidR="00D5660D" w:rsidRPr="0072086D">
        <w:rPr>
          <w:lang w:eastAsia="zh-TW"/>
        </w:rPr>
        <w:t>億美元在墨生產電動車。</w:t>
      </w:r>
    </w:p>
    <w:p w14:paraId="70923EB3" w14:textId="3D8E6BFF" w:rsidR="00D5660D" w:rsidRPr="0072086D" w:rsidRDefault="004B4CE0" w:rsidP="004B4CE0">
      <w:pPr>
        <w:pStyle w:val="12"/>
        <w:ind w:left="1772" w:hanging="591"/>
        <w:rPr>
          <w:lang w:eastAsia="zh-TW"/>
        </w:rPr>
      </w:pPr>
      <w:r w:rsidRPr="0072086D">
        <w:rPr>
          <w:rFonts w:hint="eastAsia"/>
          <w:lang w:eastAsia="zh-TW"/>
        </w:rPr>
        <w:t>（</w:t>
      </w:r>
      <w:r w:rsidRPr="0072086D">
        <w:rPr>
          <w:rFonts w:hint="eastAsia"/>
          <w:lang w:eastAsia="zh-TW"/>
        </w:rPr>
        <w:t>6</w:t>
      </w:r>
      <w:r w:rsidRPr="0072086D">
        <w:rPr>
          <w:rFonts w:hint="eastAsia"/>
          <w:lang w:eastAsia="zh-TW"/>
        </w:rPr>
        <w:t>）</w:t>
      </w:r>
      <w:r w:rsidR="00D5660D" w:rsidRPr="0072086D">
        <w:rPr>
          <w:lang w:eastAsia="zh-TW"/>
        </w:rPr>
        <w:t>通用汽車：目前在</w:t>
      </w:r>
      <w:r w:rsidR="00D5660D" w:rsidRPr="0072086D">
        <w:rPr>
          <w:lang w:eastAsia="zh-TW"/>
        </w:rPr>
        <w:t>Coahuila</w:t>
      </w:r>
      <w:r w:rsidR="00D5660D" w:rsidRPr="0072086D">
        <w:rPr>
          <w:lang w:eastAsia="zh-TW"/>
        </w:rPr>
        <w:t>州設廠，將擴大投資</w:t>
      </w:r>
      <w:r w:rsidR="00D5660D" w:rsidRPr="0072086D">
        <w:rPr>
          <w:lang w:eastAsia="zh-TW"/>
        </w:rPr>
        <w:t>10</w:t>
      </w:r>
      <w:r w:rsidR="00D5660D" w:rsidRPr="0072086D">
        <w:rPr>
          <w:lang w:eastAsia="zh-TW"/>
        </w:rPr>
        <w:t>億美元更新生產設備。</w:t>
      </w:r>
    </w:p>
    <w:p w14:paraId="357C5363" w14:textId="5FC8CDE5" w:rsidR="00D5660D" w:rsidRPr="0072086D" w:rsidRDefault="004B4CE0" w:rsidP="004B4CE0">
      <w:pPr>
        <w:pStyle w:val="12"/>
        <w:ind w:left="1772" w:hanging="591"/>
        <w:rPr>
          <w:lang w:eastAsia="zh-TW"/>
        </w:rPr>
      </w:pPr>
      <w:r w:rsidRPr="0072086D">
        <w:rPr>
          <w:rFonts w:hint="eastAsia"/>
          <w:lang w:eastAsia="zh-TW"/>
        </w:rPr>
        <w:t>（</w:t>
      </w:r>
      <w:r w:rsidRPr="0072086D">
        <w:rPr>
          <w:rFonts w:hint="eastAsia"/>
          <w:lang w:eastAsia="zh-TW"/>
        </w:rPr>
        <w:t>7</w:t>
      </w:r>
      <w:r w:rsidRPr="0072086D">
        <w:rPr>
          <w:rFonts w:hint="eastAsia"/>
          <w:lang w:eastAsia="zh-TW"/>
        </w:rPr>
        <w:t>）</w:t>
      </w:r>
      <w:r w:rsidR="00D5660D" w:rsidRPr="0072086D">
        <w:rPr>
          <w:lang w:eastAsia="zh-TW"/>
        </w:rPr>
        <w:t>福斯：目前在</w:t>
      </w:r>
      <w:r w:rsidR="00D5660D" w:rsidRPr="0072086D">
        <w:rPr>
          <w:lang w:eastAsia="zh-TW"/>
        </w:rPr>
        <w:t>Puebla</w:t>
      </w:r>
      <w:r w:rsidR="00D5660D" w:rsidRPr="0072086D">
        <w:rPr>
          <w:lang w:eastAsia="zh-TW"/>
        </w:rPr>
        <w:t>州設廠，將擴大投資</w:t>
      </w:r>
      <w:r w:rsidR="00D5660D" w:rsidRPr="0072086D">
        <w:rPr>
          <w:lang w:eastAsia="zh-TW"/>
        </w:rPr>
        <w:t>7.6</w:t>
      </w:r>
      <w:r w:rsidR="00D5660D" w:rsidRPr="0072086D">
        <w:rPr>
          <w:lang w:eastAsia="zh-TW"/>
        </w:rPr>
        <w:t>億美元更新生產設備</w:t>
      </w:r>
      <w:r w:rsidR="008D6D1D" w:rsidRPr="0072086D">
        <w:rPr>
          <w:lang w:eastAsia="zh-TW"/>
        </w:rPr>
        <w:t>（</w:t>
      </w:r>
      <w:r w:rsidR="00D5660D" w:rsidRPr="0072086D">
        <w:rPr>
          <w:lang w:eastAsia="zh-TW"/>
        </w:rPr>
        <w:t>已在墨生產</w:t>
      </w:r>
      <w:r w:rsidR="00D5660D" w:rsidRPr="0072086D">
        <w:rPr>
          <w:lang w:eastAsia="zh-TW"/>
        </w:rPr>
        <w:t>Q5</w:t>
      </w:r>
      <w:r w:rsidR="00D5660D" w:rsidRPr="0072086D">
        <w:rPr>
          <w:lang w:eastAsia="zh-TW"/>
        </w:rPr>
        <w:t>電動車</w:t>
      </w:r>
      <w:r w:rsidR="008D6D1D" w:rsidRPr="0072086D">
        <w:rPr>
          <w:lang w:eastAsia="zh-TW"/>
        </w:rPr>
        <w:t>）</w:t>
      </w:r>
      <w:r w:rsidR="00D5660D" w:rsidRPr="0072086D">
        <w:rPr>
          <w:lang w:eastAsia="zh-TW"/>
        </w:rPr>
        <w:t>。</w:t>
      </w:r>
    </w:p>
    <w:p w14:paraId="7D97C844" w14:textId="66D60790" w:rsidR="00D5660D" w:rsidRPr="0072086D" w:rsidRDefault="004B4CE0" w:rsidP="004B4CE0">
      <w:pPr>
        <w:pStyle w:val="12"/>
        <w:ind w:left="1772" w:hanging="591"/>
        <w:rPr>
          <w:lang w:eastAsia="zh-TW"/>
        </w:rPr>
      </w:pPr>
      <w:r w:rsidRPr="0072086D">
        <w:rPr>
          <w:rFonts w:hint="eastAsia"/>
          <w:lang w:eastAsia="zh-TW"/>
        </w:rPr>
        <w:t>（</w:t>
      </w:r>
      <w:r w:rsidRPr="0072086D">
        <w:rPr>
          <w:rFonts w:hint="eastAsia"/>
          <w:lang w:eastAsia="zh-TW"/>
        </w:rPr>
        <w:t>8</w:t>
      </w:r>
      <w:r w:rsidRPr="0072086D">
        <w:rPr>
          <w:rFonts w:hint="eastAsia"/>
          <w:lang w:eastAsia="zh-TW"/>
        </w:rPr>
        <w:t>）</w:t>
      </w:r>
      <w:r w:rsidR="00D5660D" w:rsidRPr="0072086D">
        <w:rPr>
          <w:lang w:eastAsia="zh-TW"/>
        </w:rPr>
        <w:t>Stellantis</w:t>
      </w:r>
      <w:r w:rsidR="00D5660D" w:rsidRPr="0072086D">
        <w:rPr>
          <w:lang w:eastAsia="zh-TW"/>
        </w:rPr>
        <w:t>：目前在</w:t>
      </w:r>
      <w:r w:rsidR="00D5660D" w:rsidRPr="0072086D">
        <w:rPr>
          <w:lang w:eastAsia="zh-TW"/>
        </w:rPr>
        <w:t>Coahuila</w:t>
      </w:r>
      <w:r w:rsidR="00D5660D" w:rsidRPr="0072086D">
        <w:rPr>
          <w:lang w:eastAsia="zh-TW"/>
        </w:rPr>
        <w:t>州設廠，將擴大投資</w:t>
      </w:r>
      <w:r w:rsidR="00D5660D" w:rsidRPr="0072086D">
        <w:rPr>
          <w:lang w:eastAsia="zh-TW"/>
        </w:rPr>
        <w:t>2</w:t>
      </w:r>
      <w:r w:rsidR="00D5660D" w:rsidRPr="0072086D">
        <w:rPr>
          <w:lang w:eastAsia="zh-TW"/>
        </w:rPr>
        <w:t>億美元更新生產設備。</w:t>
      </w:r>
    </w:p>
    <w:p w14:paraId="42EAC799" w14:textId="77777777" w:rsidR="000643A9" w:rsidRPr="0072086D" w:rsidRDefault="000643A9" w:rsidP="004B4CE0">
      <w:pPr>
        <w:pStyle w:val="af6"/>
        <w:ind w:left="1417" w:firstLine="488"/>
      </w:pPr>
      <w:r w:rsidRPr="0072086D">
        <w:t>墨西哥已逐漸發展成為全球汽車工業的領頭羊角色，在全球汽車出口市場具有舉足輕重的地位，當然墨西哥汽車工業能如此迅速發展，首要還得歸功於近年來美日汽車製造廠大量集結在墨西哥投資設廠。目前墨西哥汽車出口收入已超越石油、僑匯及觀光旅遊業，成為墨國第一大外匯來源。</w:t>
      </w:r>
    </w:p>
    <w:p w14:paraId="43F80BD4" w14:textId="77777777" w:rsidR="000643A9" w:rsidRPr="0072086D" w:rsidRDefault="000643A9" w:rsidP="008C7815">
      <w:pPr>
        <w:pStyle w:val="af2"/>
        <w:ind w:left="1433"/>
      </w:pPr>
      <w:r w:rsidRPr="0072086D">
        <w:rPr>
          <w:lang w:eastAsia="zh-TW"/>
        </w:rPr>
        <w:t>２、</w:t>
      </w:r>
      <w:r w:rsidRPr="0072086D">
        <w:t>能源工業</w:t>
      </w:r>
    </w:p>
    <w:p w14:paraId="1DEA964A" w14:textId="77777777" w:rsidR="000643A9" w:rsidRPr="0072086D" w:rsidRDefault="000643A9" w:rsidP="004B4CE0">
      <w:pPr>
        <w:pStyle w:val="af6"/>
        <w:ind w:left="1417" w:firstLine="464"/>
        <w:rPr>
          <w:spacing w:val="0"/>
        </w:rPr>
      </w:pPr>
      <w:r w:rsidRPr="0072086D">
        <w:rPr>
          <w:spacing w:val="-2"/>
        </w:rPr>
        <w:t>根據美國能源資訊管理局</w:t>
      </w:r>
      <w:r w:rsidR="00E814E0" w:rsidRPr="0072086D">
        <w:rPr>
          <w:spacing w:val="-2"/>
          <w:lang w:eastAsia="zh-TW"/>
        </w:rPr>
        <w:t>（</w:t>
      </w:r>
      <w:r w:rsidR="00E814E0" w:rsidRPr="0072086D">
        <w:rPr>
          <w:spacing w:val="-2"/>
          <w:lang w:eastAsia="zh-TW"/>
        </w:rPr>
        <w:t>U.S. Energy Information Administration,</w:t>
      </w:r>
      <w:r w:rsidR="00E814E0" w:rsidRPr="0072086D">
        <w:rPr>
          <w:spacing w:val="0"/>
          <w:lang w:eastAsia="zh-TW"/>
        </w:rPr>
        <w:t xml:space="preserve"> EIA</w:t>
      </w:r>
      <w:r w:rsidR="00E814E0" w:rsidRPr="0072086D">
        <w:rPr>
          <w:spacing w:val="0"/>
          <w:lang w:eastAsia="zh-TW"/>
        </w:rPr>
        <w:t>）</w:t>
      </w:r>
      <w:r w:rsidRPr="0072086D">
        <w:rPr>
          <w:spacing w:val="0"/>
        </w:rPr>
        <w:t>資料顯示，</w:t>
      </w:r>
      <w:r w:rsidR="00E814E0" w:rsidRPr="0072086D">
        <w:rPr>
          <w:spacing w:val="0"/>
          <w:lang w:eastAsia="zh-TW"/>
        </w:rPr>
        <w:t>截至</w:t>
      </w:r>
      <w:r w:rsidR="00E814E0" w:rsidRPr="0072086D">
        <w:rPr>
          <w:spacing w:val="0"/>
        </w:rPr>
        <w:t>2023</w:t>
      </w:r>
      <w:r w:rsidRPr="0072086D">
        <w:rPr>
          <w:spacing w:val="0"/>
        </w:rPr>
        <w:t>年</w:t>
      </w:r>
      <w:r w:rsidR="00E814E0" w:rsidRPr="0072086D">
        <w:rPr>
          <w:spacing w:val="0"/>
          <w:lang w:eastAsia="zh-TW"/>
        </w:rPr>
        <w:t>1</w:t>
      </w:r>
      <w:r w:rsidR="00E814E0" w:rsidRPr="0072086D">
        <w:rPr>
          <w:spacing w:val="0"/>
          <w:lang w:eastAsia="zh-TW"/>
        </w:rPr>
        <w:t>月，</w:t>
      </w:r>
      <w:r w:rsidRPr="0072086D">
        <w:rPr>
          <w:spacing w:val="0"/>
        </w:rPr>
        <w:t>墨西哥原油蘊藏量預估約</w:t>
      </w:r>
      <w:r w:rsidR="00E814E0" w:rsidRPr="0072086D">
        <w:rPr>
          <w:spacing w:val="0"/>
        </w:rPr>
        <w:t>60</w:t>
      </w:r>
      <w:r w:rsidRPr="0072086D">
        <w:rPr>
          <w:spacing w:val="0"/>
        </w:rPr>
        <w:t>億桶，為全球前</w:t>
      </w:r>
      <w:r w:rsidRPr="0072086D">
        <w:rPr>
          <w:spacing w:val="0"/>
        </w:rPr>
        <w:t>25</w:t>
      </w:r>
      <w:r w:rsidRPr="0072086D">
        <w:rPr>
          <w:spacing w:val="0"/>
        </w:rPr>
        <w:t>大原油蘊藏國。</w:t>
      </w:r>
      <w:hyperlink r:id="rId73">
        <w:r w:rsidRPr="0072086D">
          <w:rPr>
            <w:rStyle w:val="afc"/>
            <w:color w:val="auto"/>
            <w:spacing w:val="0"/>
            <w:u w:val="none"/>
          </w:rPr>
          <w:t>墨國</w:t>
        </w:r>
      </w:hyperlink>
      <w:r w:rsidR="00E814E0" w:rsidRPr="0072086D">
        <w:rPr>
          <w:spacing w:val="0"/>
        </w:rPr>
        <w:t>2022</w:t>
      </w:r>
      <w:r w:rsidRPr="0072086D">
        <w:rPr>
          <w:spacing w:val="0"/>
        </w:rPr>
        <w:t>年原油平均日產量約</w:t>
      </w:r>
      <w:r w:rsidR="00E814E0" w:rsidRPr="0072086D">
        <w:rPr>
          <w:spacing w:val="0"/>
        </w:rPr>
        <w:t>190</w:t>
      </w:r>
      <w:r w:rsidRPr="0072086D">
        <w:rPr>
          <w:spacing w:val="0"/>
        </w:rPr>
        <w:t>萬桶，</w:t>
      </w:r>
      <w:r w:rsidR="009B47A6" w:rsidRPr="0072086D">
        <w:rPr>
          <w:spacing w:val="0"/>
          <w:lang w:eastAsia="zh-TW"/>
        </w:rPr>
        <w:t>為全球前</w:t>
      </w:r>
      <w:r w:rsidR="009B47A6" w:rsidRPr="0072086D">
        <w:rPr>
          <w:spacing w:val="0"/>
          <w:lang w:eastAsia="zh-TW"/>
        </w:rPr>
        <w:t>15</w:t>
      </w:r>
      <w:r w:rsidR="009B47A6" w:rsidRPr="0072086D">
        <w:rPr>
          <w:spacing w:val="0"/>
          <w:lang w:eastAsia="zh-TW"/>
        </w:rPr>
        <w:t>大產油國</w:t>
      </w:r>
      <w:r w:rsidRPr="0072086D">
        <w:rPr>
          <w:spacing w:val="0"/>
        </w:rPr>
        <w:t>。墨國並非石油輸出國組織</w:t>
      </w:r>
      <w:r w:rsidR="00C21999" w:rsidRPr="0072086D">
        <w:rPr>
          <w:spacing w:val="0"/>
        </w:rPr>
        <w:t>（</w:t>
      </w:r>
      <w:r w:rsidRPr="0072086D">
        <w:rPr>
          <w:spacing w:val="0"/>
        </w:rPr>
        <w:t>OPEC</w:t>
      </w:r>
      <w:r w:rsidR="00C21999" w:rsidRPr="0072086D">
        <w:rPr>
          <w:spacing w:val="0"/>
        </w:rPr>
        <w:t>）</w:t>
      </w:r>
      <w:r w:rsidRPr="0072086D">
        <w:rPr>
          <w:spacing w:val="0"/>
        </w:rPr>
        <w:t>成員，在美洲地區，墨西哥的原油產量次於美國、加拿大及巴西。不過自</w:t>
      </w:r>
      <w:r w:rsidRPr="0072086D">
        <w:rPr>
          <w:spacing w:val="0"/>
        </w:rPr>
        <w:t>2005</w:t>
      </w:r>
      <w:r w:rsidRPr="0072086D">
        <w:rPr>
          <w:spacing w:val="0"/>
        </w:rPr>
        <w:t>年起墨西哥的原油產量開始遞減，該國自產的天然氣產量也不敷市場需求。</w:t>
      </w:r>
    </w:p>
    <w:p w14:paraId="4B94594B" w14:textId="77777777" w:rsidR="000643A9" w:rsidRPr="0072086D" w:rsidRDefault="000643A9" w:rsidP="008C7815">
      <w:pPr>
        <w:pStyle w:val="af6"/>
        <w:ind w:left="1417" w:firstLine="488"/>
      </w:pPr>
      <w:r w:rsidRPr="0072086D">
        <w:t>墨國雖然產油，且擁有</w:t>
      </w:r>
      <w:r w:rsidRPr="0072086D">
        <w:t>6</w:t>
      </w:r>
      <w:r w:rsidRPr="0072086D">
        <w:t>座煉油廠，但產量卻無法完全滿足國內燃油需求，因此在國內汽油需求每年平均成長約</w:t>
      </w:r>
      <w:r w:rsidRPr="0072086D">
        <w:t>5%</w:t>
      </w:r>
      <w:r w:rsidRPr="0072086D">
        <w:t>的情況下，仍須從美國等地大量進口精煉後的汽油以補國產的不足。也就是說，墨西哥一方面出口大量原油到美國，再方面還必須從美國進口精煉後的汽油回銷墨西哥，而且此一奇特現象，如今已發展成為常態。墨西哥汽油約有</w:t>
      </w:r>
      <w:r w:rsidRPr="0072086D">
        <w:t>40%</w:t>
      </w:r>
      <w:r w:rsidRPr="0072086D">
        <w:t>靠進口，如果未來無新設煉油廠或提高現有煉油廠的產能，墨國國內市場需要的汽油將有</w:t>
      </w:r>
      <w:r w:rsidRPr="0072086D">
        <w:t>50%</w:t>
      </w:r>
      <w:r w:rsidRPr="0072086D">
        <w:t>必須仰賴進口。</w:t>
      </w:r>
    </w:p>
    <w:p w14:paraId="153265DE" w14:textId="77777777" w:rsidR="000643A9" w:rsidRPr="0072086D" w:rsidRDefault="000643A9" w:rsidP="008C7815">
      <w:pPr>
        <w:pStyle w:val="af6"/>
        <w:ind w:left="1417" w:firstLine="488"/>
        <w:rPr>
          <w:rFonts w:eastAsia="MS Mincho"/>
        </w:rPr>
      </w:pPr>
      <w:bookmarkStart w:id="10" w:name="_Hlk4751995"/>
      <w:r w:rsidRPr="0072086D">
        <w:t>墨西哥</w:t>
      </w:r>
      <w:r w:rsidR="004218BA" w:rsidRPr="0072086D">
        <w:rPr>
          <w:lang w:eastAsia="zh-TW"/>
        </w:rPr>
        <w:t>2022</w:t>
      </w:r>
      <w:r w:rsidR="004218BA" w:rsidRPr="0072086D">
        <w:rPr>
          <w:lang w:eastAsia="zh-TW"/>
        </w:rPr>
        <w:t>年平均每日</w:t>
      </w:r>
      <w:r w:rsidRPr="0072086D">
        <w:t>原油出口</w:t>
      </w:r>
      <w:r w:rsidR="004218BA" w:rsidRPr="0072086D">
        <w:rPr>
          <w:lang w:eastAsia="zh-TW"/>
        </w:rPr>
        <w:t>量為</w:t>
      </w:r>
      <w:r w:rsidR="004218BA" w:rsidRPr="0072086D">
        <w:rPr>
          <w:lang w:eastAsia="zh-TW"/>
        </w:rPr>
        <w:t>95.3</w:t>
      </w:r>
      <w:r w:rsidR="004218BA" w:rsidRPr="0072086D">
        <w:rPr>
          <w:lang w:eastAsia="zh-TW"/>
        </w:rPr>
        <w:t>萬桶，</w:t>
      </w:r>
      <w:r w:rsidR="004218BA" w:rsidRPr="0072086D">
        <w:t>主要</w:t>
      </w:r>
      <w:r w:rsidR="004218BA" w:rsidRPr="0072086D">
        <w:rPr>
          <w:lang w:eastAsia="zh-TW"/>
        </w:rPr>
        <w:t>出口市場</w:t>
      </w:r>
      <w:r w:rsidRPr="0072086D">
        <w:t>為美洲</w:t>
      </w:r>
      <w:r w:rsidR="00C21999" w:rsidRPr="0072086D">
        <w:t>（</w:t>
      </w:r>
      <w:r w:rsidRPr="0072086D">
        <w:t>主要為美國</w:t>
      </w:r>
      <w:r w:rsidR="00C21999" w:rsidRPr="0072086D">
        <w:t>）</w:t>
      </w:r>
      <w:r w:rsidRPr="0072086D">
        <w:t>、其次為中東及歐洲。</w:t>
      </w:r>
      <w:bookmarkEnd w:id="10"/>
    </w:p>
    <w:p w14:paraId="497AC466" w14:textId="77777777" w:rsidR="000643A9" w:rsidRPr="0072086D" w:rsidRDefault="000643A9" w:rsidP="004B4CE0">
      <w:pPr>
        <w:pStyle w:val="af6"/>
        <w:ind w:left="1417" w:firstLine="464"/>
      </w:pPr>
      <w:r w:rsidRPr="0072086D">
        <w:rPr>
          <w:rStyle w:val="aff3"/>
          <w:color w:val="auto"/>
          <w:spacing w:val="-2"/>
          <w:u w:val="none"/>
        </w:rPr>
        <w:t>墨西哥約有</w:t>
      </w:r>
      <w:r w:rsidRPr="0072086D">
        <w:rPr>
          <w:rStyle w:val="aff3"/>
          <w:color w:val="auto"/>
          <w:spacing w:val="-2"/>
          <w:u w:val="none"/>
        </w:rPr>
        <w:t>75%</w:t>
      </w:r>
      <w:r w:rsidRPr="0072086D">
        <w:rPr>
          <w:rStyle w:val="aff3"/>
          <w:color w:val="auto"/>
          <w:spacing w:val="-2"/>
          <w:u w:val="none"/>
        </w:rPr>
        <w:t>的原油產自該國東部墨西哥灣</w:t>
      </w:r>
      <w:r w:rsidR="00C21999" w:rsidRPr="0072086D">
        <w:rPr>
          <w:rStyle w:val="aff3"/>
          <w:color w:val="auto"/>
          <w:spacing w:val="-2"/>
          <w:u w:val="none"/>
        </w:rPr>
        <w:t>（</w:t>
      </w:r>
      <w:r w:rsidRPr="0072086D">
        <w:rPr>
          <w:rStyle w:val="aff3"/>
          <w:color w:val="auto"/>
          <w:spacing w:val="-2"/>
          <w:u w:val="none"/>
        </w:rPr>
        <w:t>Gulf Of Mexico</w:t>
      </w:r>
      <w:r w:rsidR="00C21999" w:rsidRPr="0072086D">
        <w:rPr>
          <w:rStyle w:val="aff3"/>
          <w:color w:val="auto"/>
          <w:spacing w:val="-2"/>
          <w:u w:val="none"/>
        </w:rPr>
        <w:t>）</w:t>
      </w:r>
      <w:r w:rsidRPr="0072086D">
        <w:rPr>
          <w:rStyle w:val="aff3"/>
          <w:color w:val="auto"/>
          <w:spacing w:val="-2"/>
          <w:u w:val="none"/>
        </w:rPr>
        <w:t>離岸的</w:t>
      </w:r>
      <w:r w:rsidRPr="0072086D">
        <w:rPr>
          <w:rStyle w:val="aff3"/>
          <w:color w:val="auto"/>
          <w:spacing w:val="-2"/>
          <w:u w:val="none"/>
        </w:rPr>
        <w:t>Campeche</w:t>
      </w:r>
      <w:r w:rsidRPr="0072086D">
        <w:rPr>
          <w:rStyle w:val="aff3"/>
          <w:color w:val="auto"/>
          <w:spacing w:val="-2"/>
          <w:u w:val="none"/>
        </w:rPr>
        <w:t>內灣</w:t>
      </w:r>
      <w:r w:rsidR="00C21999" w:rsidRPr="0072086D">
        <w:rPr>
          <w:rStyle w:val="aff3"/>
          <w:color w:val="auto"/>
          <w:spacing w:val="-2"/>
          <w:u w:val="none"/>
        </w:rPr>
        <w:t>（</w:t>
      </w:r>
      <w:r w:rsidRPr="0072086D">
        <w:rPr>
          <w:rStyle w:val="aff3"/>
          <w:color w:val="auto"/>
          <w:spacing w:val="-2"/>
          <w:u w:val="none"/>
        </w:rPr>
        <w:t>Bay</w:t>
      </w:r>
      <w:r w:rsidR="00C21999" w:rsidRPr="0072086D">
        <w:rPr>
          <w:rStyle w:val="aff3"/>
          <w:color w:val="auto"/>
          <w:spacing w:val="-2"/>
          <w:u w:val="none"/>
        </w:rPr>
        <w:t>）</w:t>
      </w:r>
      <w:r w:rsidRPr="0072086D">
        <w:rPr>
          <w:rStyle w:val="aff3"/>
          <w:color w:val="auto"/>
          <w:spacing w:val="-2"/>
          <w:u w:val="none"/>
        </w:rPr>
        <w:t>中</w:t>
      </w:r>
      <w:r w:rsidRPr="0072086D">
        <w:rPr>
          <w:rStyle w:val="aff3"/>
          <w:color w:val="auto"/>
          <w:spacing w:val="-2"/>
          <w:u w:val="none"/>
        </w:rPr>
        <w:t>Ku-Maloob-Zaap</w:t>
      </w:r>
      <w:r w:rsidR="00C21999" w:rsidRPr="0072086D">
        <w:rPr>
          <w:rStyle w:val="aff3"/>
          <w:color w:val="auto"/>
          <w:spacing w:val="-2"/>
          <w:u w:val="none"/>
        </w:rPr>
        <w:t>（</w:t>
      </w:r>
      <w:r w:rsidRPr="0072086D">
        <w:rPr>
          <w:rStyle w:val="aff3"/>
          <w:color w:val="auto"/>
          <w:spacing w:val="-2"/>
          <w:u w:val="none"/>
        </w:rPr>
        <w:t>KMZ</w:t>
      </w:r>
      <w:r w:rsidR="00C21999" w:rsidRPr="0072086D">
        <w:rPr>
          <w:rStyle w:val="aff3"/>
          <w:color w:val="auto"/>
          <w:spacing w:val="-2"/>
          <w:u w:val="none"/>
        </w:rPr>
        <w:t>）</w:t>
      </w:r>
      <w:r w:rsidRPr="0072086D">
        <w:rPr>
          <w:rStyle w:val="aff3"/>
          <w:color w:val="auto"/>
          <w:spacing w:val="-2"/>
          <w:u w:val="none"/>
        </w:rPr>
        <w:t>及</w:t>
      </w:r>
      <w:r w:rsidRPr="0072086D">
        <w:rPr>
          <w:rStyle w:val="aff3"/>
          <w:color w:val="auto"/>
          <w:spacing w:val="-2"/>
          <w:u w:val="none"/>
        </w:rPr>
        <w:t>Cantarell</w:t>
      </w:r>
      <w:r w:rsidRPr="0072086D">
        <w:rPr>
          <w:rStyle w:val="aff3"/>
          <w:color w:val="auto"/>
          <w:u w:val="none"/>
        </w:rPr>
        <w:t>兩海域，以及同一內灣中</w:t>
      </w:r>
      <w:r w:rsidRPr="0072086D">
        <w:rPr>
          <w:rStyle w:val="aff3"/>
          <w:color w:val="auto"/>
          <w:u w:val="none"/>
        </w:rPr>
        <w:t>Tabasco</w:t>
      </w:r>
      <w:r w:rsidRPr="0072086D">
        <w:rPr>
          <w:rStyle w:val="aff3"/>
          <w:color w:val="auto"/>
          <w:u w:val="none"/>
        </w:rPr>
        <w:t>州的離岸海域。前者的產出屬於重油性質，後者則為輕原油等級。目前</w:t>
      </w:r>
      <w:r w:rsidRPr="0072086D">
        <w:rPr>
          <w:rStyle w:val="aff3"/>
          <w:color w:val="auto"/>
          <w:u w:val="none"/>
        </w:rPr>
        <w:t>Ku-Maloob-Zaap</w:t>
      </w:r>
      <w:r w:rsidR="00C21999" w:rsidRPr="0072086D">
        <w:rPr>
          <w:rStyle w:val="aff3"/>
          <w:color w:val="auto"/>
          <w:u w:val="none"/>
        </w:rPr>
        <w:t>（</w:t>
      </w:r>
      <w:r w:rsidRPr="0072086D">
        <w:rPr>
          <w:rStyle w:val="aff3"/>
          <w:color w:val="auto"/>
          <w:u w:val="none"/>
        </w:rPr>
        <w:t>KMZ</w:t>
      </w:r>
      <w:r w:rsidR="00C21999" w:rsidRPr="0072086D">
        <w:rPr>
          <w:rStyle w:val="aff3"/>
          <w:color w:val="auto"/>
          <w:u w:val="none"/>
        </w:rPr>
        <w:t>）</w:t>
      </w:r>
      <w:r w:rsidRPr="0072086D">
        <w:rPr>
          <w:rStyle w:val="aff3"/>
          <w:color w:val="auto"/>
          <w:u w:val="none"/>
        </w:rPr>
        <w:t>係墨國最大的離岸油場。至於</w:t>
      </w:r>
      <w:r w:rsidRPr="0072086D">
        <w:rPr>
          <w:rStyle w:val="aff3"/>
          <w:color w:val="auto"/>
          <w:u w:val="none"/>
        </w:rPr>
        <w:t>Cantarell</w:t>
      </w:r>
      <w:r w:rsidRPr="0072086D">
        <w:rPr>
          <w:rStyle w:val="aff3"/>
          <w:color w:val="auto"/>
          <w:u w:val="none"/>
        </w:rPr>
        <w:t>油場雖然曾經一度為全球最大的原油採集場之一，該場於</w:t>
      </w:r>
      <w:r w:rsidRPr="0072086D">
        <w:rPr>
          <w:rStyle w:val="aff3"/>
          <w:color w:val="auto"/>
          <w:u w:val="none"/>
        </w:rPr>
        <w:t>1979</w:t>
      </w:r>
      <w:r w:rsidRPr="0072086D">
        <w:rPr>
          <w:rStyle w:val="aff3"/>
          <w:color w:val="auto"/>
          <w:u w:val="none"/>
        </w:rPr>
        <w:t>年開始採油，後來因為海底蘊藏岩層內之壓力衰減，原油產量大幅降低。墨國北部陸地盆地亦有相當可觀蘊藏</w:t>
      </w:r>
      <w:r w:rsidRPr="0072086D">
        <w:t>，</w:t>
      </w:r>
      <w:hyperlink r:id="rId74">
        <w:r w:rsidRPr="0072086D">
          <w:t>2021</w:t>
        </w:r>
        <w:r w:rsidRPr="0072086D">
          <w:t>年</w:t>
        </w:r>
        <w:r w:rsidRPr="0072086D">
          <w:t>3</w:t>
        </w:r>
        <w:r w:rsidRPr="0072086D">
          <w:t>月墨西哥石油公司宣布在</w:t>
        </w:r>
        <w:r w:rsidRPr="0072086D">
          <w:t>Tabasco</w:t>
        </w:r>
        <w:r w:rsidRPr="0072086D">
          <w:t>州發現</w:t>
        </w:r>
        <w:r w:rsidRPr="0072086D">
          <w:t>3</w:t>
        </w:r>
        <w:r w:rsidRPr="0072086D">
          <w:t>個新油田，預估可為墨國增加</w:t>
        </w:r>
        <w:r w:rsidRPr="0072086D">
          <w:t>5</w:t>
        </w:r>
        <w:r w:rsidRPr="0072086D">
          <w:t>至</w:t>
        </w:r>
        <w:r w:rsidRPr="0072086D">
          <w:t>6</w:t>
        </w:r>
        <w:r w:rsidRPr="0072086D">
          <w:t>億桶原油蘊藏</w:t>
        </w:r>
      </w:hyperlink>
      <w:r w:rsidRPr="0072086D">
        <w:t>。</w:t>
      </w:r>
    </w:p>
    <w:p w14:paraId="05CD533A" w14:textId="77777777" w:rsidR="000643A9" w:rsidRPr="0072086D" w:rsidRDefault="000643A9" w:rsidP="008C7815">
      <w:pPr>
        <w:pStyle w:val="af6"/>
        <w:ind w:left="1417" w:firstLine="488"/>
      </w:pPr>
      <w:r w:rsidRPr="0072086D">
        <w:t>墨西哥總統羅培茲主張，墨國不應該將所生產之原油出口，然後再從外國進口汽油，</w:t>
      </w:r>
      <w:r w:rsidRPr="0072086D">
        <w:rPr>
          <w:lang w:eastAsia="zh-TW"/>
        </w:rPr>
        <w:t>現任</w:t>
      </w:r>
      <w:r w:rsidRPr="0072086D">
        <w:t>政府停止前政府採行之出口原油並自他國進口汽油，改採行能源自足政策，計</w:t>
      </w:r>
      <w:r w:rsidR="00D65533" w:rsidRPr="0072086D">
        <w:rPr>
          <w:lang w:eastAsia="zh-TW"/>
        </w:rPr>
        <w:t>劃</w:t>
      </w:r>
      <w:r w:rsidRPr="0072086D">
        <w:t>在羅培茲總統故鄉墨西哥</w:t>
      </w:r>
      <w:r w:rsidRPr="0072086D">
        <w:t>Tabasco</w:t>
      </w:r>
      <w:r w:rsidRPr="0072086D">
        <w:t>州</w:t>
      </w:r>
      <w:r w:rsidRPr="0072086D">
        <w:t>Dos Bocas</w:t>
      </w:r>
      <w:r w:rsidRPr="0072086D">
        <w:t>市興建新煉油廠，連同整修升級目前產能只有</w:t>
      </w:r>
      <w:r w:rsidRPr="0072086D">
        <w:t>40%</w:t>
      </w:r>
      <w:r w:rsidRPr="0072086D">
        <w:t>的</w:t>
      </w:r>
      <w:r w:rsidRPr="0072086D">
        <w:t>6</w:t>
      </w:r>
      <w:r w:rsidRPr="0072086D">
        <w:t>座煉油更新計畫，以達到墨國能源自給自足</w:t>
      </w:r>
      <w:r w:rsidRPr="0072086D">
        <w:rPr>
          <w:lang w:eastAsia="zh-TW"/>
        </w:rPr>
        <w:t>。</w:t>
      </w:r>
      <w:hyperlink r:id="rId75">
        <w:r w:rsidRPr="0072086D">
          <w:t>羅培茲總統表示，新煉油廠預計於</w:t>
        </w:r>
        <w:r w:rsidRPr="0072086D">
          <w:t>2022</w:t>
        </w:r>
        <w:r w:rsidRPr="0072086D">
          <w:t>年</w:t>
        </w:r>
        <w:r w:rsidRPr="0072086D">
          <w:t>7</w:t>
        </w:r>
        <w:r w:rsidRPr="0072086D">
          <w:t>月開始運作。</w:t>
        </w:r>
      </w:hyperlink>
    </w:p>
    <w:p w14:paraId="30FE8734" w14:textId="77777777" w:rsidR="000643A9" w:rsidRPr="0072086D" w:rsidRDefault="000643A9" w:rsidP="008C7815">
      <w:pPr>
        <w:pStyle w:val="af6"/>
        <w:ind w:left="1417" w:firstLine="488"/>
      </w:pPr>
      <w:bookmarkStart w:id="11" w:name="_Hlk7865992"/>
      <w:bookmarkEnd w:id="11"/>
      <w:r w:rsidRPr="0072086D">
        <w:t>天然氣方面，</w:t>
      </w:r>
      <w:hyperlink r:id="rId76">
        <w:r w:rsidR="00885AC0" w:rsidRPr="0072086D">
          <w:t>2022</w:t>
        </w:r>
        <w:r w:rsidRPr="0072086D">
          <w:t>年墨西哥天然氣日產量約</w:t>
        </w:r>
        <w:r w:rsidRPr="0072086D">
          <w:t>47.5</w:t>
        </w:r>
        <w:r w:rsidRPr="0072086D">
          <w:t>億立方英呎</w:t>
        </w:r>
      </w:hyperlink>
      <w:r w:rsidRPr="0072086D">
        <w:t>，</w:t>
      </w:r>
      <w:hyperlink r:id="rId77">
        <w:r w:rsidRPr="0072086D">
          <w:t>為全球</w:t>
        </w:r>
      </w:hyperlink>
      <w:r w:rsidRPr="0072086D">
        <w:t>第</w:t>
      </w:r>
      <w:r w:rsidRPr="0072086D">
        <w:t>27</w:t>
      </w:r>
      <w:r w:rsidRPr="0072086D">
        <w:t>大生產國</w:t>
      </w:r>
      <w:r w:rsidR="00C21999" w:rsidRPr="0072086D">
        <w:t>（</w:t>
      </w:r>
      <w:r w:rsidRPr="0072086D">
        <w:t>2019</w:t>
      </w:r>
      <w:r w:rsidRPr="0072086D">
        <w:t>年排名</w:t>
      </w:r>
      <w:r w:rsidR="00C21999" w:rsidRPr="0072086D">
        <w:t>）</w:t>
      </w:r>
      <w:r w:rsidRPr="0072086D">
        <w:t>，但相對於該國龐大的需求，墨國目前仍是淨輸入國，所需天然氣主要係靠與美國南部相通的管路網長途運送供應，少部分則自秘魯、奈及利亞、卡達、葉門、印尼、千里達及托巴哥、挪威、歐洲、美國等國家進口之液化天然氣</w:t>
      </w:r>
      <w:r w:rsidR="00C21999" w:rsidRPr="0072086D">
        <w:t>（</w:t>
      </w:r>
      <w:r w:rsidRPr="0072086D">
        <w:t>LNG</w:t>
      </w:r>
      <w:r w:rsidR="00C21999" w:rsidRPr="0072086D">
        <w:t>）</w:t>
      </w:r>
      <w:r w:rsidRPr="0072086D">
        <w:t>支應。墨國工業等對天然氣的需求量持續增加，尤其是未來天然氣發電廠裝置容量的持續成長，自然也增加該國對美國天然氣進口的依賴。</w:t>
      </w:r>
    </w:p>
    <w:p w14:paraId="2F959309" w14:textId="77777777" w:rsidR="000643A9" w:rsidRPr="0072086D" w:rsidRDefault="008E13A8" w:rsidP="000643A9">
      <w:pPr>
        <w:pStyle w:val="af6"/>
        <w:ind w:left="1417" w:firstLine="472"/>
        <w:rPr>
          <w:lang w:eastAsia="zh-TW"/>
        </w:rPr>
      </w:pPr>
      <w:hyperlink r:id="rId78">
        <w:r w:rsidR="000643A9" w:rsidRPr="0072086D">
          <w:t>以</w:t>
        </w:r>
        <w:r w:rsidR="000643A9" w:rsidRPr="0072086D">
          <w:rPr>
            <w:lang w:eastAsia="zh-TW"/>
          </w:rPr>
          <w:t>營收</w:t>
        </w:r>
        <w:r w:rsidR="000643A9" w:rsidRPr="0072086D">
          <w:t>而言，墨西哥國家石油公司</w:t>
        </w:r>
        <w:r w:rsidR="00C21999" w:rsidRPr="0072086D">
          <w:t>（</w:t>
        </w:r>
        <w:r w:rsidR="000643A9" w:rsidRPr="0072086D">
          <w:t>PEMEX</w:t>
        </w:r>
        <w:r w:rsidR="00C21999" w:rsidRPr="0072086D">
          <w:t>）</w:t>
        </w:r>
        <w:r w:rsidR="000643A9" w:rsidRPr="0072086D">
          <w:t>為</w:t>
        </w:r>
        <w:r w:rsidR="000643A9" w:rsidRPr="0072086D">
          <w:rPr>
            <w:lang w:eastAsia="zh-TW"/>
          </w:rPr>
          <w:t>墨國最重要及拉美</w:t>
        </w:r>
        <w:r w:rsidR="000643A9" w:rsidRPr="0072086D">
          <w:t>第</w:t>
        </w:r>
        <w:r w:rsidR="000643A9" w:rsidRPr="0072086D">
          <w:rPr>
            <w:lang w:eastAsia="zh-TW"/>
          </w:rPr>
          <w:t>2</w:t>
        </w:r>
        <w:r w:rsidR="000643A9" w:rsidRPr="0072086D">
          <w:t>大油</w:t>
        </w:r>
        <w:r w:rsidR="000643A9" w:rsidRPr="0072086D">
          <w:rPr>
            <w:lang w:eastAsia="zh-TW"/>
          </w:rPr>
          <w:t>氣</w:t>
        </w:r>
        <w:r w:rsidR="000643A9" w:rsidRPr="0072086D">
          <w:t>公司</w:t>
        </w:r>
      </w:hyperlink>
      <w:r w:rsidR="000643A9" w:rsidRPr="0072086D">
        <w:t>，產品有原油、工業及與家用天然氣、汽油、車用柴油、船用柴油、工業柴油、發電及加熱燃油、飛機燃油、潤滑油原料、乙烷、丙烷、丁烷、戊烷、硫磺、</w:t>
      </w:r>
      <w:r w:rsidR="000643A9" w:rsidRPr="0072086D">
        <w:t>PP</w:t>
      </w:r>
      <w:r w:rsidR="000643A9" w:rsidRPr="0072086D">
        <w:t>、</w:t>
      </w:r>
      <w:r w:rsidR="000643A9" w:rsidRPr="0072086D">
        <w:t>PE</w:t>
      </w:r>
      <w:r w:rsidR="000643A9" w:rsidRPr="0072086D">
        <w:t>等，為因應產量不足，也進口汽油、柴油及液化石油氣。</w:t>
      </w:r>
    </w:p>
    <w:p w14:paraId="18367C24" w14:textId="77777777" w:rsidR="000643A9" w:rsidRPr="0072086D" w:rsidRDefault="000643A9" w:rsidP="008C7815">
      <w:pPr>
        <w:pStyle w:val="af6"/>
        <w:ind w:left="1417" w:firstLine="488"/>
        <w:rPr>
          <w:lang w:eastAsia="zh-TW"/>
        </w:rPr>
      </w:pPr>
      <w:r w:rsidRPr="0072086D">
        <w:t>墨西哥政府宣布自</w:t>
      </w:r>
      <w:r w:rsidRPr="0072086D">
        <w:t>2016</w:t>
      </w:r>
      <w:r w:rsidRPr="0072086D">
        <w:t>年</w:t>
      </w:r>
      <w:r w:rsidRPr="0072086D">
        <w:t>4</w:t>
      </w:r>
      <w:r w:rsidRPr="0072086D">
        <w:t>月</w:t>
      </w:r>
      <w:r w:rsidRPr="0072086D">
        <w:t>1</w:t>
      </w:r>
      <w:r w:rsidRPr="0072086D">
        <w:t>日起開放私人企業經營汽油進口，此已徹底改變墨國石油進口長期由墨西哥國家石油公司</w:t>
      </w:r>
      <w:r w:rsidR="00C21999" w:rsidRPr="0072086D">
        <w:t>（</w:t>
      </w:r>
      <w:r w:rsidRPr="0072086D">
        <w:t>PEMEX</w:t>
      </w:r>
      <w:r w:rsidR="00C21999" w:rsidRPr="0072086D">
        <w:t>）</w:t>
      </w:r>
      <w:r w:rsidRPr="0072086D">
        <w:t>獨家攏斷的局面，任何一家經核准的墨國企業均可以從事該項業務。</w:t>
      </w:r>
    </w:p>
    <w:p w14:paraId="7D452992" w14:textId="77777777" w:rsidR="000643A9" w:rsidRPr="0072086D" w:rsidRDefault="000643A9" w:rsidP="008C7815">
      <w:pPr>
        <w:pStyle w:val="af6"/>
        <w:ind w:left="1417" w:firstLine="488"/>
      </w:pPr>
      <w:r w:rsidRPr="0072086D">
        <w:rPr>
          <w:rFonts w:eastAsiaTheme="minorEastAsia"/>
          <w:lang w:eastAsia="zh-TW"/>
        </w:rPr>
        <w:t>此</w:t>
      </w:r>
      <w:r w:rsidRPr="0072086D">
        <w:t>外，在再生能源方面，拉丁美洲地區再生能源市場有逐年擴增的趨勢，主要歸功於政府政策有助於發展相關潔淨能源計畫，另一方面再生能源發電成本近年顯著降低，提升其經濟效益，加上拉丁美洲地區自然資源豐富，致有些再生能源工程甚至在不需政府補助的情況下進行。</w:t>
      </w:r>
    </w:p>
    <w:p w14:paraId="6158C497" w14:textId="77777777" w:rsidR="000643A9" w:rsidRPr="0072086D" w:rsidRDefault="000643A9" w:rsidP="00A62F75">
      <w:pPr>
        <w:pStyle w:val="af6"/>
        <w:ind w:left="1417" w:firstLine="488"/>
      </w:pPr>
      <w:r w:rsidRPr="0072086D">
        <w:t>墨西哥於</w:t>
      </w:r>
      <w:r w:rsidRPr="0072086D">
        <w:t>2013</w:t>
      </w:r>
      <w:r w:rsidRPr="0072086D">
        <w:t>年頒布「能源改革方案</w:t>
      </w:r>
      <w:r w:rsidR="00C21999" w:rsidRPr="0072086D">
        <w:t>（</w:t>
      </w:r>
      <w:r w:rsidR="0006651F" w:rsidRPr="0072086D">
        <w:t>Reforma Energé</w:t>
      </w:r>
      <w:r w:rsidRPr="0072086D">
        <w:t>tica</w:t>
      </w:r>
      <w:r w:rsidR="00C21999" w:rsidRPr="0072086D">
        <w:t>）</w:t>
      </w:r>
      <w:r w:rsidRPr="0072086D">
        <w:t>」開放私人企業加入能源投標案，以活化該產業並促進投資，提升相關技術及科技。墨西哥政府復於</w:t>
      </w:r>
      <w:r w:rsidRPr="0072086D">
        <w:t>2015</w:t>
      </w:r>
      <w:r w:rsidRPr="0072086D">
        <w:t>年</w:t>
      </w:r>
      <w:r w:rsidRPr="0072086D">
        <w:t>12</w:t>
      </w:r>
      <w:r w:rsidR="0006651F" w:rsidRPr="0072086D">
        <w:t>月通過「能源轉型法</w:t>
      </w:r>
      <w:r w:rsidR="00C21999" w:rsidRPr="0072086D">
        <w:t>（</w:t>
      </w:r>
      <w:r w:rsidR="0006651F" w:rsidRPr="0072086D">
        <w:t>Ley de</w:t>
      </w:r>
      <w:r w:rsidRPr="0072086D">
        <w:t xml:space="preserve"> La Transi</w:t>
      </w:r>
      <w:r w:rsidR="0006651F" w:rsidRPr="0072086D">
        <w:t>ción Energé</w:t>
      </w:r>
      <w:r w:rsidRPr="0072086D">
        <w:t>tica</w:t>
      </w:r>
      <w:r w:rsidR="0006651F" w:rsidRPr="0072086D">
        <w:t>, LTE</w:t>
      </w:r>
      <w:r w:rsidR="00C21999" w:rsidRPr="0072086D">
        <w:t>）</w:t>
      </w:r>
      <w:r w:rsidRPr="0072086D">
        <w:t>」，由墨西哥能源部訂定</w:t>
      </w:r>
      <w:r w:rsidRPr="0072086D">
        <w:t>2024</w:t>
      </w:r>
      <w:r w:rsidRPr="0072086D">
        <w:t>年該國電力達到</w:t>
      </w:r>
      <w:r w:rsidRPr="0072086D">
        <w:t>35%</w:t>
      </w:r>
      <w:r w:rsidRPr="0072086D">
        <w:t>來自潔淨能源的目標。</w:t>
      </w:r>
    </w:p>
    <w:p w14:paraId="257ACD1E" w14:textId="77777777" w:rsidR="000643A9" w:rsidRPr="0072086D" w:rsidRDefault="0006651F" w:rsidP="008C7815">
      <w:pPr>
        <w:pStyle w:val="af6"/>
        <w:ind w:left="1417" w:firstLine="488"/>
      </w:pPr>
      <w:r w:rsidRPr="0072086D">
        <w:t>另墨西哥能源部亦根據「能源轉型</w:t>
      </w:r>
      <w:r w:rsidR="000643A9" w:rsidRPr="0072086D">
        <w:t>法」第</w:t>
      </w:r>
      <w:r w:rsidR="000643A9" w:rsidRPr="0072086D">
        <w:t>27</w:t>
      </w:r>
      <w:r w:rsidR="000643A9" w:rsidRPr="0072086D">
        <w:t>條設立「能源轉換及永續利用基金</w:t>
      </w:r>
      <w:r w:rsidR="00C21999" w:rsidRPr="0072086D">
        <w:t>（</w:t>
      </w:r>
      <w:r w:rsidR="000643A9" w:rsidRPr="0072086D">
        <w:t>FOTEASE, Fund For The Transition Energy And Sustainable Use Of Energy</w:t>
      </w:r>
      <w:r w:rsidR="00C21999" w:rsidRPr="0072086D">
        <w:t>）</w:t>
      </w:r>
      <w:r w:rsidR="000643A9" w:rsidRPr="0072086D">
        <w:t>」，目的係為支持政府發展再生能源政策，並推廣再生能源與改善能源效率等方面之發展與投資，以促進再生能源之科技應用、能源效率及節約能源、潔淨能源科技之應用、能源多角化</w:t>
      </w:r>
      <w:r w:rsidR="00C21999" w:rsidRPr="0072086D">
        <w:t>（</w:t>
      </w:r>
      <w:r w:rsidR="000643A9" w:rsidRPr="0072086D">
        <w:t>尤其是再生能源</w:t>
      </w:r>
      <w:r w:rsidR="00C21999" w:rsidRPr="0072086D">
        <w:t>）</w:t>
      </w:r>
      <w:r w:rsidR="000643A9" w:rsidRPr="0072086D">
        <w:t>等方面之發展。</w:t>
      </w:r>
    </w:p>
    <w:p w14:paraId="731BBFD4" w14:textId="77777777" w:rsidR="000643A9" w:rsidRPr="0072086D" w:rsidRDefault="0006651F" w:rsidP="008C7815">
      <w:pPr>
        <w:pStyle w:val="af6"/>
        <w:ind w:left="1417" w:firstLine="488"/>
      </w:pPr>
      <w:r w:rsidRPr="0072086D">
        <w:t>在自然資源方面，墨西哥很有發展再生能源的潛力。墨西哥是世界</w:t>
      </w:r>
      <w:r w:rsidR="000643A9" w:rsidRPr="0072086D">
        <w:t>日照最多的國家之一，近</w:t>
      </w:r>
      <w:r w:rsidR="000643A9" w:rsidRPr="0072086D">
        <w:t>90%</w:t>
      </w:r>
      <w:r w:rsidR="000643A9" w:rsidRPr="0072086D">
        <w:t>的領土具備每平方公尺</w:t>
      </w:r>
      <w:r w:rsidR="000643A9" w:rsidRPr="0072086D">
        <w:t>5</w:t>
      </w:r>
      <w:r w:rsidR="000643A9" w:rsidRPr="0072086D">
        <w:t>至</w:t>
      </w:r>
      <w:r w:rsidR="000643A9" w:rsidRPr="0072086D">
        <w:t>6 Kwh</w:t>
      </w:r>
      <w:r w:rsidR="000643A9" w:rsidRPr="0072086D">
        <w:t>的日照，較全球太陽能平均發展量高出約</w:t>
      </w:r>
      <w:r w:rsidR="000643A9" w:rsidRPr="0072086D">
        <w:t>70%</w:t>
      </w:r>
      <w:r w:rsidR="000643A9" w:rsidRPr="0072086D">
        <w:t>。墨西哥南部</w:t>
      </w:r>
      <w:r w:rsidR="000643A9" w:rsidRPr="0072086D">
        <w:t>Oaxaca</w:t>
      </w:r>
      <w:r w:rsidR="000643A9" w:rsidRPr="0072086D">
        <w:t>州的地理位置及氣候更使其成為全球風力資源最豐富的地區之一，對於風力發電的發展極具潛力</w:t>
      </w:r>
      <w:r w:rsidR="00C21999" w:rsidRPr="0072086D">
        <w:t>（</w:t>
      </w:r>
      <w:r w:rsidR="000643A9" w:rsidRPr="0072086D">
        <w:t>約</w:t>
      </w:r>
      <w:r w:rsidR="000643A9" w:rsidRPr="0072086D">
        <w:t>6,000 MW</w:t>
      </w:r>
      <w:r w:rsidR="00C21999" w:rsidRPr="0072086D">
        <w:t>）</w:t>
      </w:r>
      <w:r w:rsidR="000643A9" w:rsidRPr="0072086D">
        <w:t>。墨西哥西北部下加州風力資源也很豐富，發電量估計可達</w:t>
      </w:r>
      <w:r w:rsidR="000643A9" w:rsidRPr="0072086D">
        <w:t>4,000</w:t>
      </w:r>
      <w:r w:rsidR="000643A9" w:rsidRPr="0072086D">
        <w:t>至</w:t>
      </w:r>
      <w:r w:rsidR="000643A9" w:rsidRPr="0072086D">
        <w:t>8,000 MW</w:t>
      </w:r>
      <w:r w:rsidR="000643A9" w:rsidRPr="0072086D">
        <w:t>。另由於墨西哥擁有眾多火山，亦成為全世界主要具有地熱能源的國家。</w:t>
      </w:r>
    </w:p>
    <w:p w14:paraId="0A9B103F" w14:textId="77777777" w:rsidR="000643A9" w:rsidRPr="0072086D" w:rsidRDefault="000643A9" w:rsidP="008C7815">
      <w:pPr>
        <w:pStyle w:val="af6"/>
        <w:ind w:left="1417" w:firstLine="488"/>
      </w:pPr>
      <w:bookmarkStart w:id="12" w:name="_Hlk4752922"/>
      <w:r w:rsidRPr="0072086D">
        <w:t>根據墨西哥能源部統計資料顯示，</w:t>
      </w:r>
      <w:hyperlink r:id="rId79">
        <w:r w:rsidRPr="0072086D">
          <w:t>墨西哥</w:t>
        </w:r>
        <w:r w:rsidRPr="0072086D">
          <w:t>2021</w:t>
        </w:r>
        <w:r w:rsidRPr="0072086D">
          <w:t>年</w:t>
        </w:r>
        <w:r w:rsidR="0006651F" w:rsidRPr="0072086D">
          <w:rPr>
            <w:lang w:eastAsia="zh-TW"/>
          </w:rPr>
          <w:t>發電</w:t>
        </w:r>
        <w:r w:rsidRPr="0072086D">
          <w:t>以火力為主，占</w:t>
        </w:r>
        <w:r w:rsidRPr="0072086D">
          <w:t>77.06%</w:t>
        </w:r>
        <w:r w:rsidRPr="0072086D">
          <w:t>，其次為水力，占</w:t>
        </w:r>
        <w:r w:rsidRPr="0072086D">
          <w:t>14.78%</w:t>
        </w:r>
        <w:r w:rsidRPr="0072086D">
          <w:t>，核能第三，占</w:t>
        </w:r>
        <w:r w:rsidRPr="0072086D">
          <w:t>5.32%</w:t>
        </w:r>
        <w:r w:rsidRPr="0072086D">
          <w:t>，地熱第四，占</w:t>
        </w:r>
        <w:r w:rsidRPr="0072086D">
          <w:t>1.96%</w:t>
        </w:r>
      </w:hyperlink>
      <w:r w:rsidRPr="0072086D">
        <w:rPr>
          <w:rStyle w:val="aff3"/>
          <w:color w:val="auto"/>
          <w:u w:val="none"/>
        </w:rPr>
        <w:t>，風力則占</w:t>
      </w:r>
      <w:r w:rsidRPr="0072086D">
        <w:rPr>
          <w:rStyle w:val="aff3"/>
          <w:color w:val="auto"/>
          <w:u w:val="none"/>
        </w:rPr>
        <w:t>0.87%</w:t>
      </w:r>
      <w:bookmarkEnd w:id="12"/>
      <w:r w:rsidRPr="0072086D">
        <w:t>。雖然墨國目標為</w:t>
      </w:r>
      <w:r w:rsidRPr="0072086D">
        <w:t>2024</w:t>
      </w:r>
      <w:r w:rsidRPr="0072086D">
        <w:t>年達成清潔能源占比</w:t>
      </w:r>
      <w:r w:rsidRPr="0072086D">
        <w:t>35%</w:t>
      </w:r>
      <w:r w:rsidRPr="0072086D">
        <w:t>，</w:t>
      </w:r>
      <w:r w:rsidRPr="0072086D">
        <w:t>2030</w:t>
      </w:r>
      <w:r w:rsidRPr="0072086D">
        <w:t>年</w:t>
      </w:r>
      <w:r w:rsidRPr="0072086D">
        <w:t>43%</w:t>
      </w:r>
      <w:r w:rsidRPr="0072086D">
        <w:t>，但從</w:t>
      </w:r>
      <w:hyperlink r:id="rId80">
        <w:r w:rsidRPr="0072086D">
          <w:t>2020-2034</w:t>
        </w:r>
        <w:r w:rsidRPr="0072086D">
          <w:t>墨國全國電力系統發展計畫</w:t>
        </w:r>
      </w:hyperlink>
      <w:r w:rsidRPr="0072086D">
        <w:t>所訂定之</w:t>
      </w:r>
      <w:r w:rsidRPr="0072086D">
        <w:t>2024</w:t>
      </w:r>
      <w:r w:rsidRPr="0072086D">
        <w:t>年清潔能源占比為</w:t>
      </w:r>
      <w:r w:rsidRPr="0072086D">
        <w:t>32%</w:t>
      </w:r>
      <w:r w:rsidRPr="0072086D">
        <w:t>、</w:t>
      </w:r>
      <w:r w:rsidRPr="0072086D">
        <w:t>2030</w:t>
      </w:r>
      <w:r w:rsidRPr="0072086D">
        <w:t>年</w:t>
      </w:r>
      <w:r w:rsidRPr="0072086D">
        <w:t>39%</w:t>
      </w:r>
      <w:r w:rsidRPr="0072086D">
        <w:t>，可知墨聯邦政府已承認無法達成該項目標。</w:t>
      </w:r>
    </w:p>
    <w:p w14:paraId="79CAE779" w14:textId="77777777" w:rsidR="000643A9" w:rsidRPr="0072086D" w:rsidRDefault="000643A9" w:rsidP="008C7815">
      <w:pPr>
        <w:pStyle w:val="af6"/>
        <w:ind w:left="1417" w:firstLine="488"/>
      </w:pPr>
      <w:r w:rsidRPr="0072086D">
        <w:t>墨羅培茲總統大力推動下，墨聯邦參議院於</w:t>
      </w:r>
      <w:r w:rsidRPr="0072086D">
        <w:t>2021</w:t>
      </w:r>
      <w:r w:rsidRPr="0072086D">
        <w:t>年</w:t>
      </w:r>
      <w:r w:rsidRPr="0072086D">
        <w:t>3</w:t>
      </w:r>
      <w:r w:rsidRPr="0072086D">
        <w:t>月</w:t>
      </w:r>
      <w:r w:rsidRPr="0072086D">
        <w:t>3</w:t>
      </w:r>
      <w:r w:rsidRPr="0072086D">
        <w:t>日通過備受爭議之電力法修正案，該修正案旨在將目前由墨西哥、美國、加拿大及歐盟等民間發電業者主導之偏向再生能源發電市場，轉為以墨國聯邦電力委員會為主要發電來源</w:t>
      </w:r>
      <w:r w:rsidR="00C21999" w:rsidRPr="0072086D">
        <w:t>（</w:t>
      </w:r>
      <w:r w:rsidRPr="0072086D">
        <w:t>包括水利及較具污染之石化燃油發電</w:t>
      </w:r>
      <w:r w:rsidR="00C21999" w:rsidRPr="0072086D">
        <w:t>）</w:t>
      </w:r>
      <w:r w:rsidRPr="0072086D">
        <w:t>之結構性改革，除與墨在全球氣候變遷減碳承諾不符外，並對民間發電業者投資權益造成重大損害，引發渠等強力反彈，並向墨法院提出違憲訴訟，以保護其權益。</w:t>
      </w:r>
    </w:p>
    <w:p w14:paraId="781EFBB3" w14:textId="77777777" w:rsidR="000643A9" w:rsidRPr="0072086D" w:rsidRDefault="000643A9" w:rsidP="008C7815">
      <w:pPr>
        <w:pStyle w:val="af6"/>
        <w:ind w:left="1417" w:firstLine="488"/>
      </w:pPr>
      <w:r w:rsidRPr="0072086D">
        <w:t>墨西哥能源部於</w:t>
      </w:r>
      <w:r w:rsidRPr="0072086D">
        <w:t>2021</w:t>
      </w:r>
      <w:r w:rsidRPr="0072086D">
        <w:t>年</w:t>
      </w:r>
      <w:r w:rsidRPr="0072086D">
        <w:t>3</w:t>
      </w:r>
      <w:r w:rsidRPr="0072086D">
        <w:t>月</w:t>
      </w:r>
      <w:r w:rsidRPr="0072086D">
        <w:t>24</w:t>
      </w:r>
      <w:r w:rsidRPr="0072086D">
        <w:t>日聯邦政府公報公告，前獲墨國會通過之電力法修正案暫停實施，以遵守墨負責經濟競爭、廣播及電信領域專業行政事務之第</w:t>
      </w:r>
      <w:r w:rsidRPr="0072086D">
        <w:t>2</w:t>
      </w:r>
      <w:r w:rsidRPr="0072086D">
        <w:t>區法官，就受影響之利害關係人所提出</w:t>
      </w:r>
      <w:r w:rsidRPr="0072086D">
        <w:t>14</w:t>
      </w:r>
      <w:r w:rsidRPr="0072086D">
        <w:t>項針對電力法修正案違法並要求暫停實施之申訴案進行檢視後，初步裁決先前電業法暫時維持不變，並通知墨所有電力批發市場業者前述公告。</w:t>
      </w:r>
    </w:p>
    <w:p w14:paraId="57AAEDD9" w14:textId="77777777" w:rsidR="000643A9" w:rsidRPr="0072086D" w:rsidRDefault="000643A9" w:rsidP="008C7815">
      <w:pPr>
        <w:pStyle w:val="af6"/>
        <w:ind w:left="1417" w:firstLine="488"/>
      </w:pPr>
      <w:r w:rsidRPr="0072086D">
        <w:t>針對能源業者提出之違憲訴訟及電業法改革受阻，墨羅培茲總統於</w:t>
      </w:r>
      <w:r w:rsidRPr="0072086D">
        <w:t>2021</w:t>
      </w:r>
      <w:r w:rsidRPr="0072086D">
        <w:t>年</w:t>
      </w:r>
      <w:r w:rsidRPr="0072086D">
        <w:t>9</w:t>
      </w:r>
      <w:r w:rsidRPr="0072086D">
        <w:t>月</w:t>
      </w:r>
      <w:r w:rsidRPr="0072086D">
        <w:t>30</w:t>
      </w:r>
      <w:r w:rsidRPr="0072086D">
        <w:t>日向墨聯邦眾議院提出憲法第</w:t>
      </w:r>
      <w:r w:rsidRPr="0072086D">
        <w:t>25</w:t>
      </w:r>
      <w:r w:rsidRPr="0072086D">
        <w:t>、</w:t>
      </w:r>
      <w:r w:rsidRPr="0072086D">
        <w:t>27</w:t>
      </w:r>
      <w:r w:rsidRPr="0072086D">
        <w:t>及</w:t>
      </w:r>
      <w:r w:rsidRPr="0072086D">
        <w:t>28</w:t>
      </w:r>
      <w:r w:rsidRPr="0072086D">
        <w:t>修正案。電業法改革已引發美加政府多次向墨國政府提出關切，反對墨羅培茲總統上任後大力推動電業法改革的美墨兩國公私部門人士指出，電業法改革恐違反</w:t>
      </w:r>
      <w:r w:rsidRPr="0072086D">
        <w:t>USMCA</w:t>
      </w:r>
      <w:r w:rsidRPr="0072086D">
        <w:t>及</w:t>
      </w:r>
      <w:r w:rsidRPr="0072086D">
        <w:t>CPTPP</w:t>
      </w:r>
      <w:r w:rsidRPr="0072086D">
        <w:t>有關環境、再生能源及投資與巴黎氣候協定相關規定，並對能源業者造成不確定因素。</w:t>
      </w:r>
      <w:r w:rsidRPr="0072086D">
        <w:t>Moody’s</w:t>
      </w:r>
      <w:r w:rsidRPr="0072086D">
        <w:t>墨西哥主權分析師</w:t>
      </w:r>
      <w:r w:rsidRPr="0072086D">
        <w:t>Ariane Ortiz-Bollin</w:t>
      </w:r>
      <w:r w:rsidRPr="0072086D">
        <w:t>表示，電業法之改革對能源業尤其是再生能源未來投資恐將傳達極為負面之訊號，並將影響墨西哥能源之供應及墨國中長期經濟表現。能源政策研究基金合夥人及能源顧問</w:t>
      </w:r>
      <w:r w:rsidRPr="0072086D">
        <w:t>Emily Medina</w:t>
      </w:r>
      <w:r w:rsidRPr="0072086D">
        <w:t>表示，電業法改革法案，恐將危及能源供應，墨國製造業恐因能源供給與效率恐而選擇出走。</w:t>
      </w:r>
    </w:p>
    <w:p w14:paraId="5373865B" w14:textId="77777777" w:rsidR="000643A9" w:rsidRPr="0072086D" w:rsidRDefault="00BE2132" w:rsidP="008C7815">
      <w:pPr>
        <w:pStyle w:val="af2"/>
        <w:ind w:left="1433"/>
      </w:pPr>
      <w:r w:rsidRPr="0072086D">
        <w:rPr>
          <w:lang w:eastAsia="zh-TW"/>
        </w:rPr>
        <w:t>３</w:t>
      </w:r>
      <w:r w:rsidR="000643A9" w:rsidRPr="0072086D">
        <w:rPr>
          <w:lang w:eastAsia="zh-TW"/>
        </w:rPr>
        <w:t>、</w:t>
      </w:r>
      <w:r w:rsidR="000643A9" w:rsidRPr="0072086D">
        <w:t>鋼鐵業</w:t>
      </w:r>
    </w:p>
    <w:p w14:paraId="11F639D0" w14:textId="77777777" w:rsidR="000643A9" w:rsidRPr="0072086D" w:rsidRDefault="000643A9" w:rsidP="008C7815">
      <w:pPr>
        <w:pStyle w:val="af6"/>
        <w:ind w:left="1417" w:firstLine="488"/>
      </w:pPr>
      <w:r w:rsidRPr="0072086D">
        <w:t>根據世界鋼鐵協會</w:t>
      </w:r>
      <w:r w:rsidR="00C21999" w:rsidRPr="0072086D">
        <w:t>（</w:t>
      </w:r>
      <w:r w:rsidRPr="0072086D">
        <w:t>World Steel Association</w:t>
      </w:r>
      <w:r w:rsidR="00C21999" w:rsidRPr="0072086D">
        <w:t>）</w:t>
      </w:r>
      <w:r w:rsidRPr="0072086D">
        <w:t>統計指出，</w:t>
      </w:r>
      <w:r w:rsidR="007000B4" w:rsidRPr="0072086D">
        <w:t>2022</w:t>
      </w:r>
      <w:r w:rsidRPr="0072086D">
        <w:t>年全球鋼鐵產量為</w:t>
      </w:r>
      <w:r w:rsidR="00BE2132" w:rsidRPr="0072086D">
        <w:t>18.70</w:t>
      </w:r>
      <w:r w:rsidR="007000B4" w:rsidRPr="0072086D">
        <w:t>億噸，</w:t>
      </w:r>
      <w:r w:rsidR="007000B4" w:rsidRPr="0072086D">
        <w:rPr>
          <w:lang w:eastAsia="zh-TW"/>
        </w:rPr>
        <w:t>年減</w:t>
      </w:r>
      <w:r w:rsidR="007000B4" w:rsidRPr="0072086D">
        <w:t>4.2</w:t>
      </w:r>
      <w:r w:rsidRPr="0072086D">
        <w:t>%</w:t>
      </w:r>
      <w:r w:rsidRPr="0072086D">
        <w:t>，</w:t>
      </w:r>
      <w:r w:rsidR="00BE2132" w:rsidRPr="0072086D">
        <w:t>202</w:t>
      </w:r>
      <w:r w:rsidR="00BE2132" w:rsidRPr="0072086D">
        <w:rPr>
          <w:lang w:eastAsia="zh-TW"/>
        </w:rPr>
        <w:t>2</w:t>
      </w:r>
      <w:r w:rsidRPr="0072086D">
        <w:t>年墨西哥粗鋼產量估計約</w:t>
      </w:r>
      <w:r w:rsidR="007000B4" w:rsidRPr="0072086D">
        <w:t>1,820</w:t>
      </w:r>
      <w:r w:rsidRPr="0072086D">
        <w:t>萬公噸，位居全球第</w:t>
      </w:r>
      <w:r w:rsidRPr="0072086D">
        <w:t>15</w:t>
      </w:r>
      <w:r w:rsidRPr="0072086D">
        <w:t>名，根據墨西哥鋼鐵工業公會</w:t>
      </w:r>
      <w:r w:rsidR="00C21999" w:rsidRPr="0072086D">
        <w:t>（</w:t>
      </w:r>
      <w:r w:rsidRPr="0072086D">
        <w:t>CANACERO</w:t>
      </w:r>
      <w:r w:rsidR="00C21999" w:rsidRPr="0072086D">
        <w:t>）</w:t>
      </w:r>
      <w:r w:rsidRPr="0072086D">
        <w:t>發布之數據，鋼鐵業貢獻墨國</w:t>
      </w:r>
      <w:r w:rsidR="007000B4" w:rsidRPr="0072086D">
        <w:rPr>
          <w:lang w:eastAsia="zh-TW"/>
        </w:rPr>
        <w:t>4,340</w:t>
      </w:r>
      <w:r w:rsidR="007000B4" w:rsidRPr="0072086D">
        <w:rPr>
          <w:lang w:eastAsia="zh-TW"/>
        </w:rPr>
        <w:t>億墨幣產值</w:t>
      </w:r>
      <w:r w:rsidRPr="0072086D">
        <w:t>，目前墨國鋼鐵從業人員約</w:t>
      </w:r>
      <w:r w:rsidRPr="0072086D">
        <w:t>67</w:t>
      </w:r>
      <w:r w:rsidRPr="0072086D">
        <w:t>萬人，墨西哥鋼鐵長年處於需求大於生產情形，</w:t>
      </w:r>
      <w:r w:rsidR="009F4E40" w:rsidRPr="0072086D">
        <w:t>2022</w:t>
      </w:r>
      <w:r w:rsidRPr="0072086D">
        <w:t>年墨西哥鋼鐵使用量達</w:t>
      </w:r>
      <w:r w:rsidR="009F4E40" w:rsidRPr="0072086D">
        <w:t>2,81</w:t>
      </w:r>
      <w:r w:rsidRPr="0072086D">
        <w:t>0</w:t>
      </w:r>
      <w:r w:rsidRPr="0072086D">
        <w:t>萬公噸，遠高於上述生</w:t>
      </w:r>
      <w:r w:rsidR="009F4E40" w:rsidRPr="0072086D">
        <w:t>產量，因此具有大量進口需求</w:t>
      </w:r>
      <w:r w:rsidRPr="0072086D">
        <w:t>。</w:t>
      </w:r>
    </w:p>
    <w:p w14:paraId="2E14917E" w14:textId="1539C296" w:rsidR="000643A9" w:rsidRPr="0072086D" w:rsidRDefault="009F4E40" w:rsidP="004B4CE0">
      <w:pPr>
        <w:pStyle w:val="af6"/>
        <w:ind w:left="1417" w:firstLine="472"/>
        <w:rPr>
          <w:spacing w:val="0"/>
        </w:rPr>
      </w:pPr>
      <w:r w:rsidRPr="0072086D">
        <w:rPr>
          <w:spacing w:val="0"/>
          <w:lang w:eastAsia="zh-TW"/>
        </w:rPr>
        <w:t>依據墨西哥鋼鐵工業公會（</w:t>
      </w:r>
      <w:r w:rsidRPr="0072086D">
        <w:rPr>
          <w:spacing w:val="0"/>
          <w:lang w:eastAsia="zh-TW"/>
        </w:rPr>
        <w:t>CANACERO</w:t>
      </w:r>
      <w:r w:rsidRPr="0072086D">
        <w:rPr>
          <w:spacing w:val="0"/>
          <w:lang w:eastAsia="zh-TW"/>
        </w:rPr>
        <w:t>）發布之數據，</w:t>
      </w:r>
      <w:r w:rsidRPr="0072086D">
        <w:rPr>
          <w:spacing w:val="0"/>
          <w:lang w:eastAsia="zh-TW"/>
        </w:rPr>
        <w:t>2021</w:t>
      </w:r>
      <w:r w:rsidRPr="0072086D">
        <w:rPr>
          <w:spacing w:val="0"/>
          <w:lang w:eastAsia="zh-TW"/>
        </w:rPr>
        <w:t>年</w:t>
      </w:r>
      <w:r w:rsidR="000643A9" w:rsidRPr="0072086D">
        <w:rPr>
          <w:spacing w:val="0"/>
        </w:rPr>
        <w:t>墨國鋼鐵主要進口來源為美國</w:t>
      </w:r>
      <w:r w:rsidR="00C21999" w:rsidRPr="0072086D">
        <w:rPr>
          <w:spacing w:val="0"/>
        </w:rPr>
        <w:t>（</w:t>
      </w:r>
      <w:r w:rsidRPr="0072086D">
        <w:rPr>
          <w:spacing w:val="0"/>
        </w:rPr>
        <w:t>33.9</w:t>
      </w:r>
      <w:r w:rsidR="000643A9" w:rsidRPr="0072086D">
        <w:rPr>
          <w:spacing w:val="0"/>
        </w:rPr>
        <w:t>%</w:t>
      </w:r>
      <w:r w:rsidR="00C21999" w:rsidRPr="0072086D">
        <w:rPr>
          <w:spacing w:val="0"/>
        </w:rPr>
        <w:t>）</w:t>
      </w:r>
      <w:r w:rsidR="000643A9" w:rsidRPr="0072086D">
        <w:rPr>
          <w:spacing w:val="0"/>
        </w:rPr>
        <w:t>、南韓</w:t>
      </w:r>
      <w:r w:rsidR="00C21999" w:rsidRPr="0072086D">
        <w:rPr>
          <w:spacing w:val="0"/>
        </w:rPr>
        <w:t>（</w:t>
      </w:r>
      <w:r w:rsidRPr="0072086D">
        <w:rPr>
          <w:spacing w:val="0"/>
        </w:rPr>
        <w:t>17.1</w:t>
      </w:r>
      <w:r w:rsidR="000643A9" w:rsidRPr="0072086D">
        <w:rPr>
          <w:spacing w:val="0"/>
        </w:rPr>
        <w:t>%</w:t>
      </w:r>
      <w:r w:rsidR="00C21999" w:rsidRPr="0072086D">
        <w:rPr>
          <w:spacing w:val="0"/>
        </w:rPr>
        <w:t>）</w:t>
      </w:r>
      <w:r w:rsidR="000643A9" w:rsidRPr="0072086D">
        <w:rPr>
          <w:spacing w:val="0"/>
        </w:rPr>
        <w:t>、日本</w:t>
      </w:r>
      <w:r w:rsidR="00C21999" w:rsidRPr="0072086D">
        <w:rPr>
          <w:spacing w:val="0"/>
        </w:rPr>
        <w:t>（</w:t>
      </w:r>
      <w:r w:rsidR="000643A9" w:rsidRPr="0072086D">
        <w:rPr>
          <w:spacing w:val="0"/>
        </w:rPr>
        <w:t>15.8%</w:t>
      </w:r>
      <w:r w:rsidR="00C21999" w:rsidRPr="0072086D">
        <w:rPr>
          <w:spacing w:val="0"/>
        </w:rPr>
        <w:t>）</w:t>
      </w:r>
      <w:r w:rsidR="000643A9" w:rsidRPr="0072086D">
        <w:rPr>
          <w:spacing w:val="0"/>
        </w:rPr>
        <w:t>、</w:t>
      </w:r>
      <w:r w:rsidR="008D6D1D" w:rsidRPr="0072086D">
        <w:rPr>
          <w:spacing w:val="0"/>
        </w:rPr>
        <w:t>中國大陸</w:t>
      </w:r>
      <w:r w:rsidR="00C21999" w:rsidRPr="0072086D">
        <w:rPr>
          <w:spacing w:val="0"/>
        </w:rPr>
        <w:t>（</w:t>
      </w:r>
      <w:r w:rsidRPr="0072086D">
        <w:rPr>
          <w:spacing w:val="0"/>
        </w:rPr>
        <w:t>6.2</w:t>
      </w:r>
      <w:r w:rsidR="000643A9" w:rsidRPr="0072086D">
        <w:rPr>
          <w:spacing w:val="0"/>
        </w:rPr>
        <w:t>%</w:t>
      </w:r>
      <w:r w:rsidR="00C21999" w:rsidRPr="0072086D">
        <w:rPr>
          <w:spacing w:val="0"/>
        </w:rPr>
        <w:t>）</w:t>
      </w:r>
      <w:r w:rsidRPr="0072086D">
        <w:rPr>
          <w:spacing w:val="0"/>
          <w:lang w:eastAsia="zh-TW"/>
        </w:rPr>
        <w:t>、</w:t>
      </w:r>
      <w:r w:rsidRPr="0072086D">
        <w:rPr>
          <w:spacing w:val="0"/>
        </w:rPr>
        <w:t>越南（</w:t>
      </w:r>
      <w:r w:rsidRPr="0072086D">
        <w:rPr>
          <w:spacing w:val="0"/>
          <w:lang w:eastAsia="zh-TW"/>
        </w:rPr>
        <w:t>6.</w:t>
      </w:r>
      <w:r w:rsidRPr="0072086D">
        <w:rPr>
          <w:spacing w:val="0"/>
        </w:rPr>
        <w:t>1%</w:t>
      </w:r>
      <w:r w:rsidRPr="0072086D">
        <w:rPr>
          <w:spacing w:val="0"/>
        </w:rPr>
        <w:t>）</w:t>
      </w:r>
      <w:r w:rsidR="000643A9" w:rsidRPr="0072086D">
        <w:rPr>
          <w:spacing w:val="0"/>
        </w:rPr>
        <w:t>、德國</w:t>
      </w:r>
      <w:r w:rsidR="00C21999" w:rsidRPr="0072086D">
        <w:rPr>
          <w:spacing w:val="0"/>
        </w:rPr>
        <w:t>（</w:t>
      </w:r>
      <w:r w:rsidRPr="0072086D">
        <w:rPr>
          <w:spacing w:val="0"/>
        </w:rPr>
        <w:t>3</w:t>
      </w:r>
      <w:r w:rsidR="000643A9" w:rsidRPr="0072086D">
        <w:rPr>
          <w:spacing w:val="0"/>
        </w:rPr>
        <w:t>%</w:t>
      </w:r>
      <w:r w:rsidR="00C21999" w:rsidRPr="0072086D">
        <w:rPr>
          <w:spacing w:val="0"/>
        </w:rPr>
        <w:t>）</w:t>
      </w:r>
      <w:r w:rsidR="000643A9" w:rsidRPr="0072086D">
        <w:rPr>
          <w:spacing w:val="0"/>
        </w:rPr>
        <w:t>、加拿大</w:t>
      </w:r>
      <w:r w:rsidR="00C21999" w:rsidRPr="0072086D">
        <w:rPr>
          <w:spacing w:val="0"/>
        </w:rPr>
        <w:t>（</w:t>
      </w:r>
      <w:r w:rsidRPr="0072086D">
        <w:rPr>
          <w:spacing w:val="0"/>
        </w:rPr>
        <w:t>2.6</w:t>
      </w:r>
      <w:r w:rsidR="000643A9" w:rsidRPr="0072086D">
        <w:rPr>
          <w:spacing w:val="0"/>
        </w:rPr>
        <w:t>%</w:t>
      </w:r>
      <w:r w:rsidR="00C21999" w:rsidRPr="0072086D">
        <w:rPr>
          <w:spacing w:val="0"/>
        </w:rPr>
        <w:t>）</w:t>
      </w:r>
      <w:r w:rsidR="000643A9" w:rsidRPr="0072086D">
        <w:rPr>
          <w:spacing w:val="0"/>
        </w:rPr>
        <w:t>、臺灣</w:t>
      </w:r>
      <w:r w:rsidR="00C21999" w:rsidRPr="0072086D">
        <w:rPr>
          <w:spacing w:val="0"/>
        </w:rPr>
        <w:t>（</w:t>
      </w:r>
      <w:r w:rsidR="000643A9" w:rsidRPr="0072086D">
        <w:rPr>
          <w:spacing w:val="0"/>
        </w:rPr>
        <w:t>2.1%</w:t>
      </w:r>
      <w:r w:rsidR="00C21999" w:rsidRPr="0072086D">
        <w:rPr>
          <w:spacing w:val="0"/>
        </w:rPr>
        <w:t>）</w:t>
      </w:r>
      <w:r w:rsidR="000643A9" w:rsidRPr="0072086D">
        <w:rPr>
          <w:spacing w:val="0"/>
        </w:rPr>
        <w:t>。主要出口目的國依序為美國</w:t>
      </w:r>
      <w:r w:rsidR="00C21999" w:rsidRPr="0072086D">
        <w:rPr>
          <w:spacing w:val="0"/>
        </w:rPr>
        <w:t>（</w:t>
      </w:r>
      <w:r w:rsidRPr="0072086D">
        <w:rPr>
          <w:spacing w:val="0"/>
        </w:rPr>
        <w:t>72.4</w:t>
      </w:r>
      <w:r w:rsidR="000643A9" w:rsidRPr="0072086D">
        <w:rPr>
          <w:spacing w:val="0"/>
        </w:rPr>
        <w:t>%</w:t>
      </w:r>
      <w:r w:rsidR="00C21999" w:rsidRPr="0072086D">
        <w:rPr>
          <w:spacing w:val="0"/>
        </w:rPr>
        <w:t>）</w:t>
      </w:r>
      <w:r w:rsidR="000643A9" w:rsidRPr="0072086D">
        <w:rPr>
          <w:spacing w:val="0"/>
        </w:rPr>
        <w:t>、哥倫比亞</w:t>
      </w:r>
      <w:r w:rsidR="00C21999" w:rsidRPr="0072086D">
        <w:rPr>
          <w:spacing w:val="0"/>
        </w:rPr>
        <w:t>（</w:t>
      </w:r>
      <w:r w:rsidRPr="0072086D">
        <w:rPr>
          <w:spacing w:val="0"/>
        </w:rPr>
        <w:t>9.4</w:t>
      </w:r>
      <w:r w:rsidR="000643A9" w:rsidRPr="0072086D">
        <w:rPr>
          <w:spacing w:val="0"/>
        </w:rPr>
        <w:t>%</w:t>
      </w:r>
      <w:r w:rsidR="00C21999" w:rsidRPr="0072086D">
        <w:rPr>
          <w:spacing w:val="0"/>
        </w:rPr>
        <w:t>）</w:t>
      </w:r>
      <w:r w:rsidR="000643A9" w:rsidRPr="0072086D">
        <w:rPr>
          <w:spacing w:val="0"/>
        </w:rPr>
        <w:t>、瓜地馬拉</w:t>
      </w:r>
      <w:r w:rsidR="00C21999" w:rsidRPr="0072086D">
        <w:rPr>
          <w:spacing w:val="0"/>
        </w:rPr>
        <w:t>（</w:t>
      </w:r>
      <w:r w:rsidRPr="0072086D">
        <w:rPr>
          <w:spacing w:val="0"/>
        </w:rPr>
        <w:t>3</w:t>
      </w:r>
      <w:r w:rsidR="000643A9" w:rsidRPr="0072086D">
        <w:rPr>
          <w:spacing w:val="0"/>
        </w:rPr>
        <w:t>%</w:t>
      </w:r>
      <w:r w:rsidR="00C21999" w:rsidRPr="0072086D">
        <w:rPr>
          <w:spacing w:val="0"/>
        </w:rPr>
        <w:t>）</w:t>
      </w:r>
      <w:r w:rsidRPr="0072086D">
        <w:rPr>
          <w:spacing w:val="0"/>
          <w:lang w:eastAsia="zh-TW"/>
        </w:rPr>
        <w:t>、</w:t>
      </w:r>
      <w:r w:rsidRPr="0072086D">
        <w:rPr>
          <w:spacing w:val="0"/>
        </w:rPr>
        <w:t>加拿大（</w:t>
      </w:r>
      <w:r w:rsidRPr="0072086D">
        <w:rPr>
          <w:spacing w:val="0"/>
        </w:rPr>
        <w:t>2.5%</w:t>
      </w:r>
      <w:r w:rsidRPr="0072086D">
        <w:rPr>
          <w:spacing w:val="0"/>
        </w:rPr>
        <w:t>）</w:t>
      </w:r>
      <w:r w:rsidR="000643A9" w:rsidRPr="0072086D">
        <w:rPr>
          <w:spacing w:val="0"/>
        </w:rPr>
        <w:t>、</w:t>
      </w:r>
      <w:r w:rsidRPr="0072086D">
        <w:rPr>
          <w:spacing w:val="0"/>
          <w:lang w:eastAsia="zh-TW"/>
        </w:rPr>
        <w:t>阿根廷（</w:t>
      </w:r>
      <w:r w:rsidRPr="0072086D">
        <w:rPr>
          <w:spacing w:val="0"/>
          <w:lang w:eastAsia="zh-TW"/>
        </w:rPr>
        <w:t>1.7%</w:t>
      </w:r>
      <w:r w:rsidRPr="0072086D">
        <w:rPr>
          <w:spacing w:val="0"/>
          <w:lang w:eastAsia="zh-TW"/>
        </w:rPr>
        <w:t>）、</w:t>
      </w:r>
      <w:r w:rsidR="000643A9" w:rsidRPr="0072086D">
        <w:rPr>
          <w:spacing w:val="0"/>
        </w:rPr>
        <w:t>秘魯</w:t>
      </w:r>
      <w:r w:rsidR="00C21999" w:rsidRPr="0072086D">
        <w:rPr>
          <w:spacing w:val="0"/>
        </w:rPr>
        <w:t>（</w:t>
      </w:r>
      <w:r w:rsidRPr="0072086D">
        <w:rPr>
          <w:spacing w:val="0"/>
        </w:rPr>
        <w:t>1.5</w:t>
      </w:r>
      <w:r w:rsidR="000643A9" w:rsidRPr="0072086D">
        <w:rPr>
          <w:spacing w:val="0"/>
        </w:rPr>
        <w:t>%</w:t>
      </w:r>
      <w:r w:rsidR="00C21999" w:rsidRPr="0072086D">
        <w:rPr>
          <w:spacing w:val="0"/>
        </w:rPr>
        <w:t>）</w:t>
      </w:r>
      <w:r w:rsidR="000643A9" w:rsidRPr="0072086D">
        <w:rPr>
          <w:spacing w:val="0"/>
        </w:rPr>
        <w:t>，由於墨西哥國內市場</w:t>
      </w:r>
      <w:r w:rsidRPr="0072086D">
        <w:rPr>
          <w:spacing w:val="0"/>
          <w:lang w:eastAsia="zh-TW"/>
        </w:rPr>
        <w:t>需求</w:t>
      </w:r>
      <w:r w:rsidRPr="0072086D">
        <w:rPr>
          <w:spacing w:val="0"/>
        </w:rPr>
        <w:t>持續擴增</w:t>
      </w:r>
      <w:r w:rsidR="000643A9" w:rsidRPr="0072086D">
        <w:rPr>
          <w:spacing w:val="0"/>
        </w:rPr>
        <w:t>，因此鋼鐵產品外銷量有限。</w:t>
      </w:r>
    </w:p>
    <w:p w14:paraId="661E59B3" w14:textId="77777777" w:rsidR="000643A9" w:rsidRPr="0072086D" w:rsidRDefault="000643A9" w:rsidP="004B4CE0">
      <w:pPr>
        <w:pStyle w:val="af6"/>
        <w:ind w:left="1417" w:firstLine="472"/>
        <w:rPr>
          <w:spacing w:val="0"/>
        </w:rPr>
      </w:pPr>
      <w:r w:rsidRPr="0072086D">
        <w:rPr>
          <w:spacing w:val="0"/>
        </w:rPr>
        <w:t>墨西哥各鋼鐵廠並未能列入世界級鋼鐵競爭力排名前</w:t>
      </w:r>
      <w:r w:rsidRPr="0072086D">
        <w:rPr>
          <w:spacing w:val="0"/>
        </w:rPr>
        <w:t>50</w:t>
      </w:r>
      <w:r w:rsidRPr="0072086D">
        <w:rPr>
          <w:spacing w:val="0"/>
        </w:rPr>
        <w:t>大企業中，墨西哥規模最大的鋼鐵集團為高爐公司</w:t>
      </w:r>
      <w:r w:rsidR="00C21999" w:rsidRPr="0072086D">
        <w:rPr>
          <w:spacing w:val="0"/>
        </w:rPr>
        <w:t>（</w:t>
      </w:r>
      <w:r w:rsidRPr="0072086D">
        <w:rPr>
          <w:spacing w:val="0"/>
        </w:rPr>
        <w:t>Altos Hornos de México, S.A.B. De C.V., AHMSA</w:t>
      </w:r>
      <w:r w:rsidR="00C21999" w:rsidRPr="0072086D">
        <w:rPr>
          <w:spacing w:val="0"/>
        </w:rPr>
        <w:t>）</w:t>
      </w:r>
      <w:r w:rsidRPr="0072086D">
        <w:rPr>
          <w:spacing w:val="0"/>
        </w:rPr>
        <w:t>，拉丁美洲最大鋼鐵企業集團為巴西</w:t>
      </w:r>
      <w:r w:rsidRPr="0072086D">
        <w:rPr>
          <w:spacing w:val="0"/>
        </w:rPr>
        <w:t>Gerdau</w:t>
      </w:r>
      <w:r w:rsidRPr="0072086D">
        <w:rPr>
          <w:spacing w:val="0"/>
        </w:rPr>
        <w:t>集團，</w:t>
      </w:r>
      <w:r w:rsidRPr="0072086D">
        <w:rPr>
          <w:spacing w:val="0"/>
        </w:rPr>
        <w:t>2020</w:t>
      </w:r>
      <w:r w:rsidRPr="0072086D">
        <w:rPr>
          <w:spacing w:val="0"/>
        </w:rPr>
        <w:t>年產量排名第</w:t>
      </w:r>
      <w:r w:rsidRPr="0072086D">
        <w:rPr>
          <w:spacing w:val="0"/>
        </w:rPr>
        <w:t>32</w:t>
      </w:r>
      <w:r w:rsidRPr="0072086D">
        <w:rPr>
          <w:spacing w:val="0"/>
        </w:rPr>
        <w:t>。墨西哥鋼鐵工業分散墨國全國各地，以產出排序，主要產量集中在</w:t>
      </w:r>
      <w:r w:rsidRPr="0072086D">
        <w:rPr>
          <w:spacing w:val="0"/>
        </w:rPr>
        <w:t>Coahuila</w:t>
      </w:r>
      <w:r w:rsidRPr="0072086D">
        <w:rPr>
          <w:spacing w:val="0"/>
        </w:rPr>
        <w:t>、</w:t>
      </w:r>
      <w:r w:rsidRPr="0072086D">
        <w:rPr>
          <w:spacing w:val="0"/>
        </w:rPr>
        <w:t>Michoacán</w:t>
      </w:r>
      <w:r w:rsidRPr="0072086D">
        <w:rPr>
          <w:spacing w:val="0"/>
        </w:rPr>
        <w:t>、</w:t>
      </w:r>
      <w:r w:rsidRPr="0072086D">
        <w:rPr>
          <w:spacing w:val="0"/>
        </w:rPr>
        <w:t>Nuevo León</w:t>
      </w:r>
      <w:r w:rsidRPr="0072086D">
        <w:rPr>
          <w:spacing w:val="0"/>
        </w:rPr>
        <w:t>、</w:t>
      </w:r>
      <w:r w:rsidRPr="0072086D">
        <w:rPr>
          <w:spacing w:val="0"/>
        </w:rPr>
        <w:t>Veracruz</w:t>
      </w:r>
      <w:r w:rsidRPr="0072086D">
        <w:rPr>
          <w:spacing w:val="0"/>
        </w:rPr>
        <w:t>、</w:t>
      </w:r>
      <w:r w:rsidRPr="0072086D">
        <w:rPr>
          <w:spacing w:val="0"/>
        </w:rPr>
        <w:t>San Luis Potosí</w:t>
      </w:r>
      <w:r w:rsidRPr="0072086D">
        <w:rPr>
          <w:spacing w:val="0"/>
        </w:rPr>
        <w:t>等</w:t>
      </w:r>
      <w:r w:rsidRPr="0072086D">
        <w:rPr>
          <w:spacing w:val="0"/>
        </w:rPr>
        <w:t>5</w:t>
      </w:r>
      <w:r w:rsidRPr="0072086D">
        <w:rPr>
          <w:spacing w:val="0"/>
        </w:rPr>
        <w:t>州，在墨投資主要生產廠商依序為</w:t>
      </w:r>
      <w:r w:rsidRPr="0072086D">
        <w:rPr>
          <w:spacing w:val="0"/>
        </w:rPr>
        <w:t>AHMSA</w:t>
      </w:r>
      <w:r w:rsidRPr="0072086D">
        <w:rPr>
          <w:spacing w:val="0"/>
        </w:rPr>
        <w:t>、</w:t>
      </w:r>
      <w:r w:rsidRPr="0072086D">
        <w:rPr>
          <w:spacing w:val="0"/>
        </w:rPr>
        <w:t>Arcelormittal</w:t>
      </w:r>
      <w:r w:rsidR="00C21999" w:rsidRPr="0072086D">
        <w:rPr>
          <w:spacing w:val="0"/>
        </w:rPr>
        <w:t>（</w:t>
      </w:r>
      <w:r w:rsidRPr="0072086D">
        <w:rPr>
          <w:spacing w:val="0"/>
        </w:rPr>
        <w:t>印度富商</w:t>
      </w:r>
      <w:r w:rsidRPr="0072086D">
        <w:rPr>
          <w:spacing w:val="0"/>
        </w:rPr>
        <w:t>Lakshmi Mittal</w:t>
      </w:r>
      <w:r w:rsidRPr="0072086D">
        <w:rPr>
          <w:spacing w:val="0"/>
        </w:rPr>
        <w:t>為最大持股人，總部在盧森堡，為全球最大鋼鐵集團</w:t>
      </w:r>
      <w:r w:rsidR="00C21999" w:rsidRPr="0072086D">
        <w:rPr>
          <w:spacing w:val="0"/>
        </w:rPr>
        <w:t>）</w:t>
      </w:r>
      <w:r w:rsidRPr="0072086D">
        <w:rPr>
          <w:spacing w:val="0"/>
        </w:rPr>
        <w:t>、</w:t>
      </w:r>
      <w:r w:rsidRPr="0072086D">
        <w:rPr>
          <w:spacing w:val="0"/>
        </w:rPr>
        <w:t>Deacero</w:t>
      </w:r>
      <w:r w:rsidRPr="0072086D">
        <w:rPr>
          <w:spacing w:val="0"/>
        </w:rPr>
        <w:t>、</w:t>
      </w:r>
      <w:r w:rsidRPr="0072086D">
        <w:rPr>
          <w:spacing w:val="0"/>
        </w:rPr>
        <w:t>Gerdau Corsa</w:t>
      </w:r>
      <w:r w:rsidRPr="0072086D">
        <w:rPr>
          <w:spacing w:val="0"/>
        </w:rPr>
        <w:t>、</w:t>
      </w:r>
      <w:r w:rsidRPr="0072086D">
        <w:rPr>
          <w:spacing w:val="0"/>
        </w:rPr>
        <w:t>Grupo Acero</w:t>
      </w:r>
      <w:r w:rsidRPr="0072086D">
        <w:rPr>
          <w:spacing w:val="0"/>
        </w:rPr>
        <w:t>、</w:t>
      </w:r>
      <w:r w:rsidRPr="0072086D">
        <w:rPr>
          <w:spacing w:val="0"/>
        </w:rPr>
        <w:t>Grupo Simec</w:t>
      </w:r>
      <w:r w:rsidRPr="0072086D">
        <w:rPr>
          <w:spacing w:val="0"/>
        </w:rPr>
        <w:t>、</w:t>
      </w:r>
      <w:r w:rsidRPr="0072086D">
        <w:rPr>
          <w:spacing w:val="0"/>
        </w:rPr>
        <w:t>Tenaris TAMSA</w:t>
      </w:r>
      <w:r w:rsidRPr="0072086D">
        <w:rPr>
          <w:spacing w:val="0"/>
        </w:rPr>
        <w:t>、</w:t>
      </w:r>
      <w:r w:rsidRPr="0072086D">
        <w:rPr>
          <w:spacing w:val="0"/>
        </w:rPr>
        <w:t>Ternium</w:t>
      </w:r>
      <w:r w:rsidRPr="0072086D">
        <w:rPr>
          <w:spacing w:val="0"/>
        </w:rPr>
        <w:t>、</w:t>
      </w:r>
      <w:r w:rsidRPr="0072086D">
        <w:rPr>
          <w:spacing w:val="0"/>
        </w:rPr>
        <w:t>Tyasa</w:t>
      </w:r>
      <w:r w:rsidRPr="0072086D">
        <w:rPr>
          <w:spacing w:val="0"/>
        </w:rPr>
        <w:t>等公司。</w:t>
      </w:r>
    </w:p>
    <w:p w14:paraId="35641A72" w14:textId="77777777" w:rsidR="000643A9" w:rsidRPr="0072086D" w:rsidRDefault="000643A9" w:rsidP="008C7815">
      <w:pPr>
        <w:pStyle w:val="af6"/>
        <w:ind w:left="1417" w:firstLine="488"/>
      </w:pPr>
      <w:r w:rsidRPr="0072086D">
        <w:t>其他墨西哥鋼鐵工業的指標企業尚包含</w:t>
      </w:r>
      <w:r w:rsidRPr="0072086D">
        <w:t>minera Autlan</w:t>
      </w:r>
      <w:r w:rsidRPr="0072086D">
        <w:t>、</w:t>
      </w:r>
      <w:r w:rsidRPr="0072086D">
        <w:t>Conduit</w:t>
      </w:r>
      <w:r w:rsidRPr="0072086D">
        <w:t>、</w:t>
      </w:r>
      <w:r w:rsidRPr="0072086D">
        <w:t>Pytco</w:t>
      </w:r>
      <w:r w:rsidRPr="0072086D">
        <w:t>、</w:t>
      </w:r>
      <w:r w:rsidRPr="0072086D">
        <w:t>Fabricaciones Industriales Tumex</w:t>
      </w:r>
      <w:r w:rsidRPr="0072086D">
        <w:t>、</w:t>
      </w:r>
      <w:r w:rsidRPr="0072086D">
        <w:t>Precitubo</w:t>
      </w:r>
      <w:r w:rsidRPr="0072086D">
        <w:t>、</w:t>
      </w:r>
      <w:r w:rsidRPr="0072086D">
        <w:t>Tuberias Procarsa</w:t>
      </w:r>
      <w:r w:rsidRPr="0072086D">
        <w:t>、</w:t>
      </w:r>
      <w:r w:rsidRPr="0072086D">
        <w:t>Tubos de Acero de México</w:t>
      </w:r>
      <w:r w:rsidR="00C21999" w:rsidRPr="0072086D">
        <w:t>（</w:t>
      </w:r>
      <w:r w:rsidRPr="0072086D">
        <w:t>Tenaris Tamsa</w:t>
      </w:r>
      <w:r w:rsidR="00C21999" w:rsidRPr="0072086D">
        <w:t>）</w:t>
      </w:r>
      <w:r w:rsidRPr="0072086D">
        <w:t>、</w:t>
      </w:r>
      <w:r w:rsidRPr="0072086D">
        <w:t>Tubacero</w:t>
      </w:r>
      <w:r w:rsidRPr="0072086D">
        <w:t>、</w:t>
      </w:r>
      <w:r w:rsidRPr="0072086D">
        <w:t>Tuberia Laguna</w:t>
      </w:r>
      <w:r w:rsidRPr="0072086D">
        <w:t>、</w:t>
      </w:r>
      <w:r w:rsidRPr="0072086D">
        <w:t>Villacero</w:t>
      </w:r>
      <w:r w:rsidRPr="0072086D">
        <w:t>、</w:t>
      </w:r>
      <w:r w:rsidRPr="0072086D">
        <w:t>Tubesa</w:t>
      </w:r>
      <w:r w:rsidRPr="0072086D">
        <w:t>、</w:t>
      </w:r>
      <w:r w:rsidRPr="0072086D">
        <w:t>Acero San Luis</w:t>
      </w:r>
      <w:r w:rsidRPr="0072086D">
        <w:t>、</w:t>
      </w:r>
      <w:r w:rsidRPr="0072086D">
        <w:t>Siderlurgica Tultitlan</w:t>
      </w:r>
      <w:r w:rsidRPr="0072086D">
        <w:t>、</w:t>
      </w:r>
      <w:r w:rsidRPr="0072086D">
        <w:t>Simec</w:t>
      </w:r>
      <w:r w:rsidRPr="0072086D">
        <w:t>、</w:t>
      </w:r>
      <w:r w:rsidRPr="0072086D">
        <w:t>Siyusa</w:t>
      </w:r>
      <w:r w:rsidRPr="0072086D">
        <w:t>等，產品應用範圍涵蓋石油工業、汽車工業、家電、液</w:t>
      </w:r>
      <w:r w:rsidR="00C21999" w:rsidRPr="0072086D">
        <w:t>（</w:t>
      </w:r>
      <w:r w:rsidRPr="0072086D">
        <w:t>氣</w:t>
      </w:r>
      <w:r w:rsidR="00C21999" w:rsidRPr="0072086D">
        <w:t>）</w:t>
      </w:r>
      <w:r w:rsidRPr="0072086D">
        <w:t>體槽、衛生器材、餐飲設備、瓶蓋、千斤頂、建築結構、電線桿、下水道、礦業等。</w:t>
      </w:r>
    </w:p>
    <w:p w14:paraId="5C5748E6" w14:textId="77777777" w:rsidR="000643A9" w:rsidRPr="0072086D" w:rsidRDefault="000643A9" w:rsidP="008C7815">
      <w:pPr>
        <w:pStyle w:val="af6"/>
        <w:ind w:left="1417" w:firstLine="488"/>
        <w:rPr>
          <w:lang w:bidi="he-IL"/>
        </w:rPr>
      </w:pPr>
      <w:r w:rsidRPr="0072086D">
        <w:rPr>
          <w:lang w:bidi="he-IL"/>
        </w:rPr>
        <w:t>日本及南韓在墨西哥也有銷售或生產據點，根據墨西哥鋼鐵工業公會會員資料，各公司規模及產品如下列：</w:t>
      </w:r>
    </w:p>
    <w:p w14:paraId="1B949652" w14:textId="77777777" w:rsidR="000643A9" w:rsidRPr="0072086D" w:rsidRDefault="008E13A8" w:rsidP="00A62F75">
      <w:pPr>
        <w:pStyle w:val="af6"/>
        <w:ind w:left="1417" w:firstLine="472"/>
        <w:rPr>
          <w:lang w:eastAsia="zh-TW"/>
        </w:rPr>
      </w:pPr>
      <w:hyperlink r:id="rId81">
        <w:r w:rsidR="000643A9" w:rsidRPr="0072086D">
          <w:t>我國中鋼公司集團</w:t>
        </w:r>
        <w:r w:rsidR="000643A9" w:rsidRPr="0072086D">
          <w:t>2020</w:t>
        </w:r>
        <w:r w:rsidR="000643A9" w:rsidRPr="0072086D">
          <w:t>年鋼鐵產量排名居世界第</w:t>
        </w:r>
        <w:r w:rsidR="000643A9" w:rsidRPr="0072086D">
          <w:t>28</w:t>
        </w:r>
        <w:r w:rsidR="000643A9" w:rsidRPr="0072086D">
          <w:t>名</w:t>
        </w:r>
      </w:hyperlink>
      <w:r w:rsidR="000643A9" w:rsidRPr="0072086D">
        <w:t>，旗下子公司中貿國際股份有限公司也在</w:t>
      </w:r>
      <w:r w:rsidR="000643A9" w:rsidRPr="0072086D">
        <w:t>2013</w:t>
      </w:r>
      <w:r w:rsidR="000643A9" w:rsidRPr="0072086D">
        <w:t>年在墨西哥市設立代表辦事處，負責聯絡有關中鋼產品在美洲的銷售事宜。</w:t>
      </w:r>
    </w:p>
    <w:p w14:paraId="2E577772" w14:textId="68CB4459" w:rsidR="000643A9" w:rsidRPr="0072086D" w:rsidRDefault="000643A9" w:rsidP="008C7815">
      <w:pPr>
        <w:pStyle w:val="af6"/>
        <w:ind w:left="1417" w:firstLine="488"/>
      </w:pPr>
      <w:r w:rsidRPr="0072086D">
        <w:t>墨西哥鋼鐵工業公會</w:t>
      </w:r>
      <w:r w:rsidR="00C21999" w:rsidRPr="0072086D">
        <w:t>（</w:t>
      </w:r>
      <w:r w:rsidRPr="0072086D">
        <w:t>CANACERO</w:t>
      </w:r>
      <w:r w:rsidR="00C21999" w:rsidRPr="0072086D">
        <w:t>）</w:t>
      </w:r>
      <w:r w:rsidRPr="0072086D">
        <w:t>向來極力保護國內鋼鐵業，對</w:t>
      </w:r>
      <w:r w:rsidR="008D6D1D" w:rsidRPr="0072086D">
        <w:t>中國大陸</w:t>
      </w:r>
      <w:r w:rsidRPr="0072086D">
        <w:t>貨品低價進入墨國市場最為反感，</w:t>
      </w:r>
      <w:r w:rsidRPr="0072086D">
        <w:t>Ternium México</w:t>
      </w:r>
      <w:r w:rsidRPr="0072086D">
        <w:t>直言墨西哥鋼鐵工業主要威脅來自</w:t>
      </w:r>
      <w:r w:rsidR="008D6D1D" w:rsidRPr="0072086D">
        <w:t>中國大陸</w:t>
      </w:r>
      <w:r w:rsidRPr="0072086D">
        <w:t>。墨國政府</w:t>
      </w:r>
      <w:r w:rsidRPr="0072086D">
        <w:t>2012</w:t>
      </w:r>
      <w:r w:rsidRPr="0072086D">
        <w:t>年</w:t>
      </w:r>
      <w:r w:rsidRPr="0072086D">
        <w:t>1</w:t>
      </w:r>
      <w:r w:rsidRPr="0072086D">
        <w:t>月起曾繼續調降許多工業原材料及半成品的進口稅為零，包含部分鋼鐵產品，此舉引起該公會相當不滿，表示降為零關稅的鋼鐵品之中</w:t>
      </w:r>
      <w:r w:rsidRPr="0072086D">
        <w:t>90%</w:t>
      </w:r>
      <w:r w:rsidRPr="0072086D">
        <w:t>與墨西哥產品重疊。後來經過在國會遊說運作，墨經濟部又宣布從</w:t>
      </w:r>
      <w:r w:rsidRPr="0072086D">
        <w:t>2012</w:t>
      </w:r>
      <w:r w:rsidRPr="0072086D">
        <w:t>年</w:t>
      </w:r>
      <w:r w:rsidRPr="0072086D">
        <w:t>8</w:t>
      </w:r>
      <w:r w:rsidRPr="0072086D">
        <w:t>月</w:t>
      </w:r>
      <w:r w:rsidRPr="0072086D">
        <w:t>1</w:t>
      </w:r>
      <w:r w:rsidRPr="0072086D">
        <w:t>日起對</w:t>
      </w:r>
      <w:r w:rsidRPr="0072086D">
        <w:t>268</w:t>
      </w:r>
      <w:r w:rsidRPr="0072086D">
        <w:t>項進口鋼產品從原本的零關稅調高為</w:t>
      </w:r>
      <w:r w:rsidRPr="0072086D">
        <w:t>3%</w:t>
      </w:r>
      <w:r w:rsidRPr="0072086D">
        <w:t>，適用範圍為世界貿易組織</w:t>
      </w:r>
      <w:r w:rsidR="00C21999" w:rsidRPr="0072086D">
        <w:t>（</w:t>
      </w:r>
      <w:r w:rsidRPr="0072086D">
        <w:t>WTO</w:t>
      </w:r>
      <w:r w:rsidR="00C21999" w:rsidRPr="0072086D">
        <w:t>）</w:t>
      </w:r>
      <w:r w:rsidRPr="0072086D">
        <w:t>的</w:t>
      </w:r>
      <w:r w:rsidRPr="0072086D">
        <w:t>155</w:t>
      </w:r>
      <w:r w:rsidRPr="0072086D">
        <w:t>個會員國，包含臺灣與</w:t>
      </w:r>
      <w:r w:rsidR="008D6D1D" w:rsidRPr="0072086D">
        <w:t>中國大陸</w:t>
      </w:r>
      <w:r w:rsidRPr="0072086D">
        <w:t>。</w:t>
      </w:r>
    </w:p>
    <w:p w14:paraId="6C8E17F8" w14:textId="708B03B7" w:rsidR="000643A9" w:rsidRPr="0072086D" w:rsidRDefault="000643A9" w:rsidP="008C7815">
      <w:pPr>
        <w:pStyle w:val="af6"/>
        <w:ind w:left="1417" w:firstLine="488"/>
      </w:pPr>
      <w:r w:rsidRPr="0072086D">
        <w:t>為持續保護墨國國內鋼鐵業者因應來自亞洲尤其</w:t>
      </w:r>
      <w:r w:rsidR="008D6D1D" w:rsidRPr="0072086D">
        <w:t>中國大陸</w:t>
      </w:r>
      <w:r w:rsidRPr="0072086D">
        <w:t>進口鋼鐵產品大量增加之威脅，墨國政府先後多次展延暫時調高鋼鐵產品進口關稅</w:t>
      </w:r>
      <w:r w:rsidR="00C21999" w:rsidRPr="0072086D">
        <w:t>（</w:t>
      </w:r>
      <w:r w:rsidRPr="0072086D">
        <w:t>15%</w:t>
      </w:r>
      <w:r w:rsidR="00C21999" w:rsidRPr="0072086D">
        <w:t>）</w:t>
      </w:r>
      <w:r w:rsidRPr="0072086D">
        <w:t>，並擴大適用範圍，整併課稅品項。</w:t>
      </w:r>
    </w:p>
    <w:p w14:paraId="223A70D8" w14:textId="77777777" w:rsidR="00A62F75" w:rsidRPr="0072086D" w:rsidRDefault="000643A9" w:rsidP="008C7815">
      <w:pPr>
        <w:pStyle w:val="af6"/>
        <w:ind w:left="1417" w:firstLine="488"/>
        <w:rPr>
          <w:lang w:eastAsia="zh-TW"/>
        </w:rPr>
      </w:pPr>
      <w:r w:rsidRPr="0072086D">
        <w:t>考量先前實施前述臨時性措施之全球鋼鐵市場及墨國承諾加強管控鋼鐵出口美國以維持豁免於美國</w:t>
      </w:r>
      <w:r w:rsidRPr="0072086D">
        <w:t>232</w:t>
      </w:r>
      <w:r w:rsidRPr="0072086D">
        <w:t>條款鋼鐵進口關稅等情勢不變，加上</w:t>
      </w:r>
      <w:r w:rsidR="00B827D7" w:rsidRPr="0072086D">
        <w:t>「嚴重特殊傳染性肺炎」（</w:t>
      </w:r>
      <w:r w:rsidR="00B827D7" w:rsidRPr="0072086D">
        <w:t>COVID-19</w:t>
      </w:r>
      <w:r w:rsidR="00B827D7" w:rsidRPr="0072086D">
        <w:t>）</w:t>
      </w:r>
      <w:r w:rsidRPr="0072086D">
        <w:t>肆虐全球，導致</w:t>
      </w:r>
      <w:r w:rsidRPr="0072086D">
        <w:t>2020</w:t>
      </w:r>
      <w:r w:rsidRPr="0072086D">
        <w:t>年全球經濟衰退</w:t>
      </w:r>
      <w:r w:rsidRPr="0072086D">
        <w:t>3.2%</w:t>
      </w:r>
      <w:r w:rsidRPr="0072086D">
        <w:t>，墨西哥鋼鐵業仍需要一段時間調整，以為產業復甦創造有利條件，墨國經濟部爰於</w:t>
      </w:r>
      <w:r w:rsidRPr="0072086D">
        <w:t>11</w:t>
      </w:r>
      <w:r w:rsidRPr="0072086D">
        <w:t>月</w:t>
      </w:r>
      <w:r w:rsidRPr="0072086D">
        <w:t>22</w:t>
      </w:r>
      <w:r w:rsidRPr="0072086D">
        <w:t>日在墨國聯邦政府公報公告原訂於</w:t>
      </w:r>
      <w:r w:rsidRPr="0072086D">
        <w:t>2021</w:t>
      </w:r>
      <w:r w:rsidRPr="0072086D">
        <w:t>年</w:t>
      </w:r>
      <w:r w:rsidRPr="0072086D">
        <w:t>9</w:t>
      </w:r>
      <w:r w:rsidRPr="0072086D">
        <w:t>月</w:t>
      </w:r>
      <w:r w:rsidRPr="0072086D">
        <w:t>22</w:t>
      </w:r>
      <w:r w:rsidRPr="0072086D">
        <w:t>日終止之</w:t>
      </w:r>
      <w:r w:rsidRPr="0072086D">
        <w:t>112</w:t>
      </w:r>
      <w:r w:rsidRPr="0072086D">
        <w:t>項鋼鐵產品課徵</w:t>
      </w:r>
      <w:r w:rsidRPr="0072086D">
        <w:t>15%</w:t>
      </w:r>
      <w:r w:rsidRPr="0072086D">
        <w:t>臨時性關稅措施，延長至</w:t>
      </w:r>
      <w:r w:rsidRPr="0072086D">
        <w:t>2022</w:t>
      </w:r>
      <w:r w:rsidRPr="0072086D">
        <w:t>年</w:t>
      </w:r>
      <w:r w:rsidRPr="0072086D">
        <w:t>6</w:t>
      </w:r>
      <w:r w:rsidRPr="0072086D">
        <w:t>月</w:t>
      </w:r>
      <w:r w:rsidRPr="0072086D">
        <w:t>29</w:t>
      </w:r>
      <w:r w:rsidRPr="0072086D">
        <w:t>日，並自</w:t>
      </w:r>
      <w:r w:rsidRPr="0072086D">
        <w:t>2022</w:t>
      </w:r>
      <w:r w:rsidRPr="0072086D">
        <w:t>年</w:t>
      </w:r>
      <w:r w:rsidRPr="0072086D">
        <w:t>6</w:t>
      </w:r>
      <w:r w:rsidRPr="0072086D">
        <w:t>月</w:t>
      </w:r>
      <w:r w:rsidRPr="0072086D">
        <w:t>30</w:t>
      </w:r>
      <w:r w:rsidRPr="0072086D">
        <w:t>日起依產品稅號逐步調降臨時性關稅，詳情如后：</w:t>
      </w:r>
    </w:p>
    <w:p w14:paraId="3707C9BD" w14:textId="77777777" w:rsidR="00A62F75" w:rsidRPr="0072086D" w:rsidRDefault="00A62F75" w:rsidP="00A62F75">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1</w:t>
      </w:r>
      <w:r w:rsidRPr="0072086D">
        <w:rPr>
          <w:rFonts w:hAnsi="Times New Roman"/>
          <w:lang w:eastAsia="zh-TW"/>
        </w:rPr>
        <w:t>）</w:t>
      </w:r>
      <w:r w:rsidR="000643A9" w:rsidRPr="0072086D">
        <w:rPr>
          <w:rFonts w:hAnsi="Times New Roman"/>
          <w:lang w:eastAsia="zh-TW"/>
        </w:rPr>
        <w:t>適用該臨時措施之</w:t>
      </w:r>
      <w:r w:rsidR="000643A9" w:rsidRPr="0072086D">
        <w:rPr>
          <w:rFonts w:hAnsi="Times New Roman"/>
          <w:lang w:eastAsia="zh-TW"/>
        </w:rPr>
        <w:t>112</w:t>
      </w:r>
      <w:r w:rsidR="000643A9" w:rsidRPr="0072086D">
        <w:rPr>
          <w:rFonts w:hAnsi="Times New Roman"/>
          <w:lang w:eastAsia="zh-TW"/>
        </w:rPr>
        <w:t>項鋼鐵產品中，</w:t>
      </w:r>
      <w:r w:rsidR="000643A9" w:rsidRPr="0072086D">
        <w:rPr>
          <w:rFonts w:hAnsi="Times New Roman"/>
          <w:lang w:eastAsia="zh-TW"/>
        </w:rPr>
        <w:t>7308.30.02</w:t>
      </w:r>
      <w:r w:rsidR="000643A9" w:rsidRPr="0072086D">
        <w:rPr>
          <w:rFonts w:hAnsi="Times New Roman"/>
          <w:lang w:eastAsia="zh-TW"/>
        </w:rPr>
        <w:t>及</w:t>
      </w:r>
      <w:r w:rsidR="000643A9" w:rsidRPr="0072086D">
        <w:rPr>
          <w:rFonts w:hAnsi="Times New Roman"/>
          <w:lang w:eastAsia="zh-TW"/>
        </w:rPr>
        <w:t>7308.90.99</w:t>
      </w:r>
      <w:r w:rsidR="000643A9" w:rsidRPr="0072086D">
        <w:rPr>
          <w:rFonts w:hAnsi="Times New Roman"/>
          <w:lang w:eastAsia="zh-TW"/>
        </w:rPr>
        <w:t>等</w:t>
      </w:r>
      <w:r w:rsidR="000643A9" w:rsidRPr="0072086D">
        <w:rPr>
          <w:rFonts w:hAnsi="Times New Roman"/>
          <w:lang w:eastAsia="zh-TW"/>
        </w:rPr>
        <w:t>2</w:t>
      </w:r>
      <w:r w:rsidR="000643A9" w:rsidRPr="0072086D">
        <w:rPr>
          <w:rFonts w:hAnsi="Times New Roman"/>
          <w:lang w:eastAsia="zh-TW"/>
        </w:rPr>
        <w:t>項鋼鐵產品自</w:t>
      </w:r>
      <w:r w:rsidR="000643A9" w:rsidRPr="0072086D">
        <w:rPr>
          <w:rFonts w:hAnsi="Times New Roman"/>
          <w:lang w:eastAsia="zh-TW"/>
        </w:rPr>
        <w:t>2020</w:t>
      </w:r>
      <w:r w:rsidR="000643A9" w:rsidRPr="0072086D">
        <w:rPr>
          <w:rFonts w:hAnsi="Times New Roman"/>
          <w:lang w:eastAsia="zh-TW"/>
        </w:rPr>
        <w:t>年</w:t>
      </w:r>
      <w:r w:rsidR="000643A9" w:rsidRPr="0072086D">
        <w:rPr>
          <w:rFonts w:hAnsi="Times New Roman"/>
          <w:lang w:eastAsia="zh-TW"/>
        </w:rPr>
        <w:t>6</w:t>
      </w:r>
      <w:r w:rsidR="000643A9" w:rsidRPr="0072086D">
        <w:rPr>
          <w:rFonts w:hAnsi="Times New Roman"/>
          <w:lang w:eastAsia="zh-TW"/>
        </w:rPr>
        <w:t>月</w:t>
      </w:r>
      <w:r w:rsidR="000643A9" w:rsidRPr="0072086D">
        <w:rPr>
          <w:rFonts w:hAnsi="Times New Roman"/>
          <w:lang w:eastAsia="zh-TW"/>
        </w:rPr>
        <w:t>30</w:t>
      </w:r>
      <w:r w:rsidR="000643A9" w:rsidRPr="0072086D">
        <w:rPr>
          <w:rFonts w:hAnsi="Times New Roman"/>
          <w:lang w:eastAsia="zh-TW"/>
        </w:rPr>
        <w:t>日調降關稅至</w:t>
      </w:r>
      <w:r w:rsidR="000643A9" w:rsidRPr="0072086D">
        <w:rPr>
          <w:rFonts w:hAnsi="Times New Roman"/>
          <w:lang w:eastAsia="zh-TW"/>
        </w:rPr>
        <w:t>10%</w:t>
      </w:r>
      <w:r w:rsidR="000643A9" w:rsidRPr="0072086D">
        <w:rPr>
          <w:rFonts w:hAnsi="Times New Roman"/>
          <w:lang w:eastAsia="zh-TW"/>
        </w:rPr>
        <w:t>，自</w:t>
      </w:r>
      <w:r w:rsidR="000643A9" w:rsidRPr="0072086D">
        <w:rPr>
          <w:rFonts w:hAnsi="Times New Roman"/>
          <w:lang w:eastAsia="zh-TW"/>
        </w:rPr>
        <w:t>2023</w:t>
      </w:r>
      <w:r w:rsidR="000643A9" w:rsidRPr="0072086D">
        <w:rPr>
          <w:rFonts w:hAnsi="Times New Roman"/>
          <w:lang w:eastAsia="zh-TW"/>
        </w:rPr>
        <w:t>年</w:t>
      </w:r>
      <w:r w:rsidR="000643A9" w:rsidRPr="0072086D">
        <w:rPr>
          <w:rFonts w:hAnsi="Times New Roman"/>
          <w:lang w:eastAsia="zh-TW"/>
        </w:rPr>
        <w:t>9</w:t>
      </w:r>
      <w:r w:rsidR="000643A9" w:rsidRPr="0072086D">
        <w:rPr>
          <w:rFonts w:hAnsi="Times New Roman"/>
          <w:lang w:eastAsia="zh-TW"/>
        </w:rPr>
        <w:t>月</w:t>
      </w:r>
      <w:r w:rsidR="000643A9" w:rsidRPr="0072086D">
        <w:rPr>
          <w:rFonts w:hAnsi="Times New Roman"/>
          <w:lang w:eastAsia="zh-TW"/>
        </w:rPr>
        <w:t>22</w:t>
      </w:r>
      <w:r w:rsidR="000643A9" w:rsidRPr="0072086D">
        <w:rPr>
          <w:rFonts w:hAnsi="Times New Roman"/>
          <w:lang w:eastAsia="zh-TW"/>
        </w:rPr>
        <w:t>日調降關稅至</w:t>
      </w:r>
      <w:r w:rsidR="000643A9" w:rsidRPr="0072086D">
        <w:rPr>
          <w:rFonts w:hAnsi="Times New Roman"/>
          <w:lang w:eastAsia="zh-TW"/>
        </w:rPr>
        <w:t>7%</w:t>
      </w:r>
      <w:r w:rsidR="000643A9" w:rsidRPr="0072086D">
        <w:rPr>
          <w:rFonts w:hAnsi="Times New Roman"/>
          <w:lang w:eastAsia="zh-TW"/>
        </w:rPr>
        <w:t>；</w:t>
      </w:r>
    </w:p>
    <w:p w14:paraId="40D32523" w14:textId="77777777" w:rsidR="00A62F75" w:rsidRPr="0072086D" w:rsidRDefault="00A62F75" w:rsidP="00A62F75">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2</w:t>
      </w:r>
      <w:r w:rsidRPr="0072086D">
        <w:rPr>
          <w:rFonts w:hAnsi="Times New Roman"/>
          <w:lang w:eastAsia="zh-TW"/>
        </w:rPr>
        <w:t>）</w:t>
      </w:r>
      <w:r w:rsidR="000643A9" w:rsidRPr="0072086D">
        <w:rPr>
          <w:rFonts w:hAnsi="Times New Roman"/>
          <w:lang w:eastAsia="zh-TW"/>
        </w:rPr>
        <w:t>7304.19.01</w:t>
      </w:r>
      <w:r w:rsidR="000643A9" w:rsidRPr="0072086D">
        <w:rPr>
          <w:rFonts w:hAnsi="Times New Roman"/>
          <w:lang w:eastAsia="zh-TW"/>
        </w:rPr>
        <w:t>、</w:t>
      </w:r>
      <w:r w:rsidR="000643A9" w:rsidRPr="0072086D">
        <w:rPr>
          <w:rFonts w:hAnsi="Times New Roman"/>
          <w:lang w:eastAsia="zh-TW"/>
        </w:rPr>
        <w:t>7304.19.02</w:t>
      </w:r>
      <w:r w:rsidR="000643A9" w:rsidRPr="0072086D">
        <w:rPr>
          <w:rFonts w:hAnsi="Times New Roman"/>
          <w:lang w:eastAsia="zh-TW"/>
        </w:rPr>
        <w:t>、</w:t>
      </w:r>
      <w:r w:rsidR="000643A9" w:rsidRPr="0072086D">
        <w:rPr>
          <w:rFonts w:hAnsi="Times New Roman"/>
          <w:lang w:eastAsia="zh-TW"/>
        </w:rPr>
        <w:t>7304.19.03</w:t>
      </w:r>
      <w:r w:rsidR="000643A9" w:rsidRPr="0072086D">
        <w:rPr>
          <w:rFonts w:hAnsi="Times New Roman"/>
          <w:lang w:eastAsia="zh-TW"/>
        </w:rPr>
        <w:t>、</w:t>
      </w:r>
      <w:r w:rsidR="000643A9" w:rsidRPr="0072086D">
        <w:rPr>
          <w:rFonts w:hAnsi="Times New Roman"/>
          <w:lang w:eastAsia="zh-TW"/>
        </w:rPr>
        <w:t>7304.29.99</w:t>
      </w:r>
      <w:r w:rsidR="000643A9" w:rsidRPr="0072086D">
        <w:rPr>
          <w:rFonts w:hAnsi="Times New Roman"/>
          <w:lang w:eastAsia="zh-TW"/>
        </w:rPr>
        <w:t>、</w:t>
      </w:r>
      <w:r w:rsidR="000643A9" w:rsidRPr="0072086D">
        <w:rPr>
          <w:rFonts w:hAnsi="Times New Roman"/>
          <w:lang w:eastAsia="zh-TW"/>
        </w:rPr>
        <w:t>7304.39.10</w:t>
      </w:r>
      <w:r w:rsidR="000643A9" w:rsidRPr="0072086D">
        <w:rPr>
          <w:rFonts w:hAnsi="Times New Roman"/>
          <w:lang w:eastAsia="zh-TW"/>
        </w:rPr>
        <w:t>、</w:t>
      </w:r>
      <w:r w:rsidR="000643A9" w:rsidRPr="0072086D">
        <w:rPr>
          <w:rFonts w:hAnsi="Times New Roman"/>
          <w:lang w:eastAsia="zh-TW"/>
        </w:rPr>
        <w:t>7304.39.11</w:t>
      </w:r>
      <w:r w:rsidR="000643A9" w:rsidRPr="0072086D">
        <w:rPr>
          <w:rFonts w:hAnsi="Times New Roman"/>
          <w:lang w:eastAsia="zh-TW"/>
        </w:rPr>
        <w:t>、</w:t>
      </w:r>
      <w:r w:rsidR="000643A9" w:rsidRPr="0072086D">
        <w:rPr>
          <w:rFonts w:hAnsi="Times New Roman"/>
          <w:lang w:eastAsia="zh-TW"/>
        </w:rPr>
        <w:t>7304.39.12</w:t>
      </w:r>
      <w:r w:rsidR="000643A9" w:rsidRPr="0072086D">
        <w:rPr>
          <w:rFonts w:hAnsi="Times New Roman"/>
          <w:lang w:eastAsia="zh-TW"/>
        </w:rPr>
        <w:t>、</w:t>
      </w:r>
      <w:r w:rsidR="000643A9" w:rsidRPr="0072086D">
        <w:rPr>
          <w:rFonts w:hAnsi="Times New Roman"/>
          <w:lang w:eastAsia="zh-TW"/>
        </w:rPr>
        <w:t>7304.39.13</w:t>
      </w:r>
      <w:r w:rsidR="000643A9" w:rsidRPr="0072086D">
        <w:rPr>
          <w:rFonts w:hAnsi="Times New Roman"/>
          <w:lang w:eastAsia="zh-TW"/>
        </w:rPr>
        <w:t>、</w:t>
      </w:r>
      <w:r w:rsidR="000643A9" w:rsidRPr="0072086D">
        <w:rPr>
          <w:rFonts w:hAnsi="Times New Roman"/>
          <w:lang w:eastAsia="zh-TW"/>
        </w:rPr>
        <w:t>7304.39.14</w:t>
      </w:r>
      <w:r w:rsidR="000643A9" w:rsidRPr="0072086D">
        <w:rPr>
          <w:rFonts w:hAnsi="Times New Roman"/>
          <w:lang w:eastAsia="zh-TW"/>
        </w:rPr>
        <w:t>、</w:t>
      </w:r>
      <w:r w:rsidR="000643A9" w:rsidRPr="0072086D">
        <w:rPr>
          <w:rFonts w:hAnsi="Times New Roman"/>
          <w:lang w:eastAsia="zh-TW"/>
        </w:rPr>
        <w:t>7304.39.15</w:t>
      </w:r>
      <w:r w:rsidR="000643A9" w:rsidRPr="0072086D">
        <w:rPr>
          <w:rFonts w:hAnsi="Times New Roman"/>
          <w:lang w:eastAsia="zh-TW"/>
        </w:rPr>
        <w:t>、</w:t>
      </w:r>
      <w:r w:rsidR="000643A9" w:rsidRPr="0072086D">
        <w:rPr>
          <w:rFonts w:hAnsi="Times New Roman"/>
          <w:lang w:eastAsia="zh-TW"/>
        </w:rPr>
        <w:t>7305.20.01</w:t>
      </w:r>
      <w:r w:rsidR="000643A9" w:rsidRPr="0072086D">
        <w:rPr>
          <w:rFonts w:hAnsi="Times New Roman"/>
          <w:lang w:eastAsia="zh-TW"/>
        </w:rPr>
        <w:t>、</w:t>
      </w:r>
      <w:r w:rsidR="000643A9" w:rsidRPr="0072086D">
        <w:rPr>
          <w:rFonts w:hAnsi="Times New Roman"/>
          <w:lang w:eastAsia="zh-TW"/>
        </w:rPr>
        <w:t>7306.19.99</w:t>
      </w:r>
      <w:r w:rsidR="000643A9" w:rsidRPr="0072086D">
        <w:rPr>
          <w:rFonts w:hAnsi="Times New Roman"/>
          <w:lang w:eastAsia="zh-TW"/>
        </w:rPr>
        <w:t>、</w:t>
      </w:r>
      <w:r w:rsidR="000643A9" w:rsidRPr="0072086D">
        <w:rPr>
          <w:rFonts w:hAnsi="Times New Roman"/>
          <w:lang w:eastAsia="zh-TW"/>
        </w:rPr>
        <w:t>7306.29.99</w:t>
      </w:r>
      <w:r w:rsidR="000643A9" w:rsidRPr="0072086D">
        <w:rPr>
          <w:rFonts w:hAnsi="Times New Roman"/>
          <w:lang w:eastAsia="zh-TW"/>
        </w:rPr>
        <w:t>、</w:t>
      </w:r>
      <w:r w:rsidR="000643A9" w:rsidRPr="0072086D">
        <w:rPr>
          <w:rFonts w:hAnsi="Times New Roman"/>
          <w:lang w:eastAsia="zh-TW"/>
        </w:rPr>
        <w:t>7306.30.99</w:t>
      </w:r>
      <w:r w:rsidR="000643A9" w:rsidRPr="0072086D">
        <w:rPr>
          <w:rFonts w:hAnsi="Times New Roman"/>
          <w:lang w:eastAsia="zh-TW"/>
        </w:rPr>
        <w:t>及</w:t>
      </w:r>
      <w:r w:rsidR="000643A9" w:rsidRPr="0072086D">
        <w:rPr>
          <w:rFonts w:hAnsi="Times New Roman"/>
          <w:lang w:eastAsia="zh-TW"/>
        </w:rPr>
        <w:t>7308.20.02</w:t>
      </w:r>
      <w:r w:rsidR="000643A9" w:rsidRPr="0072086D">
        <w:rPr>
          <w:rFonts w:hAnsi="Times New Roman"/>
          <w:lang w:eastAsia="zh-TW"/>
        </w:rPr>
        <w:t>等</w:t>
      </w:r>
      <w:r w:rsidR="000643A9" w:rsidRPr="0072086D">
        <w:rPr>
          <w:rFonts w:hAnsi="Times New Roman"/>
          <w:lang w:eastAsia="zh-TW"/>
        </w:rPr>
        <w:t>15</w:t>
      </w:r>
      <w:r w:rsidR="000643A9" w:rsidRPr="0072086D">
        <w:rPr>
          <w:rFonts w:hAnsi="Times New Roman"/>
          <w:lang w:eastAsia="zh-TW"/>
        </w:rPr>
        <w:t>項鋼鐵產品自</w:t>
      </w:r>
      <w:r w:rsidR="000643A9" w:rsidRPr="0072086D">
        <w:rPr>
          <w:rFonts w:hAnsi="Times New Roman"/>
          <w:lang w:eastAsia="zh-TW"/>
        </w:rPr>
        <w:t>2020</w:t>
      </w:r>
      <w:r w:rsidR="000643A9" w:rsidRPr="0072086D">
        <w:rPr>
          <w:rFonts w:hAnsi="Times New Roman"/>
          <w:lang w:eastAsia="zh-TW"/>
        </w:rPr>
        <w:t>年</w:t>
      </w:r>
      <w:r w:rsidR="000643A9" w:rsidRPr="0072086D">
        <w:rPr>
          <w:rFonts w:hAnsi="Times New Roman"/>
          <w:lang w:eastAsia="zh-TW"/>
        </w:rPr>
        <w:t>6</w:t>
      </w:r>
      <w:r w:rsidR="000643A9" w:rsidRPr="0072086D">
        <w:rPr>
          <w:rFonts w:hAnsi="Times New Roman"/>
          <w:lang w:eastAsia="zh-TW"/>
        </w:rPr>
        <w:t>月</w:t>
      </w:r>
      <w:r w:rsidR="000643A9" w:rsidRPr="0072086D">
        <w:rPr>
          <w:rFonts w:hAnsi="Times New Roman"/>
          <w:lang w:eastAsia="zh-TW"/>
        </w:rPr>
        <w:t>30</w:t>
      </w:r>
      <w:r w:rsidR="000643A9" w:rsidRPr="0072086D">
        <w:rPr>
          <w:rFonts w:hAnsi="Times New Roman"/>
          <w:lang w:eastAsia="zh-TW"/>
        </w:rPr>
        <w:t>日調降關稅至</w:t>
      </w:r>
      <w:r w:rsidR="000643A9" w:rsidRPr="0072086D">
        <w:rPr>
          <w:rFonts w:hAnsi="Times New Roman"/>
          <w:lang w:eastAsia="zh-TW"/>
        </w:rPr>
        <w:t>10%</w:t>
      </w:r>
      <w:r w:rsidR="000643A9" w:rsidRPr="0072086D">
        <w:rPr>
          <w:rFonts w:hAnsi="Times New Roman"/>
          <w:lang w:eastAsia="zh-TW"/>
        </w:rPr>
        <w:t>，自</w:t>
      </w:r>
      <w:r w:rsidR="000643A9" w:rsidRPr="0072086D">
        <w:rPr>
          <w:rFonts w:hAnsi="Times New Roman"/>
          <w:lang w:eastAsia="zh-TW"/>
        </w:rPr>
        <w:t>2023</w:t>
      </w:r>
      <w:r w:rsidR="000643A9" w:rsidRPr="0072086D">
        <w:rPr>
          <w:rFonts w:hAnsi="Times New Roman"/>
          <w:lang w:eastAsia="zh-TW"/>
        </w:rPr>
        <w:t>年</w:t>
      </w:r>
      <w:r w:rsidR="000643A9" w:rsidRPr="0072086D">
        <w:rPr>
          <w:rFonts w:hAnsi="Times New Roman"/>
          <w:lang w:eastAsia="zh-TW"/>
        </w:rPr>
        <w:t>9</w:t>
      </w:r>
      <w:r w:rsidR="000643A9" w:rsidRPr="0072086D">
        <w:rPr>
          <w:rFonts w:hAnsi="Times New Roman"/>
          <w:lang w:eastAsia="zh-TW"/>
        </w:rPr>
        <w:t>月</w:t>
      </w:r>
      <w:r w:rsidR="000643A9" w:rsidRPr="0072086D">
        <w:rPr>
          <w:rFonts w:hAnsi="Times New Roman"/>
          <w:lang w:eastAsia="zh-TW"/>
        </w:rPr>
        <w:t>22</w:t>
      </w:r>
      <w:r w:rsidR="000643A9" w:rsidRPr="0072086D">
        <w:rPr>
          <w:rFonts w:hAnsi="Times New Roman"/>
          <w:lang w:eastAsia="zh-TW"/>
        </w:rPr>
        <w:t>日調降關稅至</w:t>
      </w:r>
      <w:r w:rsidR="000643A9" w:rsidRPr="0072086D">
        <w:rPr>
          <w:rFonts w:hAnsi="Times New Roman"/>
          <w:lang w:eastAsia="zh-TW"/>
        </w:rPr>
        <w:t>5%</w:t>
      </w:r>
      <w:r w:rsidR="000643A9" w:rsidRPr="0072086D">
        <w:rPr>
          <w:rFonts w:hAnsi="Times New Roman"/>
          <w:lang w:eastAsia="zh-TW"/>
        </w:rPr>
        <w:t>；</w:t>
      </w:r>
    </w:p>
    <w:p w14:paraId="7F448282" w14:textId="77777777" w:rsidR="00A62F75" w:rsidRPr="0072086D" w:rsidRDefault="00A62F75" w:rsidP="00A62F75">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3</w:t>
      </w:r>
      <w:r w:rsidRPr="0072086D">
        <w:rPr>
          <w:rFonts w:hAnsi="Times New Roman"/>
          <w:lang w:eastAsia="zh-TW"/>
        </w:rPr>
        <w:t>）</w:t>
      </w:r>
      <w:r w:rsidR="000643A9" w:rsidRPr="0072086D">
        <w:rPr>
          <w:rFonts w:hAnsi="Times New Roman"/>
          <w:lang w:eastAsia="zh-TW"/>
        </w:rPr>
        <w:t>7210.41.01</w:t>
      </w:r>
      <w:r w:rsidR="000643A9" w:rsidRPr="0072086D">
        <w:rPr>
          <w:rFonts w:hAnsi="Times New Roman"/>
          <w:lang w:eastAsia="zh-TW"/>
        </w:rPr>
        <w:t>等</w:t>
      </w:r>
      <w:r w:rsidR="000643A9" w:rsidRPr="0072086D">
        <w:rPr>
          <w:rFonts w:hAnsi="Times New Roman"/>
          <w:lang w:eastAsia="zh-TW"/>
        </w:rPr>
        <w:t>1</w:t>
      </w:r>
      <w:r w:rsidR="000643A9" w:rsidRPr="0072086D">
        <w:rPr>
          <w:rFonts w:hAnsi="Times New Roman"/>
          <w:lang w:eastAsia="zh-TW"/>
        </w:rPr>
        <w:t>項鋼鐵產品自</w:t>
      </w:r>
      <w:r w:rsidR="000643A9" w:rsidRPr="0072086D">
        <w:rPr>
          <w:rFonts w:hAnsi="Times New Roman"/>
          <w:lang w:eastAsia="zh-TW"/>
        </w:rPr>
        <w:t>2020</w:t>
      </w:r>
      <w:r w:rsidR="000643A9" w:rsidRPr="0072086D">
        <w:rPr>
          <w:rFonts w:hAnsi="Times New Roman"/>
          <w:lang w:eastAsia="zh-TW"/>
        </w:rPr>
        <w:t>年</w:t>
      </w:r>
      <w:r w:rsidR="000643A9" w:rsidRPr="0072086D">
        <w:rPr>
          <w:rFonts w:hAnsi="Times New Roman"/>
          <w:lang w:eastAsia="zh-TW"/>
        </w:rPr>
        <w:t>6</w:t>
      </w:r>
      <w:r w:rsidR="000643A9" w:rsidRPr="0072086D">
        <w:rPr>
          <w:rFonts w:hAnsi="Times New Roman"/>
          <w:lang w:eastAsia="zh-TW"/>
        </w:rPr>
        <w:t>月</w:t>
      </w:r>
      <w:r w:rsidR="000643A9" w:rsidRPr="0072086D">
        <w:rPr>
          <w:rFonts w:hAnsi="Times New Roman"/>
          <w:lang w:eastAsia="zh-TW"/>
        </w:rPr>
        <w:t>30</w:t>
      </w:r>
      <w:r w:rsidR="000643A9" w:rsidRPr="0072086D">
        <w:rPr>
          <w:rFonts w:hAnsi="Times New Roman"/>
          <w:lang w:eastAsia="zh-TW"/>
        </w:rPr>
        <w:t>日調降關稅，自</w:t>
      </w:r>
      <w:r w:rsidR="000643A9" w:rsidRPr="0072086D">
        <w:rPr>
          <w:rFonts w:hAnsi="Times New Roman"/>
          <w:lang w:eastAsia="zh-TW"/>
        </w:rPr>
        <w:t>2023</w:t>
      </w:r>
      <w:r w:rsidR="000643A9" w:rsidRPr="0072086D">
        <w:rPr>
          <w:rFonts w:hAnsi="Times New Roman"/>
          <w:lang w:eastAsia="zh-TW"/>
        </w:rPr>
        <w:t>年</w:t>
      </w:r>
      <w:r w:rsidR="000643A9" w:rsidRPr="0072086D">
        <w:rPr>
          <w:rFonts w:hAnsi="Times New Roman"/>
          <w:lang w:eastAsia="zh-TW"/>
        </w:rPr>
        <w:t>9</w:t>
      </w:r>
      <w:r w:rsidR="000643A9" w:rsidRPr="0072086D">
        <w:rPr>
          <w:rFonts w:hAnsi="Times New Roman"/>
          <w:lang w:eastAsia="zh-TW"/>
        </w:rPr>
        <w:t>月</w:t>
      </w:r>
      <w:r w:rsidR="000643A9" w:rsidRPr="0072086D">
        <w:rPr>
          <w:rFonts w:hAnsi="Times New Roman"/>
          <w:lang w:eastAsia="zh-TW"/>
        </w:rPr>
        <w:t>22</w:t>
      </w:r>
      <w:r w:rsidR="000643A9" w:rsidRPr="0072086D">
        <w:rPr>
          <w:rFonts w:hAnsi="Times New Roman"/>
          <w:lang w:eastAsia="zh-TW"/>
        </w:rPr>
        <w:t>日調降關稅至</w:t>
      </w:r>
      <w:r w:rsidR="000643A9" w:rsidRPr="0072086D">
        <w:rPr>
          <w:rFonts w:hAnsi="Times New Roman"/>
          <w:lang w:eastAsia="zh-TW"/>
        </w:rPr>
        <w:t>5%</w:t>
      </w:r>
      <w:r w:rsidR="000643A9" w:rsidRPr="0072086D">
        <w:rPr>
          <w:rFonts w:hAnsi="Times New Roman"/>
          <w:lang w:eastAsia="zh-TW"/>
        </w:rPr>
        <w:t>，自</w:t>
      </w:r>
      <w:r w:rsidR="000643A9" w:rsidRPr="0072086D">
        <w:rPr>
          <w:rFonts w:hAnsi="Times New Roman"/>
          <w:lang w:eastAsia="zh-TW"/>
        </w:rPr>
        <w:t>2024</w:t>
      </w:r>
      <w:r w:rsidR="000643A9" w:rsidRPr="0072086D">
        <w:rPr>
          <w:rFonts w:hAnsi="Times New Roman"/>
          <w:lang w:eastAsia="zh-TW"/>
        </w:rPr>
        <w:t>年</w:t>
      </w:r>
      <w:r w:rsidR="000643A9" w:rsidRPr="0072086D">
        <w:rPr>
          <w:rFonts w:hAnsi="Times New Roman"/>
          <w:lang w:eastAsia="zh-TW"/>
        </w:rPr>
        <w:t>10</w:t>
      </w:r>
      <w:r w:rsidR="000643A9" w:rsidRPr="0072086D">
        <w:rPr>
          <w:rFonts w:hAnsi="Times New Roman"/>
          <w:lang w:eastAsia="zh-TW"/>
        </w:rPr>
        <w:t>月</w:t>
      </w:r>
      <w:r w:rsidR="000643A9" w:rsidRPr="0072086D">
        <w:rPr>
          <w:rFonts w:hAnsi="Times New Roman"/>
          <w:lang w:eastAsia="zh-TW"/>
        </w:rPr>
        <w:t>1</w:t>
      </w:r>
      <w:r w:rsidR="000643A9" w:rsidRPr="0072086D">
        <w:rPr>
          <w:rFonts w:hAnsi="Times New Roman"/>
          <w:lang w:eastAsia="zh-TW"/>
        </w:rPr>
        <w:t>日調降關稅至</w:t>
      </w:r>
      <w:r w:rsidR="000643A9" w:rsidRPr="0072086D">
        <w:rPr>
          <w:rFonts w:hAnsi="Times New Roman"/>
          <w:lang w:eastAsia="zh-TW"/>
        </w:rPr>
        <w:t>3%</w:t>
      </w:r>
      <w:r w:rsidR="000643A9" w:rsidRPr="0072086D">
        <w:rPr>
          <w:rFonts w:hAnsi="Times New Roman"/>
          <w:lang w:eastAsia="zh-TW"/>
        </w:rPr>
        <w:t>；</w:t>
      </w:r>
    </w:p>
    <w:p w14:paraId="024FAA6B" w14:textId="77777777" w:rsidR="000643A9" w:rsidRPr="0072086D" w:rsidRDefault="00A62F75" w:rsidP="00A62F75">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4</w:t>
      </w:r>
      <w:r w:rsidRPr="0072086D">
        <w:rPr>
          <w:rFonts w:hAnsi="Times New Roman"/>
          <w:lang w:eastAsia="zh-TW"/>
        </w:rPr>
        <w:t>）</w:t>
      </w:r>
      <w:r w:rsidR="000643A9" w:rsidRPr="0072086D">
        <w:rPr>
          <w:rFonts w:hAnsi="Times New Roman"/>
          <w:lang w:eastAsia="zh-TW"/>
        </w:rPr>
        <w:t>其餘</w:t>
      </w:r>
      <w:r w:rsidR="000643A9" w:rsidRPr="0072086D">
        <w:rPr>
          <w:rFonts w:hAnsi="Times New Roman"/>
          <w:lang w:eastAsia="zh-TW"/>
        </w:rPr>
        <w:t>94</w:t>
      </w:r>
      <w:r w:rsidR="000643A9" w:rsidRPr="0072086D">
        <w:rPr>
          <w:rFonts w:hAnsi="Times New Roman"/>
          <w:lang w:eastAsia="zh-TW"/>
        </w:rPr>
        <w:t>項鋼鐵產品自</w:t>
      </w:r>
      <w:r w:rsidR="000643A9" w:rsidRPr="0072086D">
        <w:rPr>
          <w:rFonts w:hAnsi="Times New Roman"/>
          <w:lang w:eastAsia="zh-TW"/>
        </w:rPr>
        <w:t>2020</w:t>
      </w:r>
      <w:r w:rsidR="000643A9" w:rsidRPr="0072086D">
        <w:rPr>
          <w:rFonts w:hAnsi="Times New Roman"/>
          <w:lang w:eastAsia="zh-TW"/>
        </w:rPr>
        <w:t>年</w:t>
      </w:r>
      <w:r w:rsidR="000643A9" w:rsidRPr="0072086D">
        <w:rPr>
          <w:rFonts w:hAnsi="Times New Roman"/>
          <w:lang w:eastAsia="zh-TW"/>
        </w:rPr>
        <w:t>6</w:t>
      </w:r>
      <w:r w:rsidR="000643A9" w:rsidRPr="0072086D">
        <w:rPr>
          <w:rFonts w:hAnsi="Times New Roman"/>
          <w:lang w:eastAsia="zh-TW"/>
        </w:rPr>
        <w:t>月</w:t>
      </w:r>
      <w:r w:rsidR="000643A9" w:rsidRPr="0072086D">
        <w:rPr>
          <w:rFonts w:hAnsi="Times New Roman"/>
          <w:lang w:eastAsia="zh-TW"/>
        </w:rPr>
        <w:t>30</w:t>
      </w:r>
      <w:r w:rsidR="000643A9" w:rsidRPr="0072086D">
        <w:rPr>
          <w:rFonts w:hAnsi="Times New Roman"/>
          <w:lang w:eastAsia="zh-TW"/>
        </w:rPr>
        <w:t>日調降關稅至</w:t>
      </w:r>
      <w:r w:rsidR="000643A9" w:rsidRPr="0072086D">
        <w:rPr>
          <w:rFonts w:hAnsi="Times New Roman"/>
          <w:lang w:eastAsia="zh-TW"/>
        </w:rPr>
        <w:t>10%</w:t>
      </w:r>
      <w:r w:rsidR="000643A9" w:rsidRPr="0072086D">
        <w:rPr>
          <w:rFonts w:hAnsi="Times New Roman"/>
          <w:lang w:eastAsia="zh-TW"/>
        </w:rPr>
        <w:t>，自</w:t>
      </w:r>
      <w:r w:rsidR="000643A9" w:rsidRPr="0072086D">
        <w:rPr>
          <w:rFonts w:hAnsi="Times New Roman"/>
          <w:lang w:eastAsia="zh-TW"/>
        </w:rPr>
        <w:t>2023</w:t>
      </w:r>
      <w:r w:rsidR="000643A9" w:rsidRPr="0072086D">
        <w:rPr>
          <w:rFonts w:hAnsi="Times New Roman"/>
          <w:lang w:eastAsia="zh-TW"/>
        </w:rPr>
        <w:t>年</w:t>
      </w:r>
      <w:r w:rsidR="000643A9" w:rsidRPr="0072086D">
        <w:rPr>
          <w:rFonts w:hAnsi="Times New Roman"/>
          <w:lang w:eastAsia="zh-TW"/>
        </w:rPr>
        <w:t>9</w:t>
      </w:r>
      <w:r w:rsidR="000643A9" w:rsidRPr="0072086D">
        <w:rPr>
          <w:rFonts w:hAnsi="Times New Roman"/>
          <w:lang w:eastAsia="zh-TW"/>
        </w:rPr>
        <w:t>月</w:t>
      </w:r>
      <w:r w:rsidR="000643A9" w:rsidRPr="0072086D">
        <w:rPr>
          <w:rFonts w:hAnsi="Times New Roman"/>
          <w:lang w:eastAsia="zh-TW"/>
        </w:rPr>
        <w:t>22</w:t>
      </w:r>
      <w:r w:rsidR="000643A9" w:rsidRPr="0072086D">
        <w:rPr>
          <w:rFonts w:hAnsi="Times New Roman"/>
          <w:lang w:eastAsia="zh-TW"/>
        </w:rPr>
        <w:t>日調降關稅至</w:t>
      </w:r>
      <w:r w:rsidR="000643A9" w:rsidRPr="0072086D">
        <w:rPr>
          <w:rFonts w:hAnsi="Times New Roman"/>
          <w:lang w:eastAsia="zh-TW"/>
        </w:rPr>
        <w:t>5%</w:t>
      </w:r>
      <w:r w:rsidR="000643A9" w:rsidRPr="0072086D">
        <w:rPr>
          <w:rFonts w:hAnsi="Times New Roman"/>
          <w:lang w:eastAsia="zh-TW"/>
        </w:rPr>
        <w:t>，自</w:t>
      </w:r>
      <w:r w:rsidR="000643A9" w:rsidRPr="0072086D">
        <w:rPr>
          <w:rFonts w:hAnsi="Times New Roman"/>
          <w:lang w:eastAsia="zh-TW"/>
        </w:rPr>
        <w:t>2024</w:t>
      </w:r>
      <w:r w:rsidR="000643A9" w:rsidRPr="0072086D">
        <w:rPr>
          <w:rFonts w:hAnsi="Times New Roman"/>
          <w:lang w:eastAsia="zh-TW"/>
        </w:rPr>
        <w:t>年</w:t>
      </w:r>
      <w:r w:rsidR="000643A9" w:rsidRPr="0072086D">
        <w:rPr>
          <w:rFonts w:hAnsi="Times New Roman"/>
          <w:lang w:eastAsia="zh-TW"/>
        </w:rPr>
        <w:t>10</w:t>
      </w:r>
      <w:r w:rsidR="000643A9" w:rsidRPr="0072086D">
        <w:rPr>
          <w:rFonts w:hAnsi="Times New Roman"/>
          <w:lang w:eastAsia="zh-TW"/>
        </w:rPr>
        <w:t>月</w:t>
      </w:r>
      <w:r w:rsidR="000643A9" w:rsidRPr="0072086D">
        <w:rPr>
          <w:rFonts w:hAnsi="Times New Roman"/>
          <w:lang w:eastAsia="zh-TW"/>
        </w:rPr>
        <w:t>1</w:t>
      </w:r>
      <w:r w:rsidR="000643A9" w:rsidRPr="0072086D">
        <w:rPr>
          <w:rFonts w:hAnsi="Times New Roman"/>
          <w:lang w:eastAsia="zh-TW"/>
        </w:rPr>
        <w:t>日免除進口關稅。</w:t>
      </w:r>
    </w:p>
    <w:p w14:paraId="454981A5" w14:textId="77777777" w:rsidR="000643A9" w:rsidRPr="0072086D" w:rsidRDefault="000643A9" w:rsidP="008C7815">
      <w:pPr>
        <w:pStyle w:val="af6"/>
        <w:ind w:left="1417" w:firstLine="488"/>
      </w:pPr>
      <w:r w:rsidRPr="0072086D">
        <w:t>墨國經濟部於</w:t>
      </w:r>
      <w:r w:rsidRPr="0072086D">
        <w:t>2017</w:t>
      </w:r>
      <w:r w:rsidRPr="0072086D">
        <w:t>年</w:t>
      </w:r>
      <w:r w:rsidRPr="0072086D">
        <w:t>6</w:t>
      </w:r>
      <w:r w:rsidRPr="0072086D">
        <w:t>月</w:t>
      </w:r>
      <w:r w:rsidRPr="0072086D">
        <w:t>5</w:t>
      </w:r>
      <w:r w:rsidRPr="0072086D">
        <w:t>日公告對我</w:t>
      </w:r>
      <w:r w:rsidRPr="0072086D">
        <w:t>24</w:t>
      </w:r>
      <w:r w:rsidRPr="0072086D">
        <w:t>項鍍面鋼板產品反傾銷調查終判結果，針對來自臺灣稅號：</w:t>
      </w:r>
      <w:r w:rsidRPr="0072086D">
        <w:t>7210.30.01</w:t>
      </w:r>
      <w:r w:rsidRPr="0072086D">
        <w:t>，</w:t>
      </w:r>
      <w:r w:rsidRPr="0072086D">
        <w:t>7210.30.99</w:t>
      </w:r>
      <w:r w:rsidRPr="0072086D">
        <w:t>，</w:t>
      </w:r>
      <w:r w:rsidRPr="0072086D">
        <w:t>7210.41.01</w:t>
      </w:r>
      <w:r w:rsidRPr="0072086D">
        <w:t>，</w:t>
      </w:r>
      <w:r w:rsidRPr="0072086D">
        <w:t>7210.41.99</w:t>
      </w:r>
      <w:r w:rsidRPr="0072086D">
        <w:t>，</w:t>
      </w:r>
      <w:r w:rsidRPr="0072086D">
        <w:t>7210.49.01</w:t>
      </w:r>
      <w:r w:rsidRPr="0072086D">
        <w:t>，</w:t>
      </w:r>
      <w:r w:rsidRPr="0072086D">
        <w:t>7210.49.02</w:t>
      </w:r>
      <w:r w:rsidRPr="0072086D">
        <w:t>，</w:t>
      </w:r>
      <w:r w:rsidRPr="0072086D">
        <w:t>7210.49.03</w:t>
      </w:r>
      <w:r w:rsidRPr="0072086D">
        <w:t>，</w:t>
      </w:r>
      <w:r w:rsidRPr="0072086D">
        <w:t>7210.49.04</w:t>
      </w:r>
      <w:r w:rsidRPr="0072086D">
        <w:t>，</w:t>
      </w:r>
      <w:r w:rsidRPr="0072086D">
        <w:t>7210.49.99</w:t>
      </w:r>
      <w:r w:rsidRPr="0072086D">
        <w:t>，</w:t>
      </w:r>
      <w:r w:rsidRPr="0072086D">
        <w:t>7210.61.01</w:t>
      </w:r>
      <w:r w:rsidRPr="0072086D">
        <w:t>，</w:t>
      </w:r>
      <w:r w:rsidRPr="0072086D">
        <w:t>7210.70.01</w:t>
      </w:r>
      <w:r w:rsidRPr="0072086D">
        <w:t>，</w:t>
      </w:r>
      <w:r w:rsidRPr="0072086D">
        <w:t>7210.70.99</w:t>
      </w:r>
      <w:r w:rsidRPr="0072086D">
        <w:t>，</w:t>
      </w:r>
      <w:r w:rsidRPr="0072086D">
        <w:t>7212.20.01</w:t>
      </w:r>
      <w:r w:rsidRPr="0072086D">
        <w:t>，</w:t>
      </w:r>
      <w:r w:rsidRPr="0072086D">
        <w:t>7212.20.02</w:t>
      </w:r>
      <w:r w:rsidRPr="0072086D">
        <w:t>，</w:t>
      </w:r>
      <w:r w:rsidRPr="0072086D">
        <w:t>7212.20.99</w:t>
      </w:r>
      <w:r w:rsidRPr="0072086D">
        <w:t>，</w:t>
      </w:r>
      <w:r w:rsidRPr="0072086D">
        <w:t>7212.30.01</w:t>
      </w:r>
      <w:r w:rsidRPr="0072086D">
        <w:t>，</w:t>
      </w:r>
      <w:r w:rsidRPr="0072086D">
        <w:t>7212.30.02</w:t>
      </w:r>
      <w:r w:rsidRPr="0072086D">
        <w:t>，</w:t>
      </w:r>
      <w:r w:rsidRPr="0072086D">
        <w:t>7212.30.99</w:t>
      </w:r>
      <w:r w:rsidRPr="0072086D">
        <w:t>，</w:t>
      </w:r>
      <w:r w:rsidRPr="0072086D">
        <w:t>7212.40.03</w:t>
      </w:r>
      <w:r w:rsidRPr="0072086D">
        <w:t>，</w:t>
      </w:r>
      <w:r w:rsidRPr="0072086D">
        <w:t>7212.40.99</w:t>
      </w:r>
      <w:r w:rsidRPr="0072086D">
        <w:t>，</w:t>
      </w:r>
      <w:r w:rsidRPr="0072086D">
        <w:t>7225.91.01</w:t>
      </w:r>
      <w:r w:rsidRPr="0072086D">
        <w:t>，</w:t>
      </w:r>
      <w:r w:rsidRPr="0072086D">
        <w:t>7225.92.01</w:t>
      </w:r>
      <w:r w:rsidRPr="0072086D">
        <w:t>，</w:t>
      </w:r>
      <w:r w:rsidRPr="0072086D">
        <w:t>7226.99.01</w:t>
      </w:r>
      <w:r w:rsidRPr="0072086D">
        <w:t>，</w:t>
      </w:r>
      <w:r w:rsidRPr="0072086D">
        <w:t>7226.99.02</w:t>
      </w:r>
      <w:r w:rsidRPr="0072086D">
        <w:t>以及依據「第八款規定授權」產業別之</w:t>
      </w:r>
      <w:r w:rsidRPr="0072086D">
        <w:t>9802.00.01</w:t>
      </w:r>
      <w:r w:rsidRPr="0072086D">
        <w:t>、</w:t>
      </w:r>
      <w:r w:rsidRPr="0072086D">
        <w:t>9802.00.02</w:t>
      </w:r>
      <w:r w:rsidRPr="0072086D">
        <w:t>、</w:t>
      </w:r>
      <w:r w:rsidRPr="0072086D">
        <w:t>9802.00.03</w:t>
      </w:r>
      <w:r w:rsidRPr="0072086D">
        <w:t>、</w:t>
      </w:r>
      <w:r w:rsidRPr="0072086D">
        <w:t>9802.00.04</w:t>
      </w:r>
      <w:r w:rsidRPr="0072086D">
        <w:t>、</w:t>
      </w:r>
      <w:r w:rsidRPr="0072086D">
        <w:t>9802.00.06</w:t>
      </w:r>
      <w:r w:rsidRPr="0072086D">
        <w:t>、</w:t>
      </w:r>
      <w:r w:rsidRPr="0072086D">
        <w:t>9802.00.07</w:t>
      </w:r>
      <w:r w:rsidRPr="0072086D">
        <w:t>、</w:t>
      </w:r>
      <w:r w:rsidRPr="0072086D">
        <w:t>9802.00.10</w:t>
      </w:r>
      <w:r w:rsidRPr="0072086D">
        <w:t>、</w:t>
      </w:r>
      <w:r w:rsidRPr="0072086D">
        <w:t>9802.00.13</w:t>
      </w:r>
      <w:r w:rsidRPr="0072086D">
        <w:t>、</w:t>
      </w:r>
      <w:r w:rsidRPr="0072086D">
        <w:t>9802.00.15</w:t>
      </w:r>
      <w:r w:rsidRPr="0072086D">
        <w:t>、</w:t>
      </w:r>
      <w:r w:rsidRPr="0072086D">
        <w:t>9802.00.19</w:t>
      </w:r>
      <w:r w:rsidRPr="0072086D">
        <w:t>進口貨品課徵</w:t>
      </w:r>
      <w:r w:rsidRPr="0072086D">
        <w:t>22.26%</w:t>
      </w:r>
      <w:r w:rsidRPr="0072086D">
        <w:t>至</w:t>
      </w:r>
      <w:r w:rsidRPr="0072086D">
        <w:t xml:space="preserve"> 52.57%</w:t>
      </w:r>
      <w:r w:rsidRPr="0072086D">
        <w:t>之反傾銷稅。</w:t>
      </w:r>
    </w:p>
    <w:p w14:paraId="2FFF6851" w14:textId="77777777" w:rsidR="000643A9" w:rsidRPr="0072086D" w:rsidRDefault="000643A9" w:rsidP="008C7815">
      <w:pPr>
        <w:pStyle w:val="af6"/>
        <w:ind w:left="1417" w:firstLine="488"/>
      </w:pPr>
      <w:r w:rsidRPr="0072086D">
        <w:t>墨國經濟部於</w:t>
      </w:r>
      <w:r w:rsidRPr="0072086D">
        <w:t>2020</w:t>
      </w:r>
      <w:r w:rsidRPr="0072086D">
        <w:t>年</w:t>
      </w:r>
      <w:r w:rsidRPr="0072086D">
        <w:t>10</w:t>
      </w:r>
      <w:r w:rsidRPr="0072086D">
        <w:t>月</w:t>
      </w:r>
      <w:r w:rsidRPr="0072086D">
        <w:t>1</w:t>
      </w:r>
      <w:r w:rsidRPr="0072086D">
        <w:t>日公告將對</w:t>
      </w:r>
      <w:hyperlink r:id="rId82">
        <w:r w:rsidRPr="0072086D">
          <w:t>臺灣永盛企業及遠龍產製之冷軋不銹鋼板反傾銷調查終判結果</w:t>
        </w:r>
      </w:hyperlink>
      <w:r w:rsidRPr="0072086D">
        <w:t>，針對來自臺灣之墨國稅則號列</w:t>
      </w:r>
      <w:r w:rsidRPr="0072086D">
        <w:t>7219.34.01</w:t>
      </w:r>
      <w:r w:rsidRPr="0072086D">
        <w:t>、</w:t>
      </w:r>
      <w:r w:rsidRPr="0072086D">
        <w:t>7219.35.01</w:t>
      </w:r>
      <w:r w:rsidRPr="0072086D">
        <w:t>、</w:t>
      </w:r>
      <w:r w:rsidRPr="0072086D">
        <w:t>7220.20.02</w:t>
      </w:r>
      <w:r w:rsidRPr="0072086D">
        <w:t>以及依據「第八款規定授權」產業別之</w:t>
      </w:r>
      <w:r w:rsidRPr="0072086D">
        <w:t>9802.00.01</w:t>
      </w:r>
      <w:r w:rsidRPr="0072086D">
        <w:t>、</w:t>
      </w:r>
      <w:r w:rsidRPr="0072086D">
        <w:t>9802.00.02</w:t>
      </w:r>
      <w:r w:rsidRPr="0072086D">
        <w:t>、</w:t>
      </w:r>
      <w:r w:rsidRPr="0072086D">
        <w:t>9802.00.03</w:t>
      </w:r>
      <w:r w:rsidRPr="0072086D">
        <w:t>、</w:t>
      </w:r>
      <w:r w:rsidRPr="0072086D">
        <w:t>9802.00.07</w:t>
      </w:r>
      <w:r w:rsidRPr="0072086D">
        <w:t>、</w:t>
      </w:r>
      <w:r w:rsidRPr="0072086D">
        <w:t>9802.00.10</w:t>
      </w:r>
      <w:r w:rsidRPr="0072086D">
        <w:t>、</w:t>
      </w:r>
      <w:r w:rsidRPr="0072086D">
        <w:t>9802.00.13</w:t>
      </w:r>
      <w:r w:rsidRPr="0072086D">
        <w:t>、</w:t>
      </w:r>
      <w:r w:rsidRPr="0072086D">
        <w:t>9802.00.19</w:t>
      </w:r>
      <w:r w:rsidRPr="0072086D">
        <w:t>）進口貨品分別課徵每公斤</w:t>
      </w:r>
      <w:r w:rsidRPr="0072086D">
        <w:t>0.61</w:t>
      </w:r>
      <w:r w:rsidRPr="0072086D">
        <w:t>美元及</w:t>
      </w:r>
      <w:r w:rsidRPr="0072086D">
        <w:t>0.05</w:t>
      </w:r>
      <w:r w:rsidRPr="0072086D">
        <w:t>美元最終反傾銷稅。</w:t>
      </w:r>
    </w:p>
    <w:p w14:paraId="7451BFF1" w14:textId="33716B60" w:rsidR="000643A9" w:rsidRPr="0072086D" w:rsidRDefault="000643A9" w:rsidP="008C7815">
      <w:pPr>
        <w:pStyle w:val="af6"/>
        <w:ind w:left="1417" w:firstLine="488"/>
        <w:rPr>
          <w:lang w:eastAsia="zh-TW"/>
        </w:rPr>
      </w:pPr>
      <w:r w:rsidRPr="0072086D">
        <w:t>墨國政府受到墨國鋼鐵業之壓力，對</w:t>
      </w:r>
      <w:r w:rsidR="008D6D1D" w:rsidRPr="0072086D">
        <w:t>中國大陸</w:t>
      </w:r>
      <w:r w:rsidRPr="0072086D">
        <w:t>及部分東歐國家的部分鋼鐵品課徵反傾銷稅，目前墨西哥有關鋼品反傾銷主要調查項目，請參考墨西哥鋼鐵工業公會</w:t>
      </w:r>
      <w:r w:rsidR="00C21999" w:rsidRPr="0072086D">
        <w:t>（</w:t>
      </w:r>
      <w:r w:rsidRPr="0072086D">
        <w:t>CANACERO</w:t>
      </w:r>
      <w:r w:rsidR="00C21999" w:rsidRPr="0072086D">
        <w:t>）</w:t>
      </w:r>
      <w:r w:rsidRPr="0072086D">
        <w:t>網頁</w:t>
      </w:r>
      <w:r w:rsidR="00C21999" w:rsidRPr="0072086D">
        <w:t>（</w:t>
      </w:r>
      <w:hyperlink r:id="rId83">
        <w:r w:rsidRPr="0072086D">
          <w:t>https://www.canacero.org.mx/aceroenmexico/descargas/Practicas_Desleales_de_Comercio_Exterior_ES.pdf</w:t>
        </w:r>
      </w:hyperlink>
      <w:r w:rsidR="00C21999" w:rsidRPr="0072086D">
        <w:t>）</w:t>
      </w:r>
      <w:r w:rsidRPr="0072086D">
        <w:t>。</w:t>
      </w:r>
    </w:p>
    <w:p w14:paraId="7F3D7C8E" w14:textId="77777777" w:rsidR="000643A9" w:rsidRPr="0072086D" w:rsidRDefault="00BC6F2C" w:rsidP="008C7815">
      <w:pPr>
        <w:pStyle w:val="af2"/>
        <w:ind w:left="1433"/>
        <w:rPr>
          <w:lang w:eastAsia="zh-TW"/>
        </w:rPr>
      </w:pPr>
      <w:r w:rsidRPr="0072086D">
        <w:rPr>
          <w:lang w:eastAsia="zh-TW"/>
        </w:rPr>
        <w:t>４</w:t>
      </w:r>
      <w:r w:rsidR="000643A9" w:rsidRPr="0072086D">
        <w:rPr>
          <w:lang w:eastAsia="zh-TW"/>
        </w:rPr>
        <w:t>、</w:t>
      </w:r>
      <w:r w:rsidR="000643A9" w:rsidRPr="0072086D">
        <w:t>電子工業</w:t>
      </w:r>
    </w:p>
    <w:p w14:paraId="74E04519" w14:textId="77777777" w:rsidR="000643A9" w:rsidRPr="0072086D" w:rsidRDefault="000643A9" w:rsidP="008C7815">
      <w:pPr>
        <w:pStyle w:val="af6"/>
        <w:ind w:left="1417" w:firstLine="488"/>
        <w:rPr>
          <w:lang w:eastAsia="zh-TW"/>
        </w:rPr>
      </w:pPr>
      <w:r w:rsidRPr="0072086D">
        <w:t>墨西哥電子工業的發展，基本上是歐、美、日本等已開發國家基於降低生產成本與人力管理負擔，同時也為了能快速因應產品供應市場的時效等因素，所採取海外投資生產或委外生產的趨勢結果。尤其是</w:t>
      </w:r>
      <w:r w:rsidR="0006651F" w:rsidRPr="0072086D">
        <w:rPr>
          <w:rFonts w:eastAsia="微軟正黑體"/>
        </w:rPr>
        <w:t>「</w:t>
      </w:r>
      <w:r w:rsidRPr="0072086D">
        <w:t>美加墨協定</w:t>
      </w:r>
      <w:r w:rsidR="0006651F" w:rsidRPr="0072086D">
        <w:rPr>
          <w:rFonts w:eastAsia="微軟正黑體"/>
        </w:rPr>
        <w:t>」</w:t>
      </w:r>
      <w:r w:rsidR="00C21999" w:rsidRPr="0072086D">
        <w:t>（</w:t>
      </w:r>
      <w:r w:rsidRPr="0072086D">
        <w:t>USMCA</w:t>
      </w:r>
      <w:r w:rsidR="00C21999" w:rsidRPr="0072086D">
        <w:t>）</w:t>
      </w:r>
      <w:r w:rsidRPr="0072086D">
        <w:t>的簽署，讓鄰近美國擁有優越市場位置的墨西哥，更加如虎添翼。為供應美國及加拿大等市場，全球電子大廠大都在墨西哥</w:t>
      </w:r>
      <w:r w:rsidRPr="0072086D">
        <w:rPr>
          <w:rFonts w:eastAsiaTheme="minorEastAsia"/>
          <w:lang w:eastAsia="zh-TW"/>
        </w:rPr>
        <w:t>成立</w:t>
      </w:r>
      <w:r w:rsidRPr="0072086D">
        <w:t>工廠或據點，</w:t>
      </w:r>
      <w:r w:rsidR="00C21999" w:rsidRPr="0072086D">
        <w:t>臺商</w:t>
      </w:r>
      <w:r w:rsidRPr="0072086D">
        <w:t>電子資通訊大廠赴墨西哥投資，更成為帶動墨西哥電子工業發展的主要驅動力。</w:t>
      </w:r>
    </w:p>
    <w:p w14:paraId="5AC7D77A" w14:textId="77777777" w:rsidR="000643A9" w:rsidRPr="0072086D" w:rsidRDefault="000643A9" w:rsidP="008C7815">
      <w:pPr>
        <w:pStyle w:val="af6"/>
        <w:ind w:left="1417" w:firstLine="488"/>
        <w:rPr>
          <w:lang w:eastAsia="zh-TW"/>
        </w:rPr>
      </w:pPr>
      <w:r w:rsidRPr="0072086D">
        <w:t>多數在墨國投資生產的電子廠商不論是原廠</w:t>
      </w:r>
      <w:r w:rsidRPr="0072086D">
        <w:rPr>
          <w:rFonts w:eastAsiaTheme="minorEastAsia"/>
          <w:lang w:eastAsia="zh-TW"/>
        </w:rPr>
        <w:t>代工</w:t>
      </w:r>
      <w:r w:rsidR="00C21999" w:rsidRPr="0072086D">
        <w:t>（</w:t>
      </w:r>
      <w:r w:rsidRPr="0072086D">
        <w:t>OEM</w:t>
      </w:r>
      <w:r w:rsidR="00C21999" w:rsidRPr="0072086D">
        <w:t>）</w:t>
      </w:r>
      <w:r w:rsidRPr="0072086D">
        <w:t>或電子製造服務業者</w:t>
      </w:r>
      <w:r w:rsidR="00C21999" w:rsidRPr="0072086D">
        <w:t>（</w:t>
      </w:r>
      <w:r w:rsidRPr="0072086D">
        <w:t>EMS</w:t>
      </w:r>
      <w:r w:rsidR="00C21999" w:rsidRPr="0072086D">
        <w:t>）</w:t>
      </w:r>
      <w:r w:rsidRPr="0072086D">
        <w:t>都是外資，所設立的墨國廠從事的則是裝配工作。少數的墨西哥電子廠商既無自己品牌產品，也無產品研發與設計，更談不上國際行銷，因此現階段墨西哥絕大多數的電子工業均為裝配工業。</w:t>
      </w:r>
    </w:p>
    <w:p w14:paraId="3FA245DA" w14:textId="77777777" w:rsidR="000643A9" w:rsidRPr="0072086D" w:rsidRDefault="000643A9" w:rsidP="008C7815">
      <w:pPr>
        <w:pStyle w:val="af6"/>
        <w:ind w:left="1417" w:firstLine="488"/>
        <w:rPr>
          <w:lang w:eastAsia="zh-TW"/>
        </w:rPr>
      </w:pPr>
      <w:r w:rsidRPr="0072086D">
        <w:t>墨西哥電子裝配工業的興起，自然也帶動大量的電子零組件需求，但因墨國電子工業基本上是外資的天下，而電子業外資在墨國投資廠的採購決策權一般都還掌握在國外總部的採購部門手中，所以臺灣出口商如果打算到墨西哥銷售電子零組件或電子組裝廠所需要的設備，市場上比較中肯的看法是：「市場雖大，但買主不在墨西哥，而是在外資廠的母公司」。</w:t>
      </w:r>
    </w:p>
    <w:p w14:paraId="4F5E9090" w14:textId="77777777" w:rsidR="000643A9" w:rsidRPr="0072086D" w:rsidRDefault="000643A9" w:rsidP="008C7815">
      <w:pPr>
        <w:pStyle w:val="af6"/>
        <w:ind w:left="1417" w:firstLine="488"/>
        <w:rPr>
          <w:lang w:eastAsia="zh-TW"/>
        </w:rPr>
      </w:pPr>
      <w:r w:rsidRPr="0072086D">
        <w:t>為供應美國及加拿大等市場，全球電子大廠大都在墨西哥設計工廠或據點；全世界主要</w:t>
      </w:r>
      <w:r w:rsidRPr="0072086D">
        <w:t>EMS</w:t>
      </w:r>
      <w:r w:rsidRPr="0072086D">
        <w:t>廠</w:t>
      </w:r>
      <w:r w:rsidRPr="0072086D">
        <w:t>10</w:t>
      </w:r>
      <w:r w:rsidRPr="0072086D">
        <w:t>家則有</w:t>
      </w:r>
      <w:r w:rsidRPr="0072086D">
        <w:t>9</w:t>
      </w:r>
      <w:r w:rsidRPr="0072086D">
        <w:t>家在墨西哥設廠，例如：</w:t>
      </w:r>
      <w:r w:rsidRPr="0072086D">
        <w:t>Foxconn</w:t>
      </w:r>
      <w:r w:rsidRPr="0072086D">
        <w:t>、</w:t>
      </w:r>
      <w:r w:rsidRPr="0072086D">
        <w:t>Toshiba</w:t>
      </w:r>
      <w:r w:rsidRPr="0072086D">
        <w:t>、</w:t>
      </w:r>
      <w:r w:rsidRPr="0072086D">
        <w:t>LG</w:t>
      </w:r>
      <w:r w:rsidRPr="0072086D">
        <w:t>、</w:t>
      </w:r>
      <w:r w:rsidRPr="0072086D">
        <w:t>Samsung</w:t>
      </w:r>
      <w:r w:rsidRPr="0072086D">
        <w:t>、</w:t>
      </w:r>
      <w:r w:rsidRPr="0072086D">
        <w:t>Flextronics</w:t>
      </w:r>
      <w:r w:rsidRPr="0072086D">
        <w:t>、</w:t>
      </w:r>
      <w:r w:rsidRPr="0072086D">
        <w:t>Intel</w:t>
      </w:r>
      <w:r w:rsidRPr="0072086D">
        <w:t>、</w:t>
      </w:r>
      <w:r w:rsidRPr="0072086D">
        <w:t>Jabil</w:t>
      </w:r>
      <w:r w:rsidRPr="0072086D">
        <w:t>、</w:t>
      </w:r>
      <w:r w:rsidRPr="0072086D">
        <w:t>Benchmark</w:t>
      </w:r>
      <w:r w:rsidRPr="0072086D">
        <w:t>等。</w:t>
      </w:r>
    </w:p>
    <w:p w14:paraId="79DCD261" w14:textId="77777777" w:rsidR="000643A9" w:rsidRPr="0072086D" w:rsidRDefault="000643A9" w:rsidP="008C7815">
      <w:pPr>
        <w:pStyle w:val="af6"/>
        <w:ind w:left="1417" w:firstLine="488"/>
        <w:rPr>
          <w:lang w:eastAsia="zh-TW"/>
        </w:rPr>
      </w:pPr>
      <w:bookmarkStart w:id="13" w:name="_Hlk3276679"/>
      <w:r w:rsidRPr="0072086D">
        <w:t>墨西哥資通訊電子工業主要外資企業分布如下：</w:t>
      </w:r>
      <w:bookmarkEnd w:id="13"/>
    </w:p>
    <w:p w14:paraId="277FCCEC" w14:textId="5A13667A" w:rsidR="000643A9" w:rsidRPr="0072086D" w:rsidRDefault="000643A9" w:rsidP="008C7815">
      <w:pPr>
        <w:pStyle w:val="af6"/>
        <w:ind w:left="1417" w:firstLine="488"/>
        <w:rPr>
          <w:highlight w:val="yellow"/>
          <w:lang w:eastAsia="zh-TW"/>
        </w:rPr>
      </w:pPr>
      <w:r w:rsidRPr="0072086D">
        <w:t>註：</w:t>
      </w:r>
      <w:r w:rsidRPr="0072086D">
        <w:t>Chih.</w:t>
      </w:r>
      <w:r w:rsidRPr="0072086D">
        <w:t>：</w:t>
      </w:r>
      <w:r w:rsidRPr="0072086D">
        <w:t>Chihuahua</w:t>
      </w:r>
      <w:r w:rsidRPr="0072086D">
        <w:t>州；</w:t>
      </w:r>
      <w:r w:rsidRPr="0072086D">
        <w:t>Tamps.</w:t>
      </w:r>
      <w:r w:rsidRPr="0072086D">
        <w:t>：</w:t>
      </w:r>
      <w:r w:rsidRPr="0072086D">
        <w:t>Tamaulipas</w:t>
      </w:r>
      <w:r w:rsidRPr="0072086D">
        <w:t>州；</w:t>
      </w:r>
      <w:r w:rsidRPr="0072086D">
        <w:t>N. L.</w:t>
      </w:r>
      <w:r w:rsidRPr="0072086D">
        <w:t>：</w:t>
      </w:r>
      <w:r w:rsidRPr="0072086D">
        <w:t>Nuevo León</w:t>
      </w:r>
      <w:r w:rsidRPr="0072086D">
        <w:t>州；</w:t>
      </w:r>
      <w:r w:rsidRPr="0072086D">
        <w:t>Ags.</w:t>
      </w:r>
      <w:r w:rsidRPr="0072086D">
        <w:t>：</w:t>
      </w:r>
      <w:r w:rsidRPr="0072086D">
        <w:t>Aguascalientes</w:t>
      </w:r>
      <w:r w:rsidRPr="0072086D">
        <w:t>州；</w:t>
      </w:r>
      <w:r w:rsidRPr="0072086D">
        <w:t>S. L. P.</w:t>
      </w:r>
      <w:r w:rsidRPr="0072086D">
        <w:t>：</w:t>
      </w:r>
      <w:r w:rsidRPr="0072086D">
        <w:t>San Luis Potosí</w:t>
      </w:r>
      <w:r w:rsidRPr="0072086D">
        <w:t>州；</w:t>
      </w:r>
      <w:r w:rsidRPr="0072086D">
        <w:t>Gto.</w:t>
      </w:r>
      <w:r w:rsidRPr="0072086D">
        <w:t>：</w:t>
      </w:r>
      <w:r w:rsidRPr="0072086D">
        <w:t>Guanajuato</w:t>
      </w:r>
      <w:r w:rsidRPr="0072086D">
        <w:t>州；</w:t>
      </w:r>
      <w:r w:rsidRPr="0072086D">
        <w:t>Mex.</w:t>
      </w:r>
      <w:r w:rsidRPr="0072086D">
        <w:t>：墨西哥州；</w:t>
      </w:r>
      <w:r w:rsidRPr="0072086D">
        <w:t>Qro.</w:t>
      </w:r>
      <w:r w:rsidRPr="0072086D">
        <w:t>：</w:t>
      </w:r>
      <w:r w:rsidRPr="0072086D">
        <w:t>Querétaro</w:t>
      </w:r>
      <w:r w:rsidRPr="0072086D">
        <w:t>州；</w:t>
      </w:r>
      <w:r w:rsidRPr="0072086D">
        <w:t>Coah.</w:t>
      </w:r>
      <w:r w:rsidRPr="0072086D">
        <w:t>：</w:t>
      </w:r>
      <w:r w:rsidRPr="0072086D">
        <w:t>Coahuila</w:t>
      </w:r>
      <w:r w:rsidRPr="0072086D">
        <w:t>州</w:t>
      </w:r>
      <w:r w:rsidR="00CD5E1F" w:rsidRPr="0072086D">
        <w:rPr>
          <w:lang w:eastAsia="zh-TW"/>
        </w:rPr>
        <w:t>；</w:t>
      </w:r>
      <w:r w:rsidR="00CD5E1F" w:rsidRPr="0072086D">
        <w:rPr>
          <w:lang w:eastAsia="zh-TW"/>
        </w:rPr>
        <w:t>GDJ</w:t>
      </w:r>
      <w:r w:rsidR="00CD5E1F" w:rsidRPr="0072086D">
        <w:rPr>
          <w:lang w:eastAsia="zh-TW"/>
        </w:rPr>
        <w:t>：</w:t>
      </w:r>
      <w:r w:rsidR="00CD5E1F" w:rsidRPr="0072086D">
        <w:rPr>
          <w:lang w:eastAsia="zh-TW"/>
        </w:rPr>
        <w:t>Guadalajara</w:t>
      </w:r>
      <w:r w:rsidR="00CD5E1F" w:rsidRPr="0072086D">
        <w:rPr>
          <w:lang w:eastAsia="zh-TW"/>
        </w:rPr>
        <w:t>州</w:t>
      </w:r>
      <w:r w:rsidR="002A70D4" w:rsidRPr="0072086D">
        <w:rPr>
          <w:rFonts w:hint="eastAsia"/>
          <w:lang w:eastAsia="zh-TW"/>
        </w:rPr>
        <w:t>。</w:t>
      </w:r>
    </w:p>
    <w:tbl>
      <w:tblPr>
        <w:tblW w:w="5388" w:type="pct"/>
        <w:tblLayout w:type="fixed"/>
        <w:tblCellMar>
          <w:left w:w="28" w:type="dxa"/>
          <w:right w:w="28" w:type="dxa"/>
        </w:tblCellMar>
        <w:tblLook w:val="04A0" w:firstRow="1" w:lastRow="0" w:firstColumn="1" w:lastColumn="0" w:noHBand="0" w:noVBand="1"/>
      </w:tblPr>
      <w:tblGrid>
        <w:gridCol w:w="1204"/>
        <w:gridCol w:w="731"/>
        <w:gridCol w:w="733"/>
        <w:gridCol w:w="519"/>
        <w:gridCol w:w="519"/>
        <w:gridCol w:w="717"/>
        <w:gridCol w:w="680"/>
        <w:gridCol w:w="733"/>
        <w:gridCol w:w="730"/>
        <w:gridCol w:w="599"/>
        <w:gridCol w:w="506"/>
        <w:gridCol w:w="506"/>
        <w:gridCol w:w="507"/>
        <w:gridCol w:w="540"/>
      </w:tblGrid>
      <w:tr w:rsidR="0072086D" w:rsidRPr="0072086D" w14:paraId="0CB44521" w14:textId="77777777" w:rsidTr="002A70D4">
        <w:trPr>
          <w:trHeight w:val="340"/>
          <w:tblHeader/>
        </w:trPr>
        <w:tc>
          <w:tcPr>
            <w:tcW w:w="11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E552F9" w14:textId="77777777" w:rsidR="00CD5E1F" w:rsidRPr="0072086D" w:rsidRDefault="00CD5E1F" w:rsidP="000D72C4">
            <w:pPr>
              <w:snapToGrid w:val="0"/>
              <w:spacing w:line="240" w:lineRule="exact"/>
              <w:ind w:firstLineChars="0" w:firstLine="0"/>
            </w:pPr>
          </w:p>
        </w:tc>
        <w:tc>
          <w:tcPr>
            <w:tcW w:w="726" w:type="dxa"/>
            <w:tcBorders>
              <w:top w:val="single" w:sz="4" w:space="0" w:color="000000"/>
              <w:bottom w:val="single" w:sz="4" w:space="0" w:color="000000"/>
              <w:right w:val="single" w:sz="4" w:space="0" w:color="000000"/>
            </w:tcBorders>
            <w:shd w:val="clear" w:color="auto" w:fill="auto"/>
            <w:vAlign w:val="center"/>
          </w:tcPr>
          <w:p w14:paraId="34AD011C" w14:textId="77777777" w:rsidR="00CD5E1F" w:rsidRPr="0072086D" w:rsidRDefault="00CD5E1F" w:rsidP="000D72C4">
            <w:pPr>
              <w:snapToGrid w:val="0"/>
              <w:spacing w:line="240" w:lineRule="exact"/>
              <w:ind w:firstLineChars="0" w:firstLine="0"/>
              <w:jc w:val="center"/>
            </w:pPr>
            <w:r w:rsidRPr="0072086D">
              <w:t>Sonora</w:t>
            </w:r>
          </w:p>
        </w:tc>
        <w:tc>
          <w:tcPr>
            <w:tcW w:w="727" w:type="dxa"/>
            <w:tcBorders>
              <w:top w:val="single" w:sz="4" w:space="0" w:color="000000"/>
              <w:bottom w:val="single" w:sz="4" w:space="0" w:color="000000"/>
              <w:right w:val="single" w:sz="4" w:space="0" w:color="000000"/>
            </w:tcBorders>
            <w:shd w:val="clear" w:color="auto" w:fill="auto"/>
            <w:vAlign w:val="center"/>
          </w:tcPr>
          <w:p w14:paraId="6C106350" w14:textId="77777777" w:rsidR="00CD5E1F" w:rsidRPr="0072086D" w:rsidRDefault="00CD5E1F" w:rsidP="000D72C4">
            <w:pPr>
              <w:snapToGrid w:val="0"/>
              <w:spacing w:line="240" w:lineRule="exact"/>
              <w:ind w:firstLineChars="0" w:firstLine="0"/>
              <w:jc w:val="center"/>
            </w:pPr>
            <w:r w:rsidRPr="0072086D">
              <w:t>下加州</w:t>
            </w:r>
          </w:p>
        </w:tc>
        <w:tc>
          <w:tcPr>
            <w:tcW w:w="515" w:type="dxa"/>
            <w:tcBorders>
              <w:top w:val="single" w:sz="4" w:space="0" w:color="000000"/>
              <w:bottom w:val="single" w:sz="4" w:space="0" w:color="000000"/>
              <w:right w:val="single" w:sz="4" w:space="0" w:color="000000"/>
            </w:tcBorders>
            <w:shd w:val="clear" w:color="auto" w:fill="auto"/>
            <w:vAlign w:val="center"/>
          </w:tcPr>
          <w:p w14:paraId="4BBEF397" w14:textId="77777777" w:rsidR="00CD5E1F" w:rsidRPr="0072086D" w:rsidRDefault="00CD5E1F" w:rsidP="000D72C4">
            <w:pPr>
              <w:snapToGrid w:val="0"/>
              <w:spacing w:line="240" w:lineRule="exact"/>
              <w:ind w:firstLineChars="0" w:firstLine="0"/>
              <w:jc w:val="center"/>
            </w:pPr>
            <w:r w:rsidRPr="0072086D">
              <w:t>Jal.</w:t>
            </w:r>
          </w:p>
        </w:tc>
        <w:tc>
          <w:tcPr>
            <w:tcW w:w="515" w:type="dxa"/>
            <w:tcBorders>
              <w:top w:val="single" w:sz="4" w:space="0" w:color="000000"/>
              <w:bottom w:val="single" w:sz="4" w:space="0" w:color="000000"/>
              <w:right w:val="single" w:sz="4" w:space="0" w:color="000000"/>
            </w:tcBorders>
            <w:shd w:val="clear" w:color="auto" w:fill="auto"/>
            <w:vAlign w:val="center"/>
          </w:tcPr>
          <w:p w14:paraId="7793C7B0" w14:textId="77777777" w:rsidR="00CD5E1F" w:rsidRPr="0072086D" w:rsidRDefault="00CD5E1F" w:rsidP="000D72C4">
            <w:pPr>
              <w:snapToGrid w:val="0"/>
              <w:spacing w:line="240" w:lineRule="exact"/>
              <w:ind w:firstLineChars="0" w:firstLine="0"/>
              <w:jc w:val="center"/>
            </w:pPr>
            <w:r w:rsidRPr="0072086D">
              <w:t>Chih.</w:t>
            </w:r>
          </w:p>
        </w:tc>
        <w:tc>
          <w:tcPr>
            <w:tcW w:w="711" w:type="dxa"/>
            <w:tcBorders>
              <w:top w:val="single" w:sz="4" w:space="0" w:color="000000"/>
              <w:bottom w:val="single" w:sz="4" w:space="0" w:color="000000"/>
              <w:right w:val="single" w:sz="4" w:space="0" w:color="000000"/>
            </w:tcBorders>
            <w:shd w:val="clear" w:color="auto" w:fill="auto"/>
            <w:vAlign w:val="center"/>
          </w:tcPr>
          <w:p w14:paraId="7B6090FD" w14:textId="77777777" w:rsidR="00CD5E1F" w:rsidRPr="0072086D" w:rsidRDefault="00CD5E1F" w:rsidP="000D72C4">
            <w:pPr>
              <w:snapToGrid w:val="0"/>
              <w:spacing w:line="240" w:lineRule="exact"/>
              <w:ind w:firstLineChars="0" w:firstLine="0"/>
              <w:jc w:val="center"/>
            </w:pPr>
            <w:r w:rsidRPr="0072086D">
              <w:t>Tamps.</w:t>
            </w:r>
          </w:p>
        </w:tc>
        <w:tc>
          <w:tcPr>
            <w:tcW w:w="675" w:type="dxa"/>
            <w:tcBorders>
              <w:top w:val="single" w:sz="4" w:space="0" w:color="000000"/>
              <w:bottom w:val="single" w:sz="4" w:space="0" w:color="000000"/>
              <w:right w:val="single" w:sz="4" w:space="0" w:color="000000"/>
            </w:tcBorders>
            <w:shd w:val="clear" w:color="auto" w:fill="auto"/>
            <w:vAlign w:val="center"/>
          </w:tcPr>
          <w:p w14:paraId="42A72309" w14:textId="77777777" w:rsidR="00CD5E1F" w:rsidRPr="0072086D" w:rsidRDefault="00CD5E1F" w:rsidP="000D72C4">
            <w:pPr>
              <w:snapToGrid w:val="0"/>
              <w:spacing w:line="240" w:lineRule="exact"/>
              <w:ind w:firstLineChars="0" w:firstLine="0"/>
              <w:jc w:val="center"/>
            </w:pPr>
            <w:r w:rsidRPr="0072086D">
              <w:t>N. L.</w:t>
            </w:r>
          </w:p>
        </w:tc>
        <w:tc>
          <w:tcPr>
            <w:tcW w:w="727" w:type="dxa"/>
            <w:tcBorders>
              <w:top w:val="single" w:sz="4" w:space="0" w:color="000000"/>
              <w:bottom w:val="single" w:sz="4" w:space="0" w:color="000000"/>
              <w:right w:val="single" w:sz="4" w:space="0" w:color="000000"/>
            </w:tcBorders>
            <w:shd w:val="clear" w:color="auto" w:fill="auto"/>
            <w:vAlign w:val="center"/>
          </w:tcPr>
          <w:p w14:paraId="20F7E41E" w14:textId="77777777" w:rsidR="00CD5E1F" w:rsidRPr="0072086D" w:rsidRDefault="00CD5E1F" w:rsidP="000D72C4">
            <w:pPr>
              <w:snapToGrid w:val="0"/>
              <w:spacing w:line="240" w:lineRule="exact"/>
              <w:ind w:firstLineChars="0" w:firstLine="0"/>
              <w:jc w:val="center"/>
            </w:pPr>
            <w:r w:rsidRPr="0072086D">
              <w:t>Ags.</w:t>
            </w:r>
          </w:p>
        </w:tc>
        <w:tc>
          <w:tcPr>
            <w:tcW w:w="724" w:type="dxa"/>
            <w:tcBorders>
              <w:top w:val="single" w:sz="4" w:space="0" w:color="000000"/>
              <w:bottom w:val="single" w:sz="4" w:space="0" w:color="000000"/>
              <w:right w:val="single" w:sz="4" w:space="0" w:color="auto"/>
            </w:tcBorders>
            <w:vAlign w:val="center"/>
          </w:tcPr>
          <w:p w14:paraId="60F71030" w14:textId="77777777" w:rsidR="00CD5E1F" w:rsidRPr="0072086D" w:rsidRDefault="00CD5E1F" w:rsidP="000D72C4">
            <w:pPr>
              <w:snapToGrid w:val="0"/>
              <w:spacing w:line="240" w:lineRule="exact"/>
              <w:ind w:firstLineChars="0" w:firstLine="0"/>
              <w:jc w:val="center"/>
              <w:rPr>
                <w:lang w:eastAsia="zh-TW"/>
              </w:rPr>
            </w:pPr>
            <w:r w:rsidRPr="0072086D">
              <w:rPr>
                <w:lang w:eastAsia="zh-TW"/>
              </w:rPr>
              <w:t>GDJ</w:t>
            </w:r>
          </w:p>
        </w:tc>
        <w:tc>
          <w:tcPr>
            <w:tcW w:w="594" w:type="dxa"/>
            <w:tcBorders>
              <w:top w:val="single" w:sz="4" w:space="0" w:color="000000"/>
              <w:left w:val="single" w:sz="4" w:space="0" w:color="auto"/>
              <w:bottom w:val="single" w:sz="4" w:space="0" w:color="000000"/>
              <w:right w:val="single" w:sz="4" w:space="0" w:color="000000"/>
            </w:tcBorders>
            <w:shd w:val="clear" w:color="auto" w:fill="auto"/>
            <w:vAlign w:val="center"/>
          </w:tcPr>
          <w:p w14:paraId="0134F19C" w14:textId="77777777" w:rsidR="00CD5E1F" w:rsidRPr="0072086D" w:rsidRDefault="00CD5E1F" w:rsidP="000D72C4">
            <w:pPr>
              <w:snapToGrid w:val="0"/>
              <w:spacing w:line="240" w:lineRule="exact"/>
              <w:ind w:firstLineChars="0" w:firstLine="0"/>
              <w:jc w:val="center"/>
            </w:pPr>
            <w:r w:rsidRPr="0072086D">
              <w:t>S. L. P.</w:t>
            </w:r>
          </w:p>
        </w:tc>
        <w:tc>
          <w:tcPr>
            <w:tcW w:w="502" w:type="dxa"/>
            <w:tcBorders>
              <w:top w:val="single" w:sz="4" w:space="0" w:color="000000"/>
              <w:bottom w:val="single" w:sz="4" w:space="0" w:color="000000"/>
              <w:right w:val="single" w:sz="4" w:space="0" w:color="000000"/>
            </w:tcBorders>
            <w:shd w:val="clear" w:color="auto" w:fill="auto"/>
            <w:vAlign w:val="center"/>
          </w:tcPr>
          <w:p w14:paraId="67259DEC" w14:textId="77777777" w:rsidR="00CD5E1F" w:rsidRPr="0072086D" w:rsidRDefault="00CD5E1F" w:rsidP="000D72C4">
            <w:pPr>
              <w:snapToGrid w:val="0"/>
              <w:spacing w:line="240" w:lineRule="exact"/>
              <w:ind w:firstLineChars="0" w:firstLine="0"/>
              <w:jc w:val="center"/>
            </w:pPr>
            <w:r w:rsidRPr="0072086D">
              <w:t>Gto.</w:t>
            </w:r>
          </w:p>
        </w:tc>
        <w:tc>
          <w:tcPr>
            <w:tcW w:w="502" w:type="dxa"/>
            <w:tcBorders>
              <w:top w:val="single" w:sz="4" w:space="0" w:color="000000"/>
              <w:bottom w:val="single" w:sz="4" w:space="0" w:color="000000"/>
              <w:right w:val="single" w:sz="4" w:space="0" w:color="000000"/>
            </w:tcBorders>
            <w:shd w:val="clear" w:color="auto" w:fill="auto"/>
            <w:vAlign w:val="center"/>
          </w:tcPr>
          <w:p w14:paraId="2928660A" w14:textId="77777777" w:rsidR="00CD5E1F" w:rsidRPr="0072086D" w:rsidRDefault="00CD5E1F" w:rsidP="000D72C4">
            <w:pPr>
              <w:snapToGrid w:val="0"/>
              <w:spacing w:line="240" w:lineRule="exact"/>
              <w:ind w:firstLineChars="0" w:firstLine="0"/>
              <w:jc w:val="center"/>
            </w:pPr>
            <w:r w:rsidRPr="0072086D">
              <w:t>Mex.</w:t>
            </w:r>
          </w:p>
        </w:tc>
        <w:tc>
          <w:tcPr>
            <w:tcW w:w="503" w:type="dxa"/>
            <w:tcBorders>
              <w:top w:val="single" w:sz="4" w:space="0" w:color="000000"/>
              <w:bottom w:val="single" w:sz="4" w:space="0" w:color="000000"/>
              <w:right w:val="single" w:sz="4" w:space="0" w:color="000000"/>
            </w:tcBorders>
            <w:shd w:val="clear" w:color="auto" w:fill="auto"/>
            <w:vAlign w:val="center"/>
          </w:tcPr>
          <w:p w14:paraId="0DDF63E1" w14:textId="77777777" w:rsidR="00CD5E1F" w:rsidRPr="0072086D" w:rsidRDefault="00CD5E1F" w:rsidP="000D72C4">
            <w:pPr>
              <w:snapToGrid w:val="0"/>
              <w:spacing w:line="240" w:lineRule="exact"/>
              <w:ind w:firstLineChars="0" w:firstLine="0"/>
              <w:jc w:val="center"/>
            </w:pPr>
            <w:r w:rsidRPr="0072086D">
              <w:t>Qro.</w:t>
            </w:r>
          </w:p>
        </w:tc>
        <w:tc>
          <w:tcPr>
            <w:tcW w:w="536" w:type="dxa"/>
            <w:tcBorders>
              <w:top w:val="single" w:sz="4" w:space="0" w:color="000000"/>
              <w:bottom w:val="single" w:sz="4" w:space="0" w:color="000000"/>
              <w:right w:val="single" w:sz="4" w:space="0" w:color="000000"/>
            </w:tcBorders>
            <w:shd w:val="clear" w:color="auto" w:fill="auto"/>
            <w:vAlign w:val="center"/>
          </w:tcPr>
          <w:p w14:paraId="4E0764D6" w14:textId="77777777" w:rsidR="00CD5E1F" w:rsidRPr="0072086D" w:rsidRDefault="00CD5E1F" w:rsidP="000D72C4">
            <w:pPr>
              <w:snapToGrid w:val="0"/>
              <w:spacing w:line="240" w:lineRule="exact"/>
              <w:ind w:firstLineChars="0" w:firstLine="0"/>
              <w:jc w:val="center"/>
            </w:pPr>
            <w:r w:rsidRPr="0072086D">
              <w:t>Coah.</w:t>
            </w:r>
          </w:p>
        </w:tc>
      </w:tr>
      <w:tr w:rsidR="0072086D" w:rsidRPr="0072086D" w14:paraId="7418803B"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7ACCBF3A" w14:textId="77777777" w:rsidR="00CD5E1F" w:rsidRPr="0072086D" w:rsidRDefault="00CD5E1F" w:rsidP="000D72C4">
            <w:pPr>
              <w:snapToGrid w:val="0"/>
              <w:spacing w:line="240" w:lineRule="exact"/>
              <w:ind w:firstLineChars="0" w:firstLine="0"/>
              <w:rPr>
                <w:sz w:val="22"/>
                <w:szCs w:val="22"/>
              </w:rPr>
            </w:pPr>
            <w:r w:rsidRPr="0072086D">
              <w:rPr>
                <w:sz w:val="22"/>
                <w:szCs w:val="22"/>
              </w:rPr>
              <w:t>Amphenol</w:t>
            </w:r>
          </w:p>
        </w:tc>
        <w:tc>
          <w:tcPr>
            <w:tcW w:w="726" w:type="dxa"/>
            <w:tcBorders>
              <w:bottom w:val="single" w:sz="4" w:space="0" w:color="000000"/>
              <w:right w:val="single" w:sz="4" w:space="0" w:color="000000"/>
            </w:tcBorders>
            <w:shd w:val="clear" w:color="auto" w:fill="auto"/>
            <w:vAlign w:val="center"/>
          </w:tcPr>
          <w:p w14:paraId="1BD115C6" w14:textId="77777777" w:rsidR="00CD5E1F" w:rsidRPr="0072086D" w:rsidRDefault="00CD5E1F" w:rsidP="000D72C4">
            <w:pPr>
              <w:snapToGrid w:val="0"/>
              <w:spacing w:line="240" w:lineRule="exact"/>
              <w:ind w:firstLineChars="0" w:firstLine="0"/>
              <w:jc w:val="center"/>
            </w:pPr>
            <w:r w:rsidRPr="0072086D">
              <w:t>零件</w:t>
            </w:r>
          </w:p>
        </w:tc>
        <w:tc>
          <w:tcPr>
            <w:tcW w:w="727" w:type="dxa"/>
            <w:tcBorders>
              <w:bottom w:val="single" w:sz="4" w:space="0" w:color="000000"/>
              <w:right w:val="single" w:sz="4" w:space="0" w:color="000000"/>
            </w:tcBorders>
            <w:shd w:val="clear" w:color="auto" w:fill="auto"/>
            <w:vAlign w:val="center"/>
          </w:tcPr>
          <w:p w14:paraId="3F3D1097" w14:textId="77777777" w:rsidR="00CD5E1F" w:rsidRPr="0072086D" w:rsidRDefault="00CD5E1F" w:rsidP="000D72C4">
            <w:pPr>
              <w:snapToGrid w:val="0"/>
              <w:spacing w:line="240" w:lineRule="exact"/>
              <w:ind w:firstLineChars="0" w:firstLine="0"/>
              <w:jc w:val="center"/>
            </w:pPr>
            <w:r w:rsidRPr="0072086D">
              <w:t>零件</w:t>
            </w:r>
          </w:p>
        </w:tc>
        <w:tc>
          <w:tcPr>
            <w:tcW w:w="515" w:type="dxa"/>
            <w:tcBorders>
              <w:bottom w:val="single" w:sz="4" w:space="0" w:color="000000"/>
              <w:right w:val="single" w:sz="4" w:space="0" w:color="000000"/>
            </w:tcBorders>
            <w:shd w:val="clear" w:color="auto" w:fill="auto"/>
            <w:vAlign w:val="center"/>
          </w:tcPr>
          <w:p w14:paraId="24B24B85"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6707FEE9"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38CB296E"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6501334E"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零件</w:t>
            </w:r>
          </w:p>
        </w:tc>
        <w:tc>
          <w:tcPr>
            <w:tcW w:w="727" w:type="dxa"/>
            <w:tcBorders>
              <w:bottom w:val="single" w:sz="4" w:space="0" w:color="000000"/>
              <w:right w:val="single" w:sz="4" w:space="0" w:color="000000"/>
            </w:tcBorders>
            <w:shd w:val="clear" w:color="auto" w:fill="auto"/>
            <w:vAlign w:val="center"/>
          </w:tcPr>
          <w:p w14:paraId="7A1A2913"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vAlign w:val="center"/>
          </w:tcPr>
          <w:p w14:paraId="58A6B3C3"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0E4B3568"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764C8A07"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71583809"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606A9718"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74336E39"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4D4B6B81"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6AFC5DA1" w14:textId="77777777" w:rsidR="00CD5E1F" w:rsidRPr="0072086D" w:rsidRDefault="00CD5E1F" w:rsidP="000D72C4">
            <w:pPr>
              <w:snapToGrid w:val="0"/>
              <w:spacing w:line="240" w:lineRule="exact"/>
              <w:ind w:firstLineChars="0" w:firstLine="0"/>
              <w:rPr>
                <w:sz w:val="22"/>
                <w:szCs w:val="22"/>
              </w:rPr>
            </w:pPr>
            <w:r w:rsidRPr="0072086D">
              <w:rPr>
                <w:sz w:val="22"/>
                <w:szCs w:val="22"/>
              </w:rPr>
              <w:t>Benchmark</w:t>
            </w:r>
          </w:p>
        </w:tc>
        <w:tc>
          <w:tcPr>
            <w:tcW w:w="726" w:type="dxa"/>
            <w:tcBorders>
              <w:bottom w:val="single" w:sz="4" w:space="0" w:color="000000"/>
              <w:right w:val="single" w:sz="4" w:space="0" w:color="000000"/>
            </w:tcBorders>
            <w:shd w:val="clear" w:color="auto" w:fill="auto"/>
            <w:vAlign w:val="center"/>
          </w:tcPr>
          <w:p w14:paraId="6EA0CF9D"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727" w:type="dxa"/>
            <w:tcBorders>
              <w:bottom w:val="single" w:sz="4" w:space="0" w:color="000000"/>
              <w:right w:val="single" w:sz="4" w:space="0" w:color="000000"/>
            </w:tcBorders>
            <w:shd w:val="clear" w:color="auto" w:fill="auto"/>
            <w:vAlign w:val="center"/>
          </w:tcPr>
          <w:p w14:paraId="2A49AA0E"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515" w:type="dxa"/>
            <w:tcBorders>
              <w:bottom w:val="single" w:sz="4" w:space="0" w:color="000000"/>
              <w:right w:val="single" w:sz="4" w:space="0" w:color="000000"/>
            </w:tcBorders>
            <w:shd w:val="clear" w:color="auto" w:fill="auto"/>
            <w:vAlign w:val="center"/>
          </w:tcPr>
          <w:p w14:paraId="670DA3D7"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515" w:type="dxa"/>
            <w:tcBorders>
              <w:bottom w:val="single" w:sz="4" w:space="0" w:color="000000"/>
              <w:right w:val="single" w:sz="4" w:space="0" w:color="000000"/>
            </w:tcBorders>
            <w:shd w:val="clear" w:color="auto" w:fill="auto"/>
            <w:vAlign w:val="center"/>
          </w:tcPr>
          <w:p w14:paraId="11535742"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454744E2"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5A2A7DFF"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2B308F0F"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vAlign w:val="center"/>
          </w:tcPr>
          <w:p w14:paraId="00ECE9C0"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1BD0202D"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1A6F2562"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34F9E713"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72228427"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3134AFDC"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680698A6"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616812DF" w14:textId="77777777" w:rsidR="00CD5E1F" w:rsidRPr="0072086D" w:rsidRDefault="00CD5E1F" w:rsidP="000D72C4">
            <w:pPr>
              <w:snapToGrid w:val="0"/>
              <w:spacing w:line="240" w:lineRule="exact"/>
              <w:ind w:firstLineChars="0" w:firstLine="0"/>
              <w:rPr>
                <w:sz w:val="22"/>
                <w:szCs w:val="22"/>
              </w:rPr>
            </w:pPr>
            <w:r w:rsidRPr="0072086D">
              <w:rPr>
                <w:sz w:val="22"/>
                <w:szCs w:val="22"/>
              </w:rPr>
              <w:t>Flextronics</w:t>
            </w:r>
          </w:p>
        </w:tc>
        <w:tc>
          <w:tcPr>
            <w:tcW w:w="726" w:type="dxa"/>
            <w:tcBorders>
              <w:bottom w:val="single" w:sz="4" w:space="0" w:color="000000"/>
              <w:right w:val="single" w:sz="4" w:space="0" w:color="000000"/>
            </w:tcBorders>
            <w:shd w:val="clear" w:color="auto" w:fill="auto"/>
            <w:vAlign w:val="center"/>
          </w:tcPr>
          <w:p w14:paraId="70A8DB23"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18EBBDA9"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26D7BE42"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515" w:type="dxa"/>
            <w:tcBorders>
              <w:bottom w:val="single" w:sz="4" w:space="0" w:color="000000"/>
              <w:right w:val="single" w:sz="4" w:space="0" w:color="000000"/>
            </w:tcBorders>
            <w:shd w:val="clear" w:color="auto" w:fill="auto"/>
            <w:vAlign w:val="center"/>
          </w:tcPr>
          <w:p w14:paraId="3DAAB6DA"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711" w:type="dxa"/>
            <w:tcBorders>
              <w:bottom w:val="single" w:sz="4" w:space="0" w:color="000000"/>
              <w:right w:val="single" w:sz="4" w:space="0" w:color="000000"/>
            </w:tcBorders>
            <w:shd w:val="clear" w:color="auto" w:fill="auto"/>
            <w:vAlign w:val="center"/>
          </w:tcPr>
          <w:p w14:paraId="5935B0F8"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7BD309E2"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727" w:type="dxa"/>
            <w:tcBorders>
              <w:bottom w:val="single" w:sz="4" w:space="0" w:color="000000"/>
              <w:right w:val="single" w:sz="4" w:space="0" w:color="000000"/>
            </w:tcBorders>
            <w:shd w:val="clear" w:color="auto" w:fill="auto"/>
            <w:vAlign w:val="center"/>
          </w:tcPr>
          <w:p w14:paraId="6A2F239A"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vAlign w:val="center"/>
          </w:tcPr>
          <w:p w14:paraId="2D75B891"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1836628D"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796F86D2"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4694310E"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3E2ACF36"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0B5C1E64"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r>
      <w:tr w:rsidR="0072086D" w:rsidRPr="0072086D" w14:paraId="4FA71CDA"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601B0C97" w14:textId="77777777" w:rsidR="00CD5E1F" w:rsidRPr="0072086D" w:rsidRDefault="00CD5E1F" w:rsidP="000D72C4">
            <w:pPr>
              <w:snapToGrid w:val="0"/>
              <w:spacing w:line="240" w:lineRule="exact"/>
              <w:ind w:firstLineChars="0" w:firstLine="0"/>
              <w:rPr>
                <w:sz w:val="22"/>
                <w:szCs w:val="22"/>
              </w:rPr>
            </w:pPr>
            <w:r w:rsidRPr="0072086D">
              <w:rPr>
                <w:sz w:val="22"/>
                <w:szCs w:val="22"/>
              </w:rPr>
              <w:t>HP</w:t>
            </w:r>
          </w:p>
        </w:tc>
        <w:tc>
          <w:tcPr>
            <w:tcW w:w="726" w:type="dxa"/>
            <w:tcBorders>
              <w:bottom w:val="single" w:sz="4" w:space="0" w:color="000000"/>
              <w:right w:val="single" w:sz="4" w:space="0" w:color="000000"/>
            </w:tcBorders>
            <w:shd w:val="clear" w:color="auto" w:fill="auto"/>
            <w:vAlign w:val="center"/>
          </w:tcPr>
          <w:p w14:paraId="08BEF977"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21750055"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209A75E7"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電腦辦公設備</w:t>
            </w:r>
          </w:p>
        </w:tc>
        <w:tc>
          <w:tcPr>
            <w:tcW w:w="515" w:type="dxa"/>
            <w:tcBorders>
              <w:bottom w:val="single" w:sz="4" w:space="0" w:color="000000"/>
              <w:right w:val="single" w:sz="4" w:space="0" w:color="000000"/>
            </w:tcBorders>
            <w:shd w:val="clear" w:color="auto" w:fill="auto"/>
            <w:vAlign w:val="center"/>
          </w:tcPr>
          <w:p w14:paraId="60A9DB29"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6F498F3B"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7408B461"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0CFCE773"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vAlign w:val="center"/>
          </w:tcPr>
          <w:p w14:paraId="5D47E424"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2A083037"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172E807B"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6E03A1A2"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1C5CB179"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2B113EE8"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3BE35C6E"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590AB77A" w14:textId="77777777" w:rsidR="00CD5E1F" w:rsidRPr="0072086D" w:rsidRDefault="00CD5E1F" w:rsidP="000D72C4">
            <w:pPr>
              <w:snapToGrid w:val="0"/>
              <w:spacing w:line="240" w:lineRule="exact"/>
              <w:ind w:firstLineChars="0" w:firstLine="0"/>
              <w:rPr>
                <w:sz w:val="22"/>
                <w:szCs w:val="22"/>
                <w:lang w:eastAsia="zh-TW"/>
              </w:rPr>
            </w:pPr>
            <w:r w:rsidRPr="0072086D">
              <w:rPr>
                <w:sz w:val="22"/>
                <w:szCs w:val="22"/>
                <w:lang w:eastAsia="zh-TW"/>
              </w:rPr>
              <w:t>Intel</w:t>
            </w:r>
          </w:p>
        </w:tc>
        <w:tc>
          <w:tcPr>
            <w:tcW w:w="726" w:type="dxa"/>
            <w:tcBorders>
              <w:bottom w:val="single" w:sz="4" w:space="0" w:color="000000"/>
              <w:right w:val="single" w:sz="4" w:space="0" w:color="000000"/>
            </w:tcBorders>
            <w:shd w:val="clear" w:color="auto" w:fill="auto"/>
            <w:vAlign w:val="center"/>
          </w:tcPr>
          <w:p w14:paraId="0B2DACD3"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724BC489"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5FBFAA36"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56F1CFEE"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15C2B009"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68E80330"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27CF31F0"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vAlign w:val="center"/>
          </w:tcPr>
          <w:p w14:paraId="52BB946F"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半導體</w:t>
            </w:r>
          </w:p>
        </w:tc>
        <w:tc>
          <w:tcPr>
            <w:tcW w:w="594" w:type="dxa"/>
            <w:tcBorders>
              <w:left w:val="single" w:sz="4" w:space="0" w:color="auto"/>
              <w:bottom w:val="single" w:sz="4" w:space="0" w:color="000000"/>
              <w:right w:val="single" w:sz="4" w:space="0" w:color="000000"/>
            </w:tcBorders>
            <w:shd w:val="clear" w:color="auto" w:fill="auto"/>
            <w:vAlign w:val="center"/>
          </w:tcPr>
          <w:p w14:paraId="013A54C6"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35D2D95E"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74E9AFC8"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44097FA5"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3B72BDAD"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3AB41386"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1C5DC5D9" w14:textId="77777777" w:rsidR="00CD5E1F" w:rsidRPr="0072086D" w:rsidRDefault="00CD5E1F" w:rsidP="000D72C4">
            <w:pPr>
              <w:snapToGrid w:val="0"/>
              <w:spacing w:line="240" w:lineRule="exact"/>
              <w:ind w:firstLineChars="0" w:firstLine="0"/>
              <w:rPr>
                <w:sz w:val="22"/>
                <w:szCs w:val="22"/>
              </w:rPr>
            </w:pPr>
            <w:r w:rsidRPr="0072086D">
              <w:rPr>
                <w:sz w:val="22"/>
                <w:szCs w:val="22"/>
              </w:rPr>
              <w:t xml:space="preserve">International </w:t>
            </w:r>
            <w:r w:rsidRPr="0072086D">
              <w:rPr>
                <w:sz w:val="22"/>
                <w:szCs w:val="22"/>
              </w:rPr>
              <w:br/>
              <w:t>Rectifier</w:t>
            </w:r>
          </w:p>
        </w:tc>
        <w:tc>
          <w:tcPr>
            <w:tcW w:w="726" w:type="dxa"/>
            <w:tcBorders>
              <w:bottom w:val="single" w:sz="4" w:space="0" w:color="000000"/>
              <w:right w:val="single" w:sz="4" w:space="0" w:color="000000"/>
            </w:tcBorders>
            <w:shd w:val="clear" w:color="auto" w:fill="auto"/>
            <w:vAlign w:val="center"/>
          </w:tcPr>
          <w:p w14:paraId="547BE029"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2F5365EE"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半導體</w:t>
            </w:r>
          </w:p>
        </w:tc>
        <w:tc>
          <w:tcPr>
            <w:tcW w:w="515" w:type="dxa"/>
            <w:tcBorders>
              <w:bottom w:val="single" w:sz="4" w:space="0" w:color="000000"/>
              <w:right w:val="single" w:sz="4" w:space="0" w:color="000000"/>
            </w:tcBorders>
            <w:shd w:val="clear" w:color="auto" w:fill="auto"/>
            <w:vAlign w:val="center"/>
          </w:tcPr>
          <w:p w14:paraId="2D7A178E"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3FE66FFD"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066308BE"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20530D9C"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2D3DD012"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vAlign w:val="center"/>
          </w:tcPr>
          <w:p w14:paraId="3764176F"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15E3CF73"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5F9A2540"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3793E41D"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3FA2FA89"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6A7236FA"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3105BA5A"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295DDB71" w14:textId="77777777" w:rsidR="00CD5E1F" w:rsidRPr="0072086D" w:rsidRDefault="00CD5E1F" w:rsidP="000D72C4">
            <w:pPr>
              <w:snapToGrid w:val="0"/>
              <w:spacing w:line="240" w:lineRule="exact"/>
              <w:ind w:firstLineChars="0" w:firstLine="0"/>
              <w:rPr>
                <w:sz w:val="22"/>
                <w:szCs w:val="22"/>
              </w:rPr>
            </w:pPr>
            <w:r w:rsidRPr="0072086D">
              <w:rPr>
                <w:sz w:val="22"/>
                <w:szCs w:val="22"/>
              </w:rPr>
              <w:t>Jabil</w:t>
            </w:r>
          </w:p>
        </w:tc>
        <w:tc>
          <w:tcPr>
            <w:tcW w:w="726" w:type="dxa"/>
            <w:tcBorders>
              <w:bottom w:val="single" w:sz="4" w:space="0" w:color="000000"/>
              <w:right w:val="single" w:sz="4" w:space="0" w:color="000000"/>
            </w:tcBorders>
            <w:shd w:val="clear" w:color="auto" w:fill="auto"/>
            <w:vAlign w:val="center"/>
          </w:tcPr>
          <w:p w14:paraId="10B836C6"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061A10AA"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30FE0F38"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515" w:type="dxa"/>
            <w:tcBorders>
              <w:bottom w:val="single" w:sz="4" w:space="0" w:color="000000"/>
              <w:right w:val="single" w:sz="4" w:space="0" w:color="000000"/>
            </w:tcBorders>
            <w:shd w:val="clear" w:color="auto" w:fill="auto"/>
            <w:vAlign w:val="center"/>
          </w:tcPr>
          <w:p w14:paraId="1D9A996F"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711" w:type="dxa"/>
            <w:tcBorders>
              <w:bottom w:val="single" w:sz="4" w:space="0" w:color="000000"/>
              <w:right w:val="single" w:sz="4" w:space="0" w:color="000000"/>
            </w:tcBorders>
            <w:shd w:val="clear" w:color="auto" w:fill="auto"/>
            <w:vAlign w:val="center"/>
          </w:tcPr>
          <w:p w14:paraId="4EFCF2BE"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675" w:type="dxa"/>
            <w:tcBorders>
              <w:bottom w:val="single" w:sz="4" w:space="0" w:color="000000"/>
              <w:right w:val="single" w:sz="4" w:space="0" w:color="000000"/>
            </w:tcBorders>
            <w:shd w:val="clear" w:color="auto" w:fill="auto"/>
            <w:vAlign w:val="center"/>
          </w:tcPr>
          <w:p w14:paraId="58F93E6F"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727" w:type="dxa"/>
            <w:tcBorders>
              <w:bottom w:val="single" w:sz="4" w:space="0" w:color="000000"/>
              <w:right w:val="single" w:sz="4" w:space="0" w:color="000000"/>
            </w:tcBorders>
            <w:shd w:val="clear" w:color="auto" w:fill="auto"/>
            <w:vAlign w:val="center"/>
          </w:tcPr>
          <w:p w14:paraId="6CDD193D"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vAlign w:val="center"/>
          </w:tcPr>
          <w:p w14:paraId="791E2F18"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1601A854"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58A354B0"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0CF4CA4B"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2601575F"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1C818CDD"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6DBB5384"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43CACDC9" w14:textId="77777777" w:rsidR="00CD5E1F" w:rsidRPr="0072086D" w:rsidRDefault="00CD5E1F" w:rsidP="000D72C4">
            <w:pPr>
              <w:snapToGrid w:val="0"/>
              <w:spacing w:line="240" w:lineRule="exact"/>
              <w:ind w:firstLineChars="0" w:firstLine="0"/>
              <w:rPr>
                <w:sz w:val="22"/>
                <w:szCs w:val="22"/>
              </w:rPr>
            </w:pPr>
            <w:r w:rsidRPr="0072086D">
              <w:rPr>
                <w:sz w:val="22"/>
                <w:szCs w:val="22"/>
              </w:rPr>
              <w:t>Kodak</w:t>
            </w:r>
          </w:p>
        </w:tc>
        <w:tc>
          <w:tcPr>
            <w:tcW w:w="726" w:type="dxa"/>
            <w:tcBorders>
              <w:bottom w:val="single" w:sz="4" w:space="0" w:color="000000"/>
              <w:right w:val="single" w:sz="4" w:space="0" w:color="000000"/>
            </w:tcBorders>
            <w:shd w:val="clear" w:color="auto" w:fill="auto"/>
            <w:vAlign w:val="center"/>
          </w:tcPr>
          <w:p w14:paraId="56456F9C"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40D79A79"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2A4DF5E4"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光學</w:t>
            </w:r>
          </w:p>
        </w:tc>
        <w:tc>
          <w:tcPr>
            <w:tcW w:w="515" w:type="dxa"/>
            <w:tcBorders>
              <w:bottom w:val="single" w:sz="4" w:space="0" w:color="000000"/>
              <w:right w:val="single" w:sz="4" w:space="0" w:color="000000"/>
            </w:tcBorders>
            <w:shd w:val="clear" w:color="auto" w:fill="auto"/>
            <w:vAlign w:val="center"/>
          </w:tcPr>
          <w:p w14:paraId="0BDEEED1"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027C8A3E"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7ED0167B"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0FFB621A"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光學</w:t>
            </w:r>
          </w:p>
        </w:tc>
        <w:tc>
          <w:tcPr>
            <w:tcW w:w="724" w:type="dxa"/>
            <w:tcBorders>
              <w:top w:val="single" w:sz="4" w:space="0" w:color="000000"/>
              <w:bottom w:val="single" w:sz="4" w:space="0" w:color="000000"/>
              <w:right w:val="single" w:sz="4" w:space="0" w:color="auto"/>
            </w:tcBorders>
            <w:vAlign w:val="center"/>
          </w:tcPr>
          <w:p w14:paraId="39EF3BC3"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29D48A26"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59C49345"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65529222"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2BBD1AEA"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10BE4074"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52637248"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467FE3B1" w14:textId="77777777" w:rsidR="00CD5E1F" w:rsidRPr="0072086D" w:rsidRDefault="00CD5E1F" w:rsidP="000D72C4">
            <w:pPr>
              <w:snapToGrid w:val="0"/>
              <w:spacing w:line="240" w:lineRule="exact"/>
              <w:ind w:firstLineChars="0" w:firstLine="0"/>
              <w:rPr>
                <w:sz w:val="22"/>
                <w:szCs w:val="22"/>
              </w:rPr>
            </w:pPr>
            <w:r w:rsidRPr="0072086D">
              <w:rPr>
                <w:sz w:val="22"/>
                <w:szCs w:val="22"/>
              </w:rPr>
              <w:t>Medtronic</w:t>
            </w:r>
          </w:p>
        </w:tc>
        <w:tc>
          <w:tcPr>
            <w:tcW w:w="726" w:type="dxa"/>
            <w:tcBorders>
              <w:bottom w:val="single" w:sz="4" w:space="0" w:color="000000"/>
              <w:right w:val="single" w:sz="4" w:space="0" w:color="000000"/>
            </w:tcBorders>
            <w:shd w:val="clear" w:color="auto" w:fill="auto"/>
            <w:vAlign w:val="center"/>
          </w:tcPr>
          <w:p w14:paraId="334ED724"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72A051BF"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醫療</w:t>
            </w:r>
          </w:p>
        </w:tc>
        <w:tc>
          <w:tcPr>
            <w:tcW w:w="515" w:type="dxa"/>
            <w:tcBorders>
              <w:bottom w:val="single" w:sz="4" w:space="0" w:color="000000"/>
              <w:right w:val="single" w:sz="4" w:space="0" w:color="000000"/>
            </w:tcBorders>
            <w:shd w:val="clear" w:color="auto" w:fill="auto"/>
            <w:vAlign w:val="center"/>
          </w:tcPr>
          <w:p w14:paraId="0B6D0C25"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71778F60"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12C44EF6"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1015FB3A"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36539AF7"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vAlign w:val="center"/>
          </w:tcPr>
          <w:p w14:paraId="406CC6BA"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2810B4F9"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23FB8169"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02A06188"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5DCA3D5A"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32A08036"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4F55600F"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4C2405C1" w14:textId="77777777" w:rsidR="00CD5E1F" w:rsidRPr="0072086D" w:rsidRDefault="00CD5E1F" w:rsidP="000D72C4">
            <w:pPr>
              <w:snapToGrid w:val="0"/>
              <w:spacing w:line="240" w:lineRule="exact"/>
              <w:ind w:firstLineChars="0" w:firstLine="0"/>
              <w:rPr>
                <w:sz w:val="22"/>
                <w:szCs w:val="22"/>
              </w:rPr>
            </w:pPr>
            <w:r w:rsidRPr="0072086D">
              <w:rPr>
                <w:sz w:val="22"/>
                <w:szCs w:val="22"/>
              </w:rPr>
              <w:t>Plexus</w:t>
            </w:r>
          </w:p>
        </w:tc>
        <w:tc>
          <w:tcPr>
            <w:tcW w:w="726" w:type="dxa"/>
            <w:tcBorders>
              <w:bottom w:val="single" w:sz="4" w:space="0" w:color="000000"/>
              <w:right w:val="single" w:sz="4" w:space="0" w:color="000000"/>
            </w:tcBorders>
            <w:shd w:val="clear" w:color="auto" w:fill="auto"/>
            <w:vAlign w:val="center"/>
          </w:tcPr>
          <w:p w14:paraId="1CFD8F89"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46784D1E"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10334348"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19A8CA4B"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711" w:type="dxa"/>
            <w:tcBorders>
              <w:bottom w:val="single" w:sz="4" w:space="0" w:color="000000"/>
              <w:right w:val="single" w:sz="4" w:space="0" w:color="000000"/>
            </w:tcBorders>
            <w:shd w:val="clear" w:color="auto" w:fill="auto"/>
            <w:vAlign w:val="center"/>
          </w:tcPr>
          <w:p w14:paraId="7B656E5E"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7D480527"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4EFAB6DB"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vAlign w:val="center"/>
          </w:tcPr>
          <w:p w14:paraId="0345DBFC"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2A14FFA8"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02A090DA"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64E1A3E1"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3F58E0C8"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4FB434AB"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1F9A588E"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1952F46C" w14:textId="77777777" w:rsidR="00CD5E1F" w:rsidRPr="0072086D" w:rsidRDefault="00CD5E1F" w:rsidP="000D72C4">
            <w:pPr>
              <w:snapToGrid w:val="0"/>
              <w:spacing w:line="240" w:lineRule="exact"/>
              <w:ind w:firstLineChars="0" w:firstLine="0"/>
              <w:rPr>
                <w:sz w:val="22"/>
                <w:szCs w:val="22"/>
              </w:rPr>
            </w:pPr>
            <w:r w:rsidRPr="0072086D">
              <w:rPr>
                <w:sz w:val="22"/>
                <w:szCs w:val="22"/>
              </w:rPr>
              <w:t>Sanmina</w:t>
            </w:r>
          </w:p>
        </w:tc>
        <w:tc>
          <w:tcPr>
            <w:tcW w:w="726" w:type="dxa"/>
            <w:tcBorders>
              <w:bottom w:val="single" w:sz="4" w:space="0" w:color="000000"/>
              <w:right w:val="single" w:sz="4" w:space="0" w:color="000000"/>
            </w:tcBorders>
            <w:shd w:val="clear" w:color="auto" w:fill="auto"/>
            <w:vAlign w:val="center"/>
          </w:tcPr>
          <w:p w14:paraId="1E7785F7"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6A5B0714"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412B8CDE"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515" w:type="dxa"/>
            <w:tcBorders>
              <w:bottom w:val="single" w:sz="4" w:space="0" w:color="000000"/>
              <w:right w:val="single" w:sz="4" w:space="0" w:color="000000"/>
            </w:tcBorders>
            <w:shd w:val="clear" w:color="auto" w:fill="auto"/>
            <w:vAlign w:val="center"/>
          </w:tcPr>
          <w:p w14:paraId="3EC7EB21"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16941999"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4AA6B66F"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727" w:type="dxa"/>
            <w:tcBorders>
              <w:bottom w:val="single" w:sz="4" w:space="0" w:color="000000"/>
              <w:right w:val="single" w:sz="4" w:space="0" w:color="000000"/>
            </w:tcBorders>
            <w:shd w:val="clear" w:color="auto" w:fill="auto"/>
            <w:vAlign w:val="center"/>
          </w:tcPr>
          <w:p w14:paraId="78B18E79"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vAlign w:val="center"/>
          </w:tcPr>
          <w:p w14:paraId="4EB3A31B"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5C85130E"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7838EE87"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3B23A735"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61D260F6"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5EDEACDC"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r>
      <w:tr w:rsidR="0072086D" w:rsidRPr="0072086D" w14:paraId="1492BB93"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7F43F0E3" w14:textId="77777777" w:rsidR="00CD5E1F" w:rsidRPr="0072086D" w:rsidRDefault="00CD5E1F" w:rsidP="000D72C4">
            <w:pPr>
              <w:snapToGrid w:val="0"/>
              <w:spacing w:line="240" w:lineRule="exact"/>
              <w:ind w:firstLineChars="0" w:firstLine="0"/>
              <w:rPr>
                <w:sz w:val="22"/>
                <w:szCs w:val="22"/>
              </w:rPr>
            </w:pPr>
            <w:r w:rsidRPr="0072086D">
              <w:rPr>
                <w:sz w:val="22"/>
                <w:szCs w:val="22"/>
              </w:rPr>
              <w:t>Motorola</w:t>
            </w:r>
          </w:p>
        </w:tc>
        <w:tc>
          <w:tcPr>
            <w:tcW w:w="726" w:type="dxa"/>
            <w:tcBorders>
              <w:bottom w:val="single" w:sz="4" w:space="0" w:color="000000"/>
              <w:right w:val="single" w:sz="4" w:space="0" w:color="000000"/>
            </w:tcBorders>
            <w:shd w:val="clear" w:color="auto" w:fill="auto"/>
            <w:vAlign w:val="center"/>
          </w:tcPr>
          <w:p w14:paraId="6C7D223B"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通訊</w:t>
            </w:r>
          </w:p>
        </w:tc>
        <w:tc>
          <w:tcPr>
            <w:tcW w:w="727" w:type="dxa"/>
            <w:tcBorders>
              <w:bottom w:val="single" w:sz="4" w:space="0" w:color="000000"/>
              <w:right w:val="single" w:sz="4" w:space="0" w:color="000000"/>
            </w:tcBorders>
            <w:shd w:val="clear" w:color="auto" w:fill="auto"/>
            <w:vAlign w:val="center"/>
          </w:tcPr>
          <w:p w14:paraId="179735AF"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1EF344FB"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通訊</w:t>
            </w:r>
          </w:p>
        </w:tc>
        <w:tc>
          <w:tcPr>
            <w:tcW w:w="515" w:type="dxa"/>
            <w:tcBorders>
              <w:bottom w:val="single" w:sz="4" w:space="0" w:color="000000"/>
              <w:right w:val="single" w:sz="4" w:space="0" w:color="000000"/>
            </w:tcBorders>
            <w:shd w:val="clear" w:color="auto" w:fill="auto"/>
            <w:vAlign w:val="center"/>
          </w:tcPr>
          <w:p w14:paraId="75AA12D1"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18A0E0A0"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通訊</w:t>
            </w:r>
          </w:p>
        </w:tc>
        <w:tc>
          <w:tcPr>
            <w:tcW w:w="675" w:type="dxa"/>
            <w:tcBorders>
              <w:bottom w:val="single" w:sz="4" w:space="0" w:color="000000"/>
              <w:right w:val="single" w:sz="4" w:space="0" w:color="000000"/>
            </w:tcBorders>
            <w:shd w:val="clear" w:color="auto" w:fill="auto"/>
            <w:vAlign w:val="center"/>
          </w:tcPr>
          <w:p w14:paraId="6ED627F9"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28C87119"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vAlign w:val="center"/>
          </w:tcPr>
          <w:p w14:paraId="2CA78674"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31DDD6B9"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26835518"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1764440D"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7C936163"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3D0C1BC9"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6591C57E"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5C32A9CD" w14:textId="77777777" w:rsidR="00CD5E1F" w:rsidRPr="0072086D" w:rsidRDefault="00CD5E1F" w:rsidP="000D72C4">
            <w:pPr>
              <w:snapToGrid w:val="0"/>
              <w:spacing w:line="240" w:lineRule="exact"/>
              <w:ind w:firstLineChars="0" w:firstLine="0"/>
              <w:rPr>
                <w:sz w:val="22"/>
                <w:szCs w:val="22"/>
              </w:rPr>
            </w:pPr>
            <w:r w:rsidRPr="0072086D">
              <w:rPr>
                <w:sz w:val="22"/>
                <w:szCs w:val="22"/>
              </w:rPr>
              <w:t>TI</w:t>
            </w:r>
          </w:p>
        </w:tc>
        <w:tc>
          <w:tcPr>
            <w:tcW w:w="726" w:type="dxa"/>
            <w:tcBorders>
              <w:bottom w:val="single" w:sz="4" w:space="0" w:color="000000"/>
              <w:right w:val="single" w:sz="4" w:space="0" w:color="000000"/>
            </w:tcBorders>
            <w:shd w:val="clear" w:color="auto" w:fill="auto"/>
            <w:vAlign w:val="center"/>
          </w:tcPr>
          <w:p w14:paraId="1EA90E8B"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569FA1A4"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450904CB"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0609AF06"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3C8C3366"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699CAF10"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3AF4DEF1"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半導體</w:t>
            </w:r>
          </w:p>
        </w:tc>
        <w:tc>
          <w:tcPr>
            <w:tcW w:w="724" w:type="dxa"/>
            <w:tcBorders>
              <w:top w:val="single" w:sz="4" w:space="0" w:color="000000"/>
              <w:bottom w:val="single" w:sz="4" w:space="0" w:color="000000"/>
              <w:right w:val="single" w:sz="4" w:space="0" w:color="auto"/>
            </w:tcBorders>
            <w:vAlign w:val="center"/>
          </w:tcPr>
          <w:p w14:paraId="5F198D21"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72481310"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5210321D"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525F728D"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32BA7A44"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36F163E3"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1A8083FB"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24525E4C" w14:textId="77777777" w:rsidR="00CD5E1F" w:rsidRPr="0072086D" w:rsidRDefault="00CD5E1F" w:rsidP="000D72C4">
            <w:pPr>
              <w:snapToGrid w:val="0"/>
              <w:spacing w:line="240" w:lineRule="exact"/>
              <w:ind w:firstLineChars="0" w:firstLine="0"/>
              <w:rPr>
                <w:sz w:val="22"/>
                <w:szCs w:val="22"/>
              </w:rPr>
            </w:pPr>
            <w:r w:rsidRPr="0072086D">
              <w:rPr>
                <w:sz w:val="22"/>
                <w:szCs w:val="22"/>
              </w:rPr>
              <w:t>AMP</w:t>
            </w:r>
          </w:p>
        </w:tc>
        <w:tc>
          <w:tcPr>
            <w:tcW w:w="726" w:type="dxa"/>
            <w:tcBorders>
              <w:bottom w:val="single" w:sz="4" w:space="0" w:color="000000"/>
              <w:right w:val="single" w:sz="4" w:space="0" w:color="000000"/>
            </w:tcBorders>
            <w:shd w:val="clear" w:color="auto" w:fill="auto"/>
            <w:vAlign w:val="center"/>
          </w:tcPr>
          <w:p w14:paraId="06F85631"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傳輸線</w:t>
            </w:r>
          </w:p>
        </w:tc>
        <w:tc>
          <w:tcPr>
            <w:tcW w:w="727" w:type="dxa"/>
            <w:tcBorders>
              <w:bottom w:val="single" w:sz="4" w:space="0" w:color="000000"/>
              <w:right w:val="single" w:sz="4" w:space="0" w:color="000000"/>
            </w:tcBorders>
            <w:shd w:val="clear" w:color="auto" w:fill="auto"/>
            <w:vAlign w:val="center"/>
          </w:tcPr>
          <w:p w14:paraId="000F3B58"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傳輸線</w:t>
            </w:r>
          </w:p>
        </w:tc>
        <w:tc>
          <w:tcPr>
            <w:tcW w:w="515" w:type="dxa"/>
            <w:tcBorders>
              <w:bottom w:val="single" w:sz="4" w:space="0" w:color="000000"/>
              <w:right w:val="single" w:sz="4" w:space="0" w:color="000000"/>
            </w:tcBorders>
            <w:shd w:val="clear" w:color="auto" w:fill="auto"/>
            <w:vAlign w:val="center"/>
          </w:tcPr>
          <w:p w14:paraId="63645285"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1ABE90F6"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1BCBE9E9" w14:textId="77777777" w:rsidR="00CD5E1F" w:rsidRPr="0072086D" w:rsidRDefault="00CD5E1F" w:rsidP="000D72C4">
            <w:pPr>
              <w:snapToGrid w:val="0"/>
              <w:spacing w:line="240" w:lineRule="exact"/>
              <w:ind w:firstLineChars="0" w:firstLine="0"/>
              <w:jc w:val="center"/>
              <w:rPr>
                <w:sz w:val="22"/>
                <w:szCs w:val="22"/>
                <w:lang w:val="es-MX"/>
              </w:rPr>
            </w:pPr>
          </w:p>
        </w:tc>
        <w:tc>
          <w:tcPr>
            <w:tcW w:w="675" w:type="dxa"/>
            <w:tcBorders>
              <w:bottom w:val="single" w:sz="4" w:space="0" w:color="000000"/>
              <w:right w:val="single" w:sz="4" w:space="0" w:color="000000"/>
            </w:tcBorders>
            <w:shd w:val="clear" w:color="auto" w:fill="auto"/>
            <w:vAlign w:val="center"/>
          </w:tcPr>
          <w:p w14:paraId="78D9607D"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46579B3D"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vAlign w:val="center"/>
          </w:tcPr>
          <w:p w14:paraId="29EB4881"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4249526E"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11EC3070"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2D0AF070"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17B6B190"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56C68F9E"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55BA9C48"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4F53F705" w14:textId="77777777" w:rsidR="00CD5E1F" w:rsidRPr="0072086D" w:rsidRDefault="00CD5E1F" w:rsidP="000D72C4">
            <w:pPr>
              <w:snapToGrid w:val="0"/>
              <w:spacing w:line="240" w:lineRule="exact"/>
              <w:ind w:firstLineChars="0" w:firstLine="0"/>
              <w:rPr>
                <w:sz w:val="22"/>
                <w:szCs w:val="22"/>
              </w:rPr>
            </w:pPr>
            <w:r w:rsidRPr="0072086D">
              <w:rPr>
                <w:sz w:val="22"/>
                <w:szCs w:val="22"/>
              </w:rPr>
              <w:t>鴻海</w:t>
            </w:r>
          </w:p>
        </w:tc>
        <w:tc>
          <w:tcPr>
            <w:tcW w:w="726" w:type="dxa"/>
            <w:tcBorders>
              <w:bottom w:val="single" w:sz="4" w:space="0" w:color="000000"/>
              <w:right w:val="single" w:sz="4" w:space="0" w:color="000000"/>
            </w:tcBorders>
            <w:shd w:val="clear" w:color="auto" w:fill="auto"/>
            <w:vAlign w:val="center"/>
          </w:tcPr>
          <w:p w14:paraId="6338558E"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03370128"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515" w:type="dxa"/>
            <w:tcBorders>
              <w:bottom w:val="single" w:sz="4" w:space="0" w:color="000000"/>
              <w:right w:val="single" w:sz="4" w:space="0" w:color="000000"/>
            </w:tcBorders>
            <w:shd w:val="clear" w:color="auto" w:fill="auto"/>
            <w:vAlign w:val="center"/>
          </w:tcPr>
          <w:p w14:paraId="70340377"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515" w:type="dxa"/>
            <w:tcBorders>
              <w:bottom w:val="single" w:sz="4" w:space="0" w:color="000000"/>
              <w:right w:val="single" w:sz="4" w:space="0" w:color="000000"/>
            </w:tcBorders>
            <w:shd w:val="clear" w:color="auto" w:fill="auto"/>
            <w:vAlign w:val="center"/>
          </w:tcPr>
          <w:p w14:paraId="1675E552"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711" w:type="dxa"/>
            <w:tcBorders>
              <w:bottom w:val="single" w:sz="4" w:space="0" w:color="000000"/>
              <w:right w:val="single" w:sz="4" w:space="0" w:color="000000"/>
            </w:tcBorders>
            <w:shd w:val="clear" w:color="auto" w:fill="auto"/>
            <w:vAlign w:val="center"/>
          </w:tcPr>
          <w:p w14:paraId="43EB335C"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光電</w:t>
            </w:r>
          </w:p>
        </w:tc>
        <w:tc>
          <w:tcPr>
            <w:tcW w:w="675" w:type="dxa"/>
            <w:tcBorders>
              <w:bottom w:val="single" w:sz="4" w:space="0" w:color="000000"/>
              <w:right w:val="single" w:sz="4" w:space="0" w:color="000000"/>
            </w:tcBorders>
            <w:shd w:val="clear" w:color="auto" w:fill="auto"/>
            <w:vAlign w:val="center"/>
          </w:tcPr>
          <w:p w14:paraId="311E2F95"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6E1434D4"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vAlign w:val="center"/>
          </w:tcPr>
          <w:p w14:paraId="183B90B8"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402BA54E"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65717F98"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4E38D764"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75ABE3C1"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5E4D4771"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280506AA"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730A5503" w14:textId="77777777" w:rsidR="00CD5E1F" w:rsidRPr="0072086D" w:rsidRDefault="00CD5E1F" w:rsidP="000D72C4">
            <w:pPr>
              <w:snapToGrid w:val="0"/>
              <w:spacing w:line="240" w:lineRule="exact"/>
              <w:ind w:firstLineChars="0" w:firstLine="0"/>
              <w:rPr>
                <w:sz w:val="22"/>
                <w:szCs w:val="22"/>
              </w:rPr>
            </w:pPr>
            <w:r w:rsidRPr="0072086D">
              <w:rPr>
                <w:sz w:val="22"/>
                <w:szCs w:val="22"/>
                <w:lang w:eastAsia="zh-TW"/>
              </w:rPr>
              <w:t>廣達</w:t>
            </w:r>
          </w:p>
        </w:tc>
        <w:tc>
          <w:tcPr>
            <w:tcW w:w="726" w:type="dxa"/>
            <w:tcBorders>
              <w:bottom w:val="single" w:sz="4" w:space="0" w:color="000000"/>
              <w:right w:val="single" w:sz="4" w:space="0" w:color="000000"/>
            </w:tcBorders>
            <w:shd w:val="clear" w:color="auto" w:fill="auto"/>
            <w:vAlign w:val="center"/>
          </w:tcPr>
          <w:p w14:paraId="6E6C52A4"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4CAB55D6"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6408E11C"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43B0DE5E"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734F84E7"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4CAA7A11"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727" w:type="dxa"/>
            <w:tcBorders>
              <w:bottom w:val="single" w:sz="4" w:space="0" w:color="000000"/>
              <w:right w:val="single" w:sz="4" w:space="0" w:color="000000"/>
            </w:tcBorders>
            <w:shd w:val="clear" w:color="auto" w:fill="auto"/>
            <w:vAlign w:val="center"/>
          </w:tcPr>
          <w:p w14:paraId="4319CA99"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vAlign w:val="center"/>
          </w:tcPr>
          <w:p w14:paraId="4F7E230D"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351390E6"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4AAAA5F7"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0FADC97A"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19171182"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250766F2"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1A67564F"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63DD7CCD" w14:textId="77777777" w:rsidR="00CD5E1F" w:rsidRPr="0072086D" w:rsidRDefault="00CD5E1F" w:rsidP="000D72C4">
            <w:pPr>
              <w:snapToGrid w:val="0"/>
              <w:spacing w:line="240" w:lineRule="exact"/>
              <w:ind w:firstLineChars="0" w:firstLine="0"/>
              <w:rPr>
                <w:sz w:val="22"/>
                <w:szCs w:val="22"/>
              </w:rPr>
            </w:pPr>
            <w:r w:rsidRPr="0072086D">
              <w:rPr>
                <w:sz w:val="22"/>
                <w:szCs w:val="22"/>
              </w:rPr>
              <w:t>英業達</w:t>
            </w:r>
          </w:p>
        </w:tc>
        <w:tc>
          <w:tcPr>
            <w:tcW w:w="726" w:type="dxa"/>
            <w:tcBorders>
              <w:bottom w:val="single" w:sz="4" w:space="0" w:color="000000"/>
              <w:right w:val="single" w:sz="4" w:space="0" w:color="000000"/>
            </w:tcBorders>
            <w:shd w:val="clear" w:color="auto" w:fill="auto"/>
            <w:vAlign w:val="center"/>
          </w:tcPr>
          <w:p w14:paraId="4309A488"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63F9CA00"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00C73E9E"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76B9D3FD"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711" w:type="dxa"/>
            <w:tcBorders>
              <w:bottom w:val="single" w:sz="4" w:space="0" w:color="000000"/>
              <w:right w:val="single" w:sz="4" w:space="0" w:color="000000"/>
            </w:tcBorders>
            <w:shd w:val="clear" w:color="auto" w:fill="auto"/>
            <w:vAlign w:val="center"/>
          </w:tcPr>
          <w:p w14:paraId="520691A3"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610E01D7"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716976F6"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vAlign w:val="center"/>
          </w:tcPr>
          <w:p w14:paraId="76059DBF"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50819542"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1647DBF9"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5DCE8E83"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583E1420"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6096F5FA"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401936BF"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0966CA0D" w14:textId="77777777" w:rsidR="00CD5E1F" w:rsidRPr="0072086D" w:rsidRDefault="00CD5E1F" w:rsidP="000D72C4">
            <w:pPr>
              <w:snapToGrid w:val="0"/>
              <w:spacing w:line="240" w:lineRule="exact"/>
              <w:ind w:firstLineChars="0" w:firstLine="0"/>
              <w:rPr>
                <w:sz w:val="22"/>
                <w:szCs w:val="22"/>
              </w:rPr>
            </w:pPr>
            <w:r w:rsidRPr="0072086D">
              <w:rPr>
                <w:sz w:val="22"/>
                <w:szCs w:val="22"/>
              </w:rPr>
              <w:t>緯創</w:t>
            </w:r>
          </w:p>
        </w:tc>
        <w:tc>
          <w:tcPr>
            <w:tcW w:w="726" w:type="dxa"/>
            <w:tcBorders>
              <w:bottom w:val="single" w:sz="4" w:space="0" w:color="000000"/>
              <w:right w:val="single" w:sz="4" w:space="0" w:color="000000"/>
            </w:tcBorders>
            <w:shd w:val="clear" w:color="auto" w:fill="auto"/>
            <w:vAlign w:val="center"/>
          </w:tcPr>
          <w:p w14:paraId="476214C9"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18C4487A"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3D1D218C"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219CDEAA"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711" w:type="dxa"/>
            <w:tcBorders>
              <w:bottom w:val="single" w:sz="4" w:space="0" w:color="000000"/>
              <w:right w:val="single" w:sz="4" w:space="0" w:color="000000"/>
            </w:tcBorders>
            <w:shd w:val="clear" w:color="auto" w:fill="auto"/>
            <w:vAlign w:val="center"/>
          </w:tcPr>
          <w:p w14:paraId="1A16DB54"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79E8E880"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772C5F2C"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vAlign w:val="center"/>
          </w:tcPr>
          <w:p w14:paraId="7C4C11BE"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0D51A27C"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0FD31749"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303113C0"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65CF8A7C"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660099CD"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5C640292"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22561F18" w14:textId="77777777" w:rsidR="00CD5E1F" w:rsidRPr="0072086D" w:rsidRDefault="00CD5E1F" w:rsidP="000D72C4">
            <w:pPr>
              <w:snapToGrid w:val="0"/>
              <w:spacing w:line="240" w:lineRule="exact"/>
              <w:ind w:firstLineChars="0" w:firstLine="0"/>
              <w:rPr>
                <w:sz w:val="22"/>
                <w:szCs w:val="22"/>
              </w:rPr>
            </w:pPr>
            <w:r w:rsidRPr="0072086D">
              <w:rPr>
                <w:sz w:val="22"/>
                <w:szCs w:val="22"/>
              </w:rPr>
              <w:t>和碩</w:t>
            </w:r>
          </w:p>
        </w:tc>
        <w:tc>
          <w:tcPr>
            <w:tcW w:w="726" w:type="dxa"/>
            <w:tcBorders>
              <w:bottom w:val="single" w:sz="4" w:space="0" w:color="000000"/>
              <w:right w:val="single" w:sz="4" w:space="0" w:color="000000"/>
            </w:tcBorders>
            <w:shd w:val="clear" w:color="auto" w:fill="auto"/>
            <w:vAlign w:val="center"/>
          </w:tcPr>
          <w:p w14:paraId="5CF3B029"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0BBA09F0"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7B1BE505"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782DF0CA"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711" w:type="dxa"/>
            <w:tcBorders>
              <w:bottom w:val="single" w:sz="4" w:space="0" w:color="000000"/>
              <w:right w:val="single" w:sz="4" w:space="0" w:color="000000"/>
            </w:tcBorders>
            <w:shd w:val="clear" w:color="auto" w:fill="auto"/>
            <w:vAlign w:val="center"/>
          </w:tcPr>
          <w:p w14:paraId="157B7EE1"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3DBF3D34"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6C9BC7F5"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vAlign w:val="center"/>
          </w:tcPr>
          <w:p w14:paraId="2F52FA91"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1D634A32"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05221884"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081323D9"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6152EF88"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45BC1AFC"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3983FE2F"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03C390C1" w14:textId="77777777" w:rsidR="00CD5E1F" w:rsidRPr="0072086D" w:rsidRDefault="00CD5E1F" w:rsidP="000D72C4">
            <w:pPr>
              <w:snapToGrid w:val="0"/>
              <w:spacing w:line="240" w:lineRule="exact"/>
              <w:ind w:firstLineChars="0" w:firstLine="0"/>
              <w:rPr>
                <w:sz w:val="22"/>
                <w:szCs w:val="22"/>
              </w:rPr>
            </w:pPr>
            <w:r w:rsidRPr="0072086D">
              <w:rPr>
                <w:sz w:val="22"/>
                <w:szCs w:val="22"/>
              </w:rPr>
              <w:t>緯穎</w:t>
            </w:r>
          </w:p>
        </w:tc>
        <w:tc>
          <w:tcPr>
            <w:tcW w:w="726" w:type="dxa"/>
            <w:tcBorders>
              <w:bottom w:val="single" w:sz="4" w:space="0" w:color="000000"/>
              <w:right w:val="single" w:sz="4" w:space="0" w:color="000000"/>
            </w:tcBorders>
            <w:shd w:val="clear" w:color="auto" w:fill="auto"/>
            <w:vAlign w:val="center"/>
          </w:tcPr>
          <w:p w14:paraId="0094FD4E"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6EC64DDC"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48A5D76D"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1D464232"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711" w:type="dxa"/>
            <w:tcBorders>
              <w:bottom w:val="single" w:sz="4" w:space="0" w:color="000000"/>
              <w:right w:val="single" w:sz="4" w:space="0" w:color="000000"/>
            </w:tcBorders>
            <w:shd w:val="clear" w:color="auto" w:fill="auto"/>
            <w:vAlign w:val="center"/>
          </w:tcPr>
          <w:p w14:paraId="2B664A96"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0E482ED7"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0239B97D"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vAlign w:val="center"/>
          </w:tcPr>
          <w:p w14:paraId="7B8D998B"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02485EFD"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2D70D346"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5C65E338"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4BCAD46D"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3F4447D1"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1FE6E794"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17BB2213" w14:textId="77777777" w:rsidR="00CD5E1F" w:rsidRPr="0072086D" w:rsidRDefault="00CD5E1F" w:rsidP="000D72C4">
            <w:pPr>
              <w:snapToGrid w:val="0"/>
              <w:spacing w:line="240" w:lineRule="exact"/>
              <w:ind w:firstLineChars="0" w:firstLine="0"/>
              <w:rPr>
                <w:sz w:val="22"/>
                <w:szCs w:val="22"/>
                <w:lang w:eastAsia="zh-TW"/>
              </w:rPr>
            </w:pPr>
            <w:r w:rsidRPr="0072086D">
              <w:rPr>
                <w:sz w:val="22"/>
                <w:szCs w:val="22"/>
                <w:lang w:eastAsia="zh-TW"/>
              </w:rPr>
              <w:t>國巨</w:t>
            </w:r>
          </w:p>
        </w:tc>
        <w:tc>
          <w:tcPr>
            <w:tcW w:w="726" w:type="dxa"/>
            <w:tcBorders>
              <w:bottom w:val="single" w:sz="4" w:space="0" w:color="000000"/>
              <w:right w:val="single" w:sz="4" w:space="0" w:color="000000"/>
            </w:tcBorders>
            <w:shd w:val="clear" w:color="auto" w:fill="auto"/>
            <w:vAlign w:val="center"/>
          </w:tcPr>
          <w:p w14:paraId="0116F3F2"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68993180"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580CEA3E"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028343AA"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FFFF00"/>
            <w:vAlign w:val="center"/>
          </w:tcPr>
          <w:p w14:paraId="00C77CE5"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半導體</w:t>
            </w:r>
          </w:p>
        </w:tc>
        <w:tc>
          <w:tcPr>
            <w:tcW w:w="675" w:type="dxa"/>
            <w:tcBorders>
              <w:bottom w:val="single" w:sz="4" w:space="0" w:color="000000"/>
              <w:right w:val="single" w:sz="4" w:space="0" w:color="000000"/>
            </w:tcBorders>
            <w:shd w:val="clear" w:color="auto" w:fill="auto"/>
            <w:vAlign w:val="center"/>
          </w:tcPr>
          <w:p w14:paraId="000F1026"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5CEB39B2"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vAlign w:val="center"/>
          </w:tcPr>
          <w:p w14:paraId="47113BB6"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7B2C7F5E"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751F3993"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49F0A321"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2FAF0407"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683A4E9E"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681F9573"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784EECFB" w14:textId="77777777" w:rsidR="00CD5E1F" w:rsidRPr="0072086D" w:rsidRDefault="00CD5E1F" w:rsidP="000D72C4">
            <w:pPr>
              <w:snapToGrid w:val="0"/>
              <w:spacing w:line="240" w:lineRule="exact"/>
              <w:ind w:firstLineChars="0" w:firstLine="0"/>
              <w:rPr>
                <w:sz w:val="22"/>
                <w:szCs w:val="22"/>
              </w:rPr>
            </w:pPr>
            <w:r w:rsidRPr="0072086D">
              <w:rPr>
                <w:sz w:val="22"/>
                <w:szCs w:val="22"/>
              </w:rPr>
              <w:t>環隆</w:t>
            </w:r>
          </w:p>
        </w:tc>
        <w:tc>
          <w:tcPr>
            <w:tcW w:w="726" w:type="dxa"/>
            <w:tcBorders>
              <w:bottom w:val="single" w:sz="4" w:space="0" w:color="000000"/>
              <w:right w:val="single" w:sz="4" w:space="0" w:color="000000"/>
            </w:tcBorders>
            <w:shd w:val="clear" w:color="auto" w:fill="auto"/>
            <w:vAlign w:val="center"/>
          </w:tcPr>
          <w:p w14:paraId="06E65FAF"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4EF171D9"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1FA9714B"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零件</w:t>
            </w:r>
          </w:p>
        </w:tc>
        <w:tc>
          <w:tcPr>
            <w:tcW w:w="515" w:type="dxa"/>
            <w:tcBorders>
              <w:bottom w:val="single" w:sz="4" w:space="0" w:color="000000"/>
              <w:right w:val="single" w:sz="4" w:space="0" w:color="000000"/>
            </w:tcBorders>
            <w:shd w:val="clear" w:color="auto" w:fill="auto"/>
            <w:vAlign w:val="center"/>
          </w:tcPr>
          <w:p w14:paraId="426C0D75"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464D18B8"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16BA352B"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009682CC"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vAlign w:val="center"/>
          </w:tcPr>
          <w:p w14:paraId="29248D39"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7A4A97A0"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1AA7CB41"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322D2AB2"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09CBBD58"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682B81CD"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42853D51"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1EB53FE9" w14:textId="77777777" w:rsidR="00CD5E1F" w:rsidRPr="0072086D" w:rsidRDefault="00CD5E1F" w:rsidP="000D72C4">
            <w:pPr>
              <w:snapToGrid w:val="0"/>
              <w:spacing w:line="240" w:lineRule="exact"/>
              <w:ind w:firstLineChars="0" w:firstLine="0"/>
              <w:rPr>
                <w:sz w:val="22"/>
                <w:szCs w:val="22"/>
              </w:rPr>
            </w:pPr>
            <w:r w:rsidRPr="0072086D">
              <w:rPr>
                <w:sz w:val="22"/>
                <w:szCs w:val="22"/>
              </w:rPr>
              <w:t>金寶</w:t>
            </w:r>
          </w:p>
        </w:tc>
        <w:tc>
          <w:tcPr>
            <w:tcW w:w="726" w:type="dxa"/>
            <w:tcBorders>
              <w:bottom w:val="single" w:sz="4" w:space="0" w:color="000000"/>
              <w:right w:val="single" w:sz="4" w:space="0" w:color="000000"/>
            </w:tcBorders>
            <w:shd w:val="clear" w:color="auto" w:fill="auto"/>
            <w:vAlign w:val="center"/>
          </w:tcPr>
          <w:p w14:paraId="2A618D09"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7B6C5F5E"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079395D5"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43E7C972"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2E27F5AE"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675" w:type="dxa"/>
            <w:tcBorders>
              <w:bottom w:val="single" w:sz="4" w:space="0" w:color="000000"/>
              <w:right w:val="single" w:sz="4" w:space="0" w:color="000000"/>
            </w:tcBorders>
            <w:shd w:val="clear" w:color="auto" w:fill="auto"/>
            <w:vAlign w:val="center"/>
          </w:tcPr>
          <w:p w14:paraId="4E08D0D4"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43402CD5"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vAlign w:val="center"/>
          </w:tcPr>
          <w:p w14:paraId="1004BCBA"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20C8DAC7"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547DC867"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787DF586"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13411B48"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43C04789"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6959144F"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0C8E3182" w14:textId="77777777" w:rsidR="00CD5E1F" w:rsidRPr="0072086D" w:rsidRDefault="00CD5E1F" w:rsidP="000D72C4">
            <w:pPr>
              <w:snapToGrid w:val="0"/>
              <w:spacing w:line="240" w:lineRule="exact"/>
              <w:ind w:firstLineChars="0" w:firstLine="0"/>
              <w:rPr>
                <w:sz w:val="22"/>
                <w:szCs w:val="22"/>
              </w:rPr>
            </w:pPr>
            <w:r w:rsidRPr="0072086D">
              <w:rPr>
                <w:sz w:val="22"/>
                <w:szCs w:val="22"/>
              </w:rPr>
              <w:t>Panasonic</w:t>
            </w:r>
          </w:p>
        </w:tc>
        <w:tc>
          <w:tcPr>
            <w:tcW w:w="726" w:type="dxa"/>
            <w:tcBorders>
              <w:bottom w:val="single" w:sz="4" w:space="0" w:color="000000"/>
              <w:right w:val="single" w:sz="4" w:space="0" w:color="000000"/>
            </w:tcBorders>
            <w:shd w:val="clear" w:color="auto" w:fill="auto"/>
            <w:vAlign w:val="center"/>
          </w:tcPr>
          <w:p w14:paraId="460DFCFA"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21AED7DE"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影音</w:t>
            </w:r>
            <w:r w:rsidRPr="0072086D">
              <w:rPr>
                <w:sz w:val="22"/>
                <w:szCs w:val="22"/>
              </w:rPr>
              <w:br/>
            </w:r>
            <w:r w:rsidRPr="0072086D">
              <w:rPr>
                <w:sz w:val="22"/>
                <w:szCs w:val="22"/>
              </w:rPr>
              <w:t>傳輸線</w:t>
            </w:r>
            <w:r w:rsidRPr="0072086D">
              <w:rPr>
                <w:sz w:val="22"/>
                <w:szCs w:val="22"/>
              </w:rPr>
              <w:br/>
            </w:r>
            <w:r w:rsidRPr="0072086D">
              <w:rPr>
                <w:sz w:val="22"/>
                <w:szCs w:val="22"/>
              </w:rPr>
              <w:t>發電機</w:t>
            </w:r>
          </w:p>
        </w:tc>
        <w:tc>
          <w:tcPr>
            <w:tcW w:w="515" w:type="dxa"/>
            <w:tcBorders>
              <w:bottom w:val="single" w:sz="4" w:space="0" w:color="000000"/>
              <w:right w:val="single" w:sz="4" w:space="0" w:color="000000"/>
            </w:tcBorders>
            <w:shd w:val="clear" w:color="auto" w:fill="auto"/>
            <w:vAlign w:val="center"/>
          </w:tcPr>
          <w:p w14:paraId="4B9C1958"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3E851990"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133285ED"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汽配</w:t>
            </w:r>
          </w:p>
        </w:tc>
        <w:tc>
          <w:tcPr>
            <w:tcW w:w="675" w:type="dxa"/>
            <w:tcBorders>
              <w:bottom w:val="single" w:sz="4" w:space="0" w:color="000000"/>
              <w:right w:val="single" w:sz="4" w:space="0" w:color="000000"/>
            </w:tcBorders>
            <w:shd w:val="clear" w:color="auto" w:fill="auto"/>
            <w:vAlign w:val="center"/>
          </w:tcPr>
          <w:p w14:paraId="14489C0F" w14:textId="77777777" w:rsidR="00CD5E1F" w:rsidRPr="0072086D" w:rsidRDefault="00CD5E1F" w:rsidP="000D72C4">
            <w:pPr>
              <w:snapToGrid w:val="0"/>
              <w:spacing w:line="240" w:lineRule="exact"/>
              <w:ind w:firstLineChars="0" w:firstLine="0"/>
              <w:jc w:val="center"/>
              <w:rPr>
                <w:sz w:val="22"/>
                <w:szCs w:val="22"/>
                <w:lang w:eastAsia="zh-TW"/>
              </w:rPr>
            </w:pPr>
            <w:r w:rsidRPr="0072086D">
              <w:rPr>
                <w:sz w:val="22"/>
                <w:szCs w:val="22"/>
                <w:lang w:eastAsia="zh-TW"/>
              </w:rPr>
              <w:t>影音</w:t>
            </w:r>
            <w:r w:rsidRPr="0072086D">
              <w:rPr>
                <w:sz w:val="22"/>
                <w:szCs w:val="22"/>
                <w:lang w:eastAsia="zh-TW"/>
              </w:rPr>
              <w:br/>
            </w:r>
            <w:r w:rsidRPr="0072086D">
              <w:rPr>
                <w:sz w:val="22"/>
                <w:szCs w:val="22"/>
                <w:lang w:eastAsia="zh-TW"/>
              </w:rPr>
              <w:t>家電</w:t>
            </w:r>
            <w:r w:rsidRPr="0072086D">
              <w:rPr>
                <w:sz w:val="22"/>
                <w:szCs w:val="22"/>
                <w:lang w:eastAsia="zh-TW"/>
              </w:rPr>
              <w:br/>
            </w:r>
            <w:r w:rsidRPr="0072086D">
              <w:rPr>
                <w:sz w:val="22"/>
                <w:szCs w:val="22"/>
                <w:lang w:eastAsia="zh-TW"/>
              </w:rPr>
              <w:t>商業服務設備</w:t>
            </w:r>
          </w:p>
        </w:tc>
        <w:tc>
          <w:tcPr>
            <w:tcW w:w="727" w:type="dxa"/>
            <w:tcBorders>
              <w:bottom w:val="single" w:sz="4" w:space="0" w:color="000000"/>
              <w:right w:val="single" w:sz="4" w:space="0" w:color="000000"/>
            </w:tcBorders>
            <w:shd w:val="clear" w:color="auto" w:fill="auto"/>
            <w:vAlign w:val="center"/>
          </w:tcPr>
          <w:p w14:paraId="40979F73" w14:textId="77777777" w:rsidR="00CD5E1F" w:rsidRPr="0072086D" w:rsidRDefault="00CD5E1F" w:rsidP="000D72C4">
            <w:pPr>
              <w:snapToGrid w:val="0"/>
              <w:spacing w:line="240" w:lineRule="exact"/>
              <w:ind w:firstLineChars="0" w:firstLine="0"/>
              <w:jc w:val="center"/>
              <w:rPr>
                <w:sz w:val="22"/>
                <w:szCs w:val="22"/>
                <w:lang w:eastAsia="zh-TW"/>
              </w:rPr>
            </w:pPr>
          </w:p>
        </w:tc>
        <w:tc>
          <w:tcPr>
            <w:tcW w:w="724" w:type="dxa"/>
            <w:tcBorders>
              <w:top w:val="single" w:sz="4" w:space="0" w:color="000000"/>
              <w:bottom w:val="single" w:sz="4" w:space="0" w:color="000000"/>
              <w:right w:val="single" w:sz="4" w:space="0" w:color="auto"/>
            </w:tcBorders>
            <w:shd w:val="clear" w:color="auto" w:fill="auto"/>
            <w:vAlign w:val="center"/>
          </w:tcPr>
          <w:p w14:paraId="13CCDADE" w14:textId="77777777" w:rsidR="00CD5E1F" w:rsidRPr="0072086D" w:rsidRDefault="00CD5E1F" w:rsidP="000D72C4">
            <w:pPr>
              <w:snapToGrid w:val="0"/>
              <w:spacing w:line="240" w:lineRule="exact"/>
              <w:ind w:firstLineChars="0" w:firstLine="0"/>
              <w:jc w:val="center"/>
              <w:rPr>
                <w:sz w:val="22"/>
                <w:szCs w:val="22"/>
                <w:lang w:eastAsia="zh-TW"/>
              </w:rPr>
            </w:pPr>
          </w:p>
        </w:tc>
        <w:tc>
          <w:tcPr>
            <w:tcW w:w="594" w:type="dxa"/>
            <w:tcBorders>
              <w:left w:val="single" w:sz="4" w:space="0" w:color="auto"/>
              <w:bottom w:val="single" w:sz="4" w:space="0" w:color="000000"/>
              <w:right w:val="single" w:sz="4" w:space="0" w:color="000000"/>
            </w:tcBorders>
            <w:shd w:val="clear" w:color="auto" w:fill="auto"/>
            <w:vAlign w:val="center"/>
          </w:tcPr>
          <w:p w14:paraId="34F53331" w14:textId="77777777" w:rsidR="00CD5E1F" w:rsidRPr="0072086D" w:rsidRDefault="00CD5E1F" w:rsidP="000D72C4">
            <w:pPr>
              <w:snapToGrid w:val="0"/>
              <w:spacing w:line="240" w:lineRule="exact"/>
              <w:ind w:firstLineChars="0" w:firstLine="0"/>
              <w:jc w:val="center"/>
              <w:rPr>
                <w:sz w:val="22"/>
                <w:szCs w:val="22"/>
                <w:lang w:eastAsia="zh-TW"/>
              </w:rPr>
            </w:pPr>
          </w:p>
        </w:tc>
        <w:tc>
          <w:tcPr>
            <w:tcW w:w="502" w:type="dxa"/>
            <w:tcBorders>
              <w:bottom w:val="single" w:sz="4" w:space="0" w:color="000000"/>
              <w:right w:val="single" w:sz="4" w:space="0" w:color="000000"/>
            </w:tcBorders>
            <w:shd w:val="clear" w:color="auto" w:fill="auto"/>
            <w:vAlign w:val="center"/>
          </w:tcPr>
          <w:p w14:paraId="3DB9AFA6" w14:textId="77777777" w:rsidR="00CD5E1F" w:rsidRPr="0072086D" w:rsidRDefault="00CD5E1F" w:rsidP="000D72C4">
            <w:pPr>
              <w:snapToGrid w:val="0"/>
              <w:spacing w:line="240" w:lineRule="exact"/>
              <w:ind w:firstLineChars="0" w:firstLine="0"/>
              <w:jc w:val="center"/>
              <w:rPr>
                <w:sz w:val="22"/>
                <w:szCs w:val="22"/>
                <w:lang w:eastAsia="zh-TW"/>
              </w:rPr>
            </w:pPr>
          </w:p>
        </w:tc>
        <w:tc>
          <w:tcPr>
            <w:tcW w:w="502" w:type="dxa"/>
            <w:tcBorders>
              <w:bottom w:val="single" w:sz="4" w:space="0" w:color="000000"/>
              <w:right w:val="single" w:sz="4" w:space="0" w:color="000000"/>
            </w:tcBorders>
            <w:shd w:val="clear" w:color="auto" w:fill="auto"/>
            <w:vAlign w:val="center"/>
          </w:tcPr>
          <w:p w14:paraId="17944CC6" w14:textId="77777777" w:rsidR="00CD5E1F" w:rsidRPr="0072086D" w:rsidRDefault="00CD5E1F" w:rsidP="000D72C4">
            <w:pPr>
              <w:snapToGrid w:val="0"/>
              <w:spacing w:line="240" w:lineRule="exact"/>
              <w:ind w:firstLineChars="0" w:firstLine="0"/>
              <w:jc w:val="center"/>
              <w:rPr>
                <w:sz w:val="22"/>
                <w:szCs w:val="22"/>
                <w:lang w:eastAsia="zh-TW"/>
              </w:rPr>
            </w:pPr>
          </w:p>
        </w:tc>
        <w:tc>
          <w:tcPr>
            <w:tcW w:w="503" w:type="dxa"/>
            <w:tcBorders>
              <w:bottom w:val="single" w:sz="4" w:space="0" w:color="000000"/>
              <w:right w:val="single" w:sz="4" w:space="0" w:color="000000"/>
            </w:tcBorders>
            <w:shd w:val="clear" w:color="auto" w:fill="auto"/>
            <w:vAlign w:val="center"/>
          </w:tcPr>
          <w:p w14:paraId="2F51F6C3" w14:textId="77777777" w:rsidR="00CD5E1F" w:rsidRPr="0072086D" w:rsidRDefault="00CD5E1F" w:rsidP="000D72C4">
            <w:pPr>
              <w:snapToGrid w:val="0"/>
              <w:spacing w:line="240" w:lineRule="exact"/>
              <w:ind w:firstLineChars="0" w:firstLine="0"/>
              <w:jc w:val="center"/>
              <w:rPr>
                <w:sz w:val="22"/>
                <w:szCs w:val="22"/>
                <w:lang w:eastAsia="zh-TW"/>
              </w:rPr>
            </w:pPr>
          </w:p>
        </w:tc>
        <w:tc>
          <w:tcPr>
            <w:tcW w:w="536" w:type="dxa"/>
            <w:tcBorders>
              <w:bottom w:val="single" w:sz="4" w:space="0" w:color="000000"/>
              <w:right w:val="single" w:sz="4" w:space="0" w:color="000000"/>
            </w:tcBorders>
            <w:shd w:val="clear" w:color="auto" w:fill="auto"/>
            <w:vAlign w:val="center"/>
          </w:tcPr>
          <w:p w14:paraId="76745E78" w14:textId="77777777" w:rsidR="00CD5E1F" w:rsidRPr="0072086D" w:rsidRDefault="00CD5E1F" w:rsidP="000D72C4">
            <w:pPr>
              <w:snapToGrid w:val="0"/>
              <w:spacing w:line="240" w:lineRule="exact"/>
              <w:ind w:firstLineChars="0" w:firstLine="0"/>
              <w:jc w:val="center"/>
              <w:rPr>
                <w:sz w:val="22"/>
                <w:szCs w:val="22"/>
                <w:lang w:eastAsia="zh-TW"/>
              </w:rPr>
            </w:pPr>
          </w:p>
        </w:tc>
      </w:tr>
      <w:tr w:rsidR="0072086D" w:rsidRPr="0072086D" w14:paraId="3839DDF1"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196CF823" w14:textId="77777777" w:rsidR="00CD5E1F" w:rsidRPr="0072086D" w:rsidRDefault="00CD5E1F" w:rsidP="000D72C4">
            <w:pPr>
              <w:snapToGrid w:val="0"/>
              <w:spacing w:line="240" w:lineRule="exact"/>
              <w:ind w:firstLineChars="0" w:firstLine="0"/>
              <w:rPr>
                <w:sz w:val="22"/>
                <w:szCs w:val="22"/>
              </w:rPr>
            </w:pPr>
            <w:r w:rsidRPr="0072086D">
              <w:rPr>
                <w:sz w:val="22"/>
                <w:szCs w:val="22"/>
              </w:rPr>
              <w:t>Matsushita</w:t>
            </w:r>
          </w:p>
        </w:tc>
        <w:tc>
          <w:tcPr>
            <w:tcW w:w="726" w:type="dxa"/>
            <w:tcBorders>
              <w:bottom w:val="single" w:sz="4" w:space="0" w:color="000000"/>
              <w:right w:val="single" w:sz="4" w:space="0" w:color="000000"/>
            </w:tcBorders>
            <w:shd w:val="clear" w:color="auto" w:fill="auto"/>
            <w:vAlign w:val="center"/>
          </w:tcPr>
          <w:p w14:paraId="04781D9A"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0F1449FB"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傳輸線</w:t>
            </w:r>
            <w:r w:rsidRPr="0072086D">
              <w:rPr>
                <w:sz w:val="22"/>
                <w:szCs w:val="22"/>
              </w:rPr>
              <w:br/>
            </w:r>
            <w:r w:rsidRPr="0072086D">
              <w:rPr>
                <w:sz w:val="22"/>
                <w:szCs w:val="22"/>
              </w:rPr>
              <w:t>電池</w:t>
            </w:r>
          </w:p>
        </w:tc>
        <w:tc>
          <w:tcPr>
            <w:tcW w:w="515" w:type="dxa"/>
            <w:tcBorders>
              <w:bottom w:val="single" w:sz="4" w:space="0" w:color="000000"/>
              <w:right w:val="single" w:sz="4" w:space="0" w:color="000000"/>
            </w:tcBorders>
            <w:shd w:val="clear" w:color="auto" w:fill="auto"/>
            <w:vAlign w:val="center"/>
          </w:tcPr>
          <w:p w14:paraId="1866DC08"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3D13DB13"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3DC83C46"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電池</w:t>
            </w:r>
          </w:p>
        </w:tc>
        <w:tc>
          <w:tcPr>
            <w:tcW w:w="675" w:type="dxa"/>
            <w:tcBorders>
              <w:bottom w:val="single" w:sz="4" w:space="0" w:color="000000"/>
              <w:right w:val="single" w:sz="4" w:space="0" w:color="000000"/>
            </w:tcBorders>
            <w:shd w:val="clear" w:color="auto" w:fill="auto"/>
            <w:vAlign w:val="center"/>
          </w:tcPr>
          <w:p w14:paraId="45BD1123"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01473F0A"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shd w:val="clear" w:color="auto" w:fill="auto"/>
            <w:vAlign w:val="center"/>
          </w:tcPr>
          <w:p w14:paraId="254A1583"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262802E2"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6803513B"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625044AC"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3C6762C9"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65458CDD"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3A69B307"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1F04305C" w14:textId="77777777" w:rsidR="00CD5E1F" w:rsidRPr="0072086D" w:rsidRDefault="00CD5E1F" w:rsidP="000D72C4">
            <w:pPr>
              <w:snapToGrid w:val="0"/>
              <w:spacing w:line="240" w:lineRule="exact"/>
              <w:ind w:firstLineChars="0" w:firstLine="0"/>
              <w:rPr>
                <w:sz w:val="22"/>
                <w:szCs w:val="22"/>
              </w:rPr>
            </w:pPr>
            <w:r w:rsidRPr="0072086D">
              <w:rPr>
                <w:sz w:val="22"/>
                <w:szCs w:val="22"/>
              </w:rPr>
              <w:t>Sanyo</w:t>
            </w:r>
          </w:p>
        </w:tc>
        <w:tc>
          <w:tcPr>
            <w:tcW w:w="726" w:type="dxa"/>
            <w:tcBorders>
              <w:bottom w:val="single" w:sz="4" w:space="0" w:color="000000"/>
              <w:right w:val="single" w:sz="4" w:space="0" w:color="000000"/>
            </w:tcBorders>
            <w:shd w:val="clear" w:color="auto" w:fill="auto"/>
            <w:vAlign w:val="center"/>
          </w:tcPr>
          <w:p w14:paraId="7EBFE9AC"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23746ACA"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影音</w:t>
            </w:r>
          </w:p>
        </w:tc>
        <w:tc>
          <w:tcPr>
            <w:tcW w:w="515" w:type="dxa"/>
            <w:tcBorders>
              <w:bottom w:val="single" w:sz="4" w:space="0" w:color="000000"/>
              <w:right w:val="single" w:sz="4" w:space="0" w:color="000000"/>
            </w:tcBorders>
            <w:shd w:val="clear" w:color="auto" w:fill="auto"/>
            <w:vAlign w:val="center"/>
          </w:tcPr>
          <w:p w14:paraId="4431923C"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515" w:type="dxa"/>
            <w:tcBorders>
              <w:bottom w:val="single" w:sz="4" w:space="0" w:color="000000"/>
              <w:right w:val="single" w:sz="4" w:space="0" w:color="000000"/>
            </w:tcBorders>
            <w:shd w:val="clear" w:color="auto" w:fill="auto"/>
            <w:vAlign w:val="center"/>
          </w:tcPr>
          <w:p w14:paraId="3CC3F33F"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44577D7F"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6B764128"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影音</w:t>
            </w:r>
          </w:p>
        </w:tc>
        <w:tc>
          <w:tcPr>
            <w:tcW w:w="727" w:type="dxa"/>
            <w:tcBorders>
              <w:bottom w:val="single" w:sz="4" w:space="0" w:color="000000"/>
              <w:right w:val="single" w:sz="4" w:space="0" w:color="000000"/>
            </w:tcBorders>
            <w:shd w:val="clear" w:color="auto" w:fill="auto"/>
            <w:vAlign w:val="center"/>
          </w:tcPr>
          <w:p w14:paraId="32AE9B6F"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shd w:val="clear" w:color="auto" w:fill="auto"/>
            <w:vAlign w:val="center"/>
          </w:tcPr>
          <w:p w14:paraId="6F8DCD8F"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2E13D7CB"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空調</w:t>
            </w:r>
          </w:p>
        </w:tc>
        <w:tc>
          <w:tcPr>
            <w:tcW w:w="502" w:type="dxa"/>
            <w:tcBorders>
              <w:bottom w:val="single" w:sz="4" w:space="0" w:color="000000"/>
              <w:right w:val="single" w:sz="4" w:space="0" w:color="000000"/>
            </w:tcBorders>
            <w:shd w:val="clear" w:color="auto" w:fill="auto"/>
            <w:vAlign w:val="center"/>
          </w:tcPr>
          <w:p w14:paraId="4A4A4F80"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軸承</w:t>
            </w:r>
          </w:p>
        </w:tc>
        <w:tc>
          <w:tcPr>
            <w:tcW w:w="502" w:type="dxa"/>
            <w:tcBorders>
              <w:bottom w:val="single" w:sz="4" w:space="0" w:color="000000"/>
              <w:right w:val="single" w:sz="4" w:space="0" w:color="000000"/>
            </w:tcBorders>
            <w:shd w:val="clear" w:color="auto" w:fill="auto"/>
            <w:vAlign w:val="center"/>
          </w:tcPr>
          <w:p w14:paraId="1FD8C9A7"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5ABCD193"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18C0E04D"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34585979"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0405F135" w14:textId="77777777" w:rsidR="00CD5E1F" w:rsidRPr="0072086D" w:rsidRDefault="00CD5E1F" w:rsidP="000D72C4">
            <w:pPr>
              <w:snapToGrid w:val="0"/>
              <w:spacing w:line="240" w:lineRule="exact"/>
              <w:ind w:firstLineChars="0" w:firstLine="0"/>
              <w:rPr>
                <w:sz w:val="22"/>
                <w:szCs w:val="22"/>
              </w:rPr>
            </w:pPr>
            <w:r w:rsidRPr="0072086D">
              <w:rPr>
                <w:sz w:val="22"/>
                <w:szCs w:val="22"/>
              </w:rPr>
              <w:t>Sony</w:t>
            </w:r>
          </w:p>
        </w:tc>
        <w:tc>
          <w:tcPr>
            <w:tcW w:w="726" w:type="dxa"/>
            <w:tcBorders>
              <w:bottom w:val="single" w:sz="4" w:space="0" w:color="000000"/>
              <w:right w:val="single" w:sz="4" w:space="0" w:color="000000"/>
            </w:tcBorders>
            <w:shd w:val="clear" w:color="auto" w:fill="auto"/>
            <w:vAlign w:val="center"/>
          </w:tcPr>
          <w:p w14:paraId="730333AD"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5CE2613E"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影音</w:t>
            </w:r>
          </w:p>
        </w:tc>
        <w:tc>
          <w:tcPr>
            <w:tcW w:w="515" w:type="dxa"/>
            <w:tcBorders>
              <w:bottom w:val="single" w:sz="4" w:space="0" w:color="000000"/>
              <w:right w:val="single" w:sz="4" w:space="0" w:color="000000"/>
            </w:tcBorders>
            <w:shd w:val="clear" w:color="auto" w:fill="auto"/>
            <w:vAlign w:val="center"/>
          </w:tcPr>
          <w:p w14:paraId="73B968DA"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2AF87187"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1828051D"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5258DE6F"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365A2B4E"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shd w:val="clear" w:color="auto" w:fill="auto"/>
            <w:vAlign w:val="center"/>
          </w:tcPr>
          <w:p w14:paraId="3C3C2727"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6AB6D882"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039CEF29"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368FBC01"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影音</w:t>
            </w:r>
          </w:p>
        </w:tc>
        <w:tc>
          <w:tcPr>
            <w:tcW w:w="503" w:type="dxa"/>
            <w:tcBorders>
              <w:bottom w:val="single" w:sz="4" w:space="0" w:color="000000"/>
              <w:right w:val="single" w:sz="4" w:space="0" w:color="000000"/>
            </w:tcBorders>
            <w:shd w:val="clear" w:color="auto" w:fill="auto"/>
            <w:vAlign w:val="center"/>
          </w:tcPr>
          <w:p w14:paraId="432C5079"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16181132"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13DE5FD9"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3C6D342D" w14:textId="77777777" w:rsidR="00CD5E1F" w:rsidRPr="0072086D" w:rsidRDefault="00CD5E1F" w:rsidP="000D72C4">
            <w:pPr>
              <w:snapToGrid w:val="0"/>
              <w:spacing w:line="240" w:lineRule="exact"/>
              <w:ind w:firstLineChars="0" w:firstLine="0"/>
              <w:rPr>
                <w:sz w:val="22"/>
                <w:szCs w:val="22"/>
              </w:rPr>
            </w:pPr>
            <w:r w:rsidRPr="0072086D">
              <w:rPr>
                <w:sz w:val="22"/>
                <w:szCs w:val="22"/>
              </w:rPr>
              <w:t>JVC</w:t>
            </w:r>
          </w:p>
        </w:tc>
        <w:tc>
          <w:tcPr>
            <w:tcW w:w="726" w:type="dxa"/>
            <w:tcBorders>
              <w:bottom w:val="single" w:sz="4" w:space="0" w:color="000000"/>
              <w:right w:val="single" w:sz="4" w:space="0" w:color="000000"/>
            </w:tcBorders>
            <w:shd w:val="clear" w:color="auto" w:fill="auto"/>
            <w:vAlign w:val="center"/>
          </w:tcPr>
          <w:p w14:paraId="4477652F"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337196D0"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影音</w:t>
            </w:r>
          </w:p>
        </w:tc>
        <w:tc>
          <w:tcPr>
            <w:tcW w:w="515" w:type="dxa"/>
            <w:tcBorders>
              <w:bottom w:val="single" w:sz="4" w:space="0" w:color="000000"/>
              <w:right w:val="single" w:sz="4" w:space="0" w:color="000000"/>
            </w:tcBorders>
            <w:shd w:val="clear" w:color="auto" w:fill="auto"/>
            <w:vAlign w:val="center"/>
          </w:tcPr>
          <w:p w14:paraId="27B38221"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2C93FA4A"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43F5BB9B"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452AF12A"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1B72B984"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shd w:val="clear" w:color="auto" w:fill="auto"/>
            <w:vAlign w:val="center"/>
          </w:tcPr>
          <w:p w14:paraId="1B43CDF4"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1340CAAE"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37AC422A"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66730DA3"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66DF11E2"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16BE0BFB"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25FDAA15"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550FBC22" w14:textId="77777777" w:rsidR="00CD5E1F" w:rsidRPr="0072086D" w:rsidRDefault="00CD5E1F" w:rsidP="000D72C4">
            <w:pPr>
              <w:snapToGrid w:val="0"/>
              <w:spacing w:line="240" w:lineRule="exact"/>
              <w:ind w:firstLineChars="0" w:firstLine="0"/>
              <w:rPr>
                <w:sz w:val="22"/>
                <w:szCs w:val="22"/>
              </w:rPr>
            </w:pPr>
            <w:r w:rsidRPr="0072086D">
              <w:rPr>
                <w:sz w:val="22"/>
                <w:szCs w:val="22"/>
              </w:rPr>
              <w:t>Kyocera</w:t>
            </w:r>
          </w:p>
        </w:tc>
        <w:tc>
          <w:tcPr>
            <w:tcW w:w="726" w:type="dxa"/>
            <w:tcBorders>
              <w:bottom w:val="single" w:sz="4" w:space="0" w:color="000000"/>
              <w:right w:val="single" w:sz="4" w:space="0" w:color="000000"/>
            </w:tcBorders>
            <w:shd w:val="clear" w:color="auto" w:fill="auto"/>
            <w:vAlign w:val="center"/>
          </w:tcPr>
          <w:p w14:paraId="57B135F3"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446F7DB3"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零件</w:t>
            </w:r>
          </w:p>
        </w:tc>
        <w:tc>
          <w:tcPr>
            <w:tcW w:w="515" w:type="dxa"/>
            <w:tcBorders>
              <w:bottom w:val="single" w:sz="4" w:space="0" w:color="000000"/>
              <w:right w:val="single" w:sz="4" w:space="0" w:color="000000"/>
            </w:tcBorders>
            <w:shd w:val="clear" w:color="auto" w:fill="auto"/>
            <w:vAlign w:val="center"/>
          </w:tcPr>
          <w:p w14:paraId="04360E61"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28D24441"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2591411D"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507BC4A9"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37345A0B"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shd w:val="clear" w:color="auto" w:fill="auto"/>
            <w:vAlign w:val="center"/>
          </w:tcPr>
          <w:p w14:paraId="6E6F18E2"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371A7B7B"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0DFFEE62"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2E68F121"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0AF75C6D"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4EA1887B"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02CDB324"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0F72A17A" w14:textId="77777777" w:rsidR="00CD5E1F" w:rsidRPr="0072086D" w:rsidRDefault="00CD5E1F" w:rsidP="000D72C4">
            <w:pPr>
              <w:snapToGrid w:val="0"/>
              <w:spacing w:line="240" w:lineRule="exact"/>
              <w:ind w:firstLineChars="0" w:firstLine="0"/>
              <w:rPr>
                <w:sz w:val="22"/>
                <w:szCs w:val="22"/>
              </w:rPr>
            </w:pPr>
            <w:r w:rsidRPr="0072086D">
              <w:rPr>
                <w:sz w:val="22"/>
                <w:szCs w:val="22"/>
              </w:rPr>
              <w:t>Mitsubishi</w:t>
            </w:r>
          </w:p>
        </w:tc>
        <w:tc>
          <w:tcPr>
            <w:tcW w:w="726" w:type="dxa"/>
            <w:tcBorders>
              <w:bottom w:val="single" w:sz="4" w:space="0" w:color="000000"/>
              <w:right w:val="single" w:sz="4" w:space="0" w:color="000000"/>
            </w:tcBorders>
            <w:shd w:val="clear" w:color="auto" w:fill="auto"/>
            <w:vAlign w:val="center"/>
          </w:tcPr>
          <w:p w14:paraId="3BA9817D"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70D96CC7"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602EFC5C"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05944F2F"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25AE77EC"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313B54E7"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4C34F649"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shd w:val="clear" w:color="auto" w:fill="auto"/>
            <w:vAlign w:val="center"/>
          </w:tcPr>
          <w:p w14:paraId="26D93C97"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76F6402C"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6008D796"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汽車電子</w:t>
            </w:r>
          </w:p>
        </w:tc>
        <w:tc>
          <w:tcPr>
            <w:tcW w:w="502" w:type="dxa"/>
            <w:tcBorders>
              <w:bottom w:val="single" w:sz="4" w:space="0" w:color="000000"/>
              <w:right w:val="single" w:sz="4" w:space="0" w:color="000000"/>
            </w:tcBorders>
            <w:shd w:val="clear" w:color="auto" w:fill="auto"/>
            <w:vAlign w:val="center"/>
          </w:tcPr>
          <w:p w14:paraId="4E437C38"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升降設備</w:t>
            </w:r>
          </w:p>
        </w:tc>
        <w:tc>
          <w:tcPr>
            <w:tcW w:w="503" w:type="dxa"/>
            <w:tcBorders>
              <w:bottom w:val="single" w:sz="4" w:space="0" w:color="000000"/>
              <w:right w:val="single" w:sz="4" w:space="0" w:color="000000"/>
            </w:tcBorders>
            <w:shd w:val="clear" w:color="auto" w:fill="auto"/>
            <w:vAlign w:val="center"/>
          </w:tcPr>
          <w:p w14:paraId="0E014B4F"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汽配</w:t>
            </w:r>
          </w:p>
        </w:tc>
        <w:tc>
          <w:tcPr>
            <w:tcW w:w="536" w:type="dxa"/>
            <w:tcBorders>
              <w:bottom w:val="single" w:sz="4" w:space="0" w:color="000000"/>
              <w:right w:val="single" w:sz="4" w:space="0" w:color="000000"/>
            </w:tcBorders>
            <w:shd w:val="clear" w:color="auto" w:fill="auto"/>
            <w:vAlign w:val="center"/>
          </w:tcPr>
          <w:p w14:paraId="62B2DCCE"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67452878"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285E1990" w14:textId="77777777" w:rsidR="00CD5E1F" w:rsidRPr="0072086D" w:rsidRDefault="00CD5E1F" w:rsidP="000D72C4">
            <w:pPr>
              <w:snapToGrid w:val="0"/>
              <w:spacing w:line="240" w:lineRule="exact"/>
              <w:ind w:firstLineChars="0" w:firstLine="0"/>
              <w:rPr>
                <w:sz w:val="22"/>
                <w:szCs w:val="22"/>
              </w:rPr>
            </w:pPr>
            <w:r w:rsidRPr="0072086D">
              <w:rPr>
                <w:sz w:val="22"/>
                <w:szCs w:val="22"/>
              </w:rPr>
              <w:t>Xerox</w:t>
            </w:r>
          </w:p>
        </w:tc>
        <w:tc>
          <w:tcPr>
            <w:tcW w:w="726" w:type="dxa"/>
            <w:tcBorders>
              <w:bottom w:val="single" w:sz="4" w:space="0" w:color="000000"/>
              <w:right w:val="single" w:sz="4" w:space="0" w:color="000000"/>
            </w:tcBorders>
            <w:shd w:val="clear" w:color="auto" w:fill="auto"/>
            <w:vAlign w:val="center"/>
          </w:tcPr>
          <w:p w14:paraId="3D07669B"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5FF8291D"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4E4E3173"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28CBE28B"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30BEB933"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1FD3B70A"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電腦辦公設備</w:t>
            </w:r>
          </w:p>
        </w:tc>
        <w:tc>
          <w:tcPr>
            <w:tcW w:w="727" w:type="dxa"/>
            <w:tcBorders>
              <w:bottom w:val="single" w:sz="4" w:space="0" w:color="000000"/>
              <w:right w:val="single" w:sz="4" w:space="0" w:color="000000"/>
            </w:tcBorders>
            <w:shd w:val="clear" w:color="auto" w:fill="auto"/>
            <w:vAlign w:val="center"/>
          </w:tcPr>
          <w:p w14:paraId="1821C87C"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shd w:val="clear" w:color="auto" w:fill="auto"/>
            <w:vAlign w:val="center"/>
          </w:tcPr>
          <w:p w14:paraId="63150C52"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3986865F"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78DDC985"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6F88D971"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700AB411"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65AADF4B"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44A592C3"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632E76D5" w14:textId="77777777" w:rsidR="00CD5E1F" w:rsidRPr="0072086D" w:rsidRDefault="00CD5E1F" w:rsidP="000D72C4">
            <w:pPr>
              <w:snapToGrid w:val="0"/>
              <w:spacing w:line="240" w:lineRule="exact"/>
              <w:ind w:firstLineChars="0" w:firstLine="0"/>
              <w:jc w:val="left"/>
              <w:rPr>
                <w:sz w:val="22"/>
                <w:szCs w:val="22"/>
              </w:rPr>
            </w:pPr>
            <w:r w:rsidRPr="0072086D">
              <w:rPr>
                <w:sz w:val="22"/>
                <w:szCs w:val="22"/>
                <w:lang w:val="es-MX"/>
              </w:rPr>
              <w:t>LG</w:t>
            </w:r>
          </w:p>
        </w:tc>
        <w:tc>
          <w:tcPr>
            <w:tcW w:w="726" w:type="dxa"/>
            <w:tcBorders>
              <w:bottom w:val="single" w:sz="4" w:space="0" w:color="000000"/>
              <w:right w:val="single" w:sz="4" w:space="0" w:color="000000"/>
            </w:tcBorders>
            <w:shd w:val="clear" w:color="auto" w:fill="auto"/>
            <w:vAlign w:val="center"/>
          </w:tcPr>
          <w:p w14:paraId="0891B129"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584614F6"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影音</w:t>
            </w:r>
          </w:p>
        </w:tc>
        <w:tc>
          <w:tcPr>
            <w:tcW w:w="515" w:type="dxa"/>
            <w:tcBorders>
              <w:bottom w:val="single" w:sz="4" w:space="0" w:color="000000"/>
              <w:right w:val="single" w:sz="4" w:space="0" w:color="000000"/>
            </w:tcBorders>
            <w:shd w:val="clear" w:color="auto" w:fill="auto"/>
            <w:vAlign w:val="center"/>
          </w:tcPr>
          <w:p w14:paraId="139EFB82"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55237168"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4BC2920D"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電子產品</w:t>
            </w:r>
          </w:p>
        </w:tc>
        <w:tc>
          <w:tcPr>
            <w:tcW w:w="675" w:type="dxa"/>
            <w:tcBorders>
              <w:bottom w:val="single" w:sz="4" w:space="0" w:color="000000"/>
              <w:right w:val="single" w:sz="4" w:space="0" w:color="000000"/>
            </w:tcBorders>
            <w:shd w:val="clear" w:color="auto" w:fill="auto"/>
            <w:vAlign w:val="center"/>
          </w:tcPr>
          <w:p w14:paraId="0269CC73"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家電</w:t>
            </w:r>
          </w:p>
        </w:tc>
        <w:tc>
          <w:tcPr>
            <w:tcW w:w="727" w:type="dxa"/>
            <w:tcBorders>
              <w:bottom w:val="single" w:sz="4" w:space="0" w:color="000000"/>
              <w:right w:val="single" w:sz="4" w:space="0" w:color="000000"/>
            </w:tcBorders>
            <w:shd w:val="clear" w:color="auto" w:fill="auto"/>
            <w:vAlign w:val="center"/>
          </w:tcPr>
          <w:p w14:paraId="2FD51572"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shd w:val="clear" w:color="auto" w:fill="auto"/>
            <w:vAlign w:val="center"/>
          </w:tcPr>
          <w:p w14:paraId="1CA47CB4"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6D50B80A"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4CB14FBE"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494D0C75"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家電</w:t>
            </w:r>
          </w:p>
        </w:tc>
        <w:tc>
          <w:tcPr>
            <w:tcW w:w="503" w:type="dxa"/>
            <w:tcBorders>
              <w:bottom w:val="single" w:sz="4" w:space="0" w:color="000000"/>
              <w:right w:val="single" w:sz="4" w:space="0" w:color="000000"/>
            </w:tcBorders>
            <w:shd w:val="clear" w:color="auto" w:fill="auto"/>
            <w:vAlign w:val="center"/>
          </w:tcPr>
          <w:p w14:paraId="2BE3B594"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電子零件</w:t>
            </w:r>
          </w:p>
        </w:tc>
        <w:tc>
          <w:tcPr>
            <w:tcW w:w="536" w:type="dxa"/>
            <w:tcBorders>
              <w:bottom w:val="single" w:sz="4" w:space="0" w:color="000000"/>
              <w:right w:val="single" w:sz="4" w:space="0" w:color="000000"/>
            </w:tcBorders>
            <w:shd w:val="clear" w:color="auto" w:fill="auto"/>
            <w:vAlign w:val="center"/>
          </w:tcPr>
          <w:p w14:paraId="59B9B6C5"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59DDCDB9"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1EFC0B99" w14:textId="77777777" w:rsidR="00CD5E1F" w:rsidRPr="0072086D" w:rsidRDefault="00CD5E1F" w:rsidP="000D72C4">
            <w:pPr>
              <w:snapToGrid w:val="0"/>
              <w:spacing w:line="240" w:lineRule="exact"/>
              <w:ind w:firstLineChars="0" w:firstLine="0"/>
              <w:jc w:val="left"/>
              <w:rPr>
                <w:sz w:val="22"/>
                <w:szCs w:val="22"/>
              </w:rPr>
            </w:pPr>
            <w:r w:rsidRPr="0072086D">
              <w:rPr>
                <w:sz w:val="22"/>
                <w:szCs w:val="22"/>
              </w:rPr>
              <w:t>Samsung</w:t>
            </w:r>
          </w:p>
        </w:tc>
        <w:tc>
          <w:tcPr>
            <w:tcW w:w="726" w:type="dxa"/>
            <w:tcBorders>
              <w:bottom w:val="single" w:sz="4" w:space="0" w:color="000000"/>
              <w:right w:val="single" w:sz="4" w:space="0" w:color="000000"/>
            </w:tcBorders>
            <w:shd w:val="clear" w:color="auto" w:fill="auto"/>
            <w:vAlign w:val="center"/>
          </w:tcPr>
          <w:p w14:paraId="4655AE5E"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600F386B"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家電</w:t>
            </w:r>
          </w:p>
        </w:tc>
        <w:tc>
          <w:tcPr>
            <w:tcW w:w="515" w:type="dxa"/>
            <w:tcBorders>
              <w:bottom w:val="single" w:sz="4" w:space="0" w:color="000000"/>
              <w:right w:val="single" w:sz="4" w:space="0" w:color="000000"/>
            </w:tcBorders>
            <w:shd w:val="clear" w:color="auto" w:fill="auto"/>
            <w:vAlign w:val="center"/>
          </w:tcPr>
          <w:p w14:paraId="42F44CC5"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3131EA9F"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6302B36C"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79AA1205"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0C823737"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shd w:val="clear" w:color="auto" w:fill="auto"/>
            <w:vAlign w:val="center"/>
          </w:tcPr>
          <w:p w14:paraId="7A8CF3F2"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0C77893F"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60D8F2F4"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7DED55E6"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家電</w:t>
            </w:r>
          </w:p>
        </w:tc>
        <w:tc>
          <w:tcPr>
            <w:tcW w:w="503" w:type="dxa"/>
            <w:tcBorders>
              <w:bottom w:val="single" w:sz="4" w:space="0" w:color="000000"/>
              <w:right w:val="single" w:sz="4" w:space="0" w:color="000000"/>
            </w:tcBorders>
            <w:shd w:val="clear" w:color="auto" w:fill="auto"/>
            <w:vAlign w:val="center"/>
          </w:tcPr>
          <w:p w14:paraId="150561E7"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0A898C73"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258F4662"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2D2A2A05" w14:textId="77777777" w:rsidR="00CD5E1F" w:rsidRPr="0072086D" w:rsidRDefault="00CD5E1F" w:rsidP="000D72C4">
            <w:pPr>
              <w:snapToGrid w:val="0"/>
              <w:spacing w:line="240" w:lineRule="exact"/>
              <w:ind w:firstLineChars="0" w:firstLine="0"/>
              <w:jc w:val="left"/>
              <w:rPr>
                <w:sz w:val="22"/>
                <w:szCs w:val="22"/>
              </w:rPr>
            </w:pPr>
            <w:r w:rsidRPr="0072086D">
              <w:rPr>
                <w:sz w:val="22"/>
                <w:szCs w:val="22"/>
              </w:rPr>
              <w:t>Siemens</w:t>
            </w:r>
          </w:p>
        </w:tc>
        <w:tc>
          <w:tcPr>
            <w:tcW w:w="726" w:type="dxa"/>
            <w:tcBorders>
              <w:bottom w:val="single" w:sz="4" w:space="0" w:color="000000"/>
              <w:right w:val="single" w:sz="4" w:space="0" w:color="000000"/>
            </w:tcBorders>
            <w:shd w:val="clear" w:color="auto" w:fill="auto"/>
            <w:vAlign w:val="center"/>
          </w:tcPr>
          <w:p w14:paraId="459AC64D"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5DB6528F"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368A28F1"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機器設備維修</w:t>
            </w:r>
          </w:p>
        </w:tc>
        <w:tc>
          <w:tcPr>
            <w:tcW w:w="515" w:type="dxa"/>
            <w:tcBorders>
              <w:bottom w:val="single" w:sz="4" w:space="0" w:color="000000"/>
              <w:right w:val="single" w:sz="4" w:space="0" w:color="000000"/>
            </w:tcBorders>
            <w:shd w:val="clear" w:color="auto" w:fill="auto"/>
            <w:vAlign w:val="center"/>
          </w:tcPr>
          <w:p w14:paraId="6D517C17"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6A1276B0"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61603359"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零件</w:t>
            </w:r>
          </w:p>
        </w:tc>
        <w:tc>
          <w:tcPr>
            <w:tcW w:w="727" w:type="dxa"/>
            <w:tcBorders>
              <w:bottom w:val="single" w:sz="4" w:space="0" w:color="000000"/>
              <w:right w:val="single" w:sz="4" w:space="0" w:color="000000"/>
            </w:tcBorders>
            <w:shd w:val="clear" w:color="auto" w:fill="auto"/>
            <w:vAlign w:val="center"/>
          </w:tcPr>
          <w:p w14:paraId="429ECF60"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shd w:val="clear" w:color="auto" w:fill="auto"/>
            <w:vAlign w:val="center"/>
          </w:tcPr>
          <w:p w14:paraId="61865AE2"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7A59751A"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54EE60F4"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580A49E1"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機器設備製造</w:t>
            </w:r>
          </w:p>
        </w:tc>
        <w:tc>
          <w:tcPr>
            <w:tcW w:w="503" w:type="dxa"/>
            <w:tcBorders>
              <w:bottom w:val="single" w:sz="4" w:space="0" w:color="000000"/>
              <w:right w:val="single" w:sz="4" w:space="0" w:color="000000"/>
            </w:tcBorders>
            <w:shd w:val="clear" w:color="auto" w:fill="auto"/>
            <w:vAlign w:val="center"/>
          </w:tcPr>
          <w:p w14:paraId="1DC12364"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15778753"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586144A3"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048BDF2B" w14:textId="77777777" w:rsidR="00CD5E1F" w:rsidRPr="0072086D" w:rsidRDefault="00CD5E1F" w:rsidP="000D72C4">
            <w:pPr>
              <w:snapToGrid w:val="0"/>
              <w:spacing w:line="240" w:lineRule="exact"/>
              <w:ind w:firstLineChars="0" w:firstLine="0"/>
              <w:jc w:val="left"/>
              <w:rPr>
                <w:sz w:val="22"/>
                <w:szCs w:val="22"/>
              </w:rPr>
            </w:pPr>
            <w:r w:rsidRPr="0072086D">
              <w:rPr>
                <w:sz w:val="22"/>
                <w:szCs w:val="22"/>
              </w:rPr>
              <w:t>Celestica</w:t>
            </w:r>
          </w:p>
        </w:tc>
        <w:tc>
          <w:tcPr>
            <w:tcW w:w="726" w:type="dxa"/>
            <w:tcBorders>
              <w:bottom w:val="single" w:sz="4" w:space="0" w:color="000000"/>
              <w:right w:val="single" w:sz="4" w:space="0" w:color="000000"/>
            </w:tcBorders>
            <w:shd w:val="clear" w:color="auto" w:fill="auto"/>
            <w:vAlign w:val="center"/>
          </w:tcPr>
          <w:p w14:paraId="04FD25A1"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7E993D05"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57C6D71C"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02373567"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1B0856EF"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29FBD03E"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EMS</w:t>
            </w:r>
          </w:p>
        </w:tc>
        <w:tc>
          <w:tcPr>
            <w:tcW w:w="727" w:type="dxa"/>
            <w:tcBorders>
              <w:bottom w:val="single" w:sz="4" w:space="0" w:color="000000"/>
              <w:right w:val="single" w:sz="4" w:space="0" w:color="000000"/>
            </w:tcBorders>
            <w:shd w:val="clear" w:color="auto" w:fill="auto"/>
            <w:vAlign w:val="center"/>
          </w:tcPr>
          <w:p w14:paraId="3C709498"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shd w:val="clear" w:color="auto" w:fill="auto"/>
            <w:vAlign w:val="center"/>
          </w:tcPr>
          <w:p w14:paraId="46015C4B"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3D3E7141"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1F8B9372"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48A4452B"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60FE6AC5"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1B52F3D7"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1BF66F2F"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269310A3" w14:textId="77777777" w:rsidR="00CD5E1F" w:rsidRPr="0072086D" w:rsidRDefault="00CD5E1F" w:rsidP="000D72C4">
            <w:pPr>
              <w:snapToGrid w:val="0"/>
              <w:spacing w:line="240" w:lineRule="exact"/>
              <w:ind w:firstLineChars="0" w:firstLine="0"/>
              <w:jc w:val="left"/>
              <w:rPr>
                <w:sz w:val="22"/>
                <w:szCs w:val="22"/>
              </w:rPr>
            </w:pPr>
            <w:r w:rsidRPr="0072086D">
              <w:rPr>
                <w:sz w:val="22"/>
                <w:szCs w:val="22"/>
              </w:rPr>
              <w:t>Alcatel</w:t>
            </w:r>
          </w:p>
        </w:tc>
        <w:tc>
          <w:tcPr>
            <w:tcW w:w="726" w:type="dxa"/>
            <w:tcBorders>
              <w:bottom w:val="single" w:sz="4" w:space="0" w:color="000000"/>
              <w:right w:val="single" w:sz="4" w:space="0" w:color="000000"/>
            </w:tcBorders>
            <w:shd w:val="clear" w:color="auto" w:fill="auto"/>
            <w:vAlign w:val="center"/>
          </w:tcPr>
          <w:p w14:paraId="72F1F482"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通訊</w:t>
            </w:r>
          </w:p>
        </w:tc>
        <w:tc>
          <w:tcPr>
            <w:tcW w:w="727" w:type="dxa"/>
            <w:tcBorders>
              <w:bottom w:val="single" w:sz="4" w:space="0" w:color="000000"/>
              <w:right w:val="single" w:sz="4" w:space="0" w:color="000000"/>
            </w:tcBorders>
            <w:shd w:val="clear" w:color="auto" w:fill="auto"/>
            <w:vAlign w:val="center"/>
          </w:tcPr>
          <w:p w14:paraId="473E2160"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35934D59"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6F0B1144"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16A257EA"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6D13695F"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1CBE58A6"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shd w:val="clear" w:color="auto" w:fill="auto"/>
            <w:vAlign w:val="center"/>
          </w:tcPr>
          <w:p w14:paraId="4D5BAAF3"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50BA1387"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0D8C076D"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50058ADB"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通訊</w:t>
            </w:r>
          </w:p>
        </w:tc>
        <w:tc>
          <w:tcPr>
            <w:tcW w:w="503" w:type="dxa"/>
            <w:tcBorders>
              <w:bottom w:val="single" w:sz="4" w:space="0" w:color="000000"/>
              <w:right w:val="single" w:sz="4" w:space="0" w:color="000000"/>
            </w:tcBorders>
            <w:shd w:val="clear" w:color="auto" w:fill="auto"/>
            <w:vAlign w:val="center"/>
          </w:tcPr>
          <w:p w14:paraId="7FACDE7A"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25DFF63E"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3F06B38D"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58141C90" w14:textId="77777777" w:rsidR="00CD5E1F" w:rsidRPr="0072086D" w:rsidRDefault="00CD5E1F" w:rsidP="000D72C4">
            <w:pPr>
              <w:snapToGrid w:val="0"/>
              <w:spacing w:line="240" w:lineRule="exact"/>
              <w:ind w:firstLineChars="0" w:firstLine="0"/>
              <w:jc w:val="left"/>
              <w:rPr>
                <w:sz w:val="22"/>
                <w:szCs w:val="22"/>
              </w:rPr>
            </w:pPr>
            <w:r w:rsidRPr="0072086D">
              <w:rPr>
                <w:sz w:val="22"/>
                <w:szCs w:val="22"/>
              </w:rPr>
              <w:t>Ericsson</w:t>
            </w:r>
          </w:p>
        </w:tc>
        <w:tc>
          <w:tcPr>
            <w:tcW w:w="726" w:type="dxa"/>
            <w:tcBorders>
              <w:bottom w:val="single" w:sz="4" w:space="0" w:color="000000"/>
              <w:right w:val="single" w:sz="4" w:space="0" w:color="000000"/>
            </w:tcBorders>
            <w:shd w:val="clear" w:color="auto" w:fill="auto"/>
            <w:vAlign w:val="center"/>
          </w:tcPr>
          <w:p w14:paraId="1698ACE3"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7A2D3B81"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3450C929"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1A420922"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72650BA8"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297D0F9D"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3DCCBCF2"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shd w:val="clear" w:color="auto" w:fill="auto"/>
            <w:vAlign w:val="center"/>
          </w:tcPr>
          <w:p w14:paraId="7279719E"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3808B535"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411C8101"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7D8DD987"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45DF0BE6"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通訊</w:t>
            </w:r>
          </w:p>
        </w:tc>
        <w:tc>
          <w:tcPr>
            <w:tcW w:w="536" w:type="dxa"/>
            <w:tcBorders>
              <w:bottom w:val="single" w:sz="4" w:space="0" w:color="000000"/>
              <w:right w:val="single" w:sz="4" w:space="0" w:color="000000"/>
            </w:tcBorders>
            <w:shd w:val="clear" w:color="auto" w:fill="auto"/>
            <w:vAlign w:val="center"/>
          </w:tcPr>
          <w:p w14:paraId="18D85A23"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通訊</w:t>
            </w:r>
          </w:p>
        </w:tc>
      </w:tr>
      <w:tr w:rsidR="0072086D" w:rsidRPr="0072086D" w14:paraId="2DDE7995"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7F2302F5" w14:textId="77777777" w:rsidR="00CD5E1F" w:rsidRPr="0072086D" w:rsidRDefault="00CD5E1F" w:rsidP="000D72C4">
            <w:pPr>
              <w:snapToGrid w:val="0"/>
              <w:spacing w:line="240" w:lineRule="exact"/>
              <w:ind w:firstLineChars="0" w:firstLine="0"/>
              <w:jc w:val="left"/>
              <w:rPr>
                <w:sz w:val="22"/>
                <w:szCs w:val="22"/>
              </w:rPr>
            </w:pPr>
            <w:r w:rsidRPr="0072086D">
              <w:rPr>
                <w:sz w:val="22"/>
                <w:szCs w:val="22"/>
              </w:rPr>
              <w:t>Philips</w:t>
            </w:r>
          </w:p>
        </w:tc>
        <w:tc>
          <w:tcPr>
            <w:tcW w:w="726" w:type="dxa"/>
            <w:tcBorders>
              <w:bottom w:val="single" w:sz="4" w:space="0" w:color="000000"/>
              <w:right w:val="single" w:sz="4" w:space="0" w:color="000000"/>
            </w:tcBorders>
            <w:shd w:val="clear" w:color="auto" w:fill="auto"/>
            <w:vAlign w:val="center"/>
          </w:tcPr>
          <w:p w14:paraId="7D356FEE"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0613F247"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46424829"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77D739D6"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家電</w:t>
            </w:r>
            <w:r w:rsidRPr="0072086D">
              <w:rPr>
                <w:sz w:val="22"/>
                <w:szCs w:val="22"/>
              </w:rPr>
              <w:br/>
            </w:r>
            <w:r w:rsidRPr="0072086D">
              <w:rPr>
                <w:sz w:val="22"/>
                <w:szCs w:val="22"/>
              </w:rPr>
              <w:t>馬達</w:t>
            </w:r>
            <w:r w:rsidRPr="0072086D">
              <w:rPr>
                <w:sz w:val="22"/>
                <w:szCs w:val="22"/>
              </w:rPr>
              <w:br/>
            </w:r>
            <w:r w:rsidRPr="0072086D">
              <w:rPr>
                <w:sz w:val="22"/>
                <w:szCs w:val="22"/>
              </w:rPr>
              <w:t>發電機</w:t>
            </w:r>
          </w:p>
        </w:tc>
        <w:tc>
          <w:tcPr>
            <w:tcW w:w="711" w:type="dxa"/>
            <w:tcBorders>
              <w:bottom w:val="single" w:sz="4" w:space="0" w:color="000000"/>
              <w:right w:val="single" w:sz="4" w:space="0" w:color="000000"/>
            </w:tcBorders>
            <w:shd w:val="clear" w:color="auto" w:fill="auto"/>
            <w:vAlign w:val="center"/>
          </w:tcPr>
          <w:p w14:paraId="16D2CAFE"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2FC23CAE"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家電</w:t>
            </w:r>
          </w:p>
        </w:tc>
        <w:tc>
          <w:tcPr>
            <w:tcW w:w="727" w:type="dxa"/>
            <w:tcBorders>
              <w:bottom w:val="single" w:sz="4" w:space="0" w:color="000000"/>
              <w:right w:val="single" w:sz="4" w:space="0" w:color="000000"/>
            </w:tcBorders>
            <w:shd w:val="clear" w:color="auto" w:fill="auto"/>
            <w:vAlign w:val="center"/>
          </w:tcPr>
          <w:p w14:paraId="499EA0D9"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shd w:val="clear" w:color="auto" w:fill="auto"/>
            <w:vAlign w:val="center"/>
          </w:tcPr>
          <w:p w14:paraId="658D832A"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00EDD667"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3F46CF5C"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1A8DE121"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500272B9"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08F804D8"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49144ACA"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4AEB1BED" w14:textId="77777777" w:rsidR="00CD5E1F" w:rsidRPr="0072086D" w:rsidRDefault="00CD5E1F" w:rsidP="000D72C4">
            <w:pPr>
              <w:snapToGrid w:val="0"/>
              <w:spacing w:line="240" w:lineRule="exact"/>
              <w:ind w:firstLineChars="0" w:firstLine="0"/>
              <w:jc w:val="left"/>
              <w:rPr>
                <w:sz w:val="22"/>
                <w:szCs w:val="22"/>
              </w:rPr>
            </w:pPr>
            <w:r w:rsidRPr="0072086D">
              <w:rPr>
                <w:sz w:val="22"/>
                <w:szCs w:val="22"/>
              </w:rPr>
              <w:t>ADI</w:t>
            </w:r>
          </w:p>
        </w:tc>
        <w:tc>
          <w:tcPr>
            <w:tcW w:w="726" w:type="dxa"/>
            <w:tcBorders>
              <w:bottom w:val="single" w:sz="4" w:space="0" w:color="000000"/>
              <w:right w:val="single" w:sz="4" w:space="0" w:color="000000"/>
            </w:tcBorders>
            <w:shd w:val="clear" w:color="auto" w:fill="auto"/>
            <w:vAlign w:val="center"/>
          </w:tcPr>
          <w:p w14:paraId="389B21EC"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327137DF"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影音</w:t>
            </w:r>
          </w:p>
        </w:tc>
        <w:tc>
          <w:tcPr>
            <w:tcW w:w="515" w:type="dxa"/>
            <w:tcBorders>
              <w:bottom w:val="single" w:sz="4" w:space="0" w:color="000000"/>
              <w:right w:val="single" w:sz="4" w:space="0" w:color="000000"/>
            </w:tcBorders>
            <w:shd w:val="clear" w:color="auto" w:fill="auto"/>
            <w:vAlign w:val="center"/>
          </w:tcPr>
          <w:p w14:paraId="3C793762"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114E8E7C"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0DBCE365"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226C63F3"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334314FB"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shd w:val="clear" w:color="auto" w:fill="auto"/>
            <w:vAlign w:val="center"/>
          </w:tcPr>
          <w:p w14:paraId="2F88A166"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27A49315"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6FAB5BFA"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1BF46D60"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0B14B08E"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33C5DF4D"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5EF825DE"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2A85FB9B" w14:textId="77777777" w:rsidR="00CD5E1F" w:rsidRPr="0072086D" w:rsidRDefault="00CD5E1F" w:rsidP="000D72C4">
            <w:pPr>
              <w:snapToGrid w:val="0"/>
              <w:spacing w:line="240" w:lineRule="exact"/>
              <w:ind w:firstLineChars="0" w:firstLine="0"/>
              <w:jc w:val="left"/>
              <w:rPr>
                <w:sz w:val="22"/>
                <w:szCs w:val="22"/>
              </w:rPr>
            </w:pPr>
            <w:r w:rsidRPr="0072086D">
              <w:rPr>
                <w:sz w:val="22"/>
                <w:szCs w:val="22"/>
              </w:rPr>
              <w:t>Elcoteq</w:t>
            </w:r>
          </w:p>
        </w:tc>
        <w:tc>
          <w:tcPr>
            <w:tcW w:w="726" w:type="dxa"/>
            <w:tcBorders>
              <w:bottom w:val="single" w:sz="4" w:space="0" w:color="000000"/>
              <w:right w:val="single" w:sz="4" w:space="0" w:color="000000"/>
            </w:tcBorders>
            <w:shd w:val="clear" w:color="auto" w:fill="auto"/>
            <w:vAlign w:val="center"/>
          </w:tcPr>
          <w:p w14:paraId="71122313"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5FD891D4"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125F4AA9"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6CBFE44C"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18A62C93"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3A08CBB5"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傳輸線</w:t>
            </w:r>
          </w:p>
        </w:tc>
        <w:tc>
          <w:tcPr>
            <w:tcW w:w="727" w:type="dxa"/>
            <w:tcBorders>
              <w:bottom w:val="single" w:sz="4" w:space="0" w:color="000000"/>
              <w:right w:val="single" w:sz="4" w:space="0" w:color="000000"/>
            </w:tcBorders>
            <w:shd w:val="clear" w:color="auto" w:fill="auto"/>
            <w:vAlign w:val="center"/>
          </w:tcPr>
          <w:p w14:paraId="7E7BC374"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shd w:val="clear" w:color="auto" w:fill="auto"/>
            <w:vAlign w:val="center"/>
          </w:tcPr>
          <w:p w14:paraId="6D063E23"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238AAE71"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1A52E3EB"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78FE710E"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54441940"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53898D22"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55D5B9A9"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70D1B1A7" w14:textId="77777777" w:rsidR="00CD5E1F" w:rsidRPr="0072086D" w:rsidRDefault="00CD5E1F" w:rsidP="000D72C4">
            <w:pPr>
              <w:snapToGrid w:val="0"/>
              <w:spacing w:line="240" w:lineRule="exact"/>
              <w:ind w:firstLineChars="0" w:firstLine="0"/>
              <w:jc w:val="left"/>
              <w:rPr>
                <w:sz w:val="22"/>
                <w:szCs w:val="22"/>
              </w:rPr>
            </w:pPr>
            <w:r w:rsidRPr="0072086D">
              <w:rPr>
                <w:sz w:val="22"/>
                <w:szCs w:val="22"/>
              </w:rPr>
              <w:t>Skyworks</w:t>
            </w:r>
          </w:p>
        </w:tc>
        <w:tc>
          <w:tcPr>
            <w:tcW w:w="726" w:type="dxa"/>
            <w:tcBorders>
              <w:bottom w:val="single" w:sz="4" w:space="0" w:color="000000"/>
              <w:right w:val="single" w:sz="4" w:space="0" w:color="000000"/>
            </w:tcBorders>
            <w:shd w:val="clear" w:color="auto" w:fill="auto"/>
            <w:vAlign w:val="center"/>
          </w:tcPr>
          <w:p w14:paraId="3799451C"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0DFD1D50"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通訊</w:t>
            </w:r>
          </w:p>
        </w:tc>
        <w:tc>
          <w:tcPr>
            <w:tcW w:w="515" w:type="dxa"/>
            <w:tcBorders>
              <w:bottom w:val="single" w:sz="4" w:space="0" w:color="000000"/>
              <w:right w:val="single" w:sz="4" w:space="0" w:color="000000"/>
            </w:tcBorders>
            <w:shd w:val="clear" w:color="auto" w:fill="auto"/>
            <w:vAlign w:val="center"/>
          </w:tcPr>
          <w:p w14:paraId="425A4D3F"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1D5232CB"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75736578"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6708909F"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4EA1107B"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shd w:val="clear" w:color="auto" w:fill="auto"/>
            <w:vAlign w:val="center"/>
          </w:tcPr>
          <w:p w14:paraId="14022E08"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32AC993C"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227F72B5"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0E60506A"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1FF9B100"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49081335"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4F30D4A2"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03406755" w14:textId="77777777" w:rsidR="00CD5E1F" w:rsidRPr="0072086D" w:rsidRDefault="00CD5E1F" w:rsidP="000D72C4">
            <w:pPr>
              <w:snapToGrid w:val="0"/>
              <w:spacing w:line="240" w:lineRule="exact"/>
              <w:ind w:firstLineChars="0" w:firstLine="0"/>
              <w:jc w:val="left"/>
              <w:rPr>
                <w:sz w:val="22"/>
                <w:szCs w:val="22"/>
              </w:rPr>
            </w:pPr>
            <w:r w:rsidRPr="0072086D">
              <w:rPr>
                <w:sz w:val="22"/>
                <w:szCs w:val="22"/>
              </w:rPr>
              <w:t>Lenovo</w:t>
            </w:r>
          </w:p>
        </w:tc>
        <w:tc>
          <w:tcPr>
            <w:tcW w:w="726" w:type="dxa"/>
            <w:tcBorders>
              <w:bottom w:val="single" w:sz="4" w:space="0" w:color="000000"/>
              <w:right w:val="single" w:sz="4" w:space="0" w:color="000000"/>
            </w:tcBorders>
            <w:shd w:val="clear" w:color="auto" w:fill="auto"/>
            <w:vAlign w:val="center"/>
          </w:tcPr>
          <w:p w14:paraId="58C8E0AC"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2D601A8D"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5AE76B90"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7B165311"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227DB8A0"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4C2098EF"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電腦</w:t>
            </w:r>
          </w:p>
        </w:tc>
        <w:tc>
          <w:tcPr>
            <w:tcW w:w="727" w:type="dxa"/>
            <w:tcBorders>
              <w:bottom w:val="single" w:sz="4" w:space="0" w:color="000000"/>
              <w:right w:val="single" w:sz="4" w:space="0" w:color="000000"/>
            </w:tcBorders>
            <w:shd w:val="clear" w:color="auto" w:fill="auto"/>
            <w:vAlign w:val="center"/>
          </w:tcPr>
          <w:p w14:paraId="1997D541"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shd w:val="clear" w:color="auto" w:fill="auto"/>
            <w:vAlign w:val="center"/>
          </w:tcPr>
          <w:p w14:paraId="70DCDC94"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6406FBEB"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7AFB64C6"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1955EA2E"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1005B012"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45404F59" w14:textId="77777777" w:rsidR="00CD5E1F" w:rsidRPr="0072086D" w:rsidRDefault="00CD5E1F" w:rsidP="000D72C4">
            <w:pPr>
              <w:snapToGrid w:val="0"/>
              <w:spacing w:line="240" w:lineRule="exact"/>
              <w:ind w:firstLineChars="0" w:firstLine="0"/>
              <w:jc w:val="center"/>
              <w:rPr>
                <w:sz w:val="22"/>
                <w:szCs w:val="22"/>
              </w:rPr>
            </w:pPr>
          </w:p>
        </w:tc>
      </w:tr>
      <w:tr w:rsidR="0072086D" w:rsidRPr="0072086D" w14:paraId="6A4E27BB"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1F5A39BF" w14:textId="77777777" w:rsidR="00CD5E1F" w:rsidRPr="0072086D" w:rsidRDefault="00CD5E1F" w:rsidP="000D72C4">
            <w:pPr>
              <w:snapToGrid w:val="0"/>
              <w:spacing w:line="240" w:lineRule="exact"/>
              <w:ind w:firstLineChars="0" w:firstLine="0"/>
              <w:jc w:val="left"/>
              <w:rPr>
                <w:sz w:val="22"/>
                <w:szCs w:val="22"/>
              </w:rPr>
            </w:pPr>
            <w:r w:rsidRPr="0072086D">
              <w:rPr>
                <w:sz w:val="22"/>
                <w:szCs w:val="22"/>
              </w:rPr>
              <w:t>Trend Smart</w:t>
            </w:r>
          </w:p>
        </w:tc>
        <w:tc>
          <w:tcPr>
            <w:tcW w:w="726" w:type="dxa"/>
            <w:tcBorders>
              <w:bottom w:val="single" w:sz="4" w:space="0" w:color="000000"/>
              <w:right w:val="single" w:sz="4" w:space="0" w:color="000000"/>
            </w:tcBorders>
            <w:shd w:val="clear" w:color="auto" w:fill="auto"/>
            <w:vAlign w:val="center"/>
          </w:tcPr>
          <w:p w14:paraId="636627A1"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610B441F"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影音</w:t>
            </w:r>
          </w:p>
        </w:tc>
        <w:tc>
          <w:tcPr>
            <w:tcW w:w="515" w:type="dxa"/>
            <w:tcBorders>
              <w:bottom w:val="single" w:sz="4" w:space="0" w:color="000000"/>
              <w:right w:val="single" w:sz="4" w:space="0" w:color="000000"/>
            </w:tcBorders>
            <w:shd w:val="clear" w:color="auto" w:fill="auto"/>
            <w:vAlign w:val="center"/>
          </w:tcPr>
          <w:p w14:paraId="0841440A"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4ADBE0E4"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704F5993"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2F2C58EF"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535C9E77"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shd w:val="clear" w:color="auto" w:fill="auto"/>
            <w:vAlign w:val="center"/>
          </w:tcPr>
          <w:p w14:paraId="23382CAD"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3D169C79"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277DAD91"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1B7864D3"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74C0C1A0"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21D10233" w14:textId="77777777" w:rsidR="00CD5E1F" w:rsidRPr="0072086D" w:rsidRDefault="00CD5E1F" w:rsidP="000D72C4">
            <w:pPr>
              <w:snapToGrid w:val="0"/>
              <w:spacing w:line="240" w:lineRule="exact"/>
              <w:ind w:firstLineChars="0" w:firstLine="0"/>
              <w:jc w:val="center"/>
              <w:rPr>
                <w:sz w:val="22"/>
                <w:szCs w:val="22"/>
              </w:rPr>
            </w:pPr>
          </w:p>
        </w:tc>
      </w:tr>
      <w:tr w:rsidR="00CD5E1F" w:rsidRPr="0072086D" w14:paraId="53227C00" w14:textId="77777777" w:rsidTr="002A70D4">
        <w:trPr>
          <w:trHeight w:val="340"/>
        </w:trPr>
        <w:tc>
          <w:tcPr>
            <w:tcW w:w="1196" w:type="dxa"/>
            <w:tcBorders>
              <w:left w:val="single" w:sz="4" w:space="0" w:color="000000"/>
              <w:bottom w:val="single" w:sz="4" w:space="0" w:color="000000"/>
              <w:right w:val="single" w:sz="4" w:space="0" w:color="000000"/>
            </w:tcBorders>
            <w:shd w:val="clear" w:color="auto" w:fill="auto"/>
            <w:vAlign w:val="center"/>
          </w:tcPr>
          <w:p w14:paraId="53571C88" w14:textId="77777777" w:rsidR="00CD5E1F" w:rsidRPr="0072086D" w:rsidRDefault="00CD5E1F" w:rsidP="000D72C4">
            <w:pPr>
              <w:snapToGrid w:val="0"/>
              <w:spacing w:line="240" w:lineRule="exact"/>
              <w:ind w:firstLineChars="0" w:firstLine="0"/>
              <w:jc w:val="left"/>
              <w:rPr>
                <w:sz w:val="22"/>
                <w:szCs w:val="22"/>
              </w:rPr>
            </w:pPr>
            <w:r w:rsidRPr="0072086D">
              <w:rPr>
                <w:sz w:val="22"/>
                <w:szCs w:val="22"/>
              </w:rPr>
              <w:t>DDCAM</w:t>
            </w:r>
          </w:p>
        </w:tc>
        <w:tc>
          <w:tcPr>
            <w:tcW w:w="726" w:type="dxa"/>
            <w:tcBorders>
              <w:bottom w:val="single" w:sz="4" w:space="0" w:color="000000"/>
              <w:right w:val="single" w:sz="4" w:space="0" w:color="000000"/>
            </w:tcBorders>
            <w:shd w:val="clear" w:color="auto" w:fill="auto"/>
            <w:vAlign w:val="center"/>
          </w:tcPr>
          <w:p w14:paraId="4FEE60F3" w14:textId="77777777" w:rsidR="00CD5E1F" w:rsidRPr="0072086D" w:rsidRDefault="00CD5E1F" w:rsidP="000D72C4">
            <w:pPr>
              <w:snapToGrid w:val="0"/>
              <w:spacing w:line="240" w:lineRule="exact"/>
              <w:ind w:firstLineChars="0" w:firstLine="0"/>
              <w:jc w:val="center"/>
              <w:rPr>
                <w:sz w:val="22"/>
                <w:szCs w:val="22"/>
              </w:rPr>
            </w:pPr>
            <w:r w:rsidRPr="0072086D">
              <w:rPr>
                <w:sz w:val="22"/>
                <w:szCs w:val="22"/>
              </w:rPr>
              <w:t>家電</w:t>
            </w:r>
          </w:p>
        </w:tc>
        <w:tc>
          <w:tcPr>
            <w:tcW w:w="727" w:type="dxa"/>
            <w:tcBorders>
              <w:bottom w:val="single" w:sz="4" w:space="0" w:color="000000"/>
              <w:right w:val="single" w:sz="4" w:space="0" w:color="000000"/>
            </w:tcBorders>
            <w:shd w:val="clear" w:color="auto" w:fill="auto"/>
            <w:vAlign w:val="center"/>
          </w:tcPr>
          <w:p w14:paraId="070A386D"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2E236186" w14:textId="77777777" w:rsidR="00CD5E1F" w:rsidRPr="0072086D" w:rsidRDefault="00CD5E1F" w:rsidP="000D72C4">
            <w:pPr>
              <w:snapToGrid w:val="0"/>
              <w:spacing w:line="240" w:lineRule="exact"/>
              <w:ind w:firstLineChars="0" w:firstLine="0"/>
              <w:jc w:val="center"/>
              <w:rPr>
                <w:sz w:val="22"/>
                <w:szCs w:val="22"/>
              </w:rPr>
            </w:pPr>
          </w:p>
        </w:tc>
        <w:tc>
          <w:tcPr>
            <w:tcW w:w="515" w:type="dxa"/>
            <w:tcBorders>
              <w:bottom w:val="single" w:sz="4" w:space="0" w:color="000000"/>
              <w:right w:val="single" w:sz="4" w:space="0" w:color="000000"/>
            </w:tcBorders>
            <w:shd w:val="clear" w:color="auto" w:fill="auto"/>
            <w:vAlign w:val="center"/>
          </w:tcPr>
          <w:p w14:paraId="1E6126CD" w14:textId="77777777" w:rsidR="00CD5E1F" w:rsidRPr="0072086D" w:rsidRDefault="00CD5E1F" w:rsidP="000D72C4">
            <w:pPr>
              <w:snapToGrid w:val="0"/>
              <w:spacing w:line="240" w:lineRule="exact"/>
              <w:ind w:firstLineChars="0" w:firstLine="0"/>
              <w:jc w:val="center"/>
              <w:rPr>
                <w:sz w:val="22"/>
                <w:szCs w:val="22"/>
              </w:rPr>
            </w:pPr>
          </w:p>
        </w:tc>
        <w:tc>
          <w:tcPr>
            <w:tcW w:w="711" w:type="dxa"/>
            <w:tcBorders>
              <w:bottom w:val="single" w:sz="4" w:space="0" w:color="000000"/>
              <w:right w:val="single" w:sz="4" w:space="0" w:color="000000"/>
            </w:tcBorders>
            <w:shd w:val="clear" w:color="auto" w:fill="auto"/>
            <w:vAlign w:val="center"/>
          </w:tcPr>
          <w:p w14:paraId="101A4724" w14:textId="77777777" w:rsidR="00CD5E1F" w:rsidRPr="0072086D" w:rsidRDefault="00CD5E1F" w:rsidP="000D72C4">
            <w:pPr>
              <w:snapToGrid w:val="0"/>
              <w:spacing w:line="240" w:lineRule="exact"/>
              <w:ind w:firstLineChars="0" w:firstLine="0"/>
              <w:jc w:val="center"/>
              <w:rPr>
                <w:sz w:val="22"/>
                <w:szCs w:val="22"/>
              </w:rPr>
            </w:pPr>
          </w:p>
        </w:tc>
        <w:tc>
          <w:tcPr>
            <w:tcW w:w="675" w:type="dxa"/>
            <w:tcBorders>
              <w:bottom w:val="single" w:sz="4" w:space="0" w:color="000000"/>
              <w:right w:val="single" w:sz="4" w:space="0" w:color="000000"/>
            </w:tcBorders>
            <w:shd w:val="clear" w:color="auto" w:fill="auto"/>
            <w:vAlign w:val="center"/>
          </w:tcPr>
          <w:p w14:paraId="5B27DA30" w14:textId="77777777" w:rsidR="00CD5E1F" w:rsidRPr="0072086D" w:rsidRDefault="00CD5E1F" w:rsidP="000D72C4">
            <w:pPr>
              <w:snapToGrid w:val="0"/>
              <w:spacing w:line="240" w:lineRule="exact"/>
              <w:ind w:firstLineChars="0" w:firstLine="0"/>
              <w:jc w:val="center"/>
              <w:rPr>
                <w:sz w:val="22"/>
                <w:szCs w:val="22"/>
              </w:rPr>
            </w:pPr>
          </w:p>
        </w:tc>
        <w:tc>
          <w:tcPr>
            <w:tcW w:w="727" w:type="dxa"/>
            <w:tcBorders>
              <w:bottom w:val="single" w:sz="4" w:space="0" w:color="000000"/>
              <w:right w:val="single" w:sz="4" w:space="0" w:color="000000"/>
            </w:tcBorders>
            <w:shd w:val="clear" w:color="auto" w:fill="auto"/>
            <w:vAlign w:val="center"/>
          </w:tcPr>
          <w:p w14:paraId="22EA406D" w14:textId="77777777" w:rsidR="00CD5E1F" w:rsidRPr="0072086D" w:rsidRDefault="00CD5E1F" w:rsidP="000D72C4">
            <w:pPr>
              <w:snapToGrid w:val="0"/>
              <w:spacing w:line="240" w:lineRule="exact"/>
              <w:ind w:firstLineChars="0" w:firstLine="0"/>
              <w:jc w:val="center"/>
              <w:rPr>
                <w:sz w:val="22"/>
                <w:szCs w:val="22"/>
              </w:rPr>
            </w:pPr>
          </w:p>
        </w:tc>
        <w:tc>
          <w:tcPr>
            <w:tcW w:w="724" w:type="dxa"/>
            <w:tcBorders>
              <w:top w:val="single" w:sz="4" w:space="0" w:color="000000"/>
              <w:bottom w:val="single" w:sz="4" w:space="0" w:color="000000"/>
              <w:right w:val="single" w:sz="4" w:space="0" w:color="auto"/>
            </w:tcBorders>
            <w:shd w:val="clear" w:color="auto" w:fill="auto"/>
            <w:vAlign w:val="center"/>
          </w:tcPr>
          <w:p w14:paraId="0FB65909" w14:textId="77777777" w:rsidR="00CD5E1F" w:rsidRPr="0072086D" w:rsidRDefault="00CD5E1F" w:rsidP="000D72C4">
            <w:pPr>
              <w:snapToGrid w:val="0"/>
              <w:spacing w:line="240" w:lineRule="exact"/>
              <w:ind w:firstLineChars="0" w:firstLine="0"/>
              <w:jc w:val="center"/>
              <w:rPr>
                <w:sz w:val="22"/>
                <w:szCs w:val="22"/>
              </w:rPr>
            </w:pPr>
          </w:p>
        </w:tc>
        <w:tc>
          <w:tcPr>
            <w:tcW w:w="594" w:type="dxa"/>
            <w:tcBorders>
              <w:left w:val="single" w:sz="4" w:space="0" w:color="auto"/>
              <w:bottom w:val="single" w:sz="4" w:space="0" w:color="000000"/>
              <w:right w:val="single" w:sz="4" w:space="0" w:color="000000"/>
            </w:tcBorders>
            <w:shd w:val="clear" w:color="auto" w:fill="auto"/>
            <w:vAlign w:val="center"/>
          </w:tcPr>
          <w:p w14:paraId="61827407"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64AA0E80" w14:textId="77777777" w:rsidR="00CD5E1F" w:rsidRPr="0072086D" w:rsidRDefault="00CD5E1F" w:rsidP="000D72C4">
            <w:pPr>
              <w:snapToGrid w:val="0"/>
              <w:spacing w:line="240" w:lineRule="exact"/>
              <w:ind w:firstLineChars="0" w:firstLine="0"/>
              <w:jc w:val="center"/>
              <w:rPr>
                <w:sz w:val="22"/>
                <w:szCs w:val="22"/>
              </w:rPr>
            </w:pPr>
          </w:p>
        </w:tc>
        <w:tc>
          <w:tcPr>
            <w:tcW w:w="502" w:type="dxa"/>
            <w:tcBorders>
              <w:bottom w:val="single" w:sz="4" w:space="0" w:color="000000"/>
              <w:right w:val="single" w:sz="4" w:space="0" w:color="000000"/>
            </w:tcBorders>
            <w:shd w:val="clear" w:color="auto" w:fill="auto"/>
            <w:vAlign w:val="center"/>
          </w:tcPr>
          <w:p w14:paraId="6AFB3C28" w14:textId="77777777" w:rsidR="00CD5E1F" w:rsidRPr="0072086D" w:rsidRDefault="00CD5E1F" w:rsidP="000D72C4">
            <w:pPr>
              <w:snapToGrid w:val="0"/>
              <w:spacing w:line="240" w:lineRule="exact"/>
              <w:ind w:firstLineChars="0" w:firstLine="0"/>
              <w:jc w:val="center"/>
              <w:rPr>
                <w:sz w:val="22"/>
                <w:szCs w:val="22"/>
              </w:rPr>
            </w:pPr>
          </w:p>
        </w:tc>
        <w:tc>
          <w:tcPr>
            <w:tcW w:w="503" w:type="dxa"/>
            <w:tcBorders>
              <w:bottom w:val="single" w:sz="4" w:space="0" w:color="000000"/>
              <w:right w:val="single" w:sz="4" w:space="0" w:color="000000"/>
            </w:tcBorders>
            <w:shd w:val="clear" w:color="auto" w:fill="auto"/>
            <w:vAlign w:val="center"/>
          </w:tcPr>
          <w:p w14:paraId="433FCDCE" w14:textId="77777777" w:rsidR="00CD5E1F" w:rsidRPr="0072086D" w:rsidRDefault="00CD5E1F" w:rsidP="000D72C4">
            <w:pPr>
              <w:snapToGrid w:val="0"/>
              <w:spacing w:line="240" w:lineRule="exact"/>
              <w:ind w:firstLineChars="0" w:firstLine="0"/>
              <w:jc w:val="center"/>
              <w:rPr>
                <w:sz w:val="22"/>
                <w:szCs w:val="22"/>
              </w:rPr>
            </w:pPr>
          </w:p>
        </w:tc>
        <w:tc>
          <w:tcPr>
            <w:tcW w:w="536" w:type="dxa"/>
            <w:tcBorders>
              <w:bottom w:val="single" w:sz="4" w:space="0" w:color="000000"/>
              <w:right w:val="single" w:sz="4" w:space="0" w:color="000000"/>
            </w:tcBorders>
            <w:shd w:val="clear" w:color="auto" w:fill="auto"/>
            <w:vAlign w:val="center"/>
          </w:tcPr>
          <w:p w14:paraId="01C73AAC" w14:textId="77777777" w:rsidR="00CD5E1F" w:rsidRPr="0072086D" w:rsidRDefault="00CD5E1F" w:rsidP="000D72C4">
            <w:pPr>
              <w:snapToGrid w:val="0"/>
              <w:spacing w:line="240" w:lineRule="exact"/>
              <w:ind w:firstLineChars="0" w:firstLine="0"/>
              <w:jc w:val="center"/>
              <w:rPr>
                <w:sz w:val="22"/>
                <w:szCs w:val="22"/>
              </w:rPr>
            </w:pPr>
          </w:p>
        </w:tc>
      </w:tr>
    </w:tbl>
    <w:p w14:paraId="354F2B24" w14:textId="77777777" w:rsidR="002A70D4" w:rsidRPr="0072086D" w:rsidRDefault="002A70D4" w:rsidP="008C7815">
      <w:pPr>
        <w:pStyle w:val="af6"/>
        <w:ind w:left="1417" w:firstLine="488"/>
        <w:rPr>
          <w:lang w:eastAsia="zh-TW"/>
        </w:rPr>
      </w:pPr>
    </w:p>
    <w:p w14:paraId="6CFBE996" w14:textId="77777777" w:rsidR="000643A9" w:rsidRPr="0072086D" w:rsidRDefault="000643A9" w:rsidP="008C7815">
      <w:pPr>
        <w:pStyle w:val="af6"/>
        <w:ind w:left="1417" w:firstLine="488"/>
      </w:pPr>
      <w:r w:rsidRPr="0072086D">
        <w:t>根據</w:t>
      </w:r>
      <w:r w:rsidRPr="0072086D">
        <w:t>WTO</w:t>
      </w:r>
      <w:r w:rsidRPr="0072086D">
        <w:t>統計，以</w:t>
      </w:r>
      <w:r w:rsidRPr="0072086D">
        <w:t>SITC</w:t>
      </w:r>
      <w:r w:rsidRPr="0072086D">
        <w:t>分類來看，墨西哥</w:t>
      </w:r>
      <w:r w:rsidRPr="0072086D">
        <w:t>2020</w:t>
      </w:r>
      <w:r w:rsidRPr="0072086D">
        <w:t>年出口辦公與通訊相關產品</w:t>
      </w:r>
      <w:r w:rsidR="00C21999" w:rsidRPr="0072086D">
        <w:t>（</w:t>
      </w:r>
      <w:r w:rsidRPr="0072086D">
        <w:t>包括電腦與周邊、通訊設備、積體電路與電子零組件</w:t>
      </w:r>
      <w:r w:rsidR="00C21999" w:rsidRPr="0072086D">
        <w:t>）</w:t>
      </w:r>
      <w:r w:rsidRPr="0072086D">
        <w:t>的總金額為</w:t>
      </w:r>
      <w:r w:rsidRPr="0072086D">
        <w:t>675.7</w:t>
      </w:r>
      <w:r w:rsidRPr="0072086D">
        <w:t>億美元，排名全球前十大；進口辦公與通訊相關電子產品的總金額</w:t>
      </w:r>
      <w:r w:rsidRPr="0072086D">
        <w:t>623.7</w:t>
      </w:r>
      <w:r w:rsidRPr="0072086D">
        <w:t>億美元，亦居全球第十大。</w:t>
      </w:r>
    </w:p>
    <w:p w14:paraId="173D0B51" w14:textId="723801B6" w:rsidR="000643A9" w:rsidRPr="0072086D" w:rsidRDefault="000643A9" w:rsidP="008C7815">
      <w:pPr>
        <w:pStyle w:val="af6"/>
        <w:ind w:left="1417" w:firstLine="488"/>
        <w:rPr>
          <w:rFonts w:eastAsia="MS Mincho"/>
        </w:rPr>
      </w:pPr>
      <w:r w:rsidRPr="0072086D">
        <w:t>根據</w:t>
      </w:r>
      <w:r w:rsidRPr="0072086D">
        <w:t>UN Comtrade</w:t>
      </w:r>
      <w:r w:rsidRPr="0072086D">
        <w:t>統計，墨西哥出口的電子相關產品</w:t>
      </w:r>
      <w:r w:rsidRPr="0072086D">
        <w:rPr>
          <w:lang w:eastAsia="zh-TW"/>
        </w:rPr>
        <w:t>細項分類</w:t>
      </w:r>
      <w:r w:rsidRPr="0072086D">
        <w:t>中，</w:t>
      </w:r>
      <w:r w:rsidRPr="0072086D">
        <w:rPr>
          <w:lang w:eastAsia="zh-TW"/>
        </w:rPr>
        <w:t>主要為</w:t>
      </w:r>
      <w:r w:rsidRPr="0072086D">
        <w:t>電腦、顯示器以及通訊設備三大類，</w:t>
      </w:r>
      <w:r w:rsidRPr="0072086D">
        <w:rPr>
          <w:rFonts w:eastAsia="MS Mincho"/>
        </w:rPr>
        <w:t>2021</w:t>
      </w:r>
      <w:r w:rsidRPr="0072086D">
        <w:rPr>
          <w:lang w:eastAsia="zh-TW"/>
        </w:rPr>
        <w:t>年</w:t>
      </w:r>
      <w:r w:rsidRPr="0072086D">
        <w:t>出口金額</w:t>
      </w:r>
      <w:r w:rsidRPr="0072086D">
        <w:rPr>
          <w:lang w:eastAsia="zh-TW"/>
        </w:rPr>
        <w:t>依序為</w:t>
      </w:r>
      <w:r w:rsidRPr="0072086D">
        <w:t>333.2</w:t>
      </w:r>
      <w:r w:rsidRPr="0072086D">
        <w:t>億美元</w:t>
      </w:r>
      <w:r w:rsidRPr="0072086D">
        <w:rPr>
          <w:lang w:eastAsia="zh-TW"/>
        </w:rPr>
        <w:t>、</w:t>
      </w:r>
      <w:r w:rsidRPr="0072086D">
        <w:t>156</w:t>
      </w:r>
      <w:r w:rsidRPr="0072086D">
        <w:t>億美元</w:t>
      </w:r>
      <w:r w:rsidRPr="0072086D">
        <w:rPr>
          <w:lang w:eastAsia="zh-TW"/>
        </w:rPr>
        <w:t>及</w:t>
      </w:r>
      <w:r w:rsidRPr="0072086D">
        <w:t>154.6</w:t>
      </w:r>
      <w:r w:rsidRPr="0072086D">
        <w:t>億美元</w:t>
      </w:r>
      <w:r w:rsidRPr="0072086D">
        <w:rPr>
          <w:lang w:eastAsia="zh-TW"/>
        </w:rPr>
        <w:t>，年成長率依序為</w:t>
      </w:r>
      <w:r w:rsidRPr="0072086D">
        <w:rPr>
          <w:lang w:eastAsia="zh-TW"/>
        </w:rPr>
        <w:t>4.1%</w:t>
      </w:r>
      <w:r w:rsidRPr="0072086D">
        <w:rPr>
          <w:lang w:val="es-MX" w:eastAsia="zh-TW"/>
        </w:rPr>
        <w:t>、</w:t>
      </w:r>
      <w:r w:rsidRPr="0072086D">
        <w:rPr>
          <w:lang w:val="es-MX" w:eastAsia="zh-TW"/>
        </w:rPr>
        <w:t>19.4%</w:t>
      </w:r>
      <w:r w:rsidRPr="0072086D">
        <w:rPr>
          <w:lang w:val="es-MX" w:eastAsia="zh-TW"/>
        </w:rPr>
        <w:t>及</w:t>
      </w:r>
      <w:r w:rsidRPr="0072086D">
        <w:rPr>
          <w:lang w:val="es-MX" w:eastAsia="zh-TW"/>
        </w:rPr>
        <w:t>1.7%</w:t>
      </w:r>
      <w:r w:rsidRPr="0072086D">
        <w:t>，是墨西哥僅次於汽車與零配件產品的最重要出口項目</w:t>
      </w:r>
      <w:r w:rsidRPr="0072086D">
        <w:rPr>
          <w:lang w:eastAsia="zh-TW"/>
        </w:rPr>
        <w:t>，其中墨西哥液晶電視及絕緣電纜線出口金額均為全球第二</w:t>
      </w:r>
      <w:r w:rsidRPr="0072086D">
        <w:t>，</w:t>
      </w:r>
      <w:r w:rsidRPr="0072086D">
        <w:rPr>
          <w:lang w:eastAsia="zh-TW"/>
        </w:rPr>
        <w:t>均</w:t>
      </w:r>
      <w:r w:rsidRPr="0072086D">
        <w:t>僅次於</w:t>
      </w:r>
      <w:r w:rsidR="008D6D1D" w:rsidRPr="0072086D">
        <w:t>中國大陸</w:t>
      </w:r>
      <w:r w:rsidRPr="0072086D">
        <w:t>。</w:t>
      </w:r>
    </w:p>
    <w:p w14:paraId="1BE7E497" w14:textId="1FFAC52A" w:rsidR="000643A9" w:rsidRPr="0072086D" w:rsidRDefault="000643A9" w:rsidP="008C7815">
      <w:pPr>
        <w:pStyle w:val="af6"/>
        <w:ind w:left="1417" w:firstLine="488"/>
        <w:rPr>
          <w:rFonts w:eastAsiaTheme="minorEastAsia"/>
          <w:lang w:eastAsia="zh-TW"/>
        </w:rPr>
      </w:pPr>
      <w:r w:rsidRPr="0072086D">
        <w:t>電子產品進口方面，根據</w:t>
      </w:r>
      <w:r w:rsidR="001C6F09" w:rsidRPr="0072086D">
        <w:rPr>
          <w:lang w:eastAsia="zh-TW"/>
        </w:rPr>
        <w:t>墨西哥央行</w:t>
      </w:r>
      <w:r w:rsidR="00C21999" w:rsidRPr="0072086D">
        <w:t>（</w:t>
      </w:r>
      <w:r w:rsidR="001C6F09" w:rsidRPr="0072086D">
        <w:rPr>
          <w:lang w:eastAsia="zh-TW"/>
        </w:rPr>
        <w:t>Banco de Mexico</w:t>
      </w:r>
      <w:r w:rsidR="00C21999" w:rsidRPr="0072086D">
        <w:t>）</w:t>
      </w:r>
      <w:r w:rsidRPr="0072086D">
        <w:t>的統計，</w:t>
      </w:r>
      <w:r w:rsidR="001C6F09" w:rsidRPr="0072086D">
        <w:t>2022</w:t>
      </w:r>
      <w:r w:rsidRPr="0072086D">
        <w:t>年墨西哥進口電子產品的前三大項目分別是</w:t>
      </w:r>
      <w:r w:rsidRPr="0072086D">
        <w:t>HS8542</w:t>
      </w:r>
      <w:r w:rsidRPr="0072086D">
        <w:t>積體電路</w:t>
      </w:r>
      <w:r w:rsidR="007C1515" w:rsidRPr="0072086D">
        <w:rPr>
          <w:lang w:eastAsia="zh-TW"/>
        </w:rPr>
        <w:t>（</w:t>
      </w:r>
      <w:r w:rsidR="007C1515" w:rsidRPr="0072086D">
        <w:rPr>
          <w:lang w:eastAsia="zh-TW"/>
        </w:rPr>
        <w:t>263.88</w:t>
      </w:r>
      <w:r w:rsidR="007C1515" w:rsidRPr="0072086D">
        <w:rPr>
          <w:lang w:eastAsia="zh-TW"/>
        </w:rPr>
        <w:t>億美元）</w:t>
      </w:r>
      <w:r w:rsidRPr="0072086D">
        <w:t>、</w:t>
      </w:r>
      <w:r w:rsidRPr="0072086D">
        <w:t>HS8517</w:t>
      </w:r>
      <w:r w:rsidRPr="0072086D">
        <w:t>通訊設備</w:t>
      </w:r>
      <w:r w:rsidR="007C1515" w:rsidRPr="0072086D">
        <w:rPr>
          <w:lang w:eastAsia="zh-TW"/>
        </w:rPr>
        <w:t>（</w:t>
      </w:r>
      <w:r w:rsidR="007C1515" w:rsidRPr="0072086D">
        <w:rPr>
          <w:lang w:eastAsia="zh-TW"/>
        </w:rPr>
        <w:t>165.27</w:t>
      </w:r>
      <w:r w:rsidR="007C1515" w:rsidRPr="0072086D">
        <w:rPr>
          <w:lang w:eastAsia="zh-TW"/>
        </w:rPr>
        <w:t>億美元）</w:t>
      </w:r>
      <w:r w:rsidRPr="0072086D">
        <w:t>、</w:t>
      </w:r>
      <w:r w:rsidRPr="0072086D">
        <w:t>HS8473</w:t>
      </w:r>
      <w:r w:rsidRPr="0072086D">
        <w:t>電腦零附件</w:t>
      </w:r>
      <w:r w:rsidR="007C1515" w:rsidRPr="0072086D">
        <w:rPr>
          <w:lang w:eastAsia="zh-TW"/>
        </w:rPr>
        <w:t>（</w:t>
      </w:r>
      <w:r w:rsidR="007C1515" w:rsidRPr="0072086D">
        <w:rPr>
          <w:lang w:eastAsia="zh-TW"/>
        </w:rPr>
        <w:t>140.69</w:t>
      </w:r>
      <w:r w:rsidR="007C1515" w:rsidRPr="0072086D">
        <w:rPr>
          <w:lang w:eastAsia="zh-TW"/>
        </w:rPr>
        <w:t>億美元）</w:t>
      </w:r>
      <w:r w:rsidRPr="0072086D">
        <w:rPr>
          <w:lang w:eastAsia="zh-TW"/>
        </w:rPr>
        <w:t>。</w:t>
      </w:r>
    </w:p>
    <w:p w14:paraId="2A39373E" w14:textId="77777777" w:rsidR="000643A9" w:rsidRPr="0072086D" w:rsidRDefault="00BC6F2C" w:rsidP="008C7815">
      <w:pPr>
        <w:pStyle w:val="af2"/>
        <w:ind w:left="1433"/>
        <w:rPr>
          <w:lang w:eastAsia="zh-TW"/>
        </w:rPr>
      </w:pPr>
      <w:r w:rsidRPr="0072086D">
        <w:rPr>
          <w:lang w:eastAsia="zh-TW"/>
        </w:rPr>
        <w:t>５</w:t>
      </w:r>
      <w:r w:rsidR="000643A9" w:rsidRPr="0072086D">
        <w:rPr>
          <w:lang w:eastAsia="zh-TW"/>
        </w:rPr>
        <w:t>、</w:t>
      </w:r>
      <w:r w:rsidR="000643A9" w:rsidRPr="0072086D">
        <w:t>製鞋工業</w:t>
      </w:r>
    </w:p>
    <w:p w14:paraId="70091CD0" w14:textId="77777777" w:rsidR="000643A9" w:rsidRPr="0072086D" w:rsidRDefault="000643A9" w:rsidP="008C7815">
      <w:pPr>
        <w:pStyle w:val="af6"/>
        <w:ind w:left="1417" w:firstLine="488"/>
      </w:pPr>
      <w:r w:rsidRPr="0072086D">
        <w:t>製鞋工業是墨西哥最重要的傳統產業之一，已有超過</w:t>
      </w:r>
      <w:r w:rsidRPr="0072086D">
        <w:t>400</w:t>
      </w:r>
      <w:r w:rsidRPr="0072086D">
        <w:t>年歷史，</w:t>
      </w:r>
      <w:r w:rsidR="002602EB" w:rsidRPr="0072086D">
        <w:rPr>
          <w:lang w:eastAsia="zh-TW"/>
        </w:rPr>
        <w:t>依據墨國國家製鞋工業商會（</w:t>
      </w:r>
      <w:r w:rsidR="002602EB" w:rsidRPr="0072086D">
        <w:rPr>
          <w:lang w:eastAsia="zh-TW"/>
        </w:rPr>
        <w:t>Camara Nacional de la Industria del Calzado</w:t>
      </w:r>
      <w:r w:rsidR="002602EB" w:rsidRPr="0072086D">
        <w:rPr>
          <w:lang w:eastAsia="zh-TW"/>
        </w:rPr>
        <w:t>，</w:t>
      </w:r>
      <w:r w:rsidR="002602EB" w:rsidRPr="0072086D">
        <w:rPr>
          <w:lang w:eastAsia="zh-TW"/>
        </w:rPr>
        <w:t>CANAICAL</w:t>
      </w:r>
      <w:r w:rsidR="002602EB" w:rsidRPr="0072086D">
        <w:rPr>
          <w:lang w:eastAsia="zh-TW"/>
        </w:rPr>
        <w:t>）統計，</w:t>
      </w:r>
      <w:hyperlink r:id="rId84">
        <w:r w:rsidR="002602EB" w:rsidRPr="0072086D">
          <w:rPr>
            <w:lang w:eastAsia="zh-TW"/>
          </w:rPr>
          <w:t>2022</w:t>
        </w:r>
        <w:r w:rsidRPr="0072086D">
          <w:rPr>
            <w:lang w:eastAsia="zh-TW"/>
          </w:rPr>
          <w:t>年墨全國鞋產量高達</w:t>
        </w:r>
        <w:r w:rsidR="002602EB" w:rsidRPr="0072086D">
          <w:rPr>
            <w:lang w:eastAsia="zh-TW"/>
          </w:rPr>
          <w:t>2.02</w:t>
        </w:r>
        <w:r w:rsidRPr="0072086D">
          <w:rPr>
            <w:lang w:eastAsia="zh-TW"/>
          </w:rPr>
          <w:t>億雙</w:t>
        </w:r>
        <w:r w:rsidR="002602EB" w:rsidRPr="0072086D">
          <w:t>，</w:t>
        </w:r>
        <w:r w:rsidR="002602EB" w:rsidRPr="0072086D">
          <w:rPr>
            <w:lang w:eastAsia="zh-TW"/>
          </w:rPr>
          <w:t>其中</w:t>
        </w:r>
        <w:r w:rsidRPr="0072086D">
          <w:t>墨國</w:t>
        </w:r>
        <w:r w:rsidRPr="0072086D">
          <w:t>Guanajuato</w:t>
        </w:r>
        <w:r w:rsidR="002602EB" w:rsidRPr="0072086D">
          <w:t>州</w:t>
        </w:r>
        <w:r w:rsidR="002602EB" w:rsidRPr="0072086D">
          <w:rPr>
            <w:lang w:eastAsia="zh-TW"/>
          </w:rPr>
          <w:t>為鞋業生產大州，年產</w:t>
        </w:r>
        <w:r w:rsidR="002602EB" w:rsidRPr="0072086D">
          <w:rPr>
            <w:lang w:eastAsia="zh-TW"/>
          </w:rPr>
          <w:t>1.6</w:t>
        </w:r>
        <w:r w:rsidRPr="0072086D">
          <w:rPr>
            <w:lang w:eastAsia="zh-TW"/>
          </w:rPr>
          <w:t>6</w:t>
        </w:r>
        <w:r w:rsidRPr="0072086D">
          <w:rPr>
            <w:lang w:eastAsia="zh-TW"/>
          </w:rPr>
          <w:t>億雙</w:t>
        </w:r>
      </w:hyperlink>
      <w:r w:rsidR="002602EB" w:rsidRPr="0072086D">
        <w:rPr>
          <w:lang w:eastAsia="zh-TW"/>
        </w:rPr>
        <w:t>，且年增</w:t>
      </w:r>
      <w:r w:rsidR="002602EB" w:rsidRPr="0072086D">
        <w:rPr>
          <w:lang w:eastAsia="zh-TW"/>
        </w:rPr>
        <w:t>6.41</w:t>
      </w:r>
      <w:r w:rsidR="002602EB" w:rsidRPr="0072086D">
        <w:rPr>
          <w:lang w:eastAsia="zh-TW"/>
        </w:rPr>
        <w:t>，</w:t>
      </w:r>
      <w:r w:rsidRPr="0072086D">
        <w:rPr>
          <w:lang w:eastAsia="zh-TW"/>
        </w:rPr>
        <w:t>全國鞋業廠商共</w:t>
      </w:r>
      <w:r w:rsidRPr="0072086D">
        <w:rPr>
          <w:lang w:eastAsia="zh-TW"/>
        </w:rPr>
        <w:t>8.996</w:t>
      </w:r>
      <w:r w:rsidRPr="0072086D">
        <w:rPr>
          <w:lang w:eastAsia="zh-TW"/>
        </w:rPr>
        <w:t>家</w:t>
      </w:r>
      <w:r w:rsidRPr="0072086D">
        <w:t>，直接及間接從業人員</w:t>
      </w:r>
      <w:r w:rsidRPr="0072086D">
        <w:rPr>
          <w:lang w:eastAsia="zh-TW"/>
        </w:rPr>
        <w:t>約</w:t>
      </w:r>
      <w:r w:rsidR="002602EB" w:rsidRPr="0072086D">
        <w:rPr>
          <w:lang w:eastAsia="zh-TW"/>
        </w:rPr>
        <w:t>23</w:t>
      </w:r>
      <w:r w:rsidRPr="0072086D">
        <w:rPr>
          <w:lang w:eastAsia="zh-TW"/>
        </w:rPr>
        <w:t>萬人</w:t>
      </w:r>
      <w:r w:rsidRPr="0072086D">
        <w:t>，</w:t>
      </w:r>
      <w:r w:rsidR="002602EB" w:rsidRPr="0072086D">
        <w:rPr>
          <w:lang w:eastAsia="zh-TW"/>
        </w:rPr>
        <w:t>年增係驚人的</w:t>
      </w:r>
      <w:r w:rsidR="002602EB" w:rsidRPr="0072086D">
        <w:rPr>
          <w:lang w:eastAsia="zh-TW"/>
        </w:rPr>
        <w:t>35.29%</w:t>
      </w:r>
      <w:r w:rsidR="002602EB" w:rsidRPr="0072086D">
        <w:rPr>
          <w:lang w:eastAsia="zh-TW"/>
        </w:rPr>
        <w:t>，</w:t>
      </w:r>
      <w:r w:rsidRPr="0072086D">
        <w:t>其中</w:t>
      </w:r>
      <w:r w:rsidRPr="0072086D">
        <w:t>Guanajuato</w:t>
      </w:r>
      <w:r w:rsidRPr="0072086D">
        <w:t>州</w:t>
      </w:r>
      <w:r w:rsidRPr="0072086D">
        <w:rPr>
          <w:lang w:eastAsia="zh-TW"/>
        </w:rPr>
        <w:t>鞋業廠商即</w:t>
      </w:r>
      <w:r w:rsidRPr="0072086D">
        <w:rPr>
          <w:lang w:eastAsia="zh-TW"/>
        </w:rPr>
        <w:t>4,698</w:t>
      </w:r>
      <w:r w:rsidRPr="0072086D">
        <w:rPr>
          <w:lang w:eastAsia="zh-TW"/>
        </w:rPr>
        <w:t>家，</w:t>
      </w:r>
      <w:r w:rsidRPr="0072086D">
        <w:t>從業人員即</w:t>
      </w:r>
      <w:r w:rsidR="002602EB" w:rsidRPr="0072086D">
        <w:rPr>
          <w:lang w:eastAsia="zh-TW"/>
        </w:rPr>
        <w:t>18.8</w:t>
      </w:r>
      <w:r w:rsidRPr="0072086D">
        <w:rPr>
          <w:lang w:eastAsia="zh-TW"/>
        </w:rPr>
        <w:t>萬。</w:t>
      </w:r>
      <w:r w:rsidR="002602EB" w:rsidRPr="0072086D">
        <w:rPr>
          <w:lang w:eastAsia="zh-TW"/>
        </w:rPr>
        <w:t>由鞋業從業人員驚人增幅可看出墨國鞋業蓬勃發展。</w:t>
      </w:r>
    </w:p>
    <w:p w14:paraId="28A348DB" w14:textId="7F268570" w:rsidR="000643A9" w:rsidRPr="0072086D" w:rsidRDefault="008E13A8" w:rsidP="000643A9">
      <w:pPr>
        <w:pStyle w:val="af6"/>
        <w:ind w:left="1417" w:firstLine="472"/>
      </w:pPr>
      <w:hyperlink r:id="rId85">
        <w:r w:rsidR="002A1BD9" w:rsidRPr="0072086D">
          <w:rPr>
            <w:lang w:eastAsia="zh-TW"/>
          </w:rPr>
          <w:t>2022</w:t>
        </w:r>
        <w:r w:rsidR="000643A9" w:rsidRPr="0072086D">
          <w:rPr>
            <w:lang w:eastAsia="zh-TW"/>
          </w:rPr>
          <w:t>年墨西哥製鞋出口量為</w:t>
        </w:r>
        <w:r w:rsidR="002A1BD9" w:rsidRPr="0072086D">
          <w:rPr>
            <w:lang w:eastAsia="zh-TW"/>
          </w:rPr>
          <w:t>3,392</w:t>
        </w:r>
        <w:r w:rsidR="002A1BD9" w:rsidRPr="0072086D">
          <w:rPr>
            <w:lang w:eastAsia="zh-TW"/>
          </w:rPr>
          <w:t>雙，較</w:t>
        </w:r>
        <w:r w:rsidR="002A1BD9" w:rsidRPr="0072086D">
          <w:rPr>
            <w:lang w:eastAsia="zh-TW"/>
          </w:rPr>
          <w:t>2021</w:t>
        </w:r>
        <w:r w:rsidR="002A1BD9" w:rsidRPr="0072086D">
          <w:rPr>
            <w:lang w:eastAsia="zh-TW"/>
          </w:rPr>
          <w:t>年的</w:t>
        </w:r>
        <w:r w:rsidR="000643A9" w:rsidRPr="0072086D">
          <w:rPr>
            <w:lang w:eastAsia="zh-TW"/>
          </w:rPr>
          <w:t>2,915</w:t>
        </w:r>
        <w:r w:rsidR="002A1BD9" w:rsidRPr="0072086D">
          <w:rPr>
            <w:lang w:eastAsia="zh-TW"/>
          </w:rPr>
          <w:t>萬雙，大</w:t>
        </w:r>
        <w:r w:rsidR="000643A9" w:rsidRPr="0072086D">
          <w:rPr>
            <w:lang w:eastAsia="zh-TW"/>
          </w:rPr>
          <w:t>增</w:t>
        </w:r>
        <w:r w:rsidR="002A1BD9" w:rsidRPr="0072086D">
          <w:rPr>
            <w:lang w:eastAsia="zh-TW"/>
          </w:rPr>
          <w:t>16.36</w:t>
        </w:r>
        <w:r w:rsidR="000643A9" w:rsidRPr="0072086D">
          <w:rPr>
            <w:lang w:eastAsia="zh-TW"/>
          </w:rPr>
          <w:t>%</w:t>
        </w:r>
        <w:r w:rsidR="000643A9" w:rsidRPr="0072086D">
          <w:rPr>
            <w:lang w:eastAsia="zh-TW"/>
          </w:rPr>
          <w:t>，出口金額為</w:t>
        </w:r>
        <w:r w:rsidR="002A1BD9" w:rsidRPr="0072086D">
          <w:rPr>
            <w:lang w:eastAsia="zh-TW"/>
          </w:rPr>
          <w:t>9</w:t>
        </w:r>
        <w:r w:rsidR="002A1BD9" w:rsidRPr="0072086D">
          <w:rPr>
            <w:lang w:eastAsia="zh-TW"/>
          </w:rPr>
          <w:t>億美元，較</w:t>
        </w:r>
        <w:r w:rsidR="002A1BD9" w:rsidRPr="0072086D">
          <w:rPr>
            <w:lang w:eastAsia="zh-TW"/>
          </w:rPr>
          <w:t>2021</w:t>
        </w:r>
        <w:r w:rsidR="002A1BD9" w:rsidRPr="0072086D">
          <w:rPr>
            <w:lang w:eastAsia="zh-TW"/>
          </w:rPr>
          <w:t>年的</w:t>
        </w:r>
        <w:r w:rsidR="000643A9" w:rsidRPr="0072086D">
          <w:rPr>
            <w:lang w:eastAsia="zh-TW"/>
          </w:rPr>
          <w:t>6</w:t>
        </w:r>
        <w:r w:rsidR="000643A9" w:rsidRPr="0072086D">
          <w:rPr>
            <w:lang w:eastAsia="zh-TW"/>
          </w:rPr>
          <w:t>億</w:t>
        </w:r>
        <w:r w:rsidR="000643A9" w:rsidRPr="0072086D">
          <w:rPr>
            <w:lang w:eastAsia="zh-TW"/>
          </w:rPr>
          <w:t>3,329</w:t>
        </w:r>
        <w:r w:rsidR="000643A9" w:rsidRPr="0072086D">
          <w:rPr>
            <w:lang w:eastAsia="zh-TW"/>
          </w:rPr>
          <w:t>萬美元，</w:t>
        </w:r>
        <w:r w:rsidR="002A1BD9" w:rsidRPr="0072086D">
          <w:rPr>
            <w:lang w:eastAsia="zh-TW"/>
          </w:rPr>
          <w:t>大增</w:t>
        </w:r>
        <w:r w:rsidR="002A1BD9" w:rsidRPr="0072086D">
          <w:rPr>
            <w:lang w:eastAsia="zh-TW"/>
          </w:rPr>
          <w:t>42.18%</w:t>
        </w:r>
        <w:r w:rsidR="002A1BD9" w:rsidRPr="0072086D">
          <w:rPr>
            <w:lang w:eastAsia="zh-TW"/>
          </w:rPr>
          <w:t>。</w:t>
        </w:r>
        <w:r w:rsidR="000643A9" w:rsidRPr="0072086D">
          <w:rPr>
            <w:lang w:eastAsia="zh-TW"/>
          </w:rPr>
          <w:t>主要出口市場為美國</w:t>
        </w:r>
        <w:r w:rsidR="00C21999" w:rsidRPr="0072086D">
          <w:rPr>
            <w:lang w:eastAsia="zh-TW"/>
          </w:rPr>
          <w:t>（</w:t>
        </w:r>
        <w:r w:rsidR="002A1BD9" w:rsidRPr="0072086D">
          <w:rPr>
            <w:lang w:eastAsia="zh-TW"/>
          </w:rPr>
          <w:t>89.06</w:t>
        </w:r>
        <w:r w:rsidR="000643A9" w:rsidRPr="0072086D">
          <w:rPr>
            <w:lang w:eastAsia="zh-TW"/>
          </w:rPr>
          <w:t>%</w:t>
        </w:r>
        <w:r w:rsidR="00C21999" w:rsidRPr="0072086D">
          <w:rPr>
            <w:lang w:eastAsia="zh-TW"/>
          </w:rPr>
          <w:t>）</w:t>
        </w:r>
        <w:r w:rsidR="000643A9" w:rsidRPr="0072086D">
          <w:rPr>
            <w:lang w:eastAsia="zh-TW"/>
          </w:rPr>
          <w:t>、瓜地馬拉</w:t>
        </w:r>
        <w:r w:rsidR="00C21999" w:rsidRPr="0072086D">
          <w:rPr>
            <w:lang w:eastAsia="zh-TW"/>
          </w:rPr>
          <w:t>（</w:t>
        </w:r>
        <w:r w:rsidR="002A1BD9" w:rsidRPr="0072086D">
          <w:rPr>
            <w:lang w:eastAsia="zh-TW"/>
          </w:rPr>
          <w:t>2.26</w:t>
        </w:r>
        <w:r w:rsidR="000643A9" w:rsidRPr="0072086D">
          <w:rPr>
            <w:lang w:eastAsia="zh-TW"/>
          </w:rPr>
          <w:t>%</w:t>
        </w:r>
        <w:r w:rsidR="00C21999" w:rsidRPr="0072086D">
          <w:rPr>
            <w:lang w:eastAsia="zh-TW"/>
          </w:rPr>
          <w:t>）</w:t>
        </w:r>
        <w:r w:rsidR="000643A9" w:rsidRPr="0072086D">
          <w:rPr>
            <w:lang w:eastAsia="zh-TW"/>
          </w:rPr>
          <w:t>、巴拿馬</w:t>
        </w:r>
        <w:r w:rsidR="00C21999" w:rsidRPr="0072086D">
          <w:rPr>
            <w:lang w:eastAsia="zh-TW"/>
          </w:rPr>
          <w:t>（</w:t>
        </w:r>
        <w:r w:rsidR="002A1BD9" w:rsidRPr="0072086D">
          <w:rPr>
            <w:lang w:eastAsia="zh-TW"/>
          </w:rPr>
          <w:t>0.93</w:t>
        </w:r>
        <w:r w:rsidR="000643A9" w:rsidRPr="0072086D">
          <w:rPr>
            <w:lang w:eastAsia="zh-TW"/>
          </w:rPr>
          <w:t>%</w:t>
        </w:r>
        <w:r w:rsidR="00C21999" w:rsidRPr="0072086D">
          <w:rPr>
            <w:lang w:eastAsia="zh-TW"/>
          </w:rPr>
          <w:t>）</w:t>
        </w:r>
        <w:r w:rsidR="000643A9" w:rsidRPr="0072086D">
          <w:rPr>
            <w:lang w:eastAsia="zh-TW"/>
          </w:rPr>
          <w:t>、</w:t>
        </w:r>
        <w:r w:rsidR="002A1BD9" w:rsidRPr="0072086D">
          <w:rPr>
            <w:lang w:eastAsia="zh-TW"/>
          </w:rPr>
          <w:t>加拿大</w:t>
        </w:r>
        <w:r w:rsidR="00C21999" w:rsidRPr="0072086D">
          <w:rPr>
            <w:lang w:eastAsia="zh-TW"/>
          </w:rPr>
          <w:t>（</w:t>
        </w:r>
        <w:r w:rsidR="002A1BD9" w:rsidRPr="0072086D">
          <w:rPr>
            <w:lang w:eastAsia="zh-TW"/>
          </w:rPr>
          <w:t>0.8</w:t>
        </w:r>
        <w:r w:rsidR="000643A9" w:rsidRPr="0072086D">
          <w:rPr>
            <w:lang w:eastAsia="zh-TW"/>
          </w:rPr>
          <w:t>3%</w:t>
        </w:r>
        <w:r w:rsidR="00C21999" w:rsidRPr="0072086D">
          <w:rPr>
            <w:lang w:eastAsia="zh-TW"/>
          </w:rPr>
          <w:t>）</w:t>
        </w:r>
        <w:r w:rsidR="002A1BD9" w:rsidRPr="0072086D">
          <w:rPr>
            <w:lang w:eastAsia="zh-TW"/>
          </w:rPr>
          <w:t>、義大利（</w:t>
        </w:r>
        <w:r w:rsidR="002A1BD9" w:rsidRPr="0072086D">
          <w:rPr>
            <w:lang w:eastAsia="zh-TW"/>
          </w:rPr>
          <w:t>0.62%</w:t>
        </w:r>
        <w:r w:rsidR="002A1BD9" w:rsidRPr="0072086D">
          <w:rPr>
            <w:lang w:eastAsia="zh-TW"/>
          </w:rPr>
          <w:t>）</w:t>
        </w:r>
        <w:r w:rsidR="000643A9" w:rsidRPr="0072086D">
          <w:rPr>
            <w:lang w:eastAsia="zh-TW"/>
          </w:rPr>
          <w:t>等全球</w:t>
        </w:r>
        <w:r w:rsidR="000643A9" w:rsidRPr="0072086D">
          <w:rPr>
            <w:lang w:eastAsia="zh-TW"/>
          </w:rPr>
          <w:t>60</w:t>
        </w:r>
        <w:r w:rsidR="000643A9" w:rsidRPr="0072086D">
          <w:rPr>
            <w:lang w:eastAsia="zh-TW"/>
          </w:rPr>
          <w:t>餘個國家</w:t>
        </w:r>
        <w:r w:rsidR="002A1BD9" w:rsidRPr="0072086D">
          <w:rPr>
            <w:lang w:eastAsia="zh-TW"/>
          </w:rPr>
          <w:t>，出口</w:t>
        </w:r>
        <w:r w:rsidR="002A1BD9" w:rsidRPr="0072086D">
          <w:rPr>
            <w:lang w:eastAsia="zh-TW"/>
          </w:rPr>
          <w:t>3,392</w:t>
        </w:r>
        <w:r w:rsidR="002A1BD9" w:rsidRPr="0072086D">
          <w:rPr>
            <w:lang w:eastAsia="zh-TW"/>
          </w:rPr>
          <w:t>萬雙，出口額為</w:t>
        </w:r>
        <w:r w:rsidR="002A1BD9" w:rsidRPr="0072086D">
          <w:rPr>
            <w:lang w:eastAsia="zh-TW"/>
          </w:rPr>
          <w:t>900</w:t>
        </w:r>
        <w:r w:rsidR="002A1BD9" w:rsidRPr="0072086D">
          <w:rPr>
            <w:lang w:eastAsia="zh-TW"/>
          </w:rPr>
          <w:t>億美元</w:t>
        </w:r>
        <w:r w:rsidR="000643A9" w:rsidRPr="0072086D">
          <w:rPr>
            <w:lang w:eastAsia="zh-TW"/>
          </w:rPr>
          <w:t>；</w:t>
        </w:r>
        <w:r w:rsidR="002A1BD9" w:rsidRPr="0072086D">
          <w:rPr>
            <w:lang w:eastAsia="zh-TW"/>
          </w:rPr>
          <w:t>2022</w:t>
        </w:r>
        <w:r w:rsidR="000643A9" w:rsidRPr="0072086D">
          <w:rPr>
            <w:lang w:eastAsia="zh-TW"/>
          </w:rPr>
          <w:t>年墨西哥進口</w:t>
        </w:r>
        <w:r w:rsidR="002A1BD9" w:rsidRPr="0072086D">
          <w:rPr>
            <w:lang w:eastAsia="zh-TW"/>
          </w:rPr>
          <w:t>1.27</w:t>
        </w:r>
        <w:r w:rsidR="002A1BD9" w:rsidRPr="0072086D">
          <w:rPr>
            <w:lang w:eastAsia="zh-TW"/>
          </w:rPr>
          <w:t>億雙鞋，較</w:t>
        </w:r>
        <w:r w:rsidR="002A1BD9" w:rsidRPr="0072086D">
          <w:rPr>
            <w:lang w:eastAsia="zh-TW"/>
          </w:rPr>
          <w:t>2021</w:t>
        </w:r>
        <w:r w:rsidR="002A1BD9" w:rsidRPr="0072086D">
          <w:rPr>
            <w:lang w:eastAsia="zh-TW"/>
          </w:rPr>
          <w:t>年的</w:t>
        </w:r>
        <w:r w:rsidR="000643A9" w:rsidRPr="0072086D">
          <w:rPr>
            <w:lang w:eastAsia="zh-TW"/>
          </w:rPr>
          <w:t>9,645</w:t>
        </w:r>
        <w:r w:rsidR="002A1BD9" w:rsidRPr="0072086D">
          <w:rPr>
            <w:lang w:eastAsia="zh-TW"/>
          </w:rPr>
          <w:t>萬雙製鞋，大</w:t>
        </w:r>
        <w:r w:rsidR="000643A9" w:rsidRPr="0072086D">
          <w:rPr>
            <w:lang w:eastAsia="zh-TW"/>
          </w:rPr>
          <w:t>增</w:t>
        </w:r>
        <w:r w:rsidR="000643A9" w:rsidRPr="0072086D">
          <w:rPr>
            <w:lang w:eastAsia="zh-TW"/>
          </w:rPr>
          <w:t>32.52%</w:t>
        </w:r>
        <w:r w:rsidR="000643A9" w:rsidRPr="0072086D">
          <w:rPr>
            <w:lang w:eastAsia="zh-TW"/>
          </w:rPr>
          <w:t>，進口金額為</w:t>
        </w:r>
        <w:r w:rsidR="007617C2" w:rsidRPr="0072086D">
          <w:rPr>
            <w:lang w:eastAsia="zh-TW"/>
          </w:rPr>
          <w:t>16.77</w:t>
        </w:r>
        <w:r w:rsidR="000643A9" w:rsidRPr="0072086D">
          <w:rPr>
            <w:lang w:eastAsia="zh-TW"/>
          </w:rPr>
          <w:t>億美元，主要進口來源為</w:t>
        </w:r>
        <w:r w:rsidR="008D6D1D" w:rsidRPr="0072086D">
          <w:rPr>
            <w:lang w:eastAsia="zh-TW"/>
          </w:rPr>
          <w:t>中國大陸</w:t>
        </w:r>
        <w:r w:rsidR="00C21999" w:rsidRPr="0072086D">
          <w:rPr>
            <w:lang w:eastAsia="zh-TW"/>
          </w:rPr>
          <w:t>（</w:t>
        </w:r>
        <w:r w:rsidR="007617C2" w:rsidRPr="0072086D">
          <w:rPr>
            <w:lang w:eastAsia="zh-TW"/>
          </w:rPr>
          <w:t>55.12</w:t>
        </w:r>
        <w:r w:rsidR="000643A9" w:rsidRPr="0072086D">
          <w:rPr>
            <w:lang w:eastAsia="zh-TW"/>
          </w:rPr>
          <w:t>%</w:t>
        </w:r>
        <w:r w:rsidR="00C21999" w:rsidRPr="0072086D">
          <w:rPr>
            <w:lang w:eastAsia="zh-TW"/>
          </w:rPr>
          <w:t>）</w:t>
        </w:r>
        <w:r w:rsidR="000643A9" w:rsidRPr="0072086D">
          <w:rPr>
            <w:lang w:eastAsia="zh-TW"/>
          </w:rPr>
          <w:t>、越南</w:t>
        </w:r>
        <w:r w:rsidR="00C21999" w:rsidRPr="0072086D">
          <w:rPr>
            <w:lang w:eastAsia="zh-TW"/>
          </w:rPr>
          <w:t>（</w:t>
        </w:r>
        <w:r w:rsidR="007617C2" w:rsidRPr="0072086D">
          <w:rPr>
            <w:lang w:eastAsia="zh-TW"/>
          </w:rPr>
          <w:t>21.</w:t>
        </w:r>
        <w:r w:rsidR="000643A9" w:rsidRPr="0072086D">
          <w:rPr>
            <w:lang w:eastAsia="zh-TW"/>
          </w:rPr>
          <w:t>2</w:t>
        </w:r>
        <w:r w:rsidR="007617C2" w:rsidRPr="0072086D">
          <w:rPr>
            <w:lang w:eastAsia="zh-TW"/>
          </w:rPr>
          <w:t>8</w:t>
        </w:r>
        <w:r w:rsidR="000643A9" w:rsidRPr="0072086D">
          <w:rPr>
            <w:lang w:eastAsia="zh-TW"/>
          </w:rPr>
          <w:t>%</w:t>
        </w:r>
        <w:r w:rsidR="00C21999" w:rsidRPr="0072086D">
          <w:rPr>
            <w:lang w:eastAsia="zh-TW"/>
          </w:rPr>
          <w:t>）</w:t>
        </w:r>
        <w:r w:rsidR="000643A9" w:rsidRPr="0072086D">
          <w:rPr>
            <w:lang w:eastAsia="zh-TW"/>
          </w:rPr>
          <w:t>、印尼</w:t>
        </w:r>
        <w:r w:rsidR="00C21999" w:rsidRPr="0072086D">
          <w:rPr>
            <w:lang w:eastAsia="zh-TW"/>
          </w:rPr>
          <w:t>（</w:t>
        </w:r>
        <w:r w:rsidR="007617C2" w:rsidRPr="0072086D">
          <w:rPr>
            <w:lang w:eastAsia="zh-TW"/>
          </w:rPr>
          <w:t>13.06</w:t>
        </w:r>
        <w:r w:rsidR="000643A9" w:rsidRPr="0072086D">
          <w:rPr>
            <w:lang w:eastAsia="zh-TW"/>
          </w:rPr>
          <w:t>%</w:t>
        </w:r>
        <w:r w:rsidR="00C21999" w:rsidRPr="0072086D">
          <w:rPr>
            <w:lang w:eastAsia="zh-TW"/>
          </w:rPr>
          <w:t>）</w:t>
        </w:r>
        <w:r w:rsidR="000643A9" w:rsidRPr="0072086D">
          <w:rPr>
            <w:lang w:eastAsia="zh-TW"/>
          </w:rPr>
          <w:t>、</w:t>
        </w:r>
      </w:hyperlink>
      <w:r w:rsidR="007617C2" w:rsidRPr="0072086D">
        <w:rPr>
          <w:lang w:eastAsia="zh-TW"/>
        </w:rPr>
        <w:t>巴西（</w:t>
      </w:r>
      <w:r w:rsidR="007617C2" w:rsidRPr="0072086D">
        <w:rPr>
          <w:lang w:eastAsia="zh-TW"/>
        </w:rPr>
        <w:t>2.63%</w:t>
      </w:r>
      <w:r w:rsidR="007617C2" w:rsidRPr="0072086D">
        <w:rPr>
          <w:lang w:eastAsia="zh-TW"/>
        </w:rPr>
        <w:t>）、柬埔寨（</w:t>
      </w:r>
      <w:r w:rsidR="007617C2" w:rsidRPr="0072086D">
        <w:rPr>
          <w:lang w:eastAsia="zh-TW"/>
        </w:rPr>
        <w:t>1.98%</w:t>
      </w:r>
      <w:r w:rsidR="007617C2" w:rsidRPr="0072086D">
        <w:rPr>
          <w:lang w:eastAsia="zh-TW"/>
        </w:rPr>
        <w:t>）、</w:t>
      </w:r>
      <w:hyperlink r:id="rId86">
        <w:r w:rsidR="000643A9" w:rsidRPr="0072086D">
          <w:rPr>
            <w:lang w:eastAsia="zh-TW"/>
          </w:rPr>
          <w:t>印度</w:t>
        </w:r>
      </w:hyperlink>
      <w:r w:rsidR="00C21999" w:rsidRPr="0072086D">
        <w:rPr>
          <w:lang w:eastAsia="zh-TW"/>
        </w:rPr>
        <w:t>（</w:t>
      </w:r>
      <w:r w:rsidR="007617C2" w:rsidRPr="0072086D">
        <w:rPr>
          <w:lang w:eastAsia="zh-TW"/>
        </w:rPr>
        <w:t>1.67</w:t>
      </w:r>
      <w:r w:rsidR="000643A9" w:rsidRPr="0072086D">
        <w:rPr>
          <w:lang w:eastAsia="zh-TW"/>
        </w:rPr>
        <w:t>%</w:t>
      </w:r>
      <w:r w:rsidR="00C21999" w:rsidRPr="0072086D">
        <w:rPr>
          <w:lang w:eastAsia="zh-TW"/>
        </w:rPr>
        <w:t>）</w:t>
      </w:r>
      <w:hyperlink r:id="rId87">
        <w:r w:rsidR="000643A9" w:rsidRPr="0072086D">
          <w:rPr>
            <w:lang w:eastAsia="zh-TW"/>
          </w:rPr>
          <w:t>，</w:t>
        </w:r>
      </w:hyperlink>
      <w:r w:rsidR="000643A9" w:rsidRPr="0072086D">
        <w:t>目前墨西哥每</w:t>
      </w:r>
      <w:r w:rsidR="000643A9" w:rsidRPr="0072086D">
        <w:t>3</w:t>
      </w:r>
      <w:r w:rsidR="000643A9" w:rsidRPr="0072086D">
        <w:t>雙鞋就有一雙來自亞州，其中</w:t>
      </w:r>
      <w:r w:rsidR="000643A9" w:rsidRPr="0072086D">
        <w:t>9</w:t>
      </w:r>
      <w:r w:rsidR="000643A9" w:rsidRPr="0072086D">
        <w:t>成來自</w:t>
      </w:r>
      <w:r w:rsidR="008D6D1D" w:rsidRPr="0072086D">
        <w:t>中國大陸</w:t>
      </w:r>
      <w:r w:rsidR="000643A9" w:rsidRPr="0072086D">
        <w:t>、越南及印尼等三國。也是對</w:t>
      </w:r>
      <w:r w:rsidR="008D6D1D" w:rsidRPr="0072086D">
        <w:t>中國大陸</w:t>
      </w:r>
      <w:r w:rsidR="000643A9" w:rsidRPr="0072086D">
        <w:t>進口商品最敏感的產業之一，該業經常指控</w:t>
      </w:r>
      <w:r w:rsidR="008D6D1D" w:rsidRPr="0072086D">
        <w:t>中國大陸</w:t>
      </w:r>
      <w:r w:rsidR="000643A9" w:rsidRPr="0072086D">
        <w:t>鞋品低價傾銷或走私進口。</w:t>
      </w:r>
    </w:p>
    <w:p w14:paraId="1B2EC59D" w14:textId="6087B85A" w:rsidR="000643A9" w:rsidRPr="0072086D" w:rsidRDefault="008E13A8" w:rsidP="000643A9">
      <w:pPr>
        <w:pStyle w:val="af6"/>
        <w:ind w:left="1417" w:firstLine="472"/>
      </w:pPr>
      <w:hyperlink r:id="rId88">
        <w:r w:rsidR="000643A9" w:rsidRPr="0072086D">
          <w:t>墨西哥全國製鞋工業約有</w:t>
        </w:r>
        <w:r w:rsidR="000643A9" w:rsidRPr="0072086D">
          <w:t>8,996</w:t>
        </w:r>
        <w:r w:rsidR="000643A9" w:rsidRPr="0072086D">
          <w:t>家相關廠商，</w:t>
        </w:r>
        <w:r w:rsidR="000643A9" w:rsidRPr="0072086D">
          <w:t>Guanajuato</w:t>
        </w:r>
        <w:r w:rsidR="000643A9" w:rsidRPr="0072086D">
          <w:t>州位於首都墨西哥市西北邊約</w:t>
        </w:r>
        <w:r w:rsidR="000643A9" w:rsidRPr="0072086D">
          <w:t>450</w:t>
        </w:r>
        <w:r w:rsidR="000643A9" w:rsidRPr="0072086D">
          <w:t>公里，是最重要的製鞋中心，該州光是鞋廠就約有</w:t>
        </w:r>
        <w:r w:rsidR="000643A9" w:rsidRPr="0072086D">
          <w:t>4,698</w:t>
        </w:r>
        <w:r w:rsidR="000643A9" w:rsidRPr="0072086D">
          <w:t>家，亦即墨國全國約有</w:t>
        </w:r>
        <w:r w:rsidR="000643A9" w:rsidRPr="0072086D">
          <w:t>52.22%</w:t>
        </w:r>
        <w:r w:rsidR="000643A9" w:rsidRPr="0072086D">
          <w:t>製鞋相關廠商均聚集在該州；該州第一大城</w:t>
        </w:r>
        <w:r w:rsidR="008F44CC" w:rsidRPr="0072086D">
          <w:t>León</w:t>
        </w:r>
        <w:r w:rsidR="000643A9" w:rsidRPr="0072086D">
          <w:t>市是墨西哥鞋材業最重要的發貨據點，廠商來自墨西哥、臺灣、南韓、</w:t>
        </w:r>
        <w:r w:rsidR="008D6D1D" w:rsidRPr="0072086D">
          <w:t>中國大陸</w:t>
        </w:r>
        <w:r w:rsidR="000643A9" w:rsidRPr="0072086D">
          <w:t>等，次要的鞋業中心為</w:t>
        </w:r>
        <w:r w:rsidR="000643A9" w:rsidRPr="0072086D">
          <w:t>Jalisco</w:t>
        </w:r>
        <w:r w:rsidR="000643A9" w:rsidRPr="0072086D">
          <w:t>州，位於</w:t>
        </w:r>
        <w:r w:rsidR="000643A9" w:rsidRPr="0072086D">
          <w:t>Guanajuato</w:t>
        </w:r>
        <w:r w:rsidR="000643A9" w:rsidRPr="0072086D">
          <w:t>州西邊，首府</w:t>
        </w:r>
        <w:r w:rsidR="000643A9" w:rsidRPr="0072086D">
          <w:t>Guadalajara</w:t>
        </w:r>
        <w:r w:rsidR="000643A9" w:rsidRPr="0072086D">
          <w:t>同時也是墨西哥第</w:t>
        </w:r>
        <w:r w:rsidR="000643A9" w:rsidRPr="0072086D">
          <w:t>3</w:t>
        </w:r>
        <w:r w:rsidR="000643A9" w:rsidRPr="0072086D">
          <w:t>大都市，第三則為首都墨西哥市的大都會地區包含墨西哥州。</w:t>
        </w:r>
      </w:hyperlink>
    </w:p>
    <w:p w14:paraId="6C5FD985" w14:textId="726AA828" w:rsidR="000643A9" w:rsidRPr="0072086D" w:rsidRDefault="008E13A8" w:rsidP="000643A9">
      <w:pPr>
        <w:pStyle w:val="af6"/>
        <w:ind w:left="1417" w:firstLine="472"/>
        <w:rPr>
          <w:spacing w:val="0"/>
        </w:rPr>
      </w:pPr>
      <w:hyperlink r:id="rId89">
        <w:r w:rsidR="000643A9" w:rsidRPr="0072086D">
          <w:rPr>
            <w:spacing w:val="0"/>
          </w:rPr>
          <w:t>2009</w:t>
        </w:r>
        <w:r w:rsidR="000643A9" w:rsidRPr="0072086D">
          <w:rPr>
            <w:spacing w:val="0"/>
          </w:rPr>
          <w:t>年墨國自</w:t>
        </w:r>
        <w:r w:rsidR="00634565" w:rsidRPr="0072086D">
          <w:rPr>
            <w:spacing w:val="0"/>
          </w:rPr>
          <w:t>中國</w:t>
        </w:r>
        <w:r w:rsidR="000643A9" w:rsidRPr="0072086D">
          <w:rPr>
            <w:spacing w:val="0"/>
          </w:rPr>
          <w:t>進口僅約</w:t>
        </w:r>
        <w:r w:rsidR="000643A9" w:rsidRPr="0072086D">
          <w:rPr>
            <w:spacing w:val="0"/>
          </w:rPr>
          <w:t>370</w:t>
        </w:r>
        <w:r w:rsidR="000643A9" w:rsidRPr="0072086D">
          <w:rPr>
            <w:spacing w:val="0"/>
          </w:rPr>
          <w:t>萬雙鞋，</w:t>
        </w:r>
        <w:r w:rsidR="000643A9" w:rsidRPr="0072086D">
          <w:rPr>
            <w:spacing w:val="0"/>
          </w:rPr>
          <w:t>2021</w:t>
        </w:r>
        <w:r w:rsidR="000643A9" w:rsidRPr="0072086D">
          <w:rPr>
            <w:spacing w:val="0"/>
          </w:rPr>
          <w:t>年則已快速增加到約</w:t>
        </w:r>
        <w:r w:rsidR="000643A9" w:rsidRPr="0072086D">
          <w:rPr>
            <w:spacing w:val="0"/>
          </w:rPr>
          <w:t>5,340</w:t>
        </w:r>
        <w:r w:rsidR="000643A9" w:rsidRPr="0072086D">
          <w:rPr>
            <w:spacing w:val="0"/>
          </w:rPr>
          <w:t>萬雙鞋，</w:t>
        </w:r>
        <w:r w:rsidR="000643A9" w:rsidRPr="0072086D">
          <w:rPr>
            <w:spacing w:val="0"/>
          </w:rPr>
          <w:t>12</w:t>
        </w:r>
        <w:r w:rsidR="000643A9" w:rsidRPr="0072086D">
          <w:rPr>
            <w:spacing w:val="0"/>
          </w:rPr>
          <w:t>年內成長</w:t>
        </w:r>
        <w:r w:rsidR="000643A9" w:rsidRPr="0072086D">
          <w:rPr>
            <w:spacing w:val="0"/>
          </w:rPr>
          <w:t>1,343%</w:t>
        </w:r>
        <w:r w:rsidR="000643A9" w:rsidRPr="0072086D">
          <w:rPr>
            <w:spacing w:val="0"/>
          </w:rPr>
          <w:t>，幅度相當驚人，且同期自</w:t>
        </w:r>
        <w:r w:rsidR="008D6D1D" w:rsidRPr="0072086D">
          <w:rPr>
            <w:spacing w:val="0"/>
          </w:rPr>
          <w:t>中國大陸</w:t>
        </w:r>
        <w:r w:rsidR="000643A9" w:rsidRPr="0072086D">
          <w:rPr>
            <w:spacing w:val="0"/>
          </w:rPr>
          <w:t>進口鞋子的單價則自每雙</w:t>
        </w:r>
        <w:r w:rsidR="000643A9" w:rsidRPr="0072086D">
          <w:rPr>
            <w:spacing w:val="0"/>
          </w:rPr>
          <w:t>16.13</w:t>
        </w:r>
        <w:r w:rsidR="000643A9" w:rsidRPr="0072086D">
          <w:rPr>
            <w:spacing w:val="0"/>
          </w:rPr>
          <w:t>美元下滑到每雙</w:t>
        </w:r>
        <w:r w:rsidR="000643A9" w:rsidRPr="0072086D">
          <w:rPr>
            <w:spacing w:val="0"/>
          </w:rPr>
          <w:t>7.79</w:t>
        </w:r>
        <w:r w:rsidR="000643A9" w:rsidRPr="0072086D">
          <w:rPr>
            <w:spacing w:val="0"/>
          </w:rPr>
          <w:t>美元，</w:t>
        </w:r>
      </w:hyperlink>
      <w:r w:rsidR="000643A9" w:rsidRPr="0072086D">
        <w:rPr>
          <w:spacing w:val="0"/>
        </w:rPr>
        <w:t>此一現象與墨國自全球進口鞋子單價逐年微增的趨勢恰好相反，引起墨國製鞋工業業者強烈質疑與不滿。墨國業界擔心墨國公司之生產成本無法跟前述國家競爭，例如</w:t>
      </w:r>
      <w:r w:rsidR="008D6D1D" w:rsidRPr="0072086D">
        <w:rPr>
          <w:spacing w:val="0"/>
        </w:rPr>
        <w:t>中國大陸</w:t>
      </w:r>
      <w:r w:rsidR="000643A9" w:rsidRPr="0072086D">
        <w:rPr>
          <w:spacing w:val="0"/>
        </w:rPr>
        <w:t>、越南及印尼人工成本分別較墨西哥少</w:t>
      </w:r>
      <w:r w:rsidR="000643A9" w:rsidRPr="0072086D">
        <w:rPr>
          <w:spacing w:val="0"/>
        </w:rPr>
        <w:t>13%</w:t>
      </w:r>
      <w:r w:rsidR="000643A9" w:rsidRPr="0072086D">
        <w:rPr>
          <w:spacing w:val="0"/>
        </w:rPr>
        <w:t>、</w:t>
      </w:r>
      <w:r w:rsidR="000643A9" w:rsidRPr="0072086D">
        <w:rPr>
          <w:spacing w:val="0"/>
        </w:rPr>
        <w:t>44%</w:t>
      </w:r>
      <w:r w:rsidR="000643A9" w:rsidRPr="0072086D">
        <w:rPr>
          <w:spacing w:val="0"/>
        </w:rPr>
        <w:t>及</w:t>
      </w:r>
      <w:r w:rsidR="000643A9" w:rsidRPr="0072086D">
        <w:rPr>
          <w:spacing w:val="0"/>
        </w:rPr>
        <w:t>23%</w:t>
      </w:r>
      <w:r w:rsidR="000643A9" w:rsidRPr="0072086D">
        <w:rPr>
          <w:spacing w:val="0"/>
        </w:rPr>
        <w:t>。墨國</w:t>
      </w:r>
      <w:r w:rsidR="000643A9" w:rsidRPr="0072086D">
        <w:rPr>
          <w:spacing w:val="0"/>
        </w:rPr>
        <w:t>Guanajuato</w:t>
      </w:r>
      <w:r w:rsidR="000643A9" w:rsidRPr="0072086D">
        <w:rPr>
          <w:spacing w:val="0"/>
        </w:rPr>
        <w:t>州製鞋工業協會</w:t>
      </w:r>
      <w:r w:rsidR="00C21999" w:rsidRPr="0072086D">
        <w:rPr>
          <w:spacing w:val="0"/>
        </w:rPr>
        <w:t>（</w:t>
      </w:r>
      <w:r w:rsidR="000643A9" w:rsidRPr="0072086D">
        <w:rPr>
          <w:spacing w:val="0"/>
        </w:rPr>
        <w:t>Cámara de La Industria del Calzado de Guanajuato</w:t>
      </w:r>
      <w:r w:rsidR="00FE5165" w:rsidRPr="0072086D">
        <w:rPr>
          <w:rFonts w:hint="eastAsia"/>
          <w:spacing w:val="0"/>
        </w:rPr>
        <w:t>，</w:t>
      </w:r>
      <w:r w:rsidR="000643A9" w:rsidRPr="0072086D">
        <w:rPr>
          <w:spacing w:val="0"/>
        </w:rPr>
        <w:t>簡稱</w:t>
      </w:r>
      <w:r w:rsidR="000643A9" w:rsidRPr="0072086D">
        <w:rPr>
          <w:spacing w:val="0"/>
        </w:rPr>
        <w:t>CICEG</w:t>
      </w:r>
      <w:r w:rsidR="00C21999" w:rsidRPr="0072086D">
        <w:rPr>
          <w:spacing w:val="0"/>
        </w:rPr>
        <w:t>）</w:t>
      </w:r>
      <w:r w:rsidR="000643A9" w:rsidRPr="0072086D">
        <w:rPr>
          <w:spacing w:val="0"/>
        </w:rPr>
        <w:t>前總裁</w:t>
      </w:r>
      <w:r w:rsidR="000643A9" w:rsidRPr="0072086D">
        <w:rPr>
          <w:spacing w:val="0"/>
        </w:rPr>
        <w:t>Ysmael López García</w:t>
      </w:r>
      <w:r w:rsidR="00C21999" w:rsidRPr="0072086D">
        <w:rPr>
          <w:spacing w:val="0"/>
        </w:rPr>
        <w:t>（</w:t>
      </w:r>
      <w:r w:rsidR="000643A9" w:rsidRPr="0072086D">
        <w:rPr>
          <w:spacing w:val="0"/>
        </w:rPr>
        <w:t>現任總裁為</w:t>
      </w:r>
      <w:r w:rsidR="000643A9" w:rsidRPr="0072086D">
        <w:rPr>
          <w:spacing w:val="0"/>
        </w:rPr>
        <w:t>Luis Gerardo González</w:t>
      </w:r>
      <w:r w:rsidR="00C21999" w:rsidRPr="0072086D">
        <w:rPr>
          <w:spacing w:val="0"/>
        </w:rPr>
        <w:t>）</w:t>
      </w:r>
      <w:r w:rsidR="000643A9" w:rsidRPr="0072086D">
        <w:rPr>
          <w:spacing w:val="0"/>
        </w:rPr>
        <w:t>曾</w:t>
      </w:r>
      <w:r w:rsidR="0006651F" w:rsidRPr="0072086D">
        <w:rPr>
          <w:spacing w:val="0"/>
        </w:rPr>
        <w:t>多</w:t>
      </w:r>
      <w:r w:rsidR="000643A9" w:rsidRPr="0072086D">
        <w:rPr>
          <w:spacing w:val="0"/>
        </w:rPr>
        <w:t>次代表墨國製鞋業者指責墨國政府放任</w:t>
      </w:r>
      <w:r w:rsidR="008D6D1D" w:rsidRPr="0072086D">
        <w:rPr>
          <w:spacing w:val="0"/>
        </w:rPr>
        <w:t>中國大陸</w:t>
      </w:r>
      <w:r w:rsidR="000643A9" w:rsidRPr="0072086D">
        <w:rPr>
          <w:spacing w:val="0"/>
        </w:rPr>
        <w:t>鞋類產品大量進口而不作為，除控訴</w:t>
      </w:r>
      <w:r w:rsidR="008D6D1D" w:rsidRPr="0072086D">
        <w:rPr>
          <w:spacing w:val="0"/>
        </w:rPr>
        <w:t>中國大陸</w:t>
      </w:r>
      <w:r w:rsidR="000643A9" w:rsidRPr="0072086D">
        <w:rPr>
          <w:spacing w:val="0"/>
        </w:rPr>
        <w:t>製鞋類產品涉嫌傾銷外，還指控進口商涉與政府有關部門人員勾結，採取以多報少的非法手段逃稅，特別是逃避墨西哥高達</w:t>
      </w:r>
      <w:r w:rsidR="000643A9" w:rsidRPr="0072086D">
        <w:rPr>
          <w:spacing w:val="0"/>
        </w:rPr>
        <w:t>16%</w:t>
      </w:r>
      <w:r w:rsidR="000643A9" w:rsidRPr="0072086D">
        <w:rPr>
          <w:spacing w:val="0"/>
        </w:rPr>
        <w:t>的增值稅。</w:t>
      </w:r>
    </w:p>
    <w:p w14:paraId="3428BA14" w14:textId="77777777" w:rsidR="000643A9" w:rsidRPr="0072086D" w:rsidRDefault="000643A9" w:rsidP="008C7815">
      <w:pPr>
        <w:pStyle w:val="af6"/>
        <w:ind w:left="1417" w:firstLine="488"/>
      </w:pPr>
      <w:r w:rsidRPr="0072086D">
        <w:t>為維護墨國鞋業業者權益，墨西哥政府</w:t>
      </w:r>
      <w:r w:rsidRPr="0072086D">
        <w:t>2014</w:t>
      </w:r>
      <w:r w:rsidRPr="0072086D">
        <w:t>年</w:t>
      </w:r>
      <w:r w:rsidRPr="0072086D">
        <w:t>8</w:t>
      </w:r>
      <w:r w:rsidRPr="0072086D">
        <w:t>月</w:t>
      </w:r>
      <w:r w:rsidRPr="0072086D">
        <w:t>29</w:t>
      </w:r>
      <w:r w:rsidRPr="0072086D">
        <w:t>日頒布之提升墨國鞋業生產力、競爭力及打擊進口鞋類產品價格低報相關措施之行政命令，雖已由墨經濟部及財政部採取措施，然為更進一步有效管理及防範進口鞋類產品之低報現象，墨西哥聯邦政府公報本</w:t>
      </w:r>
      <w:r w:rsidRPr="0072086D">
        <w:t>2019</w:t>
      </w:r>
      <w:r w:rsidRPr="0072086D">
        <w:t>年</w:t>
      </w:r>
      <w:r w:rsidRPr="0072086D">
        <w:t>4</w:t>
      </w:r>
      <w:r w:rsidRPr="0072086D">
        <w:t>月</w:t>
      </w:r>
      <w:r w:rsidRPr="0072086D">
        <w:t>10</w:t>
      </w:r>
      <w:r w:rsidRPr="0072086D">
        <w:t>日經濟部公告墨總統羅培茲頒布修改墨國海關進出口稅則之行政命令，針對第</w:t>
      </w:r>
      <w:r w:rsidRPr="0072086D">
        <w:t>64</w:t>
      </w:r>
      <w:r w:rsidRPr="0072086D">
        <w:t>章鞋類產品，將新增</w:t>
      </w:r>
      <w:r w:rsidRPr="0072086D">
        <w:t>31</w:t>
      </w:r>
      <w:r w:rsidRPr="0072086D">
        <w:t>項新稅號，以利對該等進口產品內容之確認，該</w:t>
      </w:r>
      <w:r w:rsidRPr="0072086D">
        <w:t>31</w:t>
      </w:r>
      <w:r w:rsidRPr="0072086D">
        <w:t>項新稅號將維持原有之進口關稅稅率，另亦將修改</w:t>
      </w:r>
      <w:r w:rsidRPr="0072086D">
        <w:t>11</w:t>
      </w:r>
      <w:r w:rsidRPr="0072086D">
        <w:t>項進口稅號之產品內容敘述及廢除</w:t>
      </w:r>
      <w:r w:rsidRPr="0072086D">
        <w:t>8</w:t>
      </w:r>
      <w:r w:rsidRPr="0072086D">
        <w:t>項稅號，自</w:t>
      </w:r>
      <w:r w:rsidRPr="0072086D">
        <w:t>2019</w:t>
      </w:r>
      <w:r w:rsidRPr="0072086D">
        <w:t>年</w:t>
      </w:r>
      <w:r w:rsidRPr="0072086D">
        <w:t>4</w:t>
      </w:r>
      <w:r w:rsidRPr="0072086D">
        <w:t>月</w:t>
      </w:r>
      <w:r w:rsidRPr="0072086D">
        <w:t>25</w:t>
      </w:r>
      <w:r w:rsidRPr="0072086D">
        <w:t>日生效。</w:t>
      </w:r>
    </w:p>
    <w:p w14:paraId="1977675C" w14:textId="77777777" w:rsidR="000643A9" w:rsidRPr="0072086D" w:rsidRDefault="000643A9" w:rsidP="008C7815">
      <w:pPr>
        <w:pStyle w:val="af6"/>
        <w:ind w:left="1417" w:firstLine="488"/>
        <w:rPr>
          <w:lang w:val="es-MX"/>
        </w:rPr>
      </w:pPr>
      <w:r w:rsidRPr="0072086D">
        <w:t>另墨國政府為協助業者因應同類進口產品低價競爭，提供其業者更多調適時間，以增加其競爭力，墨政府宣布調高</w:t>
      </w:r>
      <w:r w:rsidRPr="0072086D">
        <w:t>34</w:t>
      </w:r>
      <w:r w:rsidRPr="0072086D">
        <w:t>項鞋類產品暫時性進口關稅稅率，為期</w:t>
      </w:r>
      <w:r w:rsidRPr="0072086D">
        <w:t>180</w:t>
      </w:r>
      <w:r w:rsidRPr="0072086D">
        <w:t>日，並自</w:t>
      </w:r>
      <w:r w:rsidRPr="0072086D">
        <w:t>2019</w:t>
      </w:r>
      <w:r w:rsidRPr="0072086D">
        <w:t>年</w:t>
      </w:r>
      <w:r w:rsidRPr="0072086D">
        <w:t>4</w:t>
      </w:r>
      <w:r w:rsidRPr="0072086D">
        <w:t>月</w:t>
      </w:r>
      <w:r w:rsidRPr="0072086D">
        <w:t>25</w:t>
      </w:r>
      <w:r w:rsidRPr="0072086D">
        <w:t>日生效，墨政府復於</w:t>
      </w:r>
      <w:r w:rsidRPr="0072086D">
        <w:t>2019</w:t>
      </w:r>
      <w:r w:rsidRPr="0072086D">
        <w:t>年</w:t>
      </w:r>
      <w:r w:rsidRPr="0072086D">
        <w:t>10</w:t>
      </w:r>
      <w:r w:rsidRPr="0072086D">
        <w:t>月</w:t>
      </w:r>
      <w:r w:rsidRPr="0072086D">
        <w:t>28</w:t>
      </w:r>
      <w:r w:rsidRPr="0072086D">
        <w:t>日在聯邦政府公報宣布，前述公告中進口關稅稅率曾為</w:t>
      </w:r>
      <w:r w:rsidRPr="0072086D">
        <w:t>25%</w:t>
      </w:r>
      <w:r w:rsidRPr="0072086D">
        <w:t>以上之</w:t>
      </w:r>
      <w:r w:rsidRPr="0072086D">
        <w:t>43</w:t>
      </w:r>
      <w:r w:rsidRPr="0072086D">
        <w:t>項鞋類產品將維持其稅率至</w:t>
      </w:r>
      <w:r w:rsidRPr="0072086D">
        <w:t>2024</w:t>
      </w:r>
      <w:r w:rsidRPr="0072086D">
        <w:t>年</w:t>
      </w:r>
      <w:r w:rsidRPr="0072086D">
        <w:t>10</w:t>
      </w:r>
      <w:r w:rsidRPr="0072086D">
        <w:t>月</w:t>
      </w:r>
      <w:r w:rsidRPr="0072086D">
        <w:t>1</w:t>
      </w:r>
      <w:r w:rsidRPr="0072086D">
        <w:t>日再調降其進口關稅為</w:t>
      </w:r>
      <w:r w:rsidRPr="0072086D">
        <w:t>20%</w:t>
      </w:r>
      <w:r w:rsidRPr="0072086D">
        <w:t>。上述稅號及關稅調整詳情請參考該墨西哥聯邦政府公報</w:t>
      </w:r>
      <w:r w:rsidRPr="0072086D">
        <w:rPr>
          <w:lang w:val="es-MX"/>
        </w:rPr>
        <w:t>，</w:t>
      </w:r>
      <w:r w:rsidRPr="0072086D">
        <w:t>連結為</w:t>
      </w:r>
      <w:r w:rsidR="000D72C4" w:rsidRPr="0072086D">
        <w:rPr>
          <w:lang w:val="es-MX"/>
        </w:rPr>
        <w:t>https://www.dof.gob.mx/nota_detalle.php? codigo=5557468&amp;fecha=10/04/2019</w:t>
      </w:r>
      <w:r w:rsidRPr="0072086D">
        <w:t>及</w:t>
      </w:r>
      <w:r w:rsidR="000D72C4" w:rsidRPr="0072086D">
        <w:rPr>
          <w:lang w:val="es-MX"/>
        </w:rPr>
        <w:t>https://www.dof.gob.mx/nota_</w:t>
      </w:r>
      <w:r w:rsidR="000D72C4" w:rsidRPr="0072086D">
        <w:rPr>
          <w:lang w:val="es-MX" w:eastAsia="zh-TW"/>
        </w:rPr>
        <w:t xml:space="preserve"> </w:t>
      </w:r>
      <w:r w:rsidR="000D72C4" w:rsidRPr="0072086D">
        <w:rPr>
          <w:lang w:val="es-MX"/>
        </w:rPr>
        <w:t>detalle.php?codigo=5576783&amp;fecha=28/10/2019</w:t>
      </w:r>
      <w:r w:rsidRPr="0072086D">
        <w:t>。</w:t>
      </w:r>
    </w:p>
    <w:p w14:paraId="3936CF3B" w14:textId="77777777" w:rsidR="002A70D4" w:rsidRPr="0072086D" w:rsidRDefault="002A70D4" w:rsidP="00CB0877">
      <w:pPr>
        <w:pStyle w:val="a8"/>
        <w:ind w:left="945" w:hanging="709"/>
        <w:rPr>
          <w:lang w:eastAsia="zh-TW"/>
        </w:rPr>
      </w:pPr>
    </w:p>
    <w:p w14:paraId="14C502F3" w14:textId="77777777" w:rsidR="000643A9" w:rsidRPr="0072086D" w:rsidRDefault="00C21999" w:rsidP="00CB0877">
      <w:pPr>
        <w:pStyle w:val="a8"/>
        <w:ind w:left="945" w:hanging="709"/>
        <w:rPr>
          <w:lang w:eastAsia="zh-TW"/>
        </w:rPr>
      </w:pPr>
      <w:r w:rsidRPr="0072086D">
        <w:rPr>
          <w:lang w:eastAsia="zh-TW"/>
        </w:rPr>
        <w:t>（</w:t>
      </w:r>
      <w:r w:rsidR="000643A9" w:rsidRPr="0072086D">
        <w:rPr>
          <w:lang w:eastAsia="zh-TW"/>
        </w:rPr>
        <w:t>三</w:t>
      </w:r>
      <w:r w:rsidRPr="0072086D">
        <w:rPr>
          <w:lang w:eastAsia="zh-TW"/>
        </w:rPr>
        <w:t>）</w:t>
      </w:r>
      <w:r w:rsidR="00B827D7" w:rsidRPr="0072086D">
        <w:rPr>
          <w:lang w:eastAsia="zh-TW"/>
        </w:rPr>
        <w:t>「嚴重特殊傳染性肺炎」（</w:t>
      </w:r>
      <w:r w:rsidR="00B827D7" w:rsidRPr="0072086D">
        <w:rPr>
          <w:lang w:eastAsia="zh-TW"/>
        </w:rPr>
        <w:t>COVID-19</w:t>
      </w:r>
      <w:r w:rsidR="00B827D7" w:rsidRPr="0072086D">
        <w:rPr>
          <w:lang w:eastAsia="zh-TW"/>
        </w:rPr>
        <w:t>）</w:t>
      </w:r>
      <w:r w:rsidR="000643A9" w:rsidRPr="0072086D">
        <w:rPr>
          <w:lang w:eastAsia="zh-TW"/>
        </w:rPr>
        <w:t>後疫情投資布局之產業鏈變動情形：</w:t>
      </w:r>
    </w:p>
    <w:p w14:paraId="650EE58A" w14:textId="52444F08" w:rsidR="000643A9" w:rsidRPr="0072086D" w:rsidRDefault="000643A9" w:rsidP="00CB0877">
      <w:pPr>
        <w:pStyle w:val="af"/>
        <w:ind w:left="945" w:firstLine="472"/>
        <w:rPr>
          <w:lang w:eastAsia="zh-TW"/>
        </w:rPr>
      </w:pPr>
      <w:r w:rsidRPr="0072086D">
        <w:rPr>
          <w:lang w:eastAsia="zh-TW"/>
        </w:rPr>
        <w:t>依據墨西哥經濟部外人投資資訊分析，在所有國家來墨投資金額超過</w:t>
      </w:r>
      <w:r w:rsidRPr="0072086D">
        <w:rPr>
          <w:lang w:eastAsia="zh-TW"/>
        </w:rPr>
        <w:t>10</w:t>
      </w:r>
      <w:r w:rsidRPr="0072086D">
        <w:rPr>
          <w:lang w:eastAsia="zh-TW"/>
        </w:rPr>
        <w:t>億美元國家中，</w:t>
      </w:r>
      <w:r w:rsidRPr="0072086D">
        <w:rPr>
          <w:lang w:eastAsia="zh-TW"/>
        </w:rPr>
        <w:t>2020</w:t>
      </w:r>
      <w:r w:rsidRPr="0072086D">
        <w:rPr>
          <w:lang w:eastAsia="zh-TW"/>
        </w:rPr>
        <w:t>年新增投資金額對比歷年累計投資金額成長幅度最高的國家地區依序為</w:t>
      </w:r>
      <w:r w:rsidR="008D6D1D" w:rsidRPr="0072086D">
        <w:rPr>
          <w:lang w:eastAsia="zh-TW"/>
        </w:rPr>
        <w:t>中國大陸</w:t>
      </w:r>
      <w:r w:rsidRPr="0072086D">
        <w:rPr>
          <w:lang w:eastAsia="zh-TW"/>
        </w:rPr>
        <w:t>、香港、瑞典、加拿大、智利、南韓等，充分顯示</w:t>
      </w:r>
      <w:hyperlink r:id="rId90">
        <w:r w:rsidR="008D6D1D" w:rsidRPr="0072086D">
          <w:rPr>
            <w:lang w:eastAsia="zh-TW"/>
          </w:rPr>
          <w:t>中國大陸</w:t>
        </w:r>
        <w:r w:rsidRPr="0072086D">
          <w:rPr>
            <w:lang w:eastAsia="zh-TW"/>
          </w:rPr>
          <w:t>及香港企業正加速來墨投資腳步</w:t>
        </w:r>
      </w:hyperlink>
      <w:r w:rsidRPr="0072086D">
        <w:rPr>
          <w:lang w:eastAsia="zh-TW"/>
        </w:rPr>
        <w:t>，</w:t>
      </w:r>
      <w:hyperlink r:id="rId91" w:anchor=":~:text=La Inversión Extranjera Directa (IED,de dólares de Estados Unidos." w:history="1">
        <w:r w:rsidRPr="0072086D">
          <w:rPr>
            <w:lang w:eastAsia="zh-TW"/>
          </w:rPr>
          <w:t>其中</w:t>
        </w:r>
      </w:hyperlink>
      <w:r w:rsidRPr="0072086D">
        <w:rPr>
          <w:lang w:eastAsia="zh-TW"/>
        </w:rPr>
        <w:t>43%</w:t>
      </w:r>
      <w:r w:rsidRPr="0072086D">
        <w:rPr>
          <w:lang w:eastAsia="zh-TW"/>
        </w:rPr>
        <w:t>投資基礎建設及製造業</w:t>
      </w:r>
      <w:r w:rsidR="00C21999" w:rsidRPr="0072086D">
        <w:rPr>
          <w:lang w:eastAsia="zh-TW"/>
        </w:rPr>
        <w:t>（</w:t>
      </w:r>
      <w:r w:rsidRPr="0072086D">
        <w:rPr>
          <w:lang w:eastAsia="zh-TW"/>
        </w:rPr>
        <w:t>紡織、汽車、基礎科技</w:t>
      </w:r>
      <w:r w:rsidR="00C21999" w:rsidRPr="0072086D">
        <w:rPr>
          <w:lang w:eastAsia="zh-TW"/>
        </w:rPr>
        <w:t>）</w:t>
      </w:r>
      <w:r w:rsidRPr="0072086D">
        <w:rPr>
          <w:lang w:eastAsia="zh-TW"/>
        </w:rPr>
        <w:t>、</w:t>
      </w:r>
      <w:r w:rsidRPr="0072086D">
        <w:rPr>
          <w:lang w:eastAsia="zh-TW"/>
        </w:rPr>
        <w:t>42%</w:t>
      </w:r>
      <w:r w:rsidRPr="0072086D">
        <w:rPr>
          <w:lang w:eastAsia="zh-TW"/>
        </w:rPr>
        <w:t>投資礦業及商業、</w:t>
      </w:r>
      <w:r w:rsidRPr="0072086D">
        <w:rPr>
          <w:lang w:eastAsia="zh-TW"/>
        </w:rPr>
        <w:t>15%</w:t>
      </w:r>
      <w:r w:rsidRPr="0072086D">
        <w:rPr>
          <w:lang w:eastAsia="zh-TW"/>
        </w:rPr>
        <w:t>投資服務業，</w:t>
      </w:r>
      <w:hyperlink r:id="rId92">
        <w:r w:rsidRPr="0072086D">
          <w:rPr>
            <w:lang w:eastAsia="zh-TW"/>
          </w:rPr>
          <w:t>在美中貿易戰、</w:t>
        </w:r>
        <w:r w:rsidRPr="0072086D">
          <w:rPr>
            <w:lang w:eastAsia="zh-TW"/>
          </w:rPr>
          <w:t>USMCA</w:t>
        </w:r>
        <w:r w:rsidRPr="0072086D">
          <w:rPr>
            <w:lang w:eastAsia="zh-TW"/>
          </w:rPr>
          <w:t>生效等背景下，約有</w:t>
        </w:r>
        <w:r w:rsidRPr="0072086D">
          <w:rPr>
            <w:lang w:eastAsia="zh-TW"/>
          </w:rPr>
          <w:t>7</w:t>
        </w:r>
        <w:r w:rsidRPr="0072086D">
          <w:rPr>
            <w:lang w:eastAsia="zh-TW"/>
          </w:rPr>
          <w:t>萬</w:t>
        </w:r>
        <w:r w:rsidR="008D6D1D" w:rsidRPr="0072086D">
          <w:rPr>
            <w:lang w:eastAsia="zh-TW"/>
          </w:rPr>
          <w:t>中國大陸</w:t>
        </w:r>
        <w:r w:rsidRPr="0072086D">
          <w:rPr>
            <w:lang w:eastAsia="zh-TW"/>
          </w:rPr>
          <w:t>企業家自美國撤出，首選為鄰近美國之墨西哥</w:t>
        </w:r>
      </w:hyperlink>
      <w:r w:rsidRPr="0072086D">
        <w:rPr>
          <w:lang w:eastAsia="zh-TW"/>
        </w:rPr>
        <w:t>；另分析來墨新增投資，投資金額超過</w:t>
      </w:r>
      <w:r w:rsidRPr="0072086D">
        <w:rPr>
          <w:lang w:eastAsia="zh-TW"/>
        </w:rPr>
        <w:t>10</w:t>
      </w:r>
      <w:r w:rsidRPr="0072086D">
        <w:rPr>
          <w:lang w:eastAsia="zh-TW"/>
        </w:rPr>
        <w:t>億美元產業中成長幅度最大者依序為礦業服務、玻璃產品製造、油氣探勘、汽車製造、航太製造等。我國電子大廠亦有擴大投資，但多保持低調未對外證實，另有一部分來墨投資原因是看上電動車市場成長商機，擬來墨設廠就近提供客戶產品與服務。</w:t>
      </w:r>
    </w:p>
    <w:p w14:paraId="0788C0FE" w14:textId="77777777" w:rsidR="000643A9" w:rsidRPr="0072086D" w:rsidRDefault="000643A9" w:rsidP="00CB0877">
      <w:pPr>
        <w:pStyle w:val="a5"/>
        <w:spacing w:before="257" w:after="257"/>
        <w:ind w:left="632" w:hanging="632"/>
      </w:pPr>
      <w:r w:rsidRPr="0072086D">
        <w:t>四、墨國政府重要經濟措施及經濟展望</w:t>
      </w:r>
    </w:p>
    <w:p w14:paraId="24608C4B"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一</w:t>
      </w:r>
      <w:r w:rsidRPr="0072086D">
        <w:rPr>
          <w:rFonts w:hAnsi="Times New Roman"/>
          <w:lang w:eastAsia="zh-TW"/>
        </w:rPr>
        <w:t>）</w:t>
      </w:r>
      <w:r w:rsidR="000643A9" w:rsidRPr="0072086D">
        <w:rPr>
          <w:rFonts w:hAnsi="Times New Roman"/>
          <w:lang w:eastAsia="zh-TW"/>
        </w:rPr>
        <w:t>重要經貿政策</w:t>
      </w:r>
    </w:p>
    <w:p w14:paraId="26F2DFAE" w14:textId="77777777" w:rsidR="000643A9" w:rsidRPr="0072086D" w:rsidRDefault="000643A9" w:rsidP="000643A9">
      <w:pPr>
        <w:pStyle w:val="af"/>
        <w:ind w:left="945" w:firstLine="472"/>
        <w:rPr>
          <w:lang w:eastAsia="zh-TW"/>
        </w:rPr>
      </w:pPr>
      <w:r w:rsidRPr="0072086D">
        <w:rPr>
          <w:lang w:eastAsia="zh-TW"/>
        </w:rPr>
        <w:t>羅培茲總統</w:t>
      </w:r>
      <w:r w:rsidRPr="0072086D">
        <w:rPr>
          <w:lang w:eastAsia="zh-TW"/>
        </w:rPr>
        <w:t>2018</w:t>
      </w:r>
      <w:r w:rsidRPr="0072086D">
        <w:rPr>
          <w:lang w:eastAsia="zh-TW"/>
        </w:rPr>
        <w:t>年</w:t>
      </w:r>
      <w:r w:rsidRPr="0072086D">
        <w:rPr>
          <w:lang w:eastAsia="zh-TW"/>
        </w:rPr>
        <w:t>12</w:t>
      </w:r>
      <w:r w:rsidRPr="0072086D">
        <w:rPr>
          <w:lang w:eastAsia="zh-TW"/>
        </w:rPr>
        <w:t>月上台執政後，一再宣示將進行墨西哥歷史上第四次大轉型結構性改革，尤其經濟上摒棄以往幾任政府推動的新自由主義路線，改採行以照顧弱勢族群為主的左派社會主義路線。財政上，提出「不能政府富有，百姓窮苦」口號，力行聯邦政府財政撙節、打擊前朝貪腐、支持勞工權益、著重社福政策、強化能源自主、擘劃基礎建設。</w:t>
      </w:r>
    </w:p>
    <w:p w14:paraId="4E7BE629" w14:textId="77777777" w:rsidR="000643A9" w:rsidRPr="0072086D" w:rsidRDefault="000643A9" w:rsidP="000643A9">
      <w:pPr>
        <w:pStyle w:val="af"/>
        <w:ind w:left="945" w:firstLine="472"/>
        <w:rPr>
          <w:lang w:eastAsia="zh-TW"/>
        </w:rPr>
      </w:pPr>
      <w:r w:rsidRPr="0072086D">
        <w:rPr>
          <w:lang w:eastAsia="zh-TW"/>
        </w:rPr>
        <w:t>羅培茲總統</w:t>
      </w:r>
      <w:r w:rsidRPr="0072086D">
        <w:rPr>
          <w:rFonts w:eastAsiaTheme="minorEastAsia"/>
          <w:lang w:eastAsia="zh-TW"/>
        </w:rPr>
        <w:t>規劃</w:t>
      </w:r>
      <w:r w:rsidRPr="0072086D">
        <w:rPr>
          <w:lang w:eastAsia="zh-TW"/>
        </w:rPr>
        <w:t>任期</w:t>
      </w:r>
      <w:r w:rsidR="00C21999" w:rsidRPr="0072086D">
        <w:rPr>
          <w:lang w:eastAsia="zh-TW"/>
        </w:rPr>
        <w:t>（</w:t>
      </w:r>
      <w:r w:rsidRPr="0072086D">
        <w:rPr>
          <w:lang w:eastAsia="zh-TW"/>
        </w:rPr>
        <w:t>2018-2024</w:t>
      </w:r>
      <w:r w:rsidR="00C21999" w:rsidRPr="0072086D">
        <w:rPr>
          <w:lang w:eastAsia="zh-TW"/>
        </w:rPr>
        <w:t>）</w:t>
      </w:r>
      <w:r w:rsidRPr="0072086D">
        <w:rPr>
          <w:lang w:eastAsia="zh-TW"/>
        </w:rPr>
        <w:t>內之國家發展計畫方針為：</w:t>
      </w:r>
    </w:p>
    <w:p w14:paraId="02398578" w14:textId="77777777" w:rsidR="000D72C4" w:rsidRPr="0072086D" w:rsidRDefault="000D72C4" w:rsidP="008C7815">
      <w:pPr>
        <w:pStyle w:val="af2"/>
        <w:ind w:left="1433"/>
      </w:pPr>
      <w:r w:rsidRPr="0072086D">
        <w:t>１、強化生產力及提升有效率</w:t>
      </w:r>
    </w:p>
    <w:p w14:paraId="73C20683" w14:textId="77777777" w:rsidR="000D72C4" w:rsidRPr="0072086D" w:rsidRDefault="000D72C4" w:rsidP="008C7815">
      <w:pPr>
        <w:pStyle w:val="af2"/>
        <w:ind w:left="1433"/>
      </w:pPr>
      <w:r w:rsidRPr="0072086D">
        <w:t>２、推動更具包容性金融體系</w:t>
      </w:r>
    </w:p>
    <w:p w14:paraId="7580B917" w14:textId="77777777" w:rsidR="000D72C4" w:rsidRPr="0072086D" w:rsidRDefault="000D72C4" w:rsidP="008C7815">
      <w:pPr>
        <w:pStyle w:val="af2"/>
        <w:ind w:left="1433"/>
      </w:pPr>
      <w:r w:rsidRPr="0072086D">
        <w:t>３、創造就業機會</w:t>
      </w:r>
    </w:p>
    <w:p w14:paraId="66498EAE" w14:textId="77777777" w:rsidR="000D72C4" w:rsidRPr="0072086D" w:rsidRDefault="000D72C4" w:rsidP="008C7815">
      <w:pPr>
        <w:pStyle w:val="af2"/>
        <w:ind w:left="1433"/>
      </w:pPr>
      <w:r w:rsidRPr="0072086D">
        <w:t>４、推動產業創新，提高產業價值鏈整合。</w:t>
      </w:r>
    </w:p>
    <w:p w14:paraId="2EF395A2" w14:textId="77777777" w:rsidR="000D72C4" w:rsidRPr="0072086D" w:rsidRDefault="000D72C4" w:rsidP="000D72C4">
      <w:pPr>
        <w:pStyle w:val="af"/>
        <w:ind w:left="945" w:firstLine="472"/>
        <w:rPr>
          <w:lang w:eastAsia="zh-TW"/>
        </w:rPr>
      </w:pPr>
      <w:r w:rsidRPr="0072086D">
        <w:rPr>
          <w:lang w:eastAsia="zh-TW"/>
        </w:rPr>
        <w:t>能源政策方面包括：（</w:t>
      </w:r>
      <w:r w:rsidRPr="0072086D">
        <w:rPr>
          <w:lang w:eastAsia="zh-TW"/>
        </w:rPr>
        <w:t>1</w:t>
      </w:r>
      <w:r w:rsidRPr="0072086D">
        <w:rPr>
          <w:lang w:eastAsia="zh-TW"/>
        </w:rPr>
        <w:t>）投資改善現有</w:t>
      </w:r>
      <w:r w:rsidRPr="0072086D">
        <w:rPr>
          <w:lang w:eastAsia="zh-TW"/>
        </w:rPr>
        <w:t>6</w:t>
      </w:r>
      <w:r w:rsidRPr="0072086D">
        <w:rPr>
          <w:lang w:eastAsia="zh-TW"/>
        </w:rPr>
        <w:t>座煉油廠設施，另將於墨南部</w:t>
      </w:r>
      <w:r w:rsidRPr="0072086D">
        <w:rPr>
          <w:lang w:eastAsia="zh-TW"/>
        </w:rPr>
        <w:t>Tabasco</w:t>
      </w:r>
      <w:r w:rsidRPr="0072086D">
        <w:rPr>
          <w:lang w:eastAsia="zh-TW"/>
        </w:rPr>
        <w:t>州興建一座新煉油廠。（</w:t>
      </w:r>
      <w:r w:rsidRPr="0072086D">
        <w:rPr>
          <w:lang w:eastAsia="zh-TW"/>
        </w:rPr>
        <w:t>2</w:t>
      </w:r>
      <w:r w:rsidRPr="0072086D">
        <w:rPr>
          <w:lang w:eastAsia="zh-TW"/>
        </w:rPr>
        <w:t>）打擊汽油竊盜集團，減少國庫損失（</w:t>
      </w:r>
      <w:r w:rsidRPr="0072086D">
        <w:rPr>
          <w:lang w:eastAsia="zh-TW"/>
        </w:rPr>
        <w:t>2018</w:t>
      </w:r>
      <w:r w:rsidRPr="0072086D">
        <w:rPr>
          <w:lang w:eastAsia="zh-TW"/>
        </w:rPr>
        <w:t>年損失達</w:t>
      </w:r>
      <w:r w:rsidRPr="0072086D">
        <w:rPr>
          <w:lang w:eastAsia="zh-TW"/>
        </w:rPr>
        <w:t>31.58</w:t>
      </w:r>
      <w:r w:rsidRPr="0072086D">
        <w:rPr>
          <w:lang w:eastAsia="zh-TW"/>
        </w:rPr>
        <w:t>億美元）。（</w:t>
      </w:r>
      <w:r w:rsidRPr="0072086D">
        <w:rPr>
          <w:lang w:eastAsia="zh-TW"/>
        </w:rPr>
        <w:t>3</w:t>
      </w:r>
      <w:r w:rsidRPr="0072086D">
        <w:rPr>
          <w:lang w:eastAsia="zh-TW"/>
        </w:rPr>
        <w:t>）汽油、柴油、瓦斯及電費依通膨係數調整，避免不合理價格飆漲。（</w:t>
      </w:r>
      <w:r w:rsidRPr="0072086D">
        <w:rPr>
          <w:lang w:eastAsia="zh-TW"/>
        </w:rPr>
        <w:t>4</w:t>
      </w:r>
      <w:r w:rsidRPr="0072086D">
        <w:rPr>
          <w:lang w:eastAsia="zh-TW"/>
        </w:rPr>
        <w:t>）擴大公共投資，以儘速增加石油、瓦斯及電力生產，以便因應國內生產不足導致價格持續上漲危機。</w:t>
      </w:r>
    </w:p>
    <w:p w14:paraId="51C03B52" w14:textId="77777777" w:rsidR="000D72C4" w:rsidRPr="0072086D" w:rsidRDefault="000D72C4" w:rsidP="002A70D4">
      <w:pPr>
        <w:pStyle w:val="af"/>
        <w:ind w:left="945" w:firstLine="480"/>
        <w:rPr>
          <w:spacing w:val="2"/>
          <w:lang w:eastAsia="zh-TW"/>
        </w:rPr>
      </w:pPr>
      <w:r w:rsidRPr="0072086D">
        <w:rPr>
          <w:spacing w:val="2"/>
          <w:lang w:eastAsia="zh-TW"/>
        </w:rPr>
        <w:t>工業發展政策則包括：（</w:t>
      </w:r>
      <w:r w:rsidRPr="0072086D">
        <w:rPr>
          <w:spacing w:val="2"/>
          <w:lang w:eastAsia="zh-TW"/>
        </w:rPr>
        <w:t>1</w:t>
      </w:r>
      <w:r w:rsidRPr="0072086D">
        <w:rPr>
          <w:spacing w:val="2"/>
          <w:lang w:eastAsia="zh-TW"/>
        </w:rPr>
        <w:t>）運用自由貿易協定，增加產業供應鏈，擴大其國內生產及製造能量。（</w:t>
      </w:r>
      <w:r w:rsidRPr="0072086D">
        <w:rPr>
          <w:spacing w:val="2"/>
          <w:lang w:eastAsia="zh-TW"/>
        </w:rPr>
        <w:t>2</w:t>
      </w:r>
      <w:r w:rsidRPr="0072086D">
        <w:rPr>
          <w:spacing w:val="2"/>
          <w:lang w:eastAsia="zh-TW"/>
        </w:rPr>
        <w:t>）創造友善經商環境：推動聯邦、州、市三級政府完善法律規範，吸引投資。（</w:t>
      </w:r>
      <w:r w:rsidRPr="0072086D">
        <w:rPr>
          <w:spacing w:val="2"/>
          <w:lang w:eastAsia="zh-TW"/>
        </w:rPr>
        <w:t>3</w:t>
      </w:r>
      <w:r w:rsidRPr="0072086D">
        <w:rPr>
          <w:spacing w:val="2"/>
          <w:lang w:eastAsia="zh-TW"/>
        </w:rPr>
        <w:t>）強化製造業數位化能力，推動墨國工業</w:t>
      </w:r>
      <w:r w:rsidRPr="0072086D">
        <w:rPr>
          <w:spacing w:val="2"/>
          <w:lang w:eastAsia="zh-TW"/>
        </w:rPr>
        <w:t>4.0</w:t>
      </w:r>
      <w:r w:rsidRPr="0072086D">
        <w:rPr>
          <w:spacing w:val="2"/>
          <w:lang w:eastAsia="zh-TW"/>
        </w:rPr>
        <w:t>，提升人力資源訓練，以促使勞工更具科技能力。（</w:t>
      </w:r>
      <w:r w:rsidRPr="0072086D">
        <w:rPr>
          <w:spacing w:val="2"/>
          <w:lang w:eastAsia="zh-TW"/>
        </w:rPr>
        <w:t>4</w:t>
      </w:r>
      <w:r w:rsidRPr="0072086D">
        <w:rPr>
          <w:spacing w:val="2"/>
          <w:lang w:eastAsia="zh-TW"/>
        </w:rPr>
        <w:t>）加強墨財政部、經濟部及其他聯邦政府相關單位的協調合作，以增加墨國發展銀行（例如墨西哥外貿銀行）對相關產業發展計畫的融資貸款協助。（</w:t>
      </w:r>
      <w:r w:rsidRPr="0072086D">
        <w:rPr>
          <w:spacing w:val="2"/>
          <w:lang w:eastAsia="zh-TW"/>
        </w:rPr>
        <w:t>5</w:t>
      </w:r>
      <w:r w:rsidRPr="0072086D">
        <w:rPr>
          <w:spacing w:val="2"/>
          <w:lang w:eastAsia="zh-TW"/>
        </w:rPr>
        <w:t>）對在墨西哥經濟發展落後區域產業投資計畫提供更多的優惠措施。</w:t>
      </w:r>
    </w:p>
    <w:p w14:paraId="56B09FF7" w14:textId="77777777" w:rsidR="000D72C4" w:rsidRPr="0072086D" w:rsidRDefault="000D72C4" w:rsidP="000D72C4">
      <w:pPr>
        <w:pStyle w:val="af"/>
        <w:ind w:left="945" w:firstLine="472"/>
        <w:rPr>
          <w:lang w:eastAsia="zh-TW"/>
        </w:rPr>
      </w:pPr>
      <w:r w:rsidRPr="0072086D">
        <w:t>基礎建設計畫包括：（</w:t>
      </w:r>
      <w:r w:rsidRPr="0072086D">
        <w:t>1</w:t>
      </w:r>
      <w:r w:rsidRPr="0072086D">
        <w:t>）興建瑪雅鐵路（</w:t>
      </w:r>
      <w:r w:rsidRPr="0072086D">
        <w:t>Tren Maya</w:t>
      </w:r>
      <w:r w:rsidRPr="0072086D">
        <w:t>），俾利以更快速的方式，連接墨南部</w:t>
      </w:r>
      <w:r w:rsidRPr="0072086D">
        <w:t>Chiapas</w:t>
      </w:r>
      <w:r w:rsidRPr="0072086D">
        <w:t>、</w:t>
      </w:r>
      <w:r w:rsidRPr="0072086D">
        <w:t>Tabasco</w:t>
      </w:r>
      <w:r w:rsidRPr="0072086D">
        <w:t>、</w:t>
      </w:r>
      <w:r w:rsidRPr="0072086D">
        <w:t>Campeche</w:t>
      </w:r>
      <w:r w:rsidRPr="0072086D">
        <w:t>、</w:t>
      </w:r>
      <w:r w:rsidRPr="0072086D">
        <w:t>Yucatán</w:t>
      </w:r>
      <w:r w:rsidRPr="0072086D">
        <w:t>及</w:t>
      </w:r>
      <w:r w:rsidRPr="0072086D">
        <w:t>Quintana Roo</w:t>
      </w:r>
      <w:r w:rsidRPr="0072086D">
        <w:t>等五大州居民及觀光客。</w:t>
      </w:r>
      <w:r w:rsidRPr="0072086D">
        <w:rPr>
          <w:lang w:eastAsia="zh-TW"/>
        </w:rPr>
        <w:t>（</w:t>
      </w:r>
      <w:r w:rsidRPr="0072086D">
        <w:rPr>
          <w:lang w:eastAsia="zh-TW"/>
        </w:rPr>
        <w:t>2</w:t>
      </w:r>
      <w:r w:rsidRPr="0072086D">
        <w:rPr>
          <w:lang w:eastAsia="zh-TW"/>
        </w:rPr>
        <w:t>）在墨南部</w:t>
      </w:r>
      <w:r w:rsidRPr="0072086D">
        <w:rPr>
          <w:lang w:eastAsia="zh-TW"/>
        </w:rPr>
        <w:t>Oaxaca</w:t>
      </w:r>
      <w:r w:rsidRPr="0072086D">
        <w:rPr>
          <w:lang w:eastAsia="zh-TW"/>
        </w:rPr>
        <w:t>州</w:t>
      </w:r>
      <w:r w:rsidRPr="0072086D">
        <w:rPr>
          <w:lang w:eastAsia="zh-TW"/>
        </w:rPr>
        <w:t>Tehuantepec</w:t>
      </w:r>
      <w:r w:rsidRPr="0072086D">
        <w:rPr>
          <w:lang w:eastAsia="zh-TW"/>
        </w:rPr>
        <w:t>地峽設立經貿走廊，連結亞洲及美國東岸，興建運輸貨櫃之專用鐵路、拓寬公路及改善</w:t>
      </w:r>
      <w:r w:rsidRPr="0072086D">
        <w:rPr>
          <w:lang w:eastAsia="zh-TW"/>
        </w:rPr>
        <w:t>Salina Cruz</w:t>
      </w:r>
      <w:r w:rsidRPr="0072086D">
        <w:rPr>
          <w:lang w:eastAsia="zh-TW"/>
        </w:rPr>
        <w:t>及</w:t>
      </w:r>
      <w:r w:rsidRPr="0072086D">
        <w:rPr>
          <w:lang w:eastAsia="zh-TW"/>
        </w:rPr>
        <w:t>Coatzacoalcos</w:t>
      </w:r>
      <w:r w:rsidRPr="0072086D">
        <w:rPr>
          <w:lang w:eastAsia="zh-TW"/>
        </w:rPr>
        <w:t>兩大港口設施，以善加運用南部豐富的石油、瓦斯、水、風力及電力等天然資產，鼓勵設立組裝及製造工廠，政府將配合提供租稅獎勵措施，以促進投資及創造就業。（</w:t>
      </w:r>
      <w:r w:rsidRPr="0072086D">
        <w:rPr>
          <w:lang w:eastAsia="zh-TW"/>
        </w:rPr>
        <w:t>3</w:t>
      </w:r>
      <w:r w:rsidRPr="0072086D">
        <w:rPr>
          <w:lang w:eastAsia="zh-TW"/>
        </w:rPr>
        <w:t>）北部邊境自由區計畫。（</w:t>
      </w:r>
      <w:r w:rsidRPr="0072086D">
        <w:rPr>
          <w:lang w:eastAsia="zh-TW"/>
        </w:rPr>
        <w:t>4</w:t>
      </w:r>
      <w:r w:rsidRPr="0072086D">
        <w:rPr>
          <w:lang w:eastAsia="zh-TW"/>
        </w:rPr>
        <w:t>）</w:t>
      </w:r>
      <w:r w:rsidRPr="0072086D">
        <w:rPr>
          <w:lang w:eastAsia="zh-TW"/>
        </w:rPr>
        <w:t>Felipe Ángeles</w:t>
      </w:r>
      <w:r w:rsidRPr="0072086D">
        <w:rPr>
          <w:lang w:eastAsia="zh-TW"/>
        </w:rPr>
        <w:t>將軍機場、墨京機場系統計畫。（</w:t>
      </w:r>
      <w:r w:rsidRPr="0072086D">
        <w:rPr>
          <w:lang w:eastAsia="zh-TW"/>
        </w:rPr>
        <w:t>5</w:t>
      </w:r>
      <w:r w:rsidRPr="0072086D">
        <w:rPr>
          <w:lang w:eastAsia="zh-TW"/>
        </w:rPr>
        <w:t>）墨京</w:t>
      </w:r>
      <w:r w:rsidRPr="0072086D">
        <w:rPr>
          <w:lang w:eastAsia="zh-TW"/>
        </w:rPr>
        <w:t>-</w:t>
      </w:r>
      <w:r w:rsidRPr="0072086D">
        <w:rPr>
          <w:lang w:eastAsia="zh-TW"/>
        </w:rPr>
        <w:t>墨西哥州首府</w:t>
      </w:r>
      <w:r w:rsidRPr="0072086D">
        <w:rPr>
          <w:lang w:eastAsia="zh-TW"/>
        </w:rPr>
        <w:t>Toluca</w:t>
      </w:r>
      <w:r w:rsidRPr="0072086D">
        <w:rPr>
          <w:lang w:eastAsia="zh-TW"/>
        </w:rPr>
        <w:t>電車線。（</w:t>
      </w:r>
      <w:r w:rsidRPr="0072086D">
        <w:rPr>
          <w:lang w:eastAsia="zh-TW"/>
        </w:rPr>
        <w:t>6</w:t>
      </w:r>
      <w:r w:rsidRPr="0072086D">
        <w:rPr>
          <w:lang w:eastAsia="zh-TW"/>
        </w:rPr>
        <w:t>）</w:t>
      </w:r>
      <w:r w:rsidRPr="0072086D">
        <w:rPr>
          <w:lang w:eastAsia="zh-TW"/>
        </w:rPr>
        <w:t>Guadalajara</w:t>
      </w:r>
      <w:r w:rsidRPr="0072086D">
        <w:rPr>
          <w:lang w:eastAsia="zh-TW"/>
        </w:rPr>
        <w:t>電車線。（</w:t>
      </w:r>
      <w:r w:rsidRPr="0072086D">
        <w:rPr>
          <w:lang w:eastAsia="zh-TW"/>
        </w:rPr>
        <w:t>7</w:t>
      </w:r>
      <w:r w:rsidRPr="0072086D">
        <w:rPr>
          <w:lang w:eastAsia="zh-TW"/>
        </w:rPr>
        <w:t>）網際網路普及計畫。</w:t>
      </w:r>
    </w:p>
    <w:p w14:paraId="50F5A524" w14:textId="77777777" w:rsidR="000D72C4" w:rsidRPr="0072086D" w:rsidRDefault="000D72C4" w:rsidP="000D72C4">
      <w:pPr>
        <w:pStyle w:val="af"/>
        <w:ind w:left="945" w:firstLine="472"/>
        <w:rPr>
          <w:lang w:eastAsia="zh-TW"/>
        </w:rPr>
      </w:pPr>
      <w:r w:rsidRPr="0072086D">
        <w:rPr>
          <w:lang w:eastAsia="zh-TW"/>
        </w:rPr>
        <w:t>社會福利、教育及勞工措施：（</w:t>
      </w:r>
      <w:r w:rsidRPr="0072086D">
        <w:rPr>
          <w:lang w:eastAsia="zh-TW"/>
        </w:rPr>
        <w:t>1</w:t>
      </w:r>
      <w:r w:rsidRPr="0072086D">
        <w:rPr>
          <w:lang w:eastAsia="zh-TW"/>
        </w:rPr>
        <w:t>）老人年金起領年齡從</w:t>
      </w:r>
      <w:r w:rsidRPr="0072086D">
        <w:rPr>
          <w:lang w:eastAsia="zh-TW"/>
        </w:rPr>
        <w:t>65</w:t>
      </w:r>
      <w:r w:rsidRPr="0072086D">
        <w:rPr>
          <w:lang w:eastAsia="zh-TW"/>
        </w:rPr>
        <w:t>歲提高為</w:t>
      </w:r>
      <w:r w:rsidRPr="0072086D">
        <w:rPr>
          <w:lang w:eastAsia="zh-TW"/>
        </w:rPr>
        <w:t>68</w:t>
      </w:r>
      <w:r w:rsidRPr="0072086D">
        <w:rPr>
          <w:lang w:eastAsia="zh-TW"/>
        </w:rPr>
        <w:t>歲，金額則從</w:t>
      </w:r>
      <w:r w:rsidRPr="0072086D">
        <w:rPr>
          <w:lang w:eastAsia="zh-TW"/>
        </w:rPr>
        <w:t>700</w:t>
      </w:r>
      <w:r w:rsidRPr="0072086D">
        <w:rPr>
          <w:lang w:eastAsia="zh-TW"/>
        </w:rPr>
        <w:t>墨幣（約</w:t>
      </w:r>
      <w:r w:rsidRPr="0072086D">
        <w:rPr>
          <w:lang w:eastAsia="zh-TW"/>
        </w:rPr>
        <w:t>35</w:t>
      </w:r>
      <w:r w:rsidRPr="0072086D">
        <w:rPr>
          <w:lang w:eastAsia="zh-TW"/>
        </w:rPr>
        <w:t>美金）增加為</w:t>
      </w:r>
      <w:r w:rsidRPr="0072086D">
        <w:rPr>
          <w:lang w:eastAsia="zh-TW"/>
        </w:rPr>
        <w:t>1,274</w:t>
      </w:r>
      <w:r w:rsidRPr="0072086D">
        <w:rPr>
          <w:lang w:eastAsia="zh-TW"/>
        </w:rPr>
        <w:t>墨幣（約</w:t>
      </w:r>
      <w:r w:rsidRPr="0072086D">
        <w:rPr>
          <w:lang w:eastAsia="zh-TW"/>
        </w:rPr>
        <w:t>64</w:t>
      </w:r>
      <w:r w:rsidRPr="0072086D">
        <w:rPr>
          <w:lang w:eastAsia="zh-TW"/>
        </w:rPr>
        <w:t>美元）。（</w:t>
      </w:r>
      <w:r w:rsidRPr="0072086D">
        <w:rPr>
          <w:lang w:eastAsia="zh-TW"/>
        </w:rPr>
        <w:t>2</w:t>
      </w:r>
      <w:r w:rsidRPr="0072086D">
        <w:rPr>
          <w:lang w:eastAsia="zh-TW"/>
        </w:rPr>
        <w:t>）提供</w:t>
      </w:r>
      <w:r w:rsidRPr="0072086D">
        <w:rPr>
          <w:lang w:eastAsia="zh-TW"/>
        </w:rPr>
        <w:t>230</w:t>
      </w:r>
      <w:r w:rsidRPr="0072086D">
        <w:rPr>
          <w:lang w:eastAsia="zh-TW"/>
        </w:rPr>
        <w:t>萬青年於企業培訓（一年）計畫，每月並可領取</w:t>
      </w:r>
      <w:r w:rsidRPr="0072086D">
        <w:rPr>
          <w:lang w:eastAsia="zh-TW"/>
        </w:rPr>
        <w:t>3,600</w:t>
      </w:r>
      <w:r w:rsidRPr="0072086D">
        <w:rPr>
          <w:lang w:eastAsia="zh-TW"/>
        </w:rPr>
        <w:t>墨幣（約</w:t>
      </w:r>
      <w:r w:rsidRPr="0072086D">
        <w:rPr>
          <w:lang w:eastAsia="zh-TW"/>
        </w:rPr>
        <w:t>180</w:t>
      </w:r>
      <w:r w:rsidRPr="0072086D">
        <w:rPr>
          <w:lang w:eastAsia="zh-TW"/>
        </w:rPr>
        <w:t>美元）。（</w:t>
      </w:r>
      <w:r w:rsidRPr="0072086D">
        <w:rPr>
          <w:lang w:eastAsia="zh-TW"/>
        </w:rPr>
        <w:t>3</w:t>
      </w:r>
      <w:r w:rsidRPr="0072086D">
        <w:rPr>
          <w:lang w:eastAsia="zh-TW"/>
        </w:rPr>
        <w:t>）新政府將提供各級公立學校總數達</w:t>
      </w:r>
      <w:r w:rsidRPr="0072086D">
        <w:rPr>
          <w:lang w:eastAsia="zh-TW"/>
        </w:rPr>
        <w:t>1,000</w:t>
      </w:r>
      <w:r w:rsidRPr="0072086D">
        <w:rPr>
          <w:lang w:eastAsia="zh-TW"/>
        </w:rPr>
        <w:t>萬個學生獎學金，其中包括每月提供給</w:t>
      </w:r>
      <w:r w:rsidRPr="0072086D">
        <w:rPr>
          <w:lang w:eastAsia="zh-TW"/>
        </w:rPr>
        <w:t>30</w:t>
      </w:r>
      <w:r w:rsidRPr="0072086D">
        <w:rPr>
          <w:lang w:eastAsia="zh-TW"/>
        </w:rPr>
        <w:t>萬位低收入大學生的</w:t>
      </w:r>
      <w:r w:rsidRPr="0072086D">
        <w:rPr>
          <w:lang w:eastAsia="zh-TW"/>
        </w:rPr>
        <w:t>2,400</w:t>
      </w:r>
      <w:r w:rsidRPr="0072086D">
        <w:rPr>
          <w:lang w:eastAsia="zh-TW"/>
        </w:rPr>
        <w:t>墨幣（</w:t>
      </w:r>
      <w:r w:rsidRPr="0072086D">
        <w:rPr>
          <w:lang w:eastAsia="zh-TW"/>
        </w:rPr>
        <w:t>120</w:t>
      </w:r>
      <w:r w:rsidRPr="0072086D">
        <w:rPr>
          <w:lang w:eastAsia="zh-TW"/>
        </w:rPr>
        <w:t>美元）的獎助金。（</w:t>
      </w:r>
      <w:r w:rsidRPr="0072086D">
        <w:rPr>
          <w:lang w:eastAsia="zh-TW"/>
        </w:rPr>
        <w:t>4</w:t>
      </w:r>
      <w:r w:rsidRPr="0072086D">
        <w:rPr>
          <w:lang w:eastAsia="zh-TW"/>
        </w:rPr>
        <w:t>）於全國設立</w:t>
      </w:r>
      <w:r w:rsidRPr="0072086D">
        <w:rPr>
          <w:lang w:eastAsia="zh-TW"/>
        </w:rPr>
        <w:t>100</w:t>
      </w:r>
      <w:r w:rsidRPr="0072086D">
        <w:rPr>
          <w:lang w:eastAsia="zh-TW"/>
        </w:rPr>
        <w:t>所大學。（</w:t>
      </w:r>
      <w:r w:rsidRPr="0072086D">
        <w:rPr>
          <w:lang w:eastAsia="zh-TW"/>
        </w:rPr>
        <w:t>5</w:t>
      </w:r>
      <w:r w:rsidRPr="0072086D">
        <w:rPr>
          <w:lang w:eastAsia="zh-TW"/>
        </w:rPr>
        <w:t>）身心障礙人士補助金。（</w:t>
      </w:r>
      <w:r w:rsidRPr="0072086D">
        <w:rPr>
          <w:lang w:eastAsia="zh-TW"/>
        </w:rPr>
        <w:t>6</w:t>
      </w:r>
      <w:r w:rsidRPr="0072086D">
        <w:rPr>
          <w:lang w:eastAsia="zh-TW"/>
        </w:rPr>
        <w:t>）「為生活播種」（</w:t>
      </w:r>
      <w:r w:rsidRPr="0072086D">
        <w:rPr>
          <w:lang w:eastAsia="zh-TW"/>
        </w:rPr>
        <w:t>Sembrando Vida</w:t>
      </w:r>
      <w:r w:rsidRPr="0072086D">
        <w:rPr>
          <w:lang w:eastAsia="zh-TW"/>
        </w:rPr>
        <w:t>）計畫。（</w:t>
      </w:r>
      <w:r w:rsidRPr="0072086D">
        <w:rPr>
          <w:lang w:eastAsia="zh-TW"/>
        </w:rPr>
        <w:t>7</w:t>
      </w:r>
      <w:r w:rsidRPr="0072086D">
        <w:rPr>
          <w:lang w:eastAsia="zh-TW"/>
        </w:rPr>
        <w:t>）幼童補助計畫。（</w:t>
      </w:r>
      <w:r w:rsidRPr="0072086D">
        <w:rPr>
          <w:lang w:eastAsia="zh-TW"/>
        </w:rPr>
        <w:t>8</w:t>
      </w:r>
      <w:r w:rsidRPr="0072086D">
        <w:rPr>
          <w:lang w:eastAsia="zh-TW"/>
        </w:rPr>
        <w:t>）「基礎教育改革計畫」（</w:t>
      </w:r>
      <w:r w:rsidRPr="0072086D">
        <w:rPr>
          <w:lang w:eastAsia="zh-TW"/>
        </w:rPr>
        <w:t>La escuela es nuestra</w:t>
      </w:r>
      <w:r w:rsidRPr="0072086D">
        <w:rPr>
          <w:lang w:eastAsia="zh-TW"/>
        </w:rPr>
        <w:t>）。（</w:t>
      </w:r>
      <w:r w:rsidRPr="0072086D">
        <w:rPr>
          <w:lang w:eastAsia="zh-TW"/>
        </w:rPr>
        <w:t>9</w:t>
      </w:r>
      <w:r w:rsidRPr="0072086D">
        <w:rPr>
          <w:lang w:eastAsia="zh-TW"/>
        </w:rPr>
        <w:t>）「改善民生小額創業貸款計畫」（</w:t>
      </w:r>
      <w:r w:rsidRPr="0072086D">
        <w:rPr>
          <w:lang w:eastAsia="zh-TW"/>
        </w:rPr>
        <w:t>Tandas para el Bienestar</w:t>
      </w:r>
      <w:r w:rsidRPr="0072086D">
        <w:rPr>
          <w:lang w:eastAsia="zh-TW"/>
        </w:rPr>
        <w:t>）。（</w:t>
      </w:r>
      <w:r w:rsidRPr="0072086D">
        <w:rPr>
          <w:lang w:eastAsia="zh-TW"/>
        </w:rPr>
        <w:t>10</w:t>
      </w:r>
      <w:r w:rsidRPr="0072086D">
        <w:rPr>
          <w:lang w:eastAsia="zh-TW"/>
        </w:rPr>
        <w:t>）社福銀行。（</w:t>
      </w:r>
      <w:r w:rsidRPr="0072086D">
        <w:rPr>
          <w:lang w:eastAsia="zh-TW"/>
        </w:rPr>
        <w:t>11</w:t>
      </w:r>
      <w:r w:rsidRPr="0072086D">
        <w:rPr>
          <w:lang w:eastAsia="zh-TW"/>
        </w:rPr>
        <w:t>）醫療服務及免費藥品。（</w:t>
      </w:r>
      <w:r w:rsidRPr="0072086D">
        <w:rPr>
          <w:lang w:eastAsia="zh-TW"/>
        </w:rPr>
        <w:t>12</w:t>
      </w:r>
      <w:r w:rsidRPr="0072086D">
        <w:rPr>
          <w:lang w:eastAsia="zh-TW"/>
        </w:rPr>
        <w:t>）與社福相關之生產。（</w:t>
      </w:r>
      <w:r w:rsidRPr="0072086D">
        <w:rPr>
          <w:lang w:eastAsia="zh-TW"/>
        </w:rPr>
        <w:t>13</w:t>
      </w:r>
      <w:r w:rsidRPr="0072086D">
        <w:rPr>
          <w:lang w:eastAsia="zh-TW"/>
        </w:rPr>
        <w:t>）農產品價格保證。（</w:t>
      </w:r>
      <w:r w:rsidRPr="0072086D">
        <w:rPr>
          <w:lang w:eastAsia="zh-TW"/>
        </w:rPr>
        <w:t>14</w:t>
      </w:r>
      <w:r w:rsidRPr="0072086D">
        <w:rPr>
          <w:lang w:eastAsia="zh-TW"/>
        </w:rPr>
        <w:t>）肥料分配。（</w:t>
      </w:r>
      <w:r w:rsidRPr="0072086D">
        <w:rPr>
          <w:lang w:eastAsia="zh-TW"/>
        </w:rPr>
        <w:t>15</w:t>
      </w:r>
      <w:r w:rsidRPr="0072086D">
        <w:rPr>
          <w:lang w:eastAsia="zh-TW"/>
        </w:rPr>
        <w:t>）漁民援助。</w:t>
      </w:r>
    </w:p>
    <w:p w14:paraId="7ACD2AD2" w14:textId="77777777" w:rsidR="000D72C4" w:rsidRPr="0072086D" w:rsidRDefault="000D72C4" w:rsidP="000D72C4">
      <w:pPr>
        <w:pStyle w:val="af"/>
        <w:ind w:left="945" w:firstLine="472"/>
        <w:rPr>
          <w:lang w:eastAsia="zh-TW"/>
        </w:rPr>
      </w:pPr>
      <w:r w:rsidRPr="0072086D">
        <w:t>墨西哥經濟部</w:t>
      </w:r>
      <w:r w:rsidR="0006651F" w:rsidRPr="0072086D">
        <w:rPr>
          <w:lang w:eastAsia="zh-TW"/>
        </w:rPr>
        <w:t>前</w:t>
      </w:r>
      <w:r w:rsidRPr="0072086D">
        <w:t>部長</w:t>
      </w:r>
      <w:r w:rsidRPr="0072086D">
        <w:t>Tatiana Clouthier Carrillo</w:t>
      </w:r>
      <w:r w:rsidRPr="0072086D">
        <w:t>則於</w:t>
      </w:r>
      <w:r w:rsidRPr="0072086D">
        <w:t>2022</w:t>
      </w:r>
      <w:r w:rsidRPr="0072086D">
        <w:t>年</w:t>
      </w:r>
      <w:r w:rsidRPr="0072086D">
        <w:t>2</w:t>
      </w:r>
      <w:r w:rsidRPr="0072086D">
        <w:t>月</w:t>
      </w:r>
      <w:r w:rsidRPr="0072086D">
        <w:t>3</w:t>
      </w:r>
      <w:r w:rsidRPr="0072086D">
        <w:t>日發布墨西哥「</w:t>
      </w:r>
      <w:r w:rsidRPr="0072086D">
        <w:t>2022</w:t>
      </w:r>
      <w:r w:rsidRPr="0072086D">
        <w:t>年經濟振興計畫」（</w:t>
      </w:r>
      <w:r w:rsidRPr="0072086D">
        <w:t>Plan de Reactivación Económica 2022</w:t>
      </w:r>
      <w:r w:rsidRPr="0072086D">
        <w:t>）。</w:t>
      </w:r>
      <w:r w:rsidRPr="0072086D">
        <w:rPr>
          <w:lang w:eastAsia="zh-TW"/>
        </w:rPr>
        <w:t>C</w:t>
      </w:r>
      <w:r w:rsidRPr="0072086D">
        <w:rPr>
          <w:lang w:eastAsia="zh-TW"/>
        </w:rPr>
        <w:t>經長在發布記者會上表示，伊於</w:t>
      </w:r>
      <w:r w:rsidRPr="0072086D">
        <w:rPr>
          <w:lang w:eastAsia="zh-TW"/>
        </w:rPr>
        <w:t>2021</w:t>
      </w:r>
      <w:r w:rsidRPr="0072086D">
        <w:rPr>
          <w:lang w:eastAsia="zh-TW"/>
        </w:rPr>
        <w:t>年</w:t>
      </w:r>
      <w:r w:rsidRPr="0072086D">
        <w:rPr>
          <w:lang w:eastAsia="zh-TW"/>
        </w:rPr>
        <w:t>1</w:t>
      </w:r>
      <w:r w:rsidRPr="0072086D">
        <w:rPr>
          <w:lang w:eastAsia="zh-TW"/>
        </w:rPr>
        <w:t>月</w:t>
      </w:r>
      <w:r w:rsidRPr="0072086D">
        <w:rPr>
          <w:lang w:eastAsia="zh-TW"/>
        </w:rPr>
        <w:t>19</w:t>
      </w:r>
      <w:r w:rsidRPr="0072086D">
        <w:rPr>
          <w:lang w:eastAsia="zh-TW"/>
        </w:rPr>
        <w:t>日接任墨經長之初，即依據墨政府「國家發展計畫」（</w:t>
      </w:r>
      <w:r w:rsidRPr="0072086D">
        <w:rPr>
          <w:lang w:eastAsia="zh-TW"/>
        </w:rPr>
        <w:t>Plan Nacional de Desarrollo</w:t>
      </w:r>
      <w:r w:rsidRPr="0072086D">
        <w:rPr>
          <w:lang w:eastAsia="zh-TW"/>
        </w:rPr>
        <w:t>）所揭櫫的經濟發展三大指導方針，包括創新、多元化及包容性，提出一項為期</w:t>
      </w:r>
      <w:r w:rsidRPr="0072086D">
        <w:rPr>
          <w:lang w:eastAsia="zh-TW"/>
        </w:rPr>
        <w:t>18</w:t>
      </w:r>
      <w:r w:rsidRPr="0072086D">
        <w:rPr>
          <w:lang w:eastAsia="zh-TW"/>
        </w:rPr>
        <w:t>個月的經濟復甦計畫，</w:t>
      </w:r>
      <w:r w:rsidRPr="0072086D">
        <w:rPr>
          <w:lang w:eastAsia="zh-TW"/>
        </w:rPr>
        <w:t>2022</w:t>
      </w:r>
      <w:r w:rsidRPr="0072086D">
        <w:rPr>
          <w:lang w:eastAsia="zh-TW"/>
        </w:rPr>
        <w:t>年經濟振興計畫係墨經濟部近月來與墨民間部門研商，將民間企業部分建議納入後，所提出的一項加強版計畫，主要內容包括下列四大支柱：</w:t>
      </w:r>
    </w:p>
    <w:p w14:paraId="2BF0A4D7" w14:textId="77777777" w:rsidR="000D72C4" w:rsidRPr="0072086D" w:rsidRDefault="000D72C4" w:rsidP="008C7815">
      <w:pPr>
        <w:pStyle w:val="af2"/>
        <w:ind w:left="1433"/>
      </w:pPr>
      <w:r w:rsidRPr="0072086D">
        <w:t>１、支柱一：促進國內市場、創造就業、推動區域及產業發展</w:t>
      </w:r>
    </w:p>
    <w:p w14:paraId="49F08AF8" w14:textId="77777777" w:rsidR="000D72C4" w:rsidRPr="0072086D" w:rsidRDefault="000D72C4" w:rsidP="008C7815">
      <w:pPr>
        <w:pStyle w:val="af2"/>
        <w:ind w:left="1433"/>
      </w:pPr>
      <w:r w:rsidRPr="0072086D">
        <w:t>２、支柱二：強化國內外在墨投資</w:t>
      </w:r>
    </w:p>
    <w:p w14:paraId="2C103525" w14:textId="77777777" w:rsidR="000D72C4" w:rsidRPr="0072086D" w:rsidRDefault="000D72C4" w:rsidP="008C7815">
      <w:pPr>
        <w:pStyle w:val="af2"/>
        <w:ind w:left="1433"/>
      </w:pPr>
      <w:r w:rsidRPr="0072086D">
        <w:t>３、支柱三：推動國際貿易</w:t>
      </w:r>
    </w:p>
    <w:p w14:paraId="04D3993F" w14:textId="77777777" w:rsidR="000D72C4" w:rsidRPr="0072086D" w:rsidRDefault="000D72C4" w:rsidP="008C7815">
      <w:pPr>
        <w:pStyle w:val="af2"/>
        <w:ind w:left="1433"/>
      </w:pPr>
      <w:r w:rsidRPr="0072086D">
        <w:t>４、支柱四：競爭力</w:t>
      </w:r>
    </w:p>
    <w:p w14:paraId="44AAC055" w14:textId="77777777" w:rsidR="000D72C4" w:rsidRPr="0072086D" w:rsidRDefault="000D72C4" w:rsidP="000D72C4">
      <w:pPr>
        <w:pStyle w:val="af"/>
        <w:ind w:left="945" w:firstLine="472"/>
        <w:rPr>
          <w:lang w:eastAsia="zh-TW"/>
        </w:rPr>
      </w:pPr>
      <w:r w:rsidRPr="0072086D">
        <w:rPr>
          <w:lang w:eastAsia="zh-TW"/>
        </w:rPr>
        <w:t>另為協助墨西哥廣大經濟資源有限民眾對抗通膨及穩定經濟，墨西哥羅培茲總統（</w:t>
      </w:r>
      <w:r w:rsidRPr="0072086D">
        <w:rPr>
          <w:lang w:eastAsia="zh-TW"/>
        </w:rPr>
        <w:t>Andrés Manuel López Obrador, AMLO</w:t>
      </w:r>
      <w:r w:rsidRPr="0072086D">
        <w:rPr>
          <w:lang w:eastAsia="zh-TW"/>
        </w:rPr>
        <w:t>）於</w:t>
      </w:r>
      <w:r w:rsidRPr="0072086D">
        <w:rPr>
          <w:lang w:eastAsia="zh-TW"/>
        </w:rPr>
        <w:t>2022</w:t>
      </w:r>
      <w:r w:rsidRPr="0072086D">
        <w:rPr>
          <w:lang w:eastAsia="zh-TW"/>
        </w:rPr>
        <w:t>年</w:t>
      </w:r>
      <w:r w:rsidRPr="0072086D">
        <w:rPr>
          <w:lang w:eastAsia="zh-TW"/>
        </w:rPr>
        <w:t>5</w:t>
      </w:r>
      <w:r w:rsidRPr="0072086D">
        <w:rPr>
          <w:lang w:eastAsia="zh-TW"/>
        </w:rPr>
        <w:t>月</w:t>
      </w:r>
      <w:r w:rsidRPr="0072086D">
        <w:rPr>
          <w:lang w:eastAsia="zh-TW"/>
        </w:rPr>
        <w:t>4</w:t>
      </w:r>
      <w:r w:rsidRPr="0072086D">
        <w:rPr>
          <w:lang w:eastAsia="zh-TW"/>
        </w:rPr>
        <w:t>日例行晨間記者會正式提出「對抗通膨及基本民生物資短缺配套行動方案」，並感謝墨國生產者、企業家及貿易商之配合，自發性參與本項行動方案，共同對抗通膨。</w:t>
      </w:r>
    </w:p>
    <w:p w14:paraId="65A14A6D" w14:textId="77777777" w:rsidR="000D72C4" w:rsidRPr="0072086D" w:rsidRDefault="000D72C4" w:rsidP="000D72C4">
      <w:pPr>
        <w:pStyle w:val="af"/>
        <w:ind w:left="945" w:firstLine="472"/>
        <w:rPr>
          <w:lang w:eastAsia="zh-TW"/>
        </w:rPr>
      </w:pPr>
      <w:r w:rsidRPr="0072086D">
        <w:rPr>
          <w:lang w:eastAsia="zh-TW"/>
        </w:rPr>
        <w:t>墨西哥財政部部長</w:t>
      </w:r>
      <w:r w:rsidRPr="0072086D">
        <w:rPr>
          <w:lang w:eastAsia="zh-TW"/>
        </w:rPr>
        <w:t>Rogelio Ramírez de la O</w:t>
      </w:r>
      <w:r w:rsidRPr="0072086D">
        <w:rPr>
          <w:lang w:eastAsia="zh-TW"/>
        </w:rPr>
        <w:t>隨即簡報前述配套行動方案，內容包括生產、物流、對外貿易及其他措施共四大策略及</w:t>
      </w:r>
      <w:r w:rsidRPr="0072086D">
        <w:rPr>
          <w:lang w:eastAsia="zh-TW"/>
        </w:rPr>
        <w:t>16</w:t>
      </w:r>
      <w:r w:rsidRPr="0072086D">
        <w:rPr>
          <w:lang w:eastAsia="zh-TW"/>
        </w:rPr>
        <w:t>項具體行動，詳情如后：</w:t>
      </w:r>
    </w:p>
    <w:p w14:paraId="77B137B9" w14:textId="77777777" w:rsidR="000D72C4" w:rsidRPr="0072086D" w:rsidRDefault="000D72C4" w:rsidP="008C7815">
      <w:pPr>
        <w:pStyle w:val="af2"/>
        <w:ind w:left="1433"/>
      </w:pPr>
      <w:r w:rsidRPr="0072086D">
        <w:t>１、生產策略：</w:t>
      </w:r>
    </w:p>
    <w:p w14:paraId="64B3A546" w14:textId="77777777" w:rsidR="000D72C4" w:rsidRPr="0072086D" w:rsidRDefault="000D72C4" w:rsidP="000D72C4">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1</w:t>
      </w:r>
      <w:r w:rsidRPr="0072086D">
        <w:rPr>
          <w:rFonts w:hAnsi="Times New Roman"/>
          <w:lang w:eastAsia="zh-TW"/>
        </w:rPr>
        <w:t>）</w:t>
      </w:r>
      <w:r w:rsidRPr="0072086D">
        <w:rPr>
          <w:rFonts w:hAnsi="Times New Roman"/>
          <w:lang w:eastAsia="zh-TW"/>
        </w:rPr>
        <w:tab/>
      </w:r>
      <w:r w:rsidRPr="0072086D">
        <w:rPr>
          <w:rFonts w:hAnsi="Times New Roman"/>
          <w:lang w:eastAsia="zh-TW"/>
        </w:rPr>
        <w:t>穩定汽油、柴油、天然氣及電力價格：聯邦政府補貼金額達</w:t>
      </w:r>
      <w:r w:rsidRPr="0072086D">
        <w:rPr>
          <w:rFonts w:hAnsi="Times New Roman"/>
          <w:lang w:eastAsia="zh-TW"/>
        </w:rPr>
        <w:t>3,300</w:t>
      </w:r>
      <w:r w:rsidRPr="0072086D">
        <w:rPr>
          <w:rFonts w:hAnsi="Times New Roman"/>
          <w:lang w:eastAsia="zh-TW"/>
        </w:rPr>
        <w:t>億墨幣，折合美金</w:t>
      </w:r>
      <w:r w:rsidRPr="0072086D">
        <w:rPr>
          <w:rFonts w:hAnsi="Times New Roman"/>
          <w:lang w:eastAsia="zh-TW"/>
        </w:rPr>
        <w:t>165</w:t>
      </w:r>
      <w:r w:rsidRPr="0072086D">
        <w:rPr>
          <w:rFonts w:hAnsi="Times New Roman"/>
          <w:lang w:eastAsia="zh-TW"/>
        </w:rPr>
        <w:t>億元。</w:t>
      </w:r>
    </w:p>
    <w:p w14:paraId="5AD84C04" w14:textId="77777777" w:rsidR="000D72C4" w:rsidRPr="0072086D" w:rsidRDefault="000D72C4" w:rsidP="000D72C4">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2</w:t>
      </w:r>
      <w:r w:rsidRPr="0072086D">
        <w:rPr>
          <w:rFonts w:hAnsi="Times New Roman"/>
          <w:lang w:eastAsia="zh-TW"/>
        </w:rPr>
        <w:t>）</w:t>
      </w:r>
      <w:r w:rsidRPr="0072086D">
        <w:rPr>
          <w:rFonts w:hAnsi="Times New Roman"/>
          <w:lang w:eastAsia="zh-TW"/>
        </w:rPr>
        <w:tab/>
      </w:r>
      <w:r w:rsidRPr="0072086D">
        <w:rPr>
          <w:rFonts w:hAnsi="Times New Roman"/>
          <w:lang w:eastAsia="zh-TW"/>
        </w:rPr>
        <w:t>增加穀物生產：擴大「為生活撥種」及「為人民福祉生產」等計畫實施規模。</w:t>
      </w:r>
    </w:p>
    <w:p w14:paraId="36E90A46" w14:textId="77777777" w:rsidR="000D72C4" w:rsidRPr="0072086D" w:rsidRDefault="000D72C4" w:rsidP="000D72C4">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3</w:t>
      </w:r>
      <w:r w:rsidRPr="0072086D">
        <w:rPr>
          <w:rFonts w:hAnsi="Times New Roman"/>
          <w:lang w:eastAsia="zh-TW"/>
        </w:rPr>
        <w:t>）</w:t>
      </w:r>
      <w:r w:rsidRPr="0072086D">
        <w:rPr>
          <w:rFonts w:hAnsi="Times New Roman"/>
          <w:lang w:eastAsia="zh-TW"/>
        </w:rPr>
        <w:tab/>
      </w:r>
      <w:r w:rsidRPr="0072086D">
        <w:rPr>
          <w:rFonts w:hAnsi="Times New Roman"/>
          <w:lang w:eastAsia="zh-TW"/>
        </w:rPr>
        <w:t>擴大國內肥料生產：將先前推行之「肥料發送社會福利計畫」受益之地方州由原先</w:t>
      </w:r>
      <w:r w:rsidRPr="0072086D">
        <w:rPr>
          <w:rFonts w:hAnsi="Times New Roman"/>
          <w:lang w:eastAsia="zh-TW"/>
        </w:rPr>
        <w:t>5</w:t>
      </w:r>
      <w:r w:rsidRPr="0072086D">
        <w:rPr>
          <w:rFonts w:hAnsi="Times New Roman"/>
          <w:lang w:eastAsia="zh-TW"/>
        </w:rPr>
        <w:t>州增至</w:t>
      </w:r>
      <w:r w:rsidRPr="0072086D">
        <w:rPr>
          <w:rFonts w:hAnsi="Times New Roman"/>
          <w:lang w:eastAsia="zh-TW"/>
        </w:rPr>
        <w:t>9</w:t>
      </w:r>
      <w:r w:rsidRPr="0072086D">
        <w:rPr>
          <w:rFonts w:hAnsi="Times New Roman"/>
          <w:lang w:eastAsia="zh-TW"/>
        </w:rPr>
        <w:t>州。</w:t>
      </w:r>
    </w:p>
    <w:p w14:paraId="253BEA96" w14:textId="77777777" w:rsidR="000D72C4" w:rsidRPr="0072086D" w:rsidRDefault="000D72C4" w:rsidP="000D72C4">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4</w:t>
      </w:r>
      <w:r w:rsidRPr="0072086D">
        <w:rPr>
          <w:rFonts w:hAnsi="Times New Roman"/>
          <w:lang w:eastAsia="zh-TW"/>
        </w:rPr>
        <w:t>）</w:t>
      </w:r>
      <w:r w:rsidRPr="0072086D">
        <w:rPr>
          <w:rFonts w:hAnsi="Times New Roman"/>
          <w:lang w:eastAsia="zh-TW"/>
        </w:rPr>
        <w:tab/>
      </w:r>
      <w:r w:rsidRPr="0072086D">
        <w:rPr>
          <w:rFonts w:hAnsi="Times New Roman"/>
          <w:lang w:eastAsia="zh-TW"/>
        </w:rPr>
        <w:t>暫停課徵硫酸銨氮肥反傾銷稅一年。</w:t>
      </w:r>
    </w:p>
    <w:p w14:paraId="06A33717" w14:textId="77777777" w:rsidR="000D72C4" w:rsidRPr="0072086D" w:rsidRDefault="000D72C4" w:rsidP="008C7815">
      <w:pPr>
        <w:pStyle w:val="af2"/>
        <w:ind w:left="1433"/>
      </w:pPr>
      <w:r w:rsidRPr="0072086D">
        <w:t>２、物流策略：</w:t>
      </w:r>
    </w:p>
    <w:p w14:paraId="3E85227B" w14:textId="77777777" w:rsidR="000D72C4" w:rsidRPr="0072086D" w:rsidRDefault="000D72C4" w:rsidP="000D72C4">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1</w:t>
      </w:r>
      <w:r w:rsidRPr="0072086D">
        <w:rPr>
          <w:rFonts w:hAnsi="Times New Roman"/>
          <w:lang w:eastAsia="zh-TW"/>
        </w:rPr>
        <w:t>）</w:t>
      </w:r>
      <w:r w:rsidRPr="0072086D">
        <w:rPr>
          <w:rFonts w:hAnsi="Times New Roman"/>
          <w:lang w:eastAsia="zh-TW"/>
        </w:rPr>
        <w:tab/>
      </w:r>
      <w:r w:rsidRPr="0072086D">
        <w:rPr>
          <w:rFonts w:hAnsi="Times New Roman"/>
          <w:lang w:eastAsia="zh-TW"/>
        </w:rPr>
        <w:t>強化道路安全策略：墨全國將</w:t>
      </w:r>
      <w:r w:rsidR="008C7815" w:rsidRPr="0072086D">
        <w:rPr>
          <w:rFonts w:hAnsi="Times New Roman"/>
          <w:lang w:eastAsia="zh-TW"/>
        </w:rPr>
        <w:t>布</w:t>
      </w:r>
      <w:r w:rsidRPr="0072086D">
        <w:rPr>
          <w:rFonts w:hAnsi="Times New Roman"/>
          <w:lang w:eastAsia="zh-TW"/>
        </w:rPr>
        <w:t>署超過</w:t>
      </w:r>
      <w:r w:rsidRPr="0072086D">
        <w:rPr>
          <w:rFonts w:hAnsi="Times New Roman"/>
          <w:lang w:eastAsia="zh-TW"/>
        </w:rPr>
        <w:t>12,000</w:t>
      </w:r>
      <w:r w:rsidRPr="0072086D">
        <w:rPr>
          <w:rFonts w:hAnsi="Times New Roman"/>
          <w:lang w:eastAsia="zh-TW"/>
        </w:rPr>
        <w:t>名警力及</w:t>
      </w:r>
      <w:r w:rsidRPr="0072086D">
        <w:rPr>
          <w:rFonts w:hAnsi="Times New Roman"/>
          <w:lang w:eastAsia="zh-TW"/>
        </w:rPr>
        <w:t>2,300</w:t>
      </w:r>
      <w:r w:rsidRPr="0072086D">
        <w:rPr>
          <w:rFonts w:hAnsi="Times New Roman"/>
          <w:lang w:eastAsia="zh-TW"/>
        </w:rPr>
        <w:t>輛警車，以確保道路安全（避免貨車被搶）。</w:t>
      </w:r>
    </w:p>
    <w:p w14:paraId="14889A35" w14:textId="77777777" w:rsidR="000D72C4" w:rsidRPr="0072086D" w:rsidRDefault="000D72C4" w:rsidP="000D72C4">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2</w:t>
      </w:r>
      <w:r w:rsidRPr="0072086D">
        <w:rPr>
          <w:rFonts w:hAnsi="Times New Roman"/>
          <w:lang w:eastAsia="zh-TW"/>
        </w:rPr>
        <w:t>）</w:t>
      </w:r>
      <w:r w:rsidRPr="0072086D">
        <w:rPr>
          <w:rFonts w:hAnsi="Times New Roman"/>
          <w:lang w:eastAsia="zh-TW"/>
        </w:rPr>
        <w:tab/>
      </w:r>
      <w:r w:rsidRPr="0072086D">
        <w:rPr>
          <w:rFonts w:hAnsi="Times New Roman"/>
          <w:lang w:eastAsia="zh-TW"/>
        </w:rPr>
        <w:t>凍結</w:t>
      </w:r>
      <w:r w:rsidRPr="0072086D">
        <w:rPr>
          <w:rFonts w:hAnsi="Times New Roman"/>
          <w:lang w:eastAsia="zh-TW"/>
        </w:rPr>
        <w:t>2022</w:t>
      </w:r>
      <w:r w:rsidRPr="0072086D">
        <w:rPr>
          <w:rFonts w:hAnsi="Times New Roman"/>
          <w:lang w:eastAsia="zh-TW"/>
        </w:rPr>
        <w:t>年聯邦道路橋樑及國家基礎建設基金掌管之道路過路費之上漲。</w:t>
      </w:r>
    </w:p>
    <w:p w14:paraId="5790AEB5" w14:textId="77777777" w:rsidR="000D72C4" w:rsidRPr="0072086D" w:rsidRDefault="000D72C4" w:rsidP="000D72C4">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3</w:t>
      </w:r>
      <w:r w:rsidRPr="0072086D">
        <w:rPr>
          <w:rFonts w:hAnsi="Times New Roman"/>
          <w:lang w:eastAsia="zh-TW"/>
        </w:rPr>
        <w:t>）</w:t>
      </w:r>
      <w:r w:rsidRPr="0072086D">
        <w:rPr>
          <w:rFonts w:hAnsi="Times New Roman"/>
          <w:lang w:eastAsia="zh-TW"/>
        </w:rPr>
        <w:tab/>
      </w:r>
      <w:r w:rsidRPr="0072086D">
        <w:rPr>
          <w:rFonts w:hAnsi="Times New Roman"/>
          <w:lang w:eastAsia="zh-TW"/>
        </w:rPr>
        <w:t>暫免基本物資及原物料運輸流通應檢附之證明文件規定至</w:t>
      </w:r>
      <w:r w:rsidRPr="0072086D">
        <w:rPr>
          <w:rFonts w:hAnsi="Times New Roman"/>
          <w:lang w:eastAsia="zh-TW"/>
        </w:rPr>
        <w:t>2022</w:t>
      </w:r>
      <w:r w:rsidRPr="0072086D">
        <w:rPr>
          <w:rFonts w:hAnsi="Times New Roman"/>
          <w:lang w:eastAsia="zh-TW"/>
        </w:rPr>
        <w:t>年</w:t>
      </w:r>
      <w:r w:rsidRPr="0072086D">
        <w:rPr>
          <w:rFonts w:hAnsi="Times New Roman"/>
          <w:lang w:eastAsia="zh-TW"/>
        </w:rPr>
        <w:t>10</w:t>
      </w:r>
      <w:r w:rsidRPr="0072086D">
        <w:rPr>
          <w:rFonts w:hAnsi="Times New Roman"/>
          <w:lang w:eastAsia="zh-TW"/>
        </w:rPr>
        <w:t>月</w:t>
      </w:r>
      <w:r w:rsidRPr="0072086D">
        <w:rPr>
          <w:rFonts w:hAnsi="Times New Roman"/>
          <w:lang w:eastAsia="zh-TW"/>
        </w:rPr>
        <w:t>1</w:t>
      </w:r>
      <w:r w:rsidRPr="0072086D">
        <w:rPr>
          <w:rFonts w:hAnsi="Times New Roman"/>
          <w:lang w:eastAsia="zh-TW"/>
        </w:rPr>
        <w:t>日，屆時視情況再予以延長。</w:t>
      </w:r>
    </w:p>
    <w:p w14:paraId="648B2C38" w14:textId="77777777" w:rsidR="000D72C4" w:rsidRPr="0072086D" w:rsidRDefault="000D72C4" w:rsidP="000D72C4">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4</w:t>
      </w:r>
      <w:r w:rsidRPr="0072086D">
        <w:rPr>
          <w:rFonts w:hAnsi="Times New Roman"/>
          <w:lang w:eastAsia="zh-TW"/>
        </w:rPr>
        <w:t>）</w:t>
      </w:r>
      <w:r w:rsidRPr="0072086D">
        <w:rPr>
          <w:rFonts w:hAnsi="Times New Roman"/>
          <w:lang w:eastAsia="zh-TW"/>
        </w:rPr>
        <w:tab/>
      </w:r>
      <w:r w:rsidRPr="0072086D">
        <w:rPr>
          <w:rFonts w:hAnsi="Times New Roman"/>
          <w:lang w:eastAsia="zh-TW"/>
        </w:rPr>
        <w:t>食品、肥料及油氣等產品鐵路運輸費</w:t>
      </w:r>
      <w:r w:rsidRPr="0072086D">
        <w:rPr>
          <w:rFonts w:hAnsi="Times New Roman"/>
          <w:lang w:eastAsia="zh-TW"/>
        </w:rPr>
        <w:t>6</w:t>
      </w:r>
      <w:r w:rsidRPr="0072086D">
        <w:rPr>
          <w:rFonts w:hAnsi="Times New Roman"/>
          <w:lang w:eastAsia="zh-TW"/>
        </w:rPr>
        <w:t>個月內不得調漲。</w:t>
      </w:r>
    </w:p>
    <w:p w14:paraId="4A2C51B6" w14:textId="77777777" w:rsidR="000D72C4" w:rsidRPr="0072086D" w:rsidRDefault="000D72C4" w:rsidP="000D72C4">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5</w:t>
      </w:r>
      <w:r w:rsidRPr="0072086D">
        <w:rPr>
          <w:rFonts w:hAnsi="Times New Roman"/>
          <w:lang w:eastAsia="zh-TW"/>
        </w:rPr>
        <w:t>）</w:t>
      </w:r>
      <w:r w:rsidRPr="0072086D">
        <w:rPr>
          <w:rFonts w:hAnsi="Times New Roman"/>
          <w:lang w:eastAsia="zh-TW"/>
        </w:rPr>
        <w:tab/>
      </w:r>
      <w:r w:rsidRPr="0072086D">
        <w:rPr>
          <w:rFonts w:hAnsi="Times New Roman"/>
          <w:lang w:eastAsia="zh-TW"/>
        </w:rPr>
        <w:t>降低關務成本、加快通關速度。</w:t>
      </w:r>
    </w:p>
    <w:p w14:paraId="21478624" w14:textId="77777777" w:rsidR="000D72C4" w:rsidRPr="0072086D" w:rsidRDefault="000D72C4" w:rsidP="000D72C4">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6</w:t>
      </w:r>
      <w:r w:rsidRPr="0072086D">
        <w:rPr>
          <w:rFonts w:hAnsi="Times New Roman"/>
          <w:lang w:eastAsia="zh-TW"/>
        </w:rPr>
        <w:t>）</w:t>
      </w:r>
      <w:r w:rsidRPr="0072086D">
        <w:rPr>
          <w:rFonts w:hAnsi="Times New Roman"/>
          <w:lang w:eastAsia="zh-TW"/>
        </w:rPr>
        <w:tab/>
      </w:r>
      <w:r w:rsidRPr="0072086D">
        <w:rPr>
          <w:rFonts w:hAnsi="Times New Roman"/>
          <w:lang w:eastAsia="zh-TW"/>
        </w:rPr>
        <w:t>增加人力、通道及全天候作業時間，以加快港口貨品之流通。</w:t>
      </w:r>
    </w:p>
    <w:p w14:paraId="06B8EB65" w14:textId="77777777" w:rsidR="002A70D4" w:rsidRPr="0072086D" w:rsidRDefault="002A70D4" w:rsidP="008C7815">
      <w:pPr>
        <w:pStyle w:val="af2"/>
        <w:ind w:left="1433"/>
        <w:rPr>
          <w:lang w:eastAsia="zh-TW"/>
        </w:rPr>
      </w:pPr>
    </w:p>
    <w:p w14:paraId="4FF1D072" w14:textId="77777777" w:rsidR="000D72C4" w:rsidRPr="0072086D" w:rsidRDefault="000D72C4" w:rsidP="008C7815">
      <w:pPr>
        <w:pStyle w:val="af2"/>
        <w:ind w:left="1433"/>
      </w:pPr>
      <w:r w:rsidRPr="0072086D">
        <w:t>３、對外貿易策略：暫免課徵玉米油、帕萊米、鮪魚、豬肉、雞肉、牛肉、洋蔥、墨西哥辣椒、豆類、蛋、香皂、蕃茄、牛乳、檸檬、蘋果、柳橙、盒裝麵包、馬鈴薯、湯用麵條、沙丁魚及胡蘿蔔等</w:t>
      </w:r>
      <w:r w:rsidRPr="0072086D">
        <w:t>21</w:t>
      </w:r>
      <w:r w:rsidRPr="0072086D">
        <w:t>項基本物資，以及玉米粉、麵粉、白玉米、高粱及小麥等</w:t>
      </w:r>
      <w:r w:rsidRPr="0072086D">
        <w:t>5</w:t>
      </w:r>
      <w:r w:rsidRPr="0072086D">
        <w:t>項重要原物料進口關稅</w:t>
      </w:r>
      <w:r w:rsidRPr="0072086D">
        <w:t>6</w:t>
      </w:r>
      <w:r w:rsidRPr="0072086D">
        <w:t>個月。</w:t>
      </w:r>
    </w:p>
    <w:p w14:paraId="0AD67631" w14:textId="77777777" w:rsidR="000D72C4" w:rsidRPr="0072086D" w:rsidRDefault="000D72C4" w:rsidP="008C7815">
      <w:pPr>
        <w:pStyle w:val="af2"/>
        <w:ind w:left="1433"/>
      </w:pPr>
      <w:r w:rsidRPr="0072086D">
        <w:t>４、其他措施：</w:t>
      </w:r>
    </w:p>
    <w:p w14:paraId="6080E1EF" w14:textId="77777777" w:rsidR="000D72C4" w:rsidRPr="0072086D" w:rsidRDefault="000D72C4" w:rsidP="000D72C4">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1</w:t>
      </w:r>
      <w:r w:rsidRPr="0072086D">
        <w:rPr>
          <w:rFonts w:hAnsi="Times New Roman"/>
          <w:lang w:eastAsia="zh-TW"/>
        </w:rPr>
        <w:t>）</w:t>
      </w:r>
      <w:r w:rsidRPr="0072086D">
        <w:rPr>
          <w:rFonts w:hAnsi="Times New Roman"/>
          <w:lang w:eastAsia="zh-TW"/>
        </w:rPr>
        <w:tab/>
      </w:r>
      <w:r w:rsidRPr="0072086D">
        <w:rPr>
          <w:rFonts w:hAnsi="Times New Roman"/>
          <w:lang w:eastAsia="zh-TW"/>
        </w:rPr>
        <w:t>緊急採購</w:t>
      </w:r>
      <w:r w:rsidRPr="0072086D">
        <w:rPr>
          <w:rFonts w:hAnsi="Times New Roman"/>
          <w:lang w:eastAsia="zh-TW"/>
        </w:rPr>
        <w:t>80</w:t>
      </w:r>
      <w:r w:rsidRPr="0072086D">
        <w:rPr>
          <w:rFonts w:hAnsi="Times New Roman"/>
          <w:lang w:eastAsia="zh-TW"/>
        </w:rPr>
        <w:t>至</w:t>
      </w:r>
      <w:r w:rsidRPr="0072086D">
        <w:rPr>
          <w:rFonts w:hAnsi="Times New Roman"/>
          <w:lang w:eastAsia="zh-TW"/>
        </w:rPr>
        <w:t>100</w:t>
      </w:r>
      <w:r w:rsidRPr="0072086D">
        <w:rPr>
          <w:rFonts w:hAnsi="Times New Roman"/>
          <w:lang w:eastAsia="zh-TW"/>
        </w:rPr>
        <w:t>萬噸玉米，作為戰略存糧。</w:t>
      </w:r>
    </w:p>
    <w:p w14:paraId="4B686723" w14:textId="77777777" w:rsidR="000D72C4" w:rsidRPr="0072086D" w:rsidRDefault="000D72C4" w:rsidP="000D72C4">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2</w:t>
      </w:r>
      <w:r w:rsidRPr="0072086D">
        <w:rPr>
          <w:rFonts w:hAnsi="Times New Roman"/>
          <w:lang w:eastAsia="zh-TW"/>
        </w:rPr>
        <w:t>）</w:t>
      </w:r>
      <w:r w:rsidRPr="0072086D">
        <w:rPr>
          <w:rFonts w:hAnsi="Times New Roman"/>
          <w:lang w:eastAsia="zh-TW"/>
        </w:rPr>
        <w:tab/>
      </w:r>
      <w:r w:rsidRPr="0072086D">
        <w:rPr>
          <w:rFonts w:hAnsi="Times New Roman"/>
          <w:lang w:eastAsia="zh-TW"/>
        </w:rPr>
        <w:t>持續實施價格保證計畫，設定小型生產者所生產之玉米、豆類、稻米及牛乳最低收購價格。</w:t>
      </w:r>
    </w:p>
    <w:p w14:paraId="7F499755" w14:textId="77777777" w:rsidR="000D72C4" w:rsidRPr="0072086D" w:rsidRDefault="000D72C4" w:rsidP="000D72C4">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3</w:t>
      </w:r>
      <w:r w:rsidRPr="0072086D">
        <w:rPr>
          <w:rFonts w:hAnsi="Times New Roman"/>
          <w:lang w:eastAsia="zh-TW"/>
        </w:rPr>
        <w:t>）</w:t>
      </w:r>
      <w:r w:rsidRPr="0072086D">
        <w:rPr>
          <w:rFonts w:hAnsi="Times New Roman"/>
          <w:lang w:eastAsia="zh-TW"/>
        </w:rPr>
        <w:tab/>
      </w:r>
      <w:r w:rsidRPr="0072086D">
        <w:rPr>
          <w:rFonts w:hAnsi="Times New Roman"/>
          <w:lang w:eastAsia="zh-TW"/>
        </w:rPr>
        <w:t>強化糧食供應計畫。</w:t>
      </w:r>
    </w:p>
    <w:p w14:paraId="453F8E1E" w14:textId="77777777" w:rsidR="000D72C4" w:rsidRPr="0072086D" w:rsidRDefault="000D72C4" w:rsidP="000D72C4">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4</w:t>
      </w:r>
      <w:r w:rsidRPr="0072086D">
        <w:rPr>
          <w:rFonts w:hAnsi="Times New Roman"/>
          <w:lang w:eastAsia="zh-TW"/>
        </w:rPr>
        <w:t>）</w:t>
      </w:r>
      <w:r w:rsidRPr="0072086D">
        <w:rPr>
          <w:rFonts w:hAnsi="Times New Roman"/>
          <w:lang w:eastAsia="zh-TW"/>
        </w:rPr>
        <w:tab/>
      </w:r>
      <w:r w:rsidRPr="0072086D">
        <w:rPr>
          <w:rFonts w:hAnsi="Times New Roman"/>
          <w:lang w:eastAsia="zh-TW"/>
        </w:rPr>
        <w:t>協調並號召更多民間生產者、企業及貿易商參加本行動方案。</w:t>
      </w:r>
    </w:p>
    <w:p w14:paraId="323BE0A7" w14:textId="77777777" w:rsidR="008D7129" w:rsidRPr="0072086D" w:rsidRDefault="000D72C4" w:rsidP="008D7129">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5</w:t>
      </w:r>
      <w:r w:rsidRPr="0072086D">
        <w:rPr>
          <w:rFonts w:hAnsi="Times New Roman"/>
          <w:lang w:eastAsia="zh-TW"/>
        </w:rPr>
        <w:t>）</w:t>
      </w:r>
      <w:r w:rsidRPr="0072086D">
        <w:rPr>
          <w:rFonts w:hAnsi="Times New Roman"/>
          <w:lang w:eastAsia="zh-TW"/>
        </w:rPr>
        <w:tab/>
      </w:r>
      <w:r w:rsidRPr="0072086D">
        <w:rPr>
          <w:rFonts w:hAnsi="Times New Roman"/>
          <w:lang w:eastAsia="zh-TW"/>
        </w:rPr>
        <w:t>協調固網及市話營運商</w:t>
      </w:r>
      <w:r w:rsidRPr="0072086D">
        <w:rPr>
          <w:rFonts w:hAnsi="Times New Roman"/>
          <w:lang w:eastAsia="zh-TW"/>
        </w:rPr>
        <w:t>Telmex</w:t>
      </w:r>
      <w:r w:rsidRPr="0072086D">
        <w:rPr>
          <w:rFonts w:hAnsi="Times New Roman"/>
          <w:lang w:eastAsia="zh-TW"/>
        </w:rPr>
        <w:t>、行動網路及通訊營運商</w:t>
      </w:r>
      <w:r w:rsidRPr="0072086D">
        <w:rPr>
          <w:rFonts w:hAnsi="Times New Roman"/>
          <w:lang w:eastAsia="zh-TW"/>
        </w:rPr>
        <w:t>Telcel</w:t>
      </w:r>
      <w:r w:rsidRPr="0072086D">
        <w:rPr>
          <w:rFonts w:hAnsi="Times New Roman"/>
          <w:lang w:eastAsia="zh-TW"/>
        </w:rPr>
        <w:t>凍結其電信服務費率，以緩解物價上漲壓力。</w:t>
      </w:r>
    </w:p>
    <w:p w14:paraId="3E2632A5" w14:textId="77777777" w:rsidR="001C2492" w:rsidRPr="0072086D" w:rsidRDefault="001C2492" w:rsidP="001C2492">
      <w:pPr>
        <w:pStyle w:val="af2"/>
        <w:ind w:left="1433"/>
      </w:pPr>
      <w:r w:rsidRPr="0072086D">
        <w:t>５、產業政策（</w:t>
      </w:r>
      <w:r w:rsidRPr="0072086D">
        <w:t>2022</w:t>
      </w:r>
      <w:r w:rsidRPr="0072086D">
        <w:t>年公布）：</w:t>
      </w:r>
    </w:p>
    <w:p w14:paraId="5A71C4D3" w14:textId="7EAC11C9" w:rsidR="001C2492" w:rsidRPr="0072086D" w:rsidRDefault="001C2492" w:rsidP="00CB0877">
      <w:pPr>
        <w:pStyle w:val="af6"/>
        <w:ind w:left="1417" w:firstLine="488"/>
      </w:pPr>
      <w:r w:rsidRPr="0072086D">
        <w:t>墨國經濟部於</w:t>
      </w:r>
      <w:r w:rsidRPr="0072086D">
        <w:t>2022</w:t>
      </w:r>
      <w:r w:rsidRPr="0072086D">
        <w:t>年</w:t>
      </w:r>
      <w:r w:rsidRPr="0072086D">
        <w:t>9</w:t>
      </w:r>
      <w:r w:rsidRPr="0072086D">
        <w:t>月</w:t>
      </w:r>
      <w:r w:rsidRPr="0072086D">
        <w:t>20</w:t>
      </w:r>
      <w:r w:rsidRPr="0072086D">
        <w:t>日舉行墨國家工業政策發展方針（</w:t>
      </w:r>
      <w:r w:rsidRPr="0072086D">
        <w:t>Rumbo a una Política Industrial</w:t>
      </w:r>
      <w:r w:rsidRPr="0072086D">
        <w:t>）記者會，並簡報說明未來工業政策推動之四大主軸、五項策略產業、配套措施、墨國各區域工業發展</w:t>
      </w:r>
      <w:r w:rsidR="008D6D1D" w:rsidRPr="0072086D">
        <w:t>規劃</w:t>
      </w:r>
      <w:r w:rsidRPr="0072086D">
        <w:t>，簡述如下：</w:t>
      </w:r>
    </w:p>
    <w:p w14:paraId="5998A72C" w14:textId="77777777" w:rsidR="001C2492" w:rsidRPr="0072086D" w:rsidRDefault="001C2492" w:rsidP="001C2492">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1</w:t>
      </w:r>
      <w:r w:rsidRPr="0072086D">
        <w:rPr>
          <w:rFonts w:hAnsi="Times New Roman"/>
          <w:lang w:eastAsia="zh-TW"/>
        </w:rPr>
        <w:t>）政策背景：墨西哥歷任政府認為，最佳產業政策是毋需制定政策，任產業自行發展，然而衡量現今墨國令人失望之工業發展成果，再再顯示墨國應改變政策方向，因此提出整合所有與經濟發展相關部門力量，朝一個可創造包容性經濟發展工業政策模式前進。</w:t>
      </w:r>
    </w:p>
    <w:p w14:paraId="505218A0" w14:textId="7F3F8EAE" w:rsidR="001C2492" w:rsidRPr="0072086D" w:rsidRDefault="001C2492" w:rsidP="001C2492">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2</w:t>
      </w:r>
      <w:r w:rsidRPr="0072086D">
        <w:rPr>
          <w:rFonts w:hAnsi="Times New Roman"/>
          <w:lang w:eastAsia="zh-TW"/>
        </w:rPr>
        <w:t>）墨政府分析墨國目前工業型態，並參考韓國、日本、英國、</w:t>
      </w:r>
      <w:r w:rsidR="008D6D1D" w:rsidRPr="0072086D">
        <w:rPr>
          <w:rFonts w:hAnsi="Times New Roman"/>
          <w:lang w:eastAsia="zh-TW"/>
        </w:rPr>
        <w:t>中國大陸</w:t>
      </w:r>
      <w:r w:rsidRPr="0072086D">
        <w:rPr>
          <w:rFonts w:hAnsi="Times New Roman"/>
          <w:lang w:eastAsia="zh-TW"/>
        </w:rPr>
        <w:t>、法國等產業政策，並以永續與包容經濟發展目標，方過現代科技發展、推動微中小型企業邁向工業</w:t>
      </w:r>
      <w:r w:rsidRPr="0072086D">
        <w:rPr>
          <w:rFonts w:hAnsi="Times New Roman"/>
          <w:lang w:eastAsia="zh-TW"/>
        </w:rPr>
        <w:t>4.0</w:t>
      </w:r>
      <w:r w:rsidRPr="0072086D">
        <w:rPr>
          <w:rFonts w:hAnsi="Times New Roman"/>
          <w:lang w:eastAsia="zh-TW"/>
        </w:rPr>
        <w:t>、鞏固國內市場作為目標。</w:t>
      </w:r>
    </w:p>
    <w:p w14:paraId="7887A390" w14:textId="77777777" w:rsidR="001C2492" w:rsidRPr="0072086D" w:rsidRDefault="001C2492" w:rsidP="001C2492">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3</w:t>
      </w:r>
      <w:r w:rsidRPr="0072086D">
        <w:rPr>
          <w:rFonts w:hAnsi="Times New Roman"/>
          <w:lang w:eastAsia="zh-TW"/>
        </w:rPr>
        <w:t>）四大主軸及其行動方案：</w:t>
      </w:r>
    </w:p>
    <w:p w14:paraId="069ACBAB" w14:textId="35732068" w:rsidR="001C2492" w:rsidRPr="0072086D" w:rsidRDefault="001C2492" w:rsidP="00CB0877">
      <w:pPr>
        <w:pStyle w:val="Af9"/>
        <w:rPr>
          <w:lang w:eastAsia="zh-TW"/>
        </w:rPr>
      </w:pPr>
      <w:r w:rsidRPr="0072086D">
        <w:rPr>
          <w:lang w:eastAsia="zh-TW"/>
        </w:rPr>
        <w:t>A</w:t>
      </w:r>
      <w:r w:rsidR="00CB0877" w:rsidRPr="0072086D">
        <w:rPr>
          <w:rFonts w:hint="eastAsia"/>
          <w:lang w:eastAsia="zh-TW"/>
        </w:rPr>
        <w:t>.</w:t>
      </w:r>
      <w:r w:rsidR="00CB0877" w:rsidRPr="0072086D">
        <w:rPr>
          <w:rFonts w:hint="eastAsia"/>
          <w:lang w:eastAsia="zh-TW"/>
        </w:rPr>
        <w:tab/>
      </w:r>
      <w:r w:rsidRPr="0072086D">
        <w:rPr>
          <w:lang w:eastAsia="zh-TW"/>
        </w:rPr>
        <w:t>創新與科技趨勢（運用科技提升生產力，將經濟由勞動密集提升為知識密集）：具體行動將推動生產製造零碳排車輛、各及產業運用</w:t>
      </w:r>
      <w:r w:rsidRPr="0072086D">
        <w:rPr>
          <w:lang w:eastAsia="zh-TW"/>
        </w:rPr>
        <w:t>5G</w:t>
      </w:r>
      <w:r w:rsidRPr="0072086D">
        <w:rPr>
          <w:lang w:eastAsia="zh-TW"/>
        </w:rPr>
        <w:t>、人工智慧、大數據、雲端技術在生產過程以提升生產力，藉高科技產業轉移至墨國生產之機推動技轉。</w:t>
      </w:r>
    </w:p>
    <w:p w14:paraId="7B841870" w14:textId="26CA9F50" w:rsidR="001C2492" w:rsidRPr="0072086D" w:rsidRDefault="001C2492" w:rsidP="00CB0877">
      <w:pPr>
        <w:pStyle w:val="Af9"/>
        <w:rPr>
          <w:lang w:eastAsia="zh-TW"/>
        </w:rPr>
      </w:pPr>
      <w:r w:rsidRPr="0072086D">
        <w:rPr>
          <w:lang w:eastAsia="zh-TW"/>
        </w:rPr>
        <w:t>B</w:t>
      </w:r>
      <w:r w:rsidR="00CB0877" w:rsidRPr="0072086D">
        <w:rPr>
          <w:rFonts w:hint="eastAsia"/>
          <w:lang w:eastAsia="zh-TW"/>
        </w:rPr>
        <w:t>.</w:t>
      </w:r>
      <w:r w:rsidR="00CB0877" w:rsidRPr="0072086D">
        <w:rPr>
          <w:rFonts w:hint="eastAsia"/>
          <w:lang w:eastAsia="zh-TW"/>
        </w:rPr>
        <w:tab/>
      </w:r>
      <w:r w:rsidRPr="0072086D">
        <w:rPr>
          <w:lang w:eastAsia="zh-TW"/>
        </w:rPr>
        <w:t>發展順應科技趨勢的人力資源（為推動永續與包容性經濟發展，需協助墨勞動人口適應及運用最新科技）：具體行動如推廣</w:t>
      </w:r>
      <w:r w:rsidRPr="0072086D">
        <w:rPr>
          <w:lang w:eastAsia="zh-TW"/>
        </w:rPr>
        <w:t>STEM</w:t>
      </w:r>
      <w:r w:rsidRPr="0072086D">
        <w:rPr>
          <w:lang w:eastAsia="zh-TW"/>
        </w:rPr>
        <w:t>教育及具未來性之科系（如網路、資工、半導體、機器人、醫藥等）、推廣智慧醫療系統及醫療相關企業經營管理課程。</w:t>
      </w:r>
      <w:r w:rsidRPr="0072086D">
        <w:rPr>
          <w:lang w:eastAsia="zh-TW"/>
        </w:rPr>
        <w:t xml:space="preserve"> </w:t>
      </w:r>
    </w:p>
    <w:p w14:paraId="15AA7F2B" w14:textId="71FF4B6B" w:rsidR="001C2492" w:rsidRPr="0072086D" w:rsidRDefault="001C2492" w:rsidP="00CB0877">
      <w:pPr>
        <w:pStyle w:val="Af9"/>
        <w:rPr>
          <w:lang w:eastAsia="zh-TW"/>
        </w:rPr>
      </w:pPr>
      <w:r w:rsidRPr="0072086D">
        <w:rPr>
          <w:lang w:eastAsia="zh-TW"/>
        </w:rPr>
        <w:t>C</w:t>
      </w:r>
      <w:r w:rsidR="00CB0877" w:rsidRPr="0072086D">
        <w:rPr>
          <w:rFonts w:hint="eastAsia"/>
          <w:lang w:eastAsia="zh-TW"/>
        </w:rPr>
        <w:t>.</w:t>
      </w:r>
      <w:r w:rsidR="00CB0877" w:rsidRPr="0072086D">
        <w:rPr>
          <w:rFonts w:hint="eastAsia"/>
          <w:lang w:eastAsia="zh-TW"/>
        </w:rPr>
        <w:tab/>
      </w:r>
      <w:r w:rsidRPr="0072086D">
        <w:rPr>
          <w:lang w:eastAsia="zh-TW"/>
        </w:rPr>
        <w:t>推動微中小型企業參與區域供應鏈（推動微中小型企業成長，創造堅強及永續性供應鏈，加入並深化與北美經濟整合）：具體行動如設立汽車組裝及生產使用國產零件之目標、提高全球半導體供應鏈之生產廠商在墨生產比例、鞏固微中小型企業在半導體、電子、汽車供應鏈之參與、加強墨國電子零件生產商間合作，提高電子產品供應鏈之參與。</w:t>
      </w:r>
    </w:p>
    <w:p w14:paraId="48DD5F79" w14:textId="475737AC" w:rsidR="001C2492" w:rsidRPr="0072086D" w:rsidRDefault="001C2492" w:rsidP="00CB0877">
      <w:pPr>
        <w:pStyle w:val="Af9"/>
        <w:rPr>
          <w:lang w:eastAsia="zh-TW"/>
        </w:rPr>
      </w:pPr>
      <w:r w:rsidRPr="0072086D">
        <w:rPr>
          <w:lang w:eastAsia="zh-TW"/>
        </w:rPr>
        <w:t>D</w:t>
      </w:r>
      <w:r w:rsidR="00CB0877" w:rsidRPr="0072086D">
        <w:rPr>
          <w:rFonts w:hint="eastAsia"/>
          <w:lang w:eastAsia="zh-TW"/>
        </w:rPr>
        <w:t>.</w:t>
      </w:r>
      <w:r w:rsidR="00CB0877" w:rsidRPr="0072086D">
        <w:rPr>
          <w:rFonts w:hint="eastAsia"/>
          <w:lang w:eastAsia="zh-TW"/>
        </w:rPr>
        <w:tab/>
      </w:r>
      <w:r w:rsidRPr="0072086D">
        <w:rPr>
          <w:lang w:eastAsia="zh-TW"/>
        </w:rPr>
        <w:t>包容及永續的產業（經濟發展同時也注重包容性及永續性）：具體行動如</w:t>
      </w:r>
      <w:r w:rsidRPr="0072086D">
        <w:rPr>
          <w:lang w:eastAsia="zh-TW"/>
        </w:rPr>
        <w:t>2030</w:t>
      </w:r>
      <w:r w:rsidRPr="0072086D">
        <w:rPr>
          <w:lang w:eastAsia="zh-TW"/>
        </w:rPr>
        <w:t>年</w:t>
      </w:r>
      <w:r w:rsidRPr="0072086D">
        <w:rPr>
          <w:lang w:eastAsia="zh-TW"/>
        </w:rPr>
        <w:t>50%</w:t>
      </w:r>
      <w:r w:rsidRPr="0072086D">
        <w:rPr>
          <w:lang w:eastAsia="zh-TW"/>
        </w:rPr>
        <w:t>墨國產製汽車為零碳排車輛、增加大眾交通系統使用零碳排車輛比例、發展電動車充電站。</w:t>
      </w:r>
    </w:p>
    <w:p w14:paraId="6FA49067" w14:textId="57896C2C" w:rsidR="001C2492" w:rsidRPr="0072086D" w:rsidRDefault="001C2492" w:rsidP="001C2492">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4</w:t>
      </w:r>
      <w:r w:rsidRPr="0072086D">
        <w:rPr>
          <w:rFonts w:hAnsi="Times New Roman"/>
          <w:lang w:eastAsia="zh-TW"/>
        </w:rPr>
        <w:t>）五項策略產業：墨經濟部以產業出口重要性、勞工</w:t>
      </w:r>
      <w:r w:rsidR="008D6D1D" w:rsidRPr="0072086D">
        <w:rPr>
          <w:rFonts w:hAnsi="Times New Roman"/>
          <w:lang w:eastAsia="zh-TW"/>
        </w:rPr>
        <w:t>占</w:t>
      </w:r>
      <w:r w:rsidRPr="0072086D">
        <w:rPr>
          <w:rFonts w:hAnsi="Times New Roman"/>
          <w:lang w:eastAsia="zh-TW"/>
        </w:rPr>
        <w:t>比等相關指標，篩選出農業與糧食業（科技農業及食品）、電機電子業（家電、通訊、電腦、半導體）、電動車（電動車及電池）、醫療服務與藥品（醫療設備、藥品）、娛樂業（電影、電視、電玩、數位平台、流行）作為策略產業，並將於前述四大主軸中說明各產業推動目標。</w:t>
      </w:r>
    </w:p>
    <w:p w14:paraId="1744AB64" w14:textId="77777777" w:rsidR="001C2492" w:rsidRPr="0072086D" w:rsidRDefault="001C2492" w:rsidP="001C2492">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5</w:t>
      </w:r>
      <w:r w:rsidRPr="0072086D">
        <w:rPr>
          <w:rFonts w:hAnsi="Times New Roman"/>
          <w:lang w:eastAsia="zh-TW"/>
        </w:rPr>
        <w:t>）配套措施：墨國經濟部將以減少公司設立行政流程、改善治安、提供投資獎勵、改善金融體制等方式協助前述策略產業發展。</w:t>
      </w:r>
    </w:p>
    <w:p w14:paraId="406FEB6D" w14:textId="77777777" w:rsidR="001C2492" w:rsidRPr="0072086D" w:rsidRDefault="001C2492" w:rsidP="001C2492">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6</w:t>
      </w:r>
      <w:r w:rsidRPr="0072086D">
        <w:rPr>
          <w:rFonts w:hAnsi="Times New Roman"/>
          <w:lang w:eastAsia="zh-TW"/>
        </w:rPr>
        <w:t>）各區域工業發展策略部分，墨國經濟部依各區域產業特性，規劃各區域可發展之策略產業如下：</w:t>
      </w:r>
    </w:p>
    <w:p w14:paraId="20A7951C" w14:textId="16424371" w:rsidR="001C2492" w:rsidRPr="0072086D" w:rsidRDefault="001C2492" w:rsidP="00CB0877">
      <w:pPr>
        <w:pStyle w:val="Af9"/>
        <w:rPr>
          <w:lang w:eastAsia="zh-TW"/>
        </w:rPr>
      </w:pPr>
      <w:r w:rsidRPr="0072086D">
        <w:rPr>
          <w:lang w:eastAsia="zh-TW"/>
        </w:rPr>
        <w:t>A</w:t>
      </w:r>
      <w:r w:rsidR="00CB0877" w:rsidRPr="0072086D">
        <w:rPr>
          <w:rFonts w:hint="eastAsia"/>
          <w:lang w:eastAsia="zh-TW"/>
        </w:rPr>
        <w:t>.</w:t>
      </w:r>
      <w:r w:rsidR="00CB0877" w:rsidRPr="0072086D">
        <w:rPr>
          <w:rFonts w:hint="eastAsia"/>
          <w:lang w:eastAsia="zh-TW"/>
        </w:rPr>
        <w:tab/>
      </w:r>
      <w:r w:rsidRPr="0072086D">
        <w:rPr>
          <w:lang w:eastAsia="zh-TW"/>
        </w:rPr>
        <w:t>東北區：智慧製造及電機電子等。</w:t>
      </w:r>
    </w:p>
    <w:p w14:paraId="581004D9" w14:textId="4AFDC6DE" w:rsidR="001C2492" w:rsidRPr="0072086D" w:rsidRDefault="001C2492" w:rsidP="00CB0877">
      <w:pPr>
        <w:pStyle w:val="Af9"/>
        <w:rPr>
          <w:lang w:eastAsia="zh-TW"/>
        </w:rPr>
      </w:pPr>
      <w:r w:rsidRPr="0072086D">
        <w:rPr>
          <w:lang w:eastAsia="zh-TW"/>
        </w:rPr>
        <w:t>B</w:t>
      </w:r>
      <w:r w:rsidR="00CB0877" w:rsidRPr="0072086D">
        <w:rPr>
          <w:rFonts w:hint="eastAsia"/>
          <w:lang w:eastAsia="zh-TW"/>
        </w:rPr>
        <w:t>.</w:t>
      </w:r>
      <w:r w:rsidR="00CB0877" w:rsidRPr="0072086D">
        <w:rPr>
          <w:rFonts w:hint="eastAsia"/>
          <w:lang w:eastAsia="zh-TW"/>
        </w:rPr>
        <w:tab/>
      </w:r>
      <w:r w:rsidRPr="0072086D">
        <w:rPr>
          <w:lang w:eastAsia="zh-TW"/>
        </w:rPr>
        <w:t>西北區：電動車及醫療器材等。</w:t>
      </w:r>
    </w:p>
    <w:p w14:paraId="7996E314" w14:textId="400C62E3" w:rsidR="001C2492" w:rsidRPr="0072086D" w:rsidRDefault="001C2492" w:rsidP="00CB0877">
      <w:pPr>
        <w:pStyle w:val="Af9"/>
        <w:rPr>
          <w:lang w:eastAsia="zh-TW"/>
        </w:rPr>
      </w:pPr>
      <w:r w:rsidRPr="0072086D">
        <w:rPr>
          <w:lang w:eastAsia="zh-TW"/>
        </w:rPr>
        <w:t>C</w:t>
      </w:r>
      <w:r w:rsidR="00CB0877" w:rsidRPr="0072086D">
        <w:rPr>
          <w:rFonts w:hint="eastAsia"/>
          <w:lang w:eastAsia="zh-TW"/>
        </w:rPr>
        <w:t>.</w:t>
      </w:r>
      <w:r w:rsidR="00CB0877" w:rsidRPr="0072086D">
        <w:rPr>
          <w:rFonts w:hint="eastAsia"/>
          <w:lang w:eastAsia="zh-TW"/>
        </w:rPr>
        <w:tab/>
      </w:r>
      <w:r w:rsidRPr="0072086D">
        <w:rPr>
          <w:lang w:eastAsia="zh-TW"/>
        </w:rPr>
        <w:t>中區：電動車及創意產業等。</w:t>
      </w:r>
    </w:p>
    <w:p w14:paraId="2C9265D6" w14:textId="46BCC574" w:rsidR="001C2492" w:rsidRPr="0072086D" w:rsidRDefault="001C2492" w:rsidP="00CB0877">
      <w:pPr>
        <w:pStyle w:val="Af9"/>
        <w:rPr>
          <w:lang w:eastAsia="zh-TW"/>
        </w:rPr>
      </w:pPr>
      <w:r w:rsidRPr="0072086D">
        <w:rPr>
          <w:lang w:eastAsia="zh-TW"/>
        </w:rPr>
        <w:t>D</w:t>
      </w:r>
      <w:r w:rsidR="00CB0877" w:rsidRPr="0072086D">
        <w:rPr>
          <w:rFonts w:hint="eastAsia"/>
          <w:lang w:eastAsia="zh-TW"/>
        </w:rPr>
        <w:t>.</w:t>
      </w:r>
      <w:r w:rsidR="00CB0877" w:rsidRPr="0072086D">
        <w:rPr>
          <w:rFonts w:hint="eastAsia"/>
          <w:lang w:eastAsia="zh-TW"/>
        </w:rPr>
        <w:tab/>
      </w:r>
      <w:r w:rsidRPr="0072086D">
        <w:rPr>
          <w:lang w:eastAsia="zh-TW"/>
        </w:rPr>
        <w:t>西區：電機電子及醫療器材等。</w:t>
      </w:r>
    </w:p>
    <w:p w14:paraId="0759880E" w14:textId="085A0289" w:rsidR="001C2492" w:rsidRPr="0072086D" w:rsidRDefault="001C2492" w:rsidP="00CB0877">
      <w:pPr>
        <w:pStyle w:val="Af9"/>
        <w:rPr>
          <w:lang w:eastAsia="zh-TW"/>
        </w:rPr>
      </w:pPr>
      <w:r w:rsidRPr="0072086D">
        <w:rPr>
          <w:lang w:eastAsia="zh-TW"/>
        </w:rPr>
        <w:t>E</w:t>
      </w:r>
      <w:r w:rsidR="00CB0877" w:rsidRPr="0072086D">
        <w:rPr>
          <w:rFonts w:hint="eastAsia"/>
          <w:lang w:eastAsia="zh-TW"/>
        </w:rPr>
        <w:t>.</w:t>
      </w:r>
      <w:r w:rsidR="00CB0877" w:rsidRPr="0072086D">
        <w:rPr>
          <w:rFonts w:hint="eastAsia"/>
          <w:lang w:eastAsia="zh-TW"/>
        </w:rPr>
        <w:tab/>
      </w:r>
      <w:r w:rsidRPr="0072086D">
        <w:rPr>
          <w:lang w:eastAsia="zh-TW"/>
        </w:rPr>
        <w:t>南區及東南區：農業生技及創意產業等。</w:t>
      </w:r>
    </w:p>
    <w:p w14:paraId="10C5353D" w14:textId="77777777" w:rsidR="000643A9" w:rsidRPr="0072086D" w:rsidRDefault="00C21999" w:rsidP="008D712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三</w:t>
      </w:r>
      <w:r w:rsidRPr="0072086D">
        <w:rPr>
          <w:rFonts w:hAnsi="Times New Roman"/>
          <w:lang w:eastAsia="zh-TW"/>
        </w:rPr>
        <w:t>）</w:t>
      </w:r>
      <w:r w:rsidR="000643A9" w:rsidRPr="0072086D">
        <w:rPr>
          <w:rFonts w:hAnsi="Times New Roman"/>
          <w:lang w:eastAsia="zh-TW"/>
        </w:rPr>
        <w:t>經濟展望</w:t>
      </w:r>
    </w:p>
    <w:p w14:paraId="789828D1" w14:textId="02B06E66" w:rsidR="00941F06" w:rsidRPr="0072086D" w:rsidRDefault="00941F06" w:rsidP="00941F06">
      <w:pPr>
        <w:pStyle w:val="af"/>
        <w:ind w:left="945" w:firstLine="472"/>
        <w:rPr>
          <w:lang w:eastAsia="zh-TW"/>
        </w:rPr>
      </w:pPr>
      <w:r w:rsidRPr="0072086D">
        <w:rPr>
          <w:lang w:eastAsia="zh-TW"/>
        </w:rPr>
        <w:t>2020</w:t>
      </w:r>
      <w:r w:rsidRPr="0072086D">
        <w:rPr>
          <w:lang w:eastAsia="zh-TW"/>
        </w:rPr>
        <w:t>年及</w:t>
      </w:r>
      <w:r w:rsidRPr="0072086D">
        <w:rPr>
          <w:lang w:eastAsia="zh-TW"/>
        </w:rPr>
        <w:t>2021</w:t>
      </w:r>
      <w:r w:rsidRPr="0072086D">
        <w:rPr>
          <w:lang w:eastAsia="zh-TW"/>
        </w:rPr>
        <w:t>年經濟均受到</w:t>
      </w:r>
      <w:r w:rsidR="008D6D1D" w:rsidRPr="0072086D">
        <w:rPr>
          <w:shd w:val="clear" w:color="auto" w:fill="FFFFFF"/>
          <w:lang w:eastAsia="zh-TW"/>
        </w:rPr>
        <w:t>「嚴重特殊傳染性肺炎」（</w:t>
      </w:r>
      <w:r w:rsidR="008D6D1D" w:rsidRPr="0072086D">
        <w:rPr>
          <w:shd w:val="clear" w:color="auto" w:fill="FFFFFF"/>
          <w:lang w:eastAsia="zh-TW"/>
        </w:rPr>
        <w:t>COVID-19</w:t>
      </w:r>
      <w:r w:rsidR="008D6D1D" w:rsidRPr="0072086D">
        <w:rPr>
          <w:shd w:val="clear" w:color="auto" w:fill="FFFFFF"/>
          <w:lang w:eastAsia="zh-TW"/>
        </w:rPr>
        <w:t>）</w:t>
      </w:r>
      <w:r w:rsidRPr="0072086D">
        <w:rPr>
          <w:lang w:eastAsia="zh-TW"/>
        </w:rPr>
        <w:t>疫情影響，在大幅衰退後，</w:t>
      </w:r>
      <w:r w:rsidRPr="0072086D">
        <w:rPr>
          <w:lang w:eastAsia="zh-TW"/>
        </w:rPr>
        <w:t>2022</w:t>
      </w:r>
      <w:r w:rsidRPr="0072086D">
        <w:rPr>
          <w:lang w:eastAsia="zh-TW"/>
        </w:rPr>
        <w:t>年有復甦跡象，但各國逐步調高基準利率以抑制高漲通膨，加上</w:t>
      </w:r>
      <w:r w:rsidRPr="0072086D">
        <w:rPr>
          <w:lang w:eastAsia="zh-TW"/>
        </w:rPr>
        <w:t>2022</w:t>
      </w:r>
      <w:r w:rsidRPr="0072086D">
        <w:rPr>
          <w:lang w:eastAsia="zh-TW"/>
        </w:rPr>
        <w:t>年</w:t>
      </w:r>
      <w:r w:rsidRPr="0072086D">
        <w:rPr>
          <w:lang w:eastAsia="zh-TW"/>
        </w:rPr>
        <w:t>2</w:t>
      </w:r>
      <w:r w:rsidRPr="0072086D">
        <w:rPr>
          <w:lang w:eastAsia="zh-TW"/>
        </w:rPr>
        <w:t>月</w:t>
      </w:r>
      <w:r w:rsidRPr="0072086D">
        <w:rPr>
          <w:lang w:eastAsia="zh-TW"/>
        </w:rPr>
        <w:t>24</w:t>
      </w:r>
      <w:r w:rsidRPr="0072086D">
        <w:rPr>
          <w:lang w:eastAsia="zh-TW"/>
        </w:rPr>
        <w:t>日爆發的俄烏戰爭，由於戰事持續進行，各界均調整全球經濟成長及通膨預測。</w:t>
      </w:r>
    </w:p>
    <w:p w14:paraId="0062DAF5" w14:textId="77777777" w:rsidR="00941F06" w:rsidRPr="0072086D" w:rsidRDefault="00941F06" w:rsidP="00CB0877">
      <w:pPr>
        <w:pStyle w:val="af"/>
        <w:ind w:left="945" w:firstLine="472"/>
        <w:rPr>
          <w:lang w:eastAsia="zh-TW"/>
        </w:rPr>
      </w:pPr>
      <w:r w:rsidRPr="0072086D">
        <w:rPr>
          <w:lang w:eastAsia="zh-TW"/>
        </w:rPr>
        <w:t>國際貨幣基金（</w:t>
      </w:r>
      <w:r w:rsidRPr="0072086D">
        <w:rPr>
          <w:lang w:eastAsia="zh-TW"/>
        </w:rPr>
        <w:t>IMF</w:t>
      </w:r>
      <w:r w:rsidRPr="0072086D">
        <w:rPr>
          <w:lang w:eastAsia="zh-TW"/>
        </w:rPr>
        <w:t>）在</w:t>
      </w:r>
      <w:r w:rsidRPr="0072086D">
        <w:rPr>
          <w:lang w:eastAsia="zh-TW"/>
        </w:rPr>
        <w:t>2022</w:t>
      </w:r>
      <w:r w:rsidRPr="0072086D">
        <w:rPr>
          <w:lang w:eastAsia="zh-TW"/>
        </w:rPr>
        <w:t>年</w:t>
      </w:r>
      <w:r w:rsidRPr="0072086D">
        <w:rPr>
          <w:lang w:eastAsia="zh-TW"/>
        </w:rPr>
        <w:t>3</w:t>
      </w:r>
      <w:r w:rsidRPr="0072086D">
        <w:rPr>
          <w:lang w:eastAsia="zh-TW"/>
        </w:rPr>
        <w:t>月</w:t>
      </w:r>
      <w:r w:rsidRPr="0072086D">
        <w:rPr>
          <w:lang w:eastAsia="zh-TW"/>
        </w:rPr>
        <w:t>15</w:t>
      </w:r>
      <w:r w:rsidRPr="0072086D">
        <w:rPr>
          <w:lang w:eastAsia="zh-TW"/>
        </w:rPr>
        <w:t>日發布的「烏克蘭戰爭如何深刻影響世界各地區」（</w:t>
      </w:r>
      <w:r w:rsidRPr="0072086D">
        <w:rPr>
          <w:lang w:eastAsia="zh-TW"/>
        </w:rPr>
        <w:t>How War in Ukraine Is Reverberating Across World’s Regions</w:t>
      </w:r>
      <w:r w:rsidRPr="0072086D">
        <w:rPr>
          <w:lang w:eastAsia="zh-TW"/>
        </w:rPr>
        <w:t>）中強調，俄羅斯入侵烏克蘭將使全球經濟受到增長放緩及通貨膨脹加速的衝擊，主要影響層面包括：</w:t>
      </w:r>
      <w:r w:rsidRPr="0072086D">
        <w:rPr>
          <w:lang w:eastAsia="zh-TW"/>
        </w:rPr>
        <w:t xml:space="preserve">1. </w:t>
      </w:r>
      <w:r w:rsidRPr="0072086D">
        <w:rPr>
          <w:lang w:eastAsia="zh-TW"/>
        </w:rPr>
        <w:t>食品及能源等大宗商品價格上漲將進一步推升通膨，導致收入縮小及影響需求；</w:t>
      </w:r>
      <w:r w:rsidRPr="0072086D">
        <w:rPr>
          <w:lang w:eastAsia="zh-TW"/>
        </w:rPr>
        <w:t xml:space="preserve">2. </w:t>
      </w:r>
      <w:r w:rsidRPr="0072086D">
        <w:rPr>
          <w:lang w:eastAsia="zh-TW"/>
        </w:rPr>
        <w:t>與俄烏兩國相鄰的經濟體將遭受貿易、供應鏈及僑匯擾動的影響，以及大規模的難民湧入；及</w:t>
      </w:r>
      <w:r w:rsidRPr="0072086D">
        <w:rPr>
          <w:lang w:eastAsia="zh-TW"/>
        </w:rPr>
        <w:t xml:space="preserve">3. </w:t>
      </w:r>
      <w:r w:rsidRPr="0072086D">
        <w:rPr>
          <w:lang w:eastAsia="zh-TW"/>
        </w:rPr>
        <w:t>企業信心下降及投資者不確定性增加，將對資產價格構成壓力，導致融資環境趨緊，可能刺激新興市場的資本流出。</w:t>
      </w:r>
    </w:p>
    <w:p w14:paraId="6B769463" w14:textId="77777777" w:rsidR="00941F06" w:rsidRPr="0072086D" w:rsidRDefault="00941F06" w:rsidP="00CB0877">
      <w:pPr>
        <w:pStyle w:val="af"/>
        <w:ind w:left="945" w:firstLine="472"/>
        <w:rPr>
          <w:lang w:eastAsia="zh-TW"/>
        </w:rPr>
      </w:pPr>
      <w:r w:rsidRPr="0072086D">
        <w:rPr>
          <w:lang w:eastAsia="zh-TW"/>
        </w:rPr>
        <w:t>國際信評機構</w:t>
      </w:r>
      <w:r w:rsidRPr="0072086D">
        <w:rPr>
          <w:lang w:eastAsia="zh-TW"/>
        </w:rPr>
        <w:t>Moody’s</w:t>
      </w:r>
      <w:r w:rsidRPr="0072086D">
        <w:rPr>
          <w:lang w:eastAsia="zh-TW"/>
        </w:rPr>
        <w:t>則認為，俄烏戰爭主要影響分為物價、經濟財政及安全風險三方面影響經濟成長、通膨、財政、政府流通風險及地緣政治風險：</w:t>
      </w:r>
    </w:p>
    <w:p w14:paraId="3F277A53" w14:textId="77777777" w:rsidR="00941F06" w:rsidRPr="0072086D" w:rsidRDefault="00941F06" w:rsidP="00CB0877">
      <w:pPr>
        <w:pStyle w:val="af2"/>
        <w:ind w:left="1433"/>
      </w:pPr>
      <w:r w:rsidRPr="0072086D">
        <w:t>１、物價：俄烏等國為全球能源、小麥、大麥及肥料等商品主要出口國，供應中斷及不確定性將推高能源、金屬及食物價格，尤其疫情後需求回升。預計物價將維持高檔與波動，而商品價格上漲將加劇通膨壓力，影響經濟成長；</w:t>
      </w:r>
      <w:r w:rsidRPr="0072086D">
        <w:t>OECD</w:t>
      </w:r>
      <w:r w:rsidRPr="0072086D">
        <w:t>統計</w:t>
      </w:r>
      <w:r w:rsidRPr="0072086D">
        <w:t>2</w:t>
      </w:r>
      <w:r w:rsidRPr="0072086D">
        <w:t>月</w:t>
      </w:r>
      <w:r w:rsidRPr="0072086D">
        <w:t>24</w:t>
      </w:r>
      <w:r w:rsidRPr="0072086D">
        <w:t>日至</w:t>
      </w:r>
      <w:r w:rsidRPr="0072086D">
        <w:t>3</w:t>
      </w:r>
      <w:r w:rsidRPr="0072086D">
        <w:t>月</w:t>
      </w:r>
      <w:r w:rsidRPr="0072086D">
        <w:t>9</w:t>
      </w:r>
      <w:r w:rsidRPr="0072086D">
        <w:t>日間及</w:t>
      </w:r>
      <w:r w:rsidRPr="0072086D">
        <w:t>1</w:t>
      </w:r>
      <w:r w:rsidRPr="0072086D">
        <w:t>月平均物價指出，全球油價上漲</w:t>
      </w:r>
      <w:r w:rsidRPr="0072086D">
        <w:t>33%</w:t>
      </w:r>
      <w:r w:rsidRPr="0072086D">
        <w:t>、煤炭上漲</w:t>
      </w:r>
      <w:r w:rsidRPr="0072086D">
        <w:t>80%</w:t>
      </w:r>
      <w:r w:rsidRPr="0072086D">
        <w:t>、天然氣歐洲上漲</w:t>
      </w:r>
      <w:r w:rsidRPr="0072086D">
        <w:t>85%</w:t>
      </w:r>
      <w:r w:rsidRPr="0072086D">
        <w:t>、北美上漲</w:t>
      </w:r>
      <w:r w:rsidRPr="0072086D">
        <w:t>10%</w:t>
      </w:r>
      <w:r w:rsidRPr="0072086D">
        <w:t>、其他地區上漲</w:t>
      </w:r>
      <w:r w:rsidRPr="0072086D">
        <w:t>20%</w:t>
      </w:r>
      <w:r w:rsidRPr="0072086D">
        <w:t>、金屬平均上漲</w:t>
      </w:r>
      <w:r w:rsidRPr="0072086D">
        <w:t>11%</w:t>
      </w:r>
      <w:r w:rsidRPr="0072086D">
        <w:t>、全球食物平均上漲</w:t>
      </w:r>
      <w:r w:rsidRPr="0072086D">
        <w:t>6%</w:t>
      </w:r>
      <w:r w:rsidRPr="0072086D">
        <w:t>、小麥上漲</w:t>
      </w:r>
      <w:r w:rsidRPr="0072086D">
        <w:t>90%</w:t>
      </w:r>
      <w:r w:rsidRPr="0072086D">
        <w:t>、玉米上漲</w:t>
      </w:r>
      <w:r w:rsidRPr="0072086D">
        <w:t>40%</w:t>
      </w:r>
      <w:r w:rsidRPr="0072086D">
        <w:t>、肥料上漲</w:t>
      </w:r>
      <w:r w:rsidRPr="0072086D">
        <w:t>30%</w:t>
      </w:r>
      <w:r w:rsidRPr="0072086D">
        <w:t>。</w:t>
      </w:r>
    </w:p>
    <w:p w14:paraId="688C9AA4" w14:textId="77777777" w:rsidR="00941F06" w:rsidRPr="0072086D" w:rsidRDefault="00941F06" w:rsidP="00CB0877">
      <w:pPr>
        <w:pStyle w:val="af2"/>
        <w:ind w:left="1433"/>
      </w:pPr>
      <w:r w:rsidRPr="0072086D">
        <w:t>２、經濟財政：制裁、衝突發展之高度不確定性、供應鏈中斷及更高的投入成本將共同影響全球貿易，尤其是那些與俄烏及其貿易夥伴有密切貿易關係國家；來自俄羅斯的匯款將急遽減少，而貿易及匯款減少將影響經濟成長及財政力道、削弱融資條件、增加部分主權國家流動性風險。</w:t>
      </w:r>
    </w:p>
    <w:p w14:paraId="75157345" w14:textId="77777777" w:rsidR="00941F06" w:rsidRPr="0072086D" w:rsidRDefault="00941F06" w:rsidP="00CB0877">
      <w:pPr>
        <w:pStyle w:val="af2"/>
        <w:ind w:left="1433"/>
      </w:pPr>
      <w:r w:rsidRPr="0072086D">
        <w:t>３、安全風險：俄烏衝突造成部分歐洲主權國家安全風險升高，並可能引發更為頻繁及嚴重之網路攻擊，拉高地緣政治風險。</w:t>
      </w:r>
    </w:p>
    <w:p w14:paraId="52F41B45" w14:textId="77777777" w:rsidR="00941F06" w:rsidRPr="0072086D" w:rsidRDefault="00941F06" w:rsidP="00941F06">
      <w:pPr>
        <w:pStyle w:val="af"/>
        <w:ind w:left="945" w:firstLine="472"/>
        <w:rPr>
          <w:lang w:eastAsia="zh-TW"/>
        </w:rPr>
      </w:pPr>
      <w:r w:rsidRPr="0072086D">
        <w:rPr>
          <w:lang w:eastAsia="zh-TW"/>
        </w:rPr>
        <w:t>有關</w:t>
      </w:r>
      <w:r w:rsidRPr="0072086D">
        <w:rPr>
          <w:lang w:eastAsia="zh-TW"/>
        </w:rPr>
        <w:t>2023</w:t>
      </w:r>
      <w:r w:rsidRPr="0072086D">
        <w:rPr>
          <w:lang w:eastAsia="zh-TW"/>
        </w:rPr>
        <w:t>年墨西哥經濟發展前景預測，近期墨財政部將其對</w:t>
      </w:r>
      <w:r w:rsidRPr="0072086D">
        <w:rPr>
          <w:lang w:eastAsia="zh-TW"/>
        </w:rPr>
        <w:t>2023</w:t>
      </w:r>
      <w:r w:rsidRPr="0072086D">
        <w:rPr>
          <w:lang w:eastAsia="zh-TW"/>
        </w:rPr>
        <w:t>年墨國經濟經濟預測維持在</w:t>
      </w:r>
      <w:r w:rsidRPr="0072086D">
        <w:rPr>
          <w:lang w:eastAsia="zh-TW"/>
        </w:rPr>
        <w:t>3%</w:t>
      </w:r>
      <w:r w:rsidRPr="0072086D">
        <w:rPr>
          <w:lang w:eastAsia="zh-TW"/>
        </w:rPr>
        <w:t>。墨西哥金融高階主管協會（</w:t>
      </w:r>
      <w:r w:rsidRPr="0072086D">
        <w:rPr>
          <w:lang w:eastAsia="zh-TW"/>
        </w:rPr>
        <w:t>IMEF</w:t>
      </w:r>
      <w:r w:rsidRPr="0072086D">
        <w:rPr>
          <w:lang w:eastAsia="zh-TW"/>
        </w:rPr>
        <w:t>）則將其對</w:t>
      </w:r>
      <w:r w:rsidRPr="0072086D">
        <w:rPr>
          <w:lang w:eastAsia="zh-TW"/>
        </w:rPr>
        <w:t xml:space="preserve"> 2023 </w:t>
      </w:r>
      <w:r w:rsidRPr="0072086D">
        <w:rPr>
          <w:lang w:eastAsia="zh-TW"/>
        </w:rPr>
        <w:t>年經濟實際增長的預測從</w:t>
      </w:r>
      <w:r w:rsidRPr="0072086D">
        <w:rPr>
          <w:lang w:eastAsia="zh-TW"/>
        </w:rPr>
        <w:t>2023</w:t>
      </w:r>
      <w:r w:rsidRPr="0072086D">
        <w:rPr>
          <w:lang w:eastAsia="zh-TW"/>
        </w:rPr>
        <w:t>年</w:t>
      </w:r>
      <w:r w:rsidRPr="0072086D">
        <w:rPr>
          <w:lang w:eastAsia="zh-TW"/>
        </w:rPr>
        <w:t>2</w:t>
      </w:r>
      <w:r w:rsidRPr="0072086D">
        <w:rPr>
          <w:lang w:eastAsia="zh-TW"/>
        </w:rPr>
        <w:t>月份的</w:t>
      </w:r>
      <w:r w:rsidRPr="0072086D">
        <w:rPr>
          <w:lang w:eastAsia="zh-TW"/>
        </w:rPr>
        <w:t>1.2%</w:t>
      </w:r>
      <w:r w:rsidRPr="0072086D">
        <w:rPr>
          <w:lang w:eastAsia="zh-TW"/>
        </w:rPr>
        <w:t>預測調整為</w:t>
      </w:r>
      <w:r w:rsidRPr="0072086D">
        <w:rPr>
          <w:lang w:eastAsia="zh-TW"/>
        </w:rPr>
        <w:t>3</w:t>
      </w:r>
      <w:r w:rsidRPr="0072086D">
        <w:rPr>
          <w:lang w:eastAsia="zh-TW"/>
        </w:rPr>
        <w:t>月份的</w:t>
      </w:r>
      <w:r w:rsidRPr="0072086D">
        <w:rPr>
          <w:lang w:eastAsia="zh-TW"/>
        </w:rPr>
        <w:t>1.4%</w:t>
      </w:r>
      <w:r w:rsidRPr="0072086D">
        <w:rPr>
          <w:lang w:eastAsia="zh-TW"/>
        </w:rPr>
        <w:t>；此外，墨民間部門將墨西哥</w:t>
      </w:r>
      <w:r w:rsidRPr="0072086D">
        <w:rPr>
          <w:lang w:eastAsia="zh-TW"/>
        </w:rPr>
        <w:t>2023</w:t>
      </w:r>
      <w:r w:rsidRPr="0072086D">
        <w:rPr>
          <w:lang w:eastAsia="zh-TW"/>
        </w:rPr>
        <w:t>年的增長預期上調至</w:t>
      </w:r>
      <w:r w:rsidRPr="0072086D">
        <w:rPr>
          <w:lang w:eastAsia="zh-TW"/>
        </w:rPr>
        <w:t>1.43%</w:t>
      </w:r>
      <w:r w:rsidRPr="0072086D">
        <w:rPr>
          <w:lang w:eastAsia="zh-TW"/>
        </w:rPr>
        <w:t>。</w:t>
      </w:r>
    </w:p>
    <w:p w14:paraId="79C713FC" w14:textId="77777777" w:rsidR="008A38E2" w:rsidRPr="0072086D" w:rsidRDefault="00941F06" w:rsidP="008A38E2">
      <w:pPr>
        <w:pStyle w:val="af"/>
        <w:ind w:left="945" w:firstLine="472"/>
        <w:rPr>
          <w:lang w:eastAsia="zh-TW"/>
        </w:rPr>
      </w:pPr>
      <w:r w:rsidRPr="0072086D">
        <w:rPr>
          <w:lang w:eastAsia="zh-TW"/>
        </w:rPr>
        <w:t>另依據</w:t>
      </w:r>
      <w:r w:rsidRPr="0072086D">
        <w:rPr>
          <w:lang w:eastAsia="zh-TW"/>
        </w:rPr>
        <w:t>IMF</w:t>
      </w:r>
      <w:r w:rsidRPr="0072086D">
        <w:rPr>
          <w:lang w:eastAsia="zh-TW"/>
        </w:rPr>
        <w:t>「</w:t>
      </w:r>
      <w:r w:rsidRPr="0072086D">
        <w:rPr>
          <w:lang w:eastAsia="zh-TW"/>
        </w:rPr>
        <w:t>2023</w:t>
      </w:r>
      <w:r w:rsidRPr="0072086D">
        <w:rPr>
          <w:lang w:eastAsia="zh-TW"/>
        </w:rPr>
        <w:t>年</w:t>
      </w:r>
      <w:r w:rsidRPr="0072086D">
        <w:rPr>
          <w:lang w:eastAsia="zh-TW"/>
        </w:rPr>
        <w:t>4</w:t>
      </w:r>
      <w:r w:rsidRPr="0072086D">
        <w:rPr>
          <w:lang w:eastAsia="zh-TW"/>
        </w:rPr>
        <w:t>月全球經濟展望」（</w:t>
      </w:r>
      <w:r w:rsidRPr="0072086D">
        <w:rPr>
          <w:lang w:eastAsia="zh-TW"/>
        </w:rPr>
        <w:t>World Economic Outlook, April 2023</w:t>
      </w:r>
      <w:r w:rsidRPr="0072086D">
        <w:rPr>
          <w:lang w:eastAsia="zh-TW"/>
        </w:rPr>
        <w:t>）對墨西哥最新預測如後：</w:t>
      </w:r>
      <w:r w:rsidRPr="0072086D">
        <w:rPr>
          <w:lang w:eastAsia="zh-TW"/>
        </w:rPr>
        <w:t>2023</w:t>
      </w:r>
      <w:r w:rsidRPr="0072086D">
        <w:rPr>
          <w:lang w:eastAsia="zh-TW"/>
        </w:rPr>
        <w:t>年經濟成長將達</w:t>
      </w:r>
      <w:r w:rsidRPr="0072086D">
        <w:rPr>
          <w:lang w:eastAsia="zh-TW"/>
        </w:rPr>
        <w:t>1.8%</w:t>
      </w:r>
      <w:r w:rsidRPr="0072086D">
        <w:rPr>
          <w:lang w:eastAsia="zh-TW"/>
        </w:rPr>
        <w:t>，較</w:t>
      </w:r>
      <w:r w:rsidRPr="0072086D">
        <w:rPr>
          <w:lang w:eastAsia="zh-TW"/>
        </w:rPr>
        <w:t>2022</w:t>
      </w:r>
      <w:r w:rsidRPr="0072086D">
        <w:rPr>
          <w:lang w:eastAsia="zh-TW"/>
        </w:rPr>
        <w:t>年</w:t>
      </w:r>
      <w:r w:rsidRPr="0072086D">
        <w:rPr>
          <w:lang w:eastAsia="zh-TW"/>
        </w:rPr>
        <w:t>10</w:t>
      </w:r>
      <w:r w:rsidRPr="0072086D">
        <w:rPr>
          <w:lang w:eastAsia="zh-TW"/>
        </w:rPr>
        <w:t>月及</w:t>
      </w:r>
      <w:r w:rsidRPr="0072086D">
        <w:rPr>
          <w:lang w:eastAsia="zh-TW"/>
        </w:rPr>
        <w:t>2023</w:t>
      </w:r>
      <w:r w:rsidRPr="0072086D">
        <w:rPr>
          <w:lang w:eastAsia="zh-TW"/>
        </w:rPr>
        <w:t>年</w:t>
      </w:r>
      <w:r w:rsidRPr="0072086D">
        <w:rPr>
          <w:lang w:eastAsia="zh-TW"/>
        </w:rPr>
        <w:t>1</w:t>
      </w:r>
      <w:r w:rsidRPr="0072086D">
        <w:rPr>
          <w:lang w:eastAsia="zh-TW"/>
        </w:rPr>
        <w:t>月分別上調</w:t>
      </w:r>
      <w:r w:rsidRPr="0072086D">
        <w:rPr>
          <w:lang w:eastAsia="zh-TW"/>
        </w:rPr>
        <w:t>0.6%</w:t>
      </w:r>
      <w:r w:rsidRPr="0072086D">
        <w:rPr>
          <w:lang w:eastAsia="zh-TW"/>
        </w:rPr>
        <w:t>及</w:t>
      </w:r>
      <w:r w:rsidRPr="0072086D">
        <w:rPr>
          <w:lang w:eastAsia="zh-TW"/>
        </w:rPr>
        <w:t>0.1%</w:t>
      </w:r>
      <w:r w:rsidRPr="0072086D">
        <w:rPr>
          <w:lang w:eastAsia="zh-TW"/>
        </w:rPr>
        <w:t>，對</w:t>
      </w:r>
      <w:r w:rsidRPr="0072086D">
        <w:rPr>
          <w:lang w:eastAsia="zh-TW"/>
        </w:rPr>
        <w:t>2024</w:t>
      </w:r>
      <w:r w:rsidRPr="0072086D">
        <w:rPr>
          <w:lang w:eastAsia="zh-TW"/>
        </w:rPr>
        <w:t>年經濟預測則為</w:t>
      </w:r>
      <w:r w:rsidRPr="0072086D">
        <w:rPr>
          <w:lang w:eastAsia="zh-TW"/>
        </w:rPr>
        <w:t>1.6%</w:t>
      </w:r>
      <w:r w:rsidRPr="0072086D">
        <w:rPr>
          <w:lang w:eastAsia="zh-TW"/>
        </w:rPr>
        <w:t>，出現維持及下修</w:t>
      </w:r>
      <w:r w:rsidRPr="0072086D">
        <w:rPr>
          <w:lang w:eastAsia="zh-TW"/>
        </w:rPr>
        <w:t>0.2%</w:t>
      </w:r>
      <w:r w:rsidRPr="0072086D">
        <w:rPr>
          <w:lang w:eastAsia="zh-TW"/>
        </w:rPr>
        <w:t>。</w:t>
      </w:r>
      <w:r w:rsidRPr="0072086D">
        <w:rPr>
          <w:lang w:eastAsia="zh-TW"/>
        </w:rPr>
        <w:t>IMF</w:t>
      </w:r>
      <w:r w:rsidRPr="0072086D">
        <w:rPr>
          <w:lang w:eastAsia="zh-TW"/>
        </w:rPr>
        <w:t>對墨西哥</w:t>
      </w:r>
      <w:r w:rsidRPr="0072086D">
        <w:rPr>
          <w:lang w:eastAsia="zh-TW"/>
        </w:rPr>
        <w:t>2023</w:t>
      </w:r>
      <w:r w:rsidRPr="0072086D">
        <w:rPr>
          <w:lang w:eastAsia="zh-TW"/>
        </w:rPr>
        <w:t>年及</w:t>
      </w:r>
      <w:r w:rsidRPr="0072086D">
        <w:rPr>
          <w:lang w:eastAsia="zh-TW"/>
        </w:rPr>
        <w:t>2024</w:t>
      </w:r>
      <w:r w:rsidRPr="0072086D">
        <w:rPr>
          <w:lang w:eastAsia="zh-TW"/>
        </w:rPr>
        <w:t>年其他總體經濟預測為：消費者物價指數年增率將為</w:t>
      </w:r>
      <w:r w:rsidRPr="0072086D">
        <w:rPr>
          <w:lang w:eastAsia="zh-TW"/>
        </w:rPr>
        <w:t>6.3%</w:t>
      </w:r>
      <w:r w:rsidRPr="0072086D">
        <w:rPr>
          <w:lang w:eastAsia="zh-TW"/>
        </w:rPr>
        <w:t>及</w:t>
      </w:r>
      <w:r w:rsidRPr="0072086D">
        <w:rPr>
          <w:lang w:eastAsia="zh-TW"/>
        </w:rPr>
        <w:t>3.9%</w:t>
      </w:r>
      <w:r w:rsidRPr="0072086D">
        <w:rPr>
          <w:lang w:eastAsia="zh-TW"/>
        </w:rPr>
        <w:t>；經常帳赤字為</w:t>
      </w:r>
      <w:r w:rsidRPr="0072086D">
        <w:rPr>
          <w:lang w:eastAsia="zh-TW"/>
        </w:rPr>
        <w:t>GDP</w:t>
      </w:r>
      <w:r w:rsidRPr="0072086D">
        <w:rPr>
          <w:lang w:eastAsia="zh-TW"/>
        </w:rPr>
        <w:t>的</w:t>
      </w:r>
      <w:r w:rsidRPr="0072086D">
        <w:rPr>
          <w:lang w:eastAsia="zh-TW"/>
        </w:rPr>
        <w:t>1%</w:t>
      </w:r>
      <w:r w:rsidRPr="0072086D">
        <w:rPr>
          <w:lang w:eastAsia="zh-TW"/>
        </w:rPr>
        <w:t>及</w:t>
      </w:r>
      <w:r w:rsidRPr="0072086D">
        <w:rPr>
          <w:lang w:eastAsia="zh-TW"/>
        </w:rPr>
        <w:t>1%</w:t>
      </w:r>
      <w:r w:rsidRPr="0072086D">
        <w:rPr>
          <w:lang w:eastAsia="zh-TW"/>
        </w:rPr>
        <w:t>；失業率則為</w:t>
      </w:r>
      <w:r w:rsidRPr="0072086D">
        <w:rPr>
          <w:lang w:eastAsia="zh-TW"/>
        </w:rPr>
        <w:t>3.3%</w:t>
      </w:r>
      <w:r w:rsidRPr="0072086D">
        <w:rPr>
          <w:lang w:eastAsia="zh-TW"/>
        </w:rPr>
        <w:t>及</w:t>
      </w:r>
      <w:r w:rsidRPr="0072086D">
        <w:rPr>
          <w:lang w:eastAsia="zh-TW"/>
        </w:rPr>
        <w:t>3.5%</w:t>
      </w:r>
      <w:r w:rsidRPr="0072086D">
        <w:rPr>
          <w:lang w:eastAsia="zh-TW"/>
        </w:rPr>
        <w:t>，足見</w:t>
      </w:r>
      <w:r w:rsidRPr="0072086D">
        <w:rPr>
          <w:lang w:eastAsia="zh-TW"/>
        </w:rPr>
        <w:t>IMF</w:t>
      </w:r>
      <w:r w:rsidRPr="0072086D">
        <w:rPr>
          <w:lang w:eastAsia="zh-TW"/>
        </w:rPr>
        <w:t>對</w:t>
      </w:r>
      <w:r w:rsidRPr="0072086D">
        <w:rPr>
          <w:lang w:eastAsia="zh-TW"/>
        </w:rPr>
        <w:t>2023</w:t>
      </w:r>
      <w:r w:rsidRPr="0072086D">
        <w:rPr>
          <w:lang w:eastAsia="zh-TW"/>
        </w:rPr>
        <w:t>年及</w:t>
      </w:r>
      <w:r w:rsidRPr="0072086D">
        <w:rPr>
          <w:lang w:eastAsia="zh-TW"/>
        </w:rPr>
        <w:t>2024</w:t>
      </w:r>
      <w:r w:rsidRPr="0072086D">
        <w:rPr>
          <w:lang w:eastAsia="zh-TW"/>
        </w:rPr>
        <w:t>年墨國總體經濟表現仍持樂觀之看法。</w:t>
      </w:r>
    </w:p>
    <w:p w14:paraId="6556964B" w14:textId="77777777" w:rsidR="000643A9" w:rsidRPr="0072086D" w:rsidRDefault="000643A9" w:rsidP="002A70D4">
      <w:pPr>
        <w:pStyle w:val="a5"/>
        <w:spacing w:before="257" w:after="257"/>
        <w:ind w:left="632" w:hanging="632"/>
        <w:rPr>
          <w:rFonts w:ascii="Times New Roman" w:hAnsi="Times New Roman"/>
        </w:rPr>
      </w:pPr>
      <w:r w:rsidRPr="0072086D">
        <w:rPr>
          <w:rFonts w:ascii="Times New Roman" w:hAnsi="Times New Roman"/>
        </w:rPr>
        <w:t>五、市場環境分析及概況</w:t>
      </w:r>
    </w:p>
    <w:p w14:paraId="45D09CE1" w14:textId="77777777" w:rsidR="000643A9" w:rsidRPr="0072086D" w:rsidRDefault="00C21999" w:rsidP="00CB0877">
      <w:pPr>
        <w:pStyle w:val="a8"/>
        <w:ind w:left="945" w:hanging="709"/>
        <w:rPr>
          <w:lang w:eastAsia="zh-TW"/>
        </w:rPr>
      </w:pPr>
      <w:r w:rsidRPr="0072086D">
        <w:rPr>
          <w:lang w:eastAsia="zh-TW"/>
        </w:rPr>
        <w:t>（</w:t>
      </w:r>
      <w:r w:rsidR="000643A9" w:rsidRPr="0072086D">
        <w:rPr>
          <w:lang w:eastAsia="zh-TW"/>
        </w:rPr>
        <w:t>一</w:t>
      </w:r>
      <w:r w:rsidRPr="0072086D">
        <w:rPr>
          <w:lang w:eastAsia="zh-TW"/>
        </w:rPr>
        <w:t>）</w:t>
      </w:r>
      <w:r w:rsidR="000643A9" w:rsidRPr="0072086D">
        <w:rPr>
          <w:lang w:eastAsia="zh-TW"/>
        </w:rPr>
        <w:t>市場區域劃分</w:t>
      </w:r>
    </w:p>
    <w:p w14:paraId="6F1F3136" w14:textId="77777777" w:rsidR="000643A9" w:rsidRPr="0072086D" w:rsidRDefault="000643A9" w:rsidP="00CB0877">
      <w:pPr>
        <w:pStyle w:val="af"/>
        <w:ind w:left="945" w:firstLine="472"/>
        <w:rPr>
          <w:lang w:eastAsia="zh-TW"/>
        </w:rPr>
      </w:pPr>
      <w:r w:rsidRPr="0072086D">
        <w:rPr>
          <w:lang w:eastAsia="zh-TW"/>
        </w:rPr>
        <w:t>墨西哥國土幅員遼闊，依市場特性可區分為北部、中部、東南部三大區域：</w:t>
      </w:r>
    </w:p>
    <w:p w14:paraId="1AAFDDC7" w14:textId="77777777" w:rsidR="000643A9" w:rsidRPr="0072086D" w:rsidRDefault="000643A9" w:rsidP="008C7815">
      <w:pPr>
        <w:pStyle w:val="af2"/>
        <w:ind w:left="1433"/>
      </w:pPr>
      <w:r w:rsidRPr="0072086D">
        <w:rPr>
          <w:lang w:eastAsia="zh-TW"/>
        </w:rPr>
        <w:t>１、</w:t>
      </w:r>
      <w:r w:rsidRPr="0072086D">
        <w:t>北部地區：</w:t>
      </w:r>
    </w:p>
    <w:p w14:paraId="67DBEA31" w14:textId="77777777" w:rsidR="000643A9" w:rsidRPr="0072086D" w:rsidRDefault="000643A9" w:rsidP="00CB0877">
      <w:pPr>
        <w:pStyle w:val="af6"/>
        <w:ind w:left="1417" w:firstLine="472"/>
        <w:rPr>
          <w:spacing w:val="0"/>
        </w:rPr>
      </w:pPr>
      <w:r w:rsidRPr="0072086D">
        <w:rPr>
          <w:spacing w:val="0"/>
        </w:rPr>
        <w:t>墨國北部地區與美國加州</w:t>
      </w:r>
      <w:r w:rsidR="00C21999" w:rsidRPr="0072086D">
        <w:rPr>
          <w:spacing w:val="0"/>
        </w:rPr>
        <w:t>（</w:t>
      </w:r>
      <w:r w:rsidRPr="0072086D">
        <w:rPr>
          <w:spacing w:val="0"/>
        </w:rPr>
        <w:t>California</w:t>
      </w:r>
      <w:r w:rsidR="00C21999" w:rsidRPr="0072086D">
        <w:rPr>
          <w:spacing w:val="0"/>
        </w:rPr>
        <w:t>）</w:t>
      </w:r>
      <w:r w:rsidRPr="0072086D">
        <w:rPr>
          <w:spacing w:val="0"/>
        </w:rPr>
        <w:t>、亞里桑納</w:t>
      </w:r>
      <w:r w:rsidR="00C21999" w:rsidRPr="0072086D">
        <w:rPr>
          <w:spacing w:val="0"/>
        </w:rPr>
        <w:t>（</w:t>
      </w:r>
      <w:r w:rsidRPr="0072086D">
        <w:rPr>
          <w:spacing w:val="0"/>
        </w:rPr>
        <w:t>Arizona</w:t>
      </w:r>
      <w:r w:rsidR="00C21999" w:rsidRPr="0072086D">
        <w:rPr>
          <w:spacing w:val="0"/>
        </w:rPr>
        <w:t>）</w:t>
      </w:r>
      <w:r w:rsidRPr="0072086D">
        <w:rPr>
          <w:spacing w:val="0"/>
        </w:rPr>
        <w:t>、新墨西哥州</w:t>
      </w:r>
      <w:r w:rsidR="00C21999" w:rsidRPr="0072086D">
        <w:rPr>
          <w:spacing w:val="0"/>
        </w:rPr>
        <w:t>（</w:t>
      </w:r>
      <w:r w:rsidRPr="0072086D">
        <w:rPr>
          <w:spacing w:val="0"/>
        </w:rPr>
        <w:t>New Mexico</w:t>
      </w:r>
      <w:r w:rsidR="00C21999" w:rsidRPr="0072086D">
        <w:rPr>
          <w:spacing w:val="0"/>
        </w:rPr>
        <w:t>）</w:t>
      </w:r>
      <w:r w:rsidRPr="0072086D">
        <w:rPr>
          <w:spacing w:val="0"/>
        </w:rPr>
        <w:t>與德州</w:t>
      </w:r>
      <w:r w:rsidR="00C21999" w:rsidRPr="0072086D">
        <w:rPr>
          <w:spacing w:val="0"/>
        </w:rPr>
        <w:t>（</w:t>
      </w:r>
      <w:r w:rsidRPr="0072086D">
        <w:rPr>
          <w:spacing w:val="0"/>
        </w:rPr>
        <w:t>Texas</w:t>
      </w:r>
      <w:r w:rsidR="00C21999" w:rsidRPr="0072086D">
        <w:rPr>
          <w:spacing w:val="0"/>
        </w:rPr>
        <w:t>）</w:t>
      </w:r>
      <w:r w:rsidRPr="0072086D">
        <w:rPr>
          <w:spacing w:val="0"/>
        </w:rPr>
        <w:t>等相連，深受美國文化影響，移民到美國境內者，以從事農業與服務業等勞力密集相關工作較多，係墨國主要外匯來源之一。墨國北部邊界各州包含下加州、南下加州、</w:t>
      </w:r>
      <w:r w:rsidRPr="0072086D">
        <w:rPr>
          <w:spacing w:val="0"/>
        </w:rPr>
        <w:t>Sonora</w:t>
      </w:r>
      <w:r w:rsidRPr="0072086D">
        <w:rPr>
          <w:spacing w:val="0"/>
        </w:rPr>
        <w:t>州、</w:t>
      </w:r>
      <w:r w:rsidRPr="0072086D">
        <w:rPr>
          <w:spacing w:val="0"/>
        </w:rPr>
        <w:t>Chihuahua</w:t>
      </w:r>
      <w:r w:rsidRPr="0072086D">
        <w:rPr>
          <w:spacing w:val="0"/>
        </w:rPr>
        <w:t>州、</w:t>
      </w:r>
      <w:r w:rsidRPr="0072086D">
        <w:rPr>
          <w:spacing w:val="0"/>
        </w:rPr>
        <w:t>Coahuila</w:t>
      </w:r>
      <w:r w:rsidRPr="0072086D">
        <w:rPr>
          <w:spacing w:val="0"/>
        </w:rPr>
        <w:t>州、</w:t>
      </w:r>
      <w:r w:rsidRPr="0072086D">
        <w:rPr>
          <w:spacing w:val="0"/>
        </w:rPr>
        <w:t xml:space="preserve">Nuevo </w:t>
      </w:r>
      <w:r w:rsidR="008F44CC" w:rsidRPr="0072086D">
        <w:rPr>
          <w:spacing w:val="0"/>
        </w:rPr>
        <w:t>León</w:t>
      </w:r>
      <w:r w:rsidRPr="0072086D">
        <w:rPr>
          <w:spacing w:val="0"/>
        </w:rPr>
        <w:t>州、</w:t>
      </w:r>
      <w:r w:rsidRPr="0072086D">
        <w:rPr>
          <w:spacing w:val="0"/>
        </w:rPr>
        <w:t>Tamaulipas</w:t>
      </w:r>
      <w:r w:rsidRPr="0072086D">
        <w:rPr>
          <w:spacing w:val="0"/>
        </w:rPr>
        <w:t>州等，</w:t>
      </w:r>
      <w:hyperlink r:id="rId93">
        <w:r w:rsidRPr="0072086D">
          <w:rPr>
            <w:spacing w:val="0"/>
          </w:rPr>
          <w:t>總消費人口約</w:t>
        </w:r>
        <w:r w:rsidRPr="0072086D">
          <w:rPr>
            <w:spacing w:val="0"/>
          </w:rPr>
          <w:t>2,371</w:t>
        </w:r>
        <w:r w:rsidRPr="0072086D">
          <w:rPr>
            <w:spacing w:val="0"/>
          </w:rPr>
          <w:t>萬</w:t>
        </w:r>
      </w:hyperlink>
      <w:r w:rsidRPr="0072086D">
        <w:rPr>
          <w:spacing w:val="0"/>
        </w:rPr>
        <w:t>，為墨西哥保稅加工出口產業分布之重鎮，凡保稅加工廠生產所需之原料、零件、半成品等工業產品，多數均須途經美國進口，成品組裝完成後再輸銷到美國與加拿大等市場。該地區亦係墨西哥重工業的所在，擁有汽車、水泥、鋼鐵、玻璃等大型產業。</w:t>
      </w:r>
    </w:p>
    <w:p w14:paraId="7AB43DE7" w14:textId="77777777" w:rsidR="000643A9" w:rsidRPr="0072086D" w:rsidRDefault="000643A9" w:rsidP="008C7815">
      <w:pPr>
        <w:pStyle w:val="af6"/>
        <w:ind w:left="1417" w:firstLine="488"/>
        <w:rPr>
          <w:lang w:eastAsia="zh-TW"/>
        </w:rPr>
      </w:pPr>
      <w:r w:rsidRPr="0072086D">
        <w:t>至於消費品方面，由於與美國陸路接壤，墨國北部地區的消費者偏好與採購行為深受美國影響，一般來說，美國市場的暢銷商品半年內一定優先傳播風靡到墨國北部，進而影響墨西哥中部地區市場。</w:t>
      </w:r>
    </w:p>
    <w:p w14:paraId="6FB7BA88" w14:textId="77777777" w:rsidR="000643A9" w:rsidRPr="0072086D" w:rsidRDefault="000643A9" w:rsidP="008C7815">
      <w:pPr>
        <w:pStyle w:val="af6"/>
        <w:ind w:left="1417" w:firstLine="488"/>
        <w:rPr>
          <w:lang w:eastAsia="zh-TW"/>
        </w:rPr>
      </w:pPr>
      <w:r w:rsidRPr="0072086D">
        <w:t>美墨陸路邊界長達</w:t>
      </w:r>
      <w:r w:rsidRPr="0072086D">
        <w:t>3,180</w:t>
      </w:r>
      <w:r w:rsidRPr="0072086D">
        <w:t>公里，嚴格來說墨國北部地區又因為地理位置及陸路交通之網絡可再細分為西北部</w:t>
      </w:r>
      <w:r w:rsidR="00C21999" w:rsidRPr="0072086D">
        <w:t>（</w:t>
      </w:r>
      <w:r w:rsidRPr="0072086D">
        <w:t>下加州、</w:t>
      </w:r>
      <w:r w:rsidRPr="0072086D">
        <w:rPr>
          <w:lang w:eastAsia="zh-TW"/>
        </w:rPr>
        <w:t>南下加州、</w:t>
      </w:r>
      <w:r w:rsidRPr="0072086D">
        <w:t>Sonora</w:t>
      </w:r>
      <w:r w:rsidRPr="0072086D">
        <w:t>州</w:t>
      </w:r>
      <w:r w:rsidR="00C21999" w:rsidRPr="0072086D">
        <w:t>）</w:t>
      </w:r>
      <w:r w:rsidRPr="0072086D">
        <w:t>以及北部</w:t>
      </w:r>
      <w:r w:rsidR="00C21999" w:rsidRPr="0072086D">
        <w:t>（</w:t>
      </w:r>
      <w:r w:rsidRPr="0072086D">
        <w:t>Chihuahua</w:t>
      </w:r>
      <w:r w:rsidRPr="0072086D">
        <w:t>州</w:t>
      </w:r>
      <w:r w:rsidR="00C21999" w:rsidRPr="0072086D">
        <w:t>）</w:t>
      </w:r>
      <w:r w:rsidRPr="0072086D">
        <w:t>、東北部</w:t>
      </w:r>
      <w:r w:rsidR="00C21999" w:rsidRPr="0072086D">
        <w:t>（</w:t>
      </w:r>
      <w:r w:rsidRPr="0072086D">
        <w:t>Coahuila</w:t>
      </w:r>
      <w:r w:rsidRPr="0072086D">
        <w:t>州、</w:t>
      </w:r>
      <w:r w:rsidRPr="0072086D">
        <w:t xml:space="preserve">Nuevo </w:t>
      </w:r>
      <w:r w:rsidR="008F44CC" w:rsidRPr="0072086D">
        <w:t>León</w:t>
      </w:r>
      <w:r w:rsidRPr="0072086D">
        <w:t>州、</w:t>
      </w:r>
      <w:r w:rsidRPr="0072086D">
        <w:t>Tamaulipas</w:t>
      </w:r>
      <w:r w:rsidRPr="0072086D">
        <w:t>州</w:t>
      </w:r>
      <w:r w:rsidR="00C21999" w:rsidRPr="0072086D">
        <w:t>）</w:t>
      </w:r>
      <w:r w:rsidRPr="0072086D">
        <w:t>等三個獨立市場區塊。</w:t>
      </w:r>
    </w:p>
    <w:p w14:paraId="767BD7BB" w14:textId="77777777" w:rsidR="000643A9" w:rsidRPr="0072086D" w:rsidRDefault="00C21999" w:rsidP="000643A9">
      <w:pPr>
        <w:pStyle w:val="12"/>
        <w:ind w:left="1772" w:hanging="591"/>
        <w:rPr>
          <w:rFonts w:hAnsi="Times New Roman"/>
          <w:lang w:eastAsia="zh-TW"/>
        </w:rPr>
      </w:pPr>
      <w:r w:rsidRPr="0072086D">
        <w:rPr>
          <w:rFonts w:hAnsi="Times New Roman"/>
          <w:lang w:eastAsia="zh-TW"/>
        </w:rPr>
        <w:t>（</w:t>
      </w:r>
      <w:r w:rsidR="000643A9" w:rsidRPr="0072086D">
        <w:rPr>
          <w:rFonts w:hAnsi="Times New Roman"/>
          <w:lang w:eastAsia="zh-TW"/>
        </w:rPr>
        <w:t>1</w:t>
      </w:r>
      <w:r w:rsidRPr="0072086D">
        <w:rPr>
          <w:rFonts w:hAnsi="Times New Roman"/>
          <w:lang w:eastAsia="zh-TW"/>
        </w:rPr>
        <w:t>）</w:t>
      </w:r>
      <w:r w:rsidR="000643A9" w:rsidRPr="0072086D">
        <w:rPr>
          <w:rFonts w:hAnsi="Times New Roman"/>
          <w:lang w:eastAsia="zh-TW"/>
        </w:rPr>
        <w:tab/>
      </w:r>
      <w:r w:rsidR="000643A9" w:rsidRPr="0072086D">
        <w:rPr>
          <w:rFonts w:hAnsi="Times New Roman"/>
          <w:lang w:eastAsia="zh-TW"/>
        </w:rPr>
        <w:t>墨國西北部市場區塊主要為下加州及</w:t>
      </w:r>
      <w:r w:rsidR="000643A9" w:rsidRPr="0072086D">
        <w:rPr>
          <w:rFonts w:hAnsi="Times New Roman"/>
          <w:lang w:eastAsia="zh-TW"/>
        </w:rPr>
        <w:t>Sonora</w:t>
      </w:r>
      <w:r w:rsidR="000643A9" w:rsidRPr="0072086D">
        <w:rPr>
          <w:rFonts w:hAnsi="Times New Roman"/>
          <w:lang w:eastAsia="zh-TW"/>
        </w:rPr>
        <w:t>兩州，大範圍則包括</w:t>
      </w:r>
      <w:r w:rsidR="000643A9" w:rsidRPr="0072086D">
        <w:rPr>
          <w:rFonts w:hAnsi="Times New Roman"/>
          <w:lang w:eastAsia="zh-TW"/>
        </w:rPr>
        <w:t>Sinaloa</w:t>
      </w:r>
      <w:r w:rsidR="000643A9" w:rsidRPr="0072086D">
        <w:rPr>
          <w:rFonts w:hAnsi="Times New Roman"/>
          <w:lang w:eastAsia="zh-TW"/>
        </w:rPr>
        <w:t>州，下加州、</w:t>
      </w:r>
      <w:r w:rsidR="000643A9" w:rsidRPr="0072086D">
        <w:rPr>
          <w:rFonts w:hAnsi="Times New Roman"/>
          <w:lang w:eastAsia="zh-TW"/>
        </w:rPr>
        <w:t>Sonora</w:t>
      </w:r>
      <w:r w:rsidR="000643A9" w:rsidRPr="0072086D">
        <w:rPr>
          <w:rFonts w:hAnsi="Times New Roman"/>
          <w:lang w:eastAsia="zh-TW"/>
        </w:rPr>
        <w:t>兩州商旅與貨品出入均以美國加州為門戶，與美國加州往來非常頻繁密切。故從市場整合角度來看，可視為美國南加州大市場的一部分，美國洛杉磯及墨國</w:t>
      </w:r>
      <w:r w:rsidR="000643A9" w:rsidRPr="0072086D">
        <w:rPr>
          <w:rFonts w:hAnsi="Times New Roman"/>
          <w:lang w:eastAsia="zh-TW"/>
        </w:rPr>
        <w:t>Tijuana</w:t>
      </w:r>
      <w:r w:rsidR="000643A9" w:rsidRPr="0072086D">
        <w:rPr>
          <w:rFonts w:hAnsi="Times New Roman"/>
          <w:lang w:eastAsia="zh-TW"/>
        </w:rPr>
        <w:t>、</w:t>
      </w:r>
      <w:r w:rsidR="000643A9" w:rsidRPr="0072086D">
        <w:rPr>
          <w:rFonts w:hAnsi="Times New Roman"/>
          <w:lang w:eastAsia="zh-TW"/>
        </w:rPr>
        <w:t>Mexicali</w:t>
      </w:r>
      <w:r w:rsidR="000643A9" w:rsidRPr="0072086D">
        <w:rPr>
          <w:rFonts w:hAnsi="Times New Roman"/>
          <w:lang w:eastAsia="zh-TW"/>
        </w:rPr>
        <w:t>等邊界城市亦是該地區商品集散配銷中心。</w:t>
      </w:r>
    </w:p>
    <w:p w14:paraId="08102988" w14:textId="77777777" w:rsidR="000643A9" w:rsidRPr="0072086D" w:rsidRDefault="00C21999" w:rsidP="000643A9">
      <w:pPr>
        <w:pStyle w:val="12"/>
        <w:ind w:left="1772" w:hanging="591"/>
        <w:rPr>
          <w:rFonts w:hAnsi="Times New Roman"/>
          <w:lang w:eastAsia="zh-TW"/>
        </w:rPr>
      </w:pPr>
      <w:r w:rsidRPr="0072086D">
        <w:rPr>
          <w:rFonts w:hAnsi="Times New Roman"/>
          <w:lang w:eastAsia="zh-TW"/>
        </w:rPr>
        <w:t>（</w:t>
      </w:r>
      <w:r w:rsidR="000643A9" w:rsidRPr="0072086D">
        <w:rPr>
          <w:rFonts w:hAnsi="Times New Roman"/>
          <w:lang w:eastAsia="zh-TW"/>
        </w:rPr>
        <w:t>2</w:t>
      </w:r>
      <w:r w:rsidRPr="0072086D">
        <w:rPr>
          <w:rFonts w:hAnsi="Times New Roman"/>
          <w:lang w:eastAsia="zh-TW"/>
        </w:rPr>
        <w:t>）</w:t>
      </w:r>
      <w:r w:rsidR="000643A9" w:rsidRPr="0072086D">
        <w:rPr>
          <w:rFonts w:hAnsi="Times New Roman"/>
          <w:lang w:eastAsia="zh-TW"/>
        </w:rPr>
        <w:tab/>
      </w:r>
      <w:r w:rsidR="000643A9" w:rsidRPr="0072086D">
        <w:rPr>
          <w:rFonts w:hAnsi="Times New Roman"/>
          <w:lang w:eastAsia="zh-TW"/>
        </w:rPr>
        <w:t>北部市場區塊以</w:t>
      </w:r>
      <w:r w:rsidR="000643A9" w:rsidRPr="0072086D">
        <w:rPr>
          <w:rFonts w:hAnsi="Times New Roman"/>
          <w:lang w:eastAsia="zh-TW"/>
        </w:rPr>
        <w:t>Chihuahua</w:t>
      </w:r>
      <w:r w:rsidR="000643A9" w:rsidRPr="0072086D">
        <w:rPr>
          <w:rFonts w:hAnsi="Times New Roman"/>
          <w:lang w:eastAsia="zh-TW"/>
        </w:rPr>
        <w:t>州為主，向南延伸到</w:t>
      </w:r>
      <w:r w:rsidR="000643A9" w:rsidRPr="0072086D">
        <w:rPr>
          <w:rFonts w:hAnsi="Times New Roman"/>
          <w:lang w:eastAsia="zh-TW"/>
        </w:rPr>
        <w:t>Durango</w:t>
      </w:r>
      <w:r w:rsidR="000643A9" w:rsidRPr="0072086D">
        <w:rPr>
          <w:rFonts w:hAnsi="Times New Roman"/>
          <w:lang w:eastAsia="zh-TW"/>
        </w:rPr>
        <w:t>州與</w:t>
      </w:r>
      <w:r w:rsidR="000643A9" w:rsidRPr="0072086D">
        <w:rPr>
          <w:rFonts w:hAnsi="Times New Roman"/>
          <w:lang w:eastAsia="zh-TW"/>
        </w:rPr>
        <w:t>Zacatecas</w:t>
      </w:r>
      <w:r w:rsidR="000643A9" w:rsidRPr="0072086D">
        <w:rPr>
          <w:rFonts w:hAnsi="Times New Roman"/>
          <w:lang w:eastAsia="zh-TW"/>
        </w:rPr>
        <w:t>州，</w:t>
      </w:r>
      <w:r w:rsidR="000643A9" w:rsidRPr="0072086D">
        <w:rPr>
          <w:rFonts w:hAnsi="Times New Roman"/>
          <w:lang w:eastAsia="zh-TW"/>
        </w:rPr>
        <w:t>Chihuahua</w:t>
      </w:r>
      <w:r w:rsidR="000643A9" w:rsidRPr="0072086D">
        <w:rPr>
          <w:rFonts w:hAnsi="Times New Roman"/>
          <w:lang w:eastAsia="zh-TW"/>
        </w:rPr>
        <w:t>州緊鄰美國德州與新墨西哥州，美國德州</w:t>
      </w:r>
      <w:r w:rsidR="000643A9" w:rsidRPr="0072086D">
        <w:rPr>
          <w:rFonts w:hAnsi="Times New Roman"/>
          <w:lang w:eastAsia="zh-TW"/>
        </w:rPr>
        <w:t>El Paso</w:t>
      </w:r>
      <w:r w:rsidR="000643A9" w:rsidRPr="0072086D">
        <w:rPr>
          <w:rFonts w:hAnsi="Times New Roman"/>
          <w:lang w:eastAsia="zh-TW"/>
        </w:rPr>
        <w:t>市對應的墨國重要口岸為</w:t>
      </w:r>
      <w:r w:rsidR="000643A9" w:rsidRPr="0072086D">
        <w:rPr>
          <w:rFonts w:hAnsi="Times New Roman"/>
          <w:lang w:eastAsia="zh-TW"/>
        </w:rPr>
        <w:t>Ciudad Juárez</w:t>
      </w:r>
      <w:r w:rsidR="000643A9" w:rsidRPr="0072086D">
        <w:rPr>
          <w:rFonts w:hAnsi="Times New Roman"/>
          <w:lang w:eastAsia="zh-TW"/>
        </w:rPr>
        <w:t>，因該地距離墨國西北部與東北部兩市場區塊較遠，各市場區塊彼此之間的交通也不是很方便，比較像一個獨立的市場小區塊。</w:t>
      </w:r>
    </w:p>
    <w:p w14:paraId="6F15FEF9" w14:textId="77777777" w:rsidR="000643A9" w:rsidRPr="0072086D" w:rsidRDefault="00C21999" w:rsidP="000643A9">
      <w:pPr>
        <w:pStyle w:val="12"/>
        <w:ind w:left="1772" w:hanging="591"/>
        <w:rPr>
          <w:rFonts w:hAnsi="Times New Roman"/>
          <w:lang w:eastAsia="zh-TW"/>
        </w:rPr>
      </w:pPr>
      <w:r w:rsidRPr="0072086D">
        <w:rPr>
          <w:rFonts w:hAnsi="Times New Roman"/>
        </w:rPr>
        <w:t>（</w:t>
      </w:r>
      <w:r w:rsidR="000643A9" w:rsidRPr="0072086D">
        <w:rPr>
          <w:rFonts w:hAnsi="Times New Roman"/>
        </w:rPr>
        <w:t>3</w:t>
      </w:r>
      <w:r w:rsidRPr="0072086D">
        <w:rPr>
          <w:rFonts w:hAnsi="Times New Roman"/>
        </w:rPr>
        <w:t>）</w:t>
      </w:r>
      <w:r w:rsidR="000643A9" w:rsidRPr="0072086D">
        <w:rPr>
          <w:rFonts w:hAnsi="Times New Roman"/>
        </w:rPr>
        <w:tab/>
      </w:r>
      <w:r w:rsidR="000643A9" w:rsidRPr="0072086D">
        <w:rPr>
          <w:rFonts w:hAnsi="Times New Roman"/>
        </w:rPr>
        <w:t>東北部市場區塊包括</w:t>
      </w:r>
      <w:r w:rsidR="000643A9" w:rsidRPr="0072086D">
        <w:rPr>
          <w:rFonts w:hAnsi="Times New Roman"/>
        </w:rPr>
        <w:t xml:space="preserve"> Coahuila</w:t>
      </w:r>
      <w:r w:rsidR="000643A9" w:rsidRPr="0072086D">
        <w:rPr>
          <w:rFonts w:hAnsi="Times New Roman"/>
        </w:rPr>
        <w:t>、</w:t>
      </w:r>
      <w:r w:rsidR="000643A9" w:rsidRPr="0072086D">
        <w:rPr>
          <w:rFonts w:hAnsi="Times New Roman"/>
        </w:rPr>
        <w:t xml:space="preserve">Nuevo </w:t>
      </w:r>
      <w:r w:rsidR="008F44CC" w:rsidRPr="0072086D">
        <w:rPr>
          <w:rFonts w:hAnsi="Times New Roman"/>
        </w:rPr>
        <w:t>León</w:t>
      </w:r>
      <w:r w:rsidR="000643A9" w:rsidRPr="0072086D">
        <w:rPr>
          <w:rFonts w:hAnsi="Times New Roman"/>
        </w:rPr>
        <w:t>、</w:t>
      </w:r>
      <w:r w:rsidR="000643A9" w:rsidRPr="0072086D">
        <w:rPr>
          <w:rFonts w:hAnsi="Times New Roman"/>
        </w:rPr>
        <w:t>Tamaulipas</w:t>
      </w:r>
      <w:r w:rsidR="000643A9" w:rsidRPr="0072086D">
        <w:rPr>
          <w:rFonts w:hAnsi="Times New Roman"/>
        </w:rPr>
        <w:t>等三個州，該市場區塊與美國德州接攘，陸路邊界相當長，邊界口岸很多，最重要的有</w:t>
      </w:r>
      <w:r w:rsidR="000643A9" w:rsidRPr="0072086D">
        <w:rPr>
          <w:rFonts w:hAnsi="Times New Roman"/>
        </w:rPr>
        <w:t>Nuevo Laredo</w:t>
      </w:r>
      <w:r w:rsidRPr="0072086D">
        <w:rPr>
          <w:rFonts w:hAnsi="Times New Roman"/>
        </w:rPr>
        <w:t>（</w:t>
      </w:r>
      <w:r w:rsidR="000643A9" w:rsidRPr="0072086D">
        <w:rPr>
          <w:rFonts w:hAnsi="Times New Roman"/>
        </w:rPr>
        <w:t>美國口岸為</w:t>
      </w:r>
      <w:r w:rsidR="000643A9" w:rsidRPr="0072086D">
        <w:rPr>
          <w:rFonts w:hAnsi="Times New Roman"/>
        </w:rPr>
        <w:t>Laredo</w:t>
      </w:r>
      <w:r w:rsidRPr="0072086D">
        <w:rPr>
          <w:rFonts w:hAnsi="Times New Roman"/>
        </w:rPr>
        <w:t>）</w:t>
      </w:r>
      <w:r w:rsidR="000643A9" w:rsidRPr="0072086D">
        <w:rPr>
          <w:rFonts w:hAnsi="Times New Roman"/>
        </w:rPr>
        <w:t>、</w:t>
      </w:r>
      <w:r w:rsidR="000643A9" w:rsidRPr="0072086D">
        <w:rPr>
          <w:rFonts w:hAnsi="Times New Roman"/>
        </w:rPr>
        <w:t>Reynosa</w:t>
      </w:r>
      <w:r w:rsidRPr="0072086D">
        <w:rPr>
          <w:rFonts w:hAnsi="Times New Roman"/>
        </w:rPr>
        <w:t>（</w:t>
      </w:r>
      <w:r w:rsidR="000643A9" w:rsidRPr="0072086D">
        <w:rPr>
          <w:rFonts w:hAnsi="Times New Roman"/>
        </w:rPr>
        <w:t>美國口岸為</w:t>
      </w:r>
      <w:r w:rsidR="000643A9" w:rsidRPr="0072086D">
        <w:rPr>
          <w:rFonts w:hAnsi="Times New Roman"/>
        </w:rPr>
        <w:t>Mcallen</w:t>
      </w:r>
      <w:r w:rsidRPr="0072086D">
        <w:rPr>
          <w:rFonts w:hAnsi="Times New Roman"/>
        </w:rPr>
        <w:t>）</w:t>
      </w:r>
      <w:r w:rsidR="000643A9" w:rsidRPr="0072086D">
        <w:rPr>
          <w:rFonts w:hAnsi="Times New Roman"/>
        </w:rPr>
        <w:t>、</w:t>
      </w:r>
      <w:r w:rsidR="000643A9" w:rsidRPr="0072086D">
        <w:rPr>
          <w:rFonts w:hAnsi="Times New Roman"/>
        </w:rPr>
        <w:t>Matamoros</w:t>
      </w:r>
      <w:r w:rsidRPr="0072086D">
        <w:rPr>
          <w:rFonts w:hAnsi="Times New Roman"/>
        </w:rPr>
        <w:t>（</w:t>
      </w:r>
      <w:r w:rsidR="000643A9" w:rsidRPr="0072086D">
        <w:rPr>
          <w:rFonts w:hAnsi="Times New Roman"/>
        </w:rPr>
        <w:t>美國口岸為</w:t>
      </w:r>
      <w:r w:rsidR="000643A9" w:rsidRPr="0072086D">
        <w:rPr>
          <w:rFonts w:hAnsi="Times New Roman"/>
        </w:rPr>
        <w:t>Brownsville</w:t>
      </w:r>
      <w:r w:rsidRPr="0072086D">
        <w:rPr>
          <w:rFonts w:hAnsi="Times New Roman"/>
        </w:rPr>
        <w:t>）</w:t>
      </w:r>
      <w:r w:rsidR="000643A9" w:rsidRPr="0072086D">
        <w:rPr>
          <w:rFonts w:hAnsi="Times New Roman"/>
        </w:rPr>
        <w:t>等。</w:t>
      </w:r>
      <w:r w:rsidR="000643A9" w:rsidRPr="0072086D">
        <w:rPr>
          <w:rFonts w:hAnsi="Times New Roman"/>
          <w:lang w:eastAsia="zh-TW"/>
        </w:rPr>
        <w:t>其中最重要的口岸是</w:t>
      </w:r>
      <w:r w:rsidR="000643A9" w:rsidRPr="0072086D">
        <w:rPr>
          <w:rFonts w:hAnsi="Times New Roman"/>
          <w:lang w:eastAsia="zh-TW"/>
        </w:rPr>
        <w:t>Nuevo Laredo</w:t>
      </w:r>
      <w:r w:rsidR="000643A9" w:rsidRPr="0072086D">
        <w:rPr>
          <w:rFonts w:hAnsi="Times New Roman"/>
          <w:lang w:eastAsia="zh-TW"/>
        </w:rPr>
        <w:t>與</w:t>
      </w:r>
      <w:r w:rsidR="000643A9" w:rsidRPr="0072086D">
        <w:rPr>
          <w:rFonts w:hAnsi="Times New Roman"/>
          <w:lang w:eastAsia="zh-TW"/>
        </w:rPr>
        <w:t>Laredo</w:t>
      </w:r>
      <w:r w:rsidR="000643A9" w:rsidRPr="0072086D">
        <w:rPr>
          <w:rFonts w:hAnsi="Times New Roman"/>
          <w:lang w:eastAsia="zh-TW"/>
        </w:rPr>
        <w:t>，兩個美墨城市隔河相望，歷史上即是美墨兩國自然形成的邊貿重鎮。在墨西哥過去貿易管制的時代，臺、韓進口批發商雲集，如今盛況稍減，但仍扮演重要的物流轉運站角色，也是美墨雙邊貿易最主要的吞吐管道。</w:t>
      </w:r>
    </w:p>
    <w:p w14:paraId="39E39BFB" w14:textId="77777777" w:rsidR="000643A9" w:rsidRPr="0072086D" w:rsidRDefault="000643A9" w:rsidP="008C7815">
      <w:pPr>
        <w:pStyle w:val="af2"/>
        <w:ind w:left="1433"/>
      </w:pPr>
      <w:r w:rsidRPr="0072086D">
        <w:t>２、中部地區：</w:t>
      </w:r>
    </w:p>
    <w:p w14:paraId="6BE3BA08" w14:textId="77777777" w:rsidR="000643A9" w:rsidRPr="0072086D" w:rsidRDefault="000643A9" w:rsidP="00CB0877">
      <w:pPr>
        <w:pStyle w:val="af6"/>
        <w:ind w:left="1417" w:firstLine="472"/>
        <w:rPr>
          <w:spacing w:val="0"/>
          <w:lang w:val="es-SV"/>
        </w:rPr>
      </w:pPr>
      <w:r w:rsidRPr="0072086D">
        <w:rPr>
          <w:spacing w:val="0"/>
        </w:rPr>
        <w:t>該地區消費人口約</w:t>
      </w:r>
      <w:hyperlink r:id="rId94">
        <w:r w:rsidRPr="0072086D">
          <w:rPr>
            <w:spacing w:val="0"/>
            <w:lang w:eastAsia="zh-TW"/>
          </w:rPr>
          <w:t>8</w:t>
        </w:r>
        <w:r w:rsidRPr="0072086D">
          <w:rPr>
            <w:spacing w:val="0"/>
          </w:rPr>
          <w:t>,512</w:t>
        </w:r>
        <w:r w:rsidRPr="0072086D">
          <w:rPr>
            <w:spacing w:val="0"/>
          </w:rPr>
          <w:t>萬</w:t>
        </w:r>
      </w:hyperlink>
      <w:r w:rsidRPr="0072086D">
        <w:rPr>
          <w:spacing w:val="0"/>
        </w:rPr>
        <w:t>，電信與交通運輸等基礎建設完善，家電業、汽車業、紡織業等與民生相關產業在該地區設廠製造，就近供應消費者，是墨國市場最活絡的地區，也是墨國最大的市場區塊。以地理位置劃分，中部地區一般係以首都</w:t>
      </w:r>
      <w:r w:rsidRPr="0072086D">
        <w:rPr>
          <w:spacing w:val="0"/>
        </w:rPr>
        <w:t>Mexico City</w:t>
      </w:r>
      <w:r w:rsidRPr="0072086D">
        <w:rPr>
          <w:spacing w:val="0"/>
        </w:rPr>
        <w:t>、墨西哥州、</w:t>
      </w:r>
      <w:r w:rsidRPr="0072086D">
        <w:rPr>
          <w:spacing w:val="0"/>
        </w:rPr>
        <w:t>Querétaro</w:t>
      </w:r>
      <w:r w:rsidRPr="0072086D">
        <w:rPr>
          <w:spacing w:val="0"/>
        </w:rPr>
        <w:t>、</w:t>
      </w:r>
      <w:r w:rsidRPr="0072086D">
        <w:rPr>
          <w:spacing w:val="0"/>
        </w:rPr>
        <w:t>Hidalgo</w:t>
      </w:r>
      <w:r w:rsidRPr="0072086D">
        <w:rPr>
          <w:spacing w:val="0"/>
        </w:rPr>
        <w:t>、</w:t>
      </w:r>
      <w:r w:rsidRPr="0072086D">
        <w:rPr>
          <w:spacing w:val="0"/>
        </w:rPr>
        <w:t>Guanajuato</w:t>
      </w:r>
      <w:r w:rsidRPr="0072086D">
        <w:rPr>
          <w:spacing w:val="0"/>
        </w:rPr>
        <w:t>、</w:t>
      </w:r>
      <w:r w:rsidRPr="0072086D">
        <w:rPr>
          <w:spacing w:val="0"/>
        </w:rPr>
        <w:t>Jalisco</w:t>
      </w:r>
      <w:r w:rsidRPr="0072086D">
        <w:rPr>
          <w:spacing w:val="0"/>
        </w:rPr>
        <w:t>、</w:t>
      </w:r>
      <w:r w:rsidRPr="0072086D">
        <w:rPr>
          <w:spacing w:val="0"/>
        </w:rPr>
        <w:t>Puebla</w:t>
      </w:r>
      <w:r w:rsidRPr="0072086D">
        <w:rPr>
          <w:spacing w:val="0"/>
        </w:rPr>
        <w:t>、</w:t>
      </w:r>
      <w:r w:rsidRPr="0072086D">
        <w:rPr>
          <w:spacing w:val="0"/>
        </w:rPr>
        <w:t>Morelos</w:t>
      </w:r>
      <w:r w:rsidRPr="0072086D">
        <w:rPr>
          <w:spacing w:val="0"/>
        </w:rPr>
        <w:t>等州為市場主軸，大範圍還擴及西部的</w:t>
      </w:r>
      <w:r w:rsidRPr="0072086D">
        <w:rPr>
          <w:spacing w:val="0"/>
        </w:rPr>
        <w:t>Sinaloa</w:t>
      </w:r>
      <w:r w:rsidRPr="0072086D">
        <w:rPr>
          <w:spacing w:val="0"/>
        </w:rPr>
        <w:t>、西南部</w:t>
      </w:r>
      <w:r w:rsidRPr="0072086D">
        <w:rPr>
          <w:spacing w:val="0"/>
        </w:rPr>
        <w:t>Nayarit</w:t>
      </w:r>
      <w:r w:rsidRPr="0072086D">
        <w:rPr>
          <w:spacing w:val="0"/>
        </w:rPr>
        <w:t>、</w:t>
      </w:r>
      <w:r w:rsidRPr="0072086D">
        <w:rPr>
          <w:spacing w:val="0"/>
        </w:rPr>
        <w:t>Colima</w:t>
      </w:r>
      <w:r w:rsidRPr="0072086D">
        <w:rPr>
          <w:spacing w:val="0"/>
        </w:rPr>
        <w:t>州、南部的</w:t>
      </w:r>
      <w:r w:rsidRPr="0072086D">
        <w:rPr>
          <w:spacing w:val="0"/>
        </w:rPr>
        <w:t>Michoacán</w:t>
      </w:r>
      <w:r w:rsidRPr="0072086D">
        <w:rPr>
          <w:spacing w:val="0"/>
        </w:rPr>
        <w:t>與</w:t>
      </w:r>
      <w:r w:rsidRPr="0072086D">
        <w:rPr>
          <w:spacing w:val="0"/>
        </w:rPr>
        <w:t>Guerrero</w:t>
      </w:r>
      <w:r w:rsidRPr="0072086D">
        <w:rPr>
          <w:spacing w:val="0"/>
        </w:rPr>
        <w:t>兩州以及東部的</w:t>
      </w:r>
      <w:r w:rsidRPr="0072086D">
        <w:rPr>
          <w:spacing w:val="0"/>
        </w:rPr>
        <w:t>Veracruz</w:t>
      </w:r>
      <w:r w:rsidRPr="0072086D">
        <w:rPr>
          <w:spacing w:val="0"/>
        </w:rPr>
        <w:t>、</w:t>
      </w:r>
      <w:r w:rsidRPr="0072086D">
        <w:rPr>
          <w:spacing w:val="0"/>
        </w:rPr>
        <w:t>Tlaxcala</w:t>
      </w:r>
      <w:r w:rsidRPr="0072086D">
        <w:rPr>
          <w:spacing w:val="0"/>
        </w:rPr>
        <w:t>州、中北部的</w:t>
      </w:r>
      <w:r w:rsidRPr="0072086D">
        <w:rPr>
          <w:spacing w:val="0"/>
        </w:rPr>
        <w:t>Aguascalientes</w:t>
      </w:r>
      <w:r w:rsidRPr="0072086D">
        <w:rPr>
          <w:spacing w:val="0"/>
        </w:rPr>
        <w:t>、</w:t>
      </w:r>
      <w:r w:rsidRPr="0072086D">
        <w:rPr>
          <w:spacing w:val="0"/>
        </w:rPr>
        <w:t>Durango</w:t>
      </w:r>
      <w:r w:rsidRPr="0072086D">
        <w:rPr>
          <w:spacing w:val="0"/>
        </w:rPr>
        <w:t>、</w:t>
      </w:r>
      <w:r w:rsidRPr="0072086D">
        <w:rPr>
          <w:spacing w:val="0"/>
        </w:rPr>
        <w:t>Zacatecas</w:t>
      </w:r>
      <w:r w:rsidRPr="0072086D">
        <w:rPr>
          <w:spacing w:val="0"/>
        </w:rPr>
        <w:t>、</w:t>
      </w:r>
      <w:r w:rsidRPr="0072086D">
        <w:rPr>
          <w:spacing w:val="0"/>
        </w:rPr>
        <w:t>San Luis Potos</w:t>
      </w:r>
      <w:r w:rsidRPr="0072086D">
        <w:rPr>
          <w:spacing w:val="0"/>
          <w:lang w:val="es-MX"/>
        </w:rPr>
        <w:t>í</w:t>
      </w:r>
      <w:r w:rsidRPr="0072086D">
        <w:rPr>
          <w:spacing w:val="0"/>
        </w:rPr>
        <w:t>等州，大抵上以墨西哥市及第</w:t>
      </w:r>
      <w:r w:rsidRPr="0072086D">
        <w:rPr>
          <w:rFonts w:eastAsia="MS Mincho"/>
          <w:spacing w:val="0"/>
        </w:rPr>
        <w:t>3</w:t>
      </w:r>
      <w:r w:rsidRPr="0072086D">
        <w:rPr>
          <w:spacing w:val="0"/>
        </w:rPr>
        <w:t>大城</w:t>
      </w:r>
      <w:r w:rsidRPr="0072086D">
        <w:rPr>
          <w:spacing w:val="0"/>
        </w:rPr>
        <w:t>Guadalajara</w:t>
      </w:r>
      <w:r w:rsidRPr="0072086D">
        <w:rPr>
          <w:spacing w:val="0"/>
        </w:rPr>
        <w:t>市為中心，輻射狀向東、南、西、北等方向</w:t>
      </w:r>
      <w:r w:rsidRPr="0072086D">
        <w:rPr>
          <w:spacing w:val="0"/>
        </w:rPr>
        <w:t>6-10</w:t>
      </w:r>
      <w:r w:rsidRPr="0072086D">
        <w:rPr>
          <w:spacing w:val="0"/>
        </w:rPr>
        <w:t>小時內的車程範圍均屬之。</w:t>
      </w:r>
    </w:p>
    <w:p w14:paraId="1A64BA8C" w14:textId="77777777" w:rsidR="000643A9" w:rsidRPr="0072086D" w:rsidRDefault="000643A9" w:rsidP="008C7815">
      <w:pPr>
        <w:pStyle w:val="af6"/>
        <w:ind w:left="1417" w:firstLine="488"/>
      </w:pPr>
      <w:r w:rsidRPr="0072086D">
        <w:t>中部地區西扼墨西哥第一大港</w:t>
      </w:r>
      <w:r w:rsidRPr="0072086D">
        <w:t>--</w:t>
      </w:r>
      <w:r w:rsidRPr="0072086D">
        <w:t>太平洋岸的</w:t>
      </w:r>
      <w:r w:rsidRPr="0072086D">
        <w:t>Manzanillo</w:t>
      </w:r>
      <w:r w:rsidRPr="0072086D">
        <w:t>，腹地遍及墨西哥</w:t>
      </w:r>
      <w:r w:rsidRPr="0072086D">
        <w:t>16</w:t>
      </w:r>
      <w:r w:rsidRPr="0072086D">
        <w:t>州，為亞洲貨物進入墨國之主要港口。中部地區的東面則濱臨墨西哥灣，有墨西哥第二大港</w:t>
      </w:r>
      <w:r w:rsidRPr="0072086D">
        <w:t>Veracruz</w:t>
      </w:r>
      <w:r w:rsidRPr="0072086D">
        <w:t>，距離墨西哥市車程</w:t>
      </w:r>
      <w:r w:rsidRPr="0072086D">
        <w:t>5</w:t>
      </w:r>
      <w:r w:rsidRPr="0072086D">
        <w:t>小時，海空運均可直抵美國，海運則是與歐洲貿易的進出口港，人口密集。</w:t>
      </w:r>
    </w:p>
    <w:p w14:paraId="2555473B" w14:textId="77777777" w:rsidR="000643A9" w:rsidRPr="0072086D" w:rsidRDefault="000643A9" w:rsidP="008C7815">
      <w:pPr>
        <w:pStyle w:val="af2"/>
        <w:ind w:left="1433"/>
        <w:rPr>
          <w:lang w:eastAsia="zh-TW"/>
        </w:rPr>
      </w:pPr>
      <w:r w:rsidRPr="0072086D">
        <w:rPr>
          <w:lang w:eastAsia="zh-TW"/>
        </w:rPr>
        <w:t>３、</w:t>
      </w:r>
      <w:r w:rsidRPr="0072086D">
        <w:t>東南部地區</w:t>
      </w:r>
    </w:p>
    <w:p w14:paraId="539A6904" w14:textId="77777777" w:rsidR="000643A9" w:rsidRPr="0072086D" w:rsidRDefault="000643A9" w:rsidP="008C7815">
      <w:pPr>
        <w:pStyle w:val="af6"/>
        <w:ind w:left="1417" w:firstLine="488"/>
        <w:rPr>
          <w:lang w:val="es-SV"/>
        </w:rPr>
      </w:pPr>
      <w:r w:rsidRPr="0072086D">
        <w:t>墨國東南部地區包括：</w:t>
      </w:r>
      <w:r w:rsidRPr="0072086D">
        <w:t>Yucatán</w:t>
      </w:r>
      <w:r w:rsidRPr="0072086D">
        <w:t>、</w:t>
      </w:r>
      <w:r w:rsidRPr="0072086D">
        <w:t>Quintana Roo</w:t>
      </w:r>
      <w:r w:rsidRPr="0072086D">
        <w:t>、</w:t>
      </w:r>
      <w:r w:rsidRPr="0072086D">
        <w:t>Campeche</w:t>
      </w:r>
      <w:r w:rsidRPr="0072086D">
        <w:t>、</w:t>
      </w:r>
      <w:r w:rsidRPr="0072086D">
        <w:t>Tabasco</w:t>
      </w:r>
      <w:r w:rsidRPr="0072086D">
        <w:t>、</w:t>
      </w:r>
      <w:r w:rsidRPr="0072086D">
        <w:t>Oaxaca</w:t>
      </w:r>
      <w:r w:rsidRPr="0072086D">
        <w:t>及</w:t>
      </w:r>
      <w:r w:rsidRPr="0072086D">
        <w:t>Chiapas</w:t>
      </w:r>
      <w:r w:rsidRPr="0072086D">
        <w:t>等</w:t>
      </w:r>
      <w:r w:rsidRPr="0072086D">
        <w:t>6</w:t>
      </w:r>
      <w:r w:rsidRPr="0072086D">
        <w:t>州，總消費人口</w:t>
      </w:r>
      <w:hyperlink r:id="rId95">
        <w:r w:rsidRPr="0072086D">
          <w:t>約</w:t>
        </w:r>
        <w:r w:rsidRPr="0072086D">
          <w:t>1,</w:t>
        </w:r>
        <w:r w:rsidRPr="0072086D">
          <w:rPr>
            <w:lang w:eastAsia="zh-TW"/>
          </w:rPr>
          <w:t>719</w:t>
        </w:r>
        <w:r w:rsidRPr="0072086D">
          <w:t>萬</w:t>
        </w:r>
      </w:hyperlink>
      <w:r w:rsidRPr="0072086D">
        <w:t>人。該地區工業發展較慢，以農業、石油開採及觀光業為主。</w:t>
      </w:r>
      <w:r w:rsidRPr="0072086D">
        <w:t>Yucatán</w:t>
      </w:r>
      <w:r w:rsidRPr="0072086D">
        <w:t>州人口</w:t>
      </w:r>
      <w:r w:rsidRPr="0072086D">
        <w:t>201</w:t>
      </w:r>
      <w:r w:rsidRPr="0072086D">
        <w:t>萬，該州首府</w:t>
      </w:r>
      <w:r w:rsidRPr="0072086D">
        <w:t>Mérida</w:t>
      </w:r>
      <w:r w:rsidRPr="0072086D">
        <w:t>，是</w:t>
      </w:r>
      <w:r w:rsidRPr="0072086D">
        <w:t>Yucatán</w:t>
      </w:r>
      <w:r w:rsidRPr="0072086D">
        <w:t>半島的最大城市與商業中心，具備對</w:t>
      </w:r>
      <w:r w:rsidRPr="0072086D">
        <w:t>Yucatán</w:t>
      </w:r>
      <w:r w:rsidRPr="0072086D">
        <w:t>州、</w:t>
      </w:r>
      <w:r w:rsidRPr="0072086D">
        <w:t>Quintana Roo</w:t>
      </w:r>
      <w:r w:rsidRPr="0072086D">
        <w:t>州及</w:t>
      </w:r>
      <w:r w:rsidRPr="0072086D">
        <w:t>Campeche</w:t>
      </w:r>
      <w:r w:rsidRPr="0072086D">
        <w:t>州發貨的特色。</w:t>
      </w:r>
      <w:r w:rsidRPr="0072086D">
        <w:t>Quintana Roo</w:t>
      </w:r>
      <w:r w:rsidRPr="0072086D">
        <w:t>州的</w:t>
      </w:r>
      <w:r w:rsidRPr="0072086D">
        <w:t>Cancún</w:t>
      </w:r>
      <w:r w:rsidRPr="0072086D">
        <w:t>擁有墨西哥最美麗的海灘，是全球聞名的觀光度假城市；此外，</w:t>
      </w:r>
      <w:r w:rsidRPr="0072086D">
        <w:t>Cancún</w:t>
      </w:r>
      <w:r w:rsidRPr="0072086D">
        <w:t>有飛機航線與歐洲、北美、古巴等地連繫。</w:t>
      </w:r>
      <w:r w:rsidRPr="0072086D">
        <w:t>Quintana Roo</w:t>
      </w:r>
      <w:r w:rsidRPr="0072086D">
        <w:t>州、</w:t>
      </w:r>
      <w:r w:rsidRPr="0072086D">
        <w:t>Yucatán</w:t>
      </w:r>
      <w:r w:rsidRPr="0072086D">
        <w:t>州同時亦是馬雅文化的中心。</w:t>
      </w:r>
    </w:p>
    <w:p w14:paraId="65BB9C56" w14:textId="77777777" w:rsidR="000643A9" w:rsidRPr="0072086D" w:rsidRDefault="000643A9" w:rsidP="008C7815">
      <w:pPr>
        <w:pStyle w:val="af6"/>
        <w:ind w:left="1417" w:firstLine="488"/>
      </w:pPr>
      <w:r w:rsidRPr="0072086D">
        <w:t>Yucatán</w:t>
      </w:r>
      <w:r w:rsidRPr="0072086D">
        <w:t>及</w:t>
      </w:r>
      <w:r w:rsidRPr="0072086D">
        <w:t>Quintana Roo</w:t>
      </w:r>
      <w:r w:rsidRPr="0072086D">
        <w:t>兩州距離墨西哥市遙遠，以</w:t>
      </w:r>
      <w:r w:rsidRPr="0072086D">
        <w:t>Mérida</w:t>
      </w:r>
      <w:r w:rsidRPr="0072086D">
        <w:t>市為例，長達</w:t>
      </w:r>
      <w:r w:rsidRPr="0072086D">
        <w:t>1,300</w:t>
      </w:r>
      <w:r w:rsidRPr="0072086D">
        <w:t>公里，但飛機航行到美國佛羅里達州邁阿密不到</w:t>
      </w:r>
      <w:r w:rsidRPr="0072086D">
        <w:t>2</w:t>
      </w:r>
      <w:r w:rsidRPr="0072086D">
        <w:t>小時，擁有港口</w:t>
      </w:r>
      <w:r w:rsidRPr="0072086D">
        <w:t>Progreso</w:t>
      </w:r>
      <w:r w:rsidRPr="0072086D">
        <w:t>，海運也方便，因此與邁阿密貿易往來頻繁。</w:t>
      </w:r>
    </w:p>
    <w:p w14:paraId="69697FEF" w14:textId="77777777" w:rsidR="000643A9" w:rsidRPr="0072086D" w:rsidRDefault="000643A9" w:rsidP="008C7815">
      <w:pPr>
        <w:pStyle w:val="af6"/>
        <w:ind w:left="1417" w:firstLine="488"/>
        <w:rPr>
          <w:rFonts w:eastAsia="Yu Mincho"/>
        </w:rPr>
      </w:pPr>
      <w:r w:rsidRPr="0072086D">
        <w:t>至於</w:t>
      </w:r>
      <w:r w:rsidRPr="0072086D">
        <w:t>Oaxaca</w:t>
      </w:r>
      <w:r w:rsidRPr="0072086D">
        <w:t>、</w:t>
      </w:r>
      <w:r w:rsidRPr="0072086D">
        <w:t>Chiapas</w:t>
      </w:r>
      <w:r w:rsidRPr="0072086D">
        <w:t>州與中美洲瓜地馬拉相連，以農業、畜牧為主，工業發展落後，生活水準較低。</w:t>
      </w:r>
    </w:p>
    <w:p w14:paraId="0F5DD4DC" w14:textId="77777777" w:rsidR="000643A9" w:rsidRPr="0072086D" w:rsidRDefault="00C21999" w:rsidP="000643A9">
      <w:pPr>
        <w:pStyle w:val="a8"/>
        <w:ind w:left="945" w:hanging="709"/>
        <w:rPr>
          <w:rFonts w:hAnsi="Times New Roman"/>
        </w:rPr>
      </w:pPr>
      <w:r w:rsidRPr="0072086D">
        <w:rPr>
          <w:rFonts w:hAnsi="Times New Roman"/>
        </w:rPr>
        <w:t>（</w:t>
      </w:r>
      <w:r w:rsidR="000643A9" w:rsidRPr="0072086D">
        <w:rPr>
          <w:rFonts w:hAnsi="Times New Roman"/>
        </w:rPr>
        <w:t>二</w:t>
      </w:r>
      <w:r w:rsidRPr="0072086D">
        <w:rPr>
          <w:rFonts w:hAnsi="Times New Roman"/>
        </w:rPr>
        <w:t>）</w:t>
      </w:r>
      <w:r w:rsidR="000643A9" w:rsidRPr="0072086D">
        <w:rPr>
          <w:rFonts w:hAnsi="Times New Roman"/>
        </w:rPr>
        <w:t>市場管道</w:t>
      </w:r>
    </w:p>
    <w:p w14:paraId="1DBBB804" w14:textId="77777777" w:rsidR="000643A9" w:rsidRPr="0072086D" w:rsidRDefault="000643A9" w:rsidP="002A70D4">
      <w:pPr>
        <w:pStyle w:val="af"/>
        <w:ind w:left="945" w:firstLine="480"/>
        <w:rPr>
          <w:spacing w:val="2"/>
          <w:lang w:eastAsia="zh-TW"/>
        </w:rPr>
      </w:pPr>
      <w:r w:rsidRPr="0072086D">
        <w:rPr>
          <w:spacing w:val="2"/>
        </w:rPr>
        <w:t>就消費財、耐久財及部分的資本財產品而言，擬拓展墨西哥市場，最重要的就是要掌握</w:t>
      </w:r>
      <w:r w:rsidRPr="0072086D">
        <w:rPr>
          <w:spacing w:val="2"/>
        </w:rPr>
        <w:t>MEXICO CITY</w:t>
      </w:r>
      <w:r w:rsidRPr="0072086D">
        <w:rPr>
          <w:spacing w:val="2"/>
        </w:rPr>
        <w:t>、</w:t>
      </w:r>
      <w:r w:rsidRPr="0072086D">
        <w:rPr>
          <w:spacing w:val="2"/>
        </w:rPr>
        <w:t>MONTERREY</w:t>
      </w:r>
      <w:r w:rsidRPr="0072086D">
        <w:rPr>
          <w:spacing w:val="2"/>
        </w:rPr>
        <w:t>、</w:t>
      </w:r>
      <w:r w:rsidRPr="0072086D">
        <w:rPr>
          <w:spacing w:val="2"/>
        </w:rPr>
        <w:t>GUADALAJALA</w:t>
      </w:r>
      <w:r w:rsidRPr="0072086D">
        <w:rPr>
          <w:spacing w:val="2"/>
        </w:rPr>
        <w:t>等</w:t>
      </w:r>
      <w:r w:rsidRPr="0072086D">
        <w:rPr>
          <w:spacing w:val="2"/>
        </w:rPr>
        <w:t>3</w:t>
      </w:r>
      <w:r w:rsidRPr="0072086D">
        <w:rPr>
          <w:spacing w:val="2"/>
        </w:rPr>
        <w:t>個主要的大型城市。</w:t>
      </w:r>
      <w:r w:rsidRPr="0072086D">
        <w:rPr>
          <w:spacing w:val="2"/>
          <w:lang w:eastAsia="zh-TW"/>
        </w:rPr>
        <w:t>由於該</w:t>
      </w:r>
      <w:r w:rsidRPr="0072086D">
        <w:rPr>
          <w:spacing w:val="2"/>
          <w:lang w:eastAsia="zh-TW"/>
        </w:rPr>
        <w:t>3</w:t>
      </w:r>
      <w:r w:rsidRPr="0072086D">
        <w:rPr>
          <w:spacing w:val="2"/>
          <w:lang w:eastAsia="zh-TW"/>
        </w:rPr>
        <w:t>個主要城市同時也是墨國最重要的國際貿易重鎮，大型進口批發商與經銷商雲集，掌握該</w:t>
      </w:r>
      <w:r w:rsidRPr="0072086D">
        <w:rPr>
          <w:spacing w:val="2"/>
          <w:lang w:eastAsia="zh-TW"/>
        </w:rPr>
        <w:t>3</w:t>
      </w:r>
      <w:r w:rsidRPr="0072086D">
        <w:rPr>
          <w:spacing w:val="2"/>
          <w:lang w:eastAsia="zh-TW"/>
        </w:rPr>
        <w:t>個主要城市的進口市場，幾乎就掌握</w:t>
      </w:r>
      <w:r w:rsidRPr="0072086D">
        <w:rPr>
          <w:spacing w:val="2"/>
          <w:lang w:eastAsia="zh-TW"/>
        </w:rPr>
        <w:t>6</w:t>
      </w:r>
      <w:r w:rsidRPr="0072086D">
        <w:rPr>
          <w:spacing w:val="2"/>
          <w:lang w:eastAsia="zh-TW"/>
        </w:rPr>
        <w:t>成以上的墨國市場。這些大型進口批發商與經銷商係採大量進口，也擁有倉儲能力，產品進入墨境後，會透過多層的</w:t>
      </w:r>
      <w:r w:rsidRPr="0072086D">
        <w:rPr>
          <w:spacing w:val="2"/>
          <w:lang w:eastAsia="zh-TW"/>
        </w:rPr>
        <w:t>RESELL</w:t>
      </w:r>
      <w:r w:rsidRPr="0072086D">
        <w:rPr>
          <w:spacing w:val="2"/>
          <w:lang w:eastAsia="zh-TW"/>
        </w:rPr>
        <w:t>通路</w:t>
      </w:r>
      <w:r w:rsidR="00C21999" w:rsidRPr="0072086D">
        <w:rPr>
          <w:spacing w:val="2"/>
          <w:lang w:eastAsia="zh-TW"/>
        </w:rPr>
        <w:t>（</w:t>
      </w:r>
      <w:r w:rsidRPr="0072086D">
        <w:rPr>
          <w:spacing w:val="2"/>
          <w:lang w:eastAsia="zh-TW"/>
        </w:rPr>
        <w:t>即地區性中小經銷商或現代化零售通路</w:t>
      </w:r>
      <w:r w:rsidR="00C21999" w:rsidRPr="0072086D">
        <w:rPr>
          <w:spacing w:val="2"/>
          <w:lang w:eastAsia="zh-TW"/>
        </w:rPr>
        <w:t>）</w:t>
      </w:r>
      <w:r w:rsidRPr="0072086D">
        <w:rPr>
          <w:spacing w:val="2"/>
          <w:lang w:eastAsia="zh-TW"/>
        </w:rPr>
        <w:t>，到達零售商與使用者手中。</w:t>
      </w:r>
    </w:p>
    <w:p w14:paraId="458F3EDB" w14:textId="77777777" w:rsidR="000643A9" w:rsidRPr="0072086D" w:rsidRDefault="000643A9" w:rsidP="000643A9">
      <w:pPr>
        <w:pStyle w:val="af"/>
        <w:ind w:left="945" w:firstLine="472"/>
        <w:rPr>
          <w:lang w:eastAsia="zh-TW"/>
        </w:rPr>
      </w:pPr>
      <w:r w:rsidRPr="0072086D">
        <w:rPr>
          <w:lang w:eastAsia="zh-TW"/>
        </w:rPr>
        <w:t>剩下的</w:t>
      </w:r>
      <w:r w:rsidRPr="0072086D">
        <w:rPr>
          <w:lang w:eastAsia="zh-TW"/>
        </w:rPr>
        <w:t>4</w:t>
      </w:r>
      <w:r w:rsidRPr="0072086D">
        <w:rPr>
          <w:lang w:eastAsia="zh-TW"/>
        </w:rPr>
        <w:t>成市場就要從洛杉磯及邊境口岸的美國大型進口商下手，透過此一管道採購的墨國進口商或經銷商，採購數量較次，產品進入墨境後，再經過多層的</w:t>
      </w:r>
      <w:r w:rsidRPr="0072086D">
        <w:rPr>
          <w:lang w:eastAsia="zh-TW"/>
        </w:rPr>
        <w:t>RESELL</w:t>
      </w:r>
      <w:r w:rsidRPr="0072086D">
        <w:rPr>
          <w:lang w:eastAsia="zh-TW"/>
        </w:rPr>
        <w:t>通路</w:t>
      </w:r>
      <w:r w:rsidR="00C21999" w:rsidRPr="0072086D">
        <w:rPr>
          <w:lang w:eastAsia="zh-TW"/>
        </w:rPr>
        <w:t>（</w:t>
      </w:r>
      <w:r w:rsidRPr="0072086D">
        <w:rPr>
          <w:lang w:eastAsia="zh-TW"/>
        </w:rPr>
        <w:t>即地區性中小經銷商</w:t>
      </w:r>
      <w:r w:rsidR="00C21999" w:rsidRPr="0072086D">
        <w:rPr>
          <w:lang w:eastAsia="zh-TW"/>
        </w:rPr>
        <w:t>）</w:t>
      </w:r>
      <w:r w:rsidRPr="0072086D">
        <w:rPr>
          <w:lang w:eastAsia="zh-TW"/>
        </w:rPr>
        <w:t>轉銷給墨國的零售商。</w:t>
      </w:r>
    </w:p>
    <w:p w14:paraId="236B2363" w14:textId="77777777" w:rsidR="000643A9" w:rsidRPr="0072086D" w:rsidRDefault="000643A9" w:rsidP="000643A9">
      <w:pPr>
        <w:pStyle w:val="af"/>
        <w:ind w:left="945" w:firstLine="472"/>
        <w:rPr>
          <w:lang w:eastAsia="zh-TW"/>
        </w:rPr>
      </w:pPr>
      <w:r w:rsidRPr="0072086D">
        <w:rPr>
          <w:lang w:eastAsia="zh-TW"/>
        </w:rPr>
        <w:t>墨國的大型現代化零售通路也會自行自國外進口熱銷產品銷售，甚至在國外出口地設立採購辦事處。但部分季節性產品、非主力產品等一般則由進口商供貨，並由進口商負擔庫存成本與銷售風險。由於墨國政府對零售產品之標示管理非常嚴格，產品標籤須明列進口商名稱，故產品是否由大型現代化零售通路自行進口，極易分辨。</w:t>
      </w:r>
    </w:p>
    <w:p w14:paraId="60395FE9" w14:textId="77777777" w:rsidR="000643A9" w:rsidRPr="0072086D" w:rsidRDefault="000643A9" w:rsidP="000643A9">
      <w:pPr>
        <w:pStyle w:val="af"/>
        <w:ind w:left="945" w:firstLine="472"/>
        <w:rPr>
          <w:lang w:eastAsia="zh-TW"/>
        </w:rPr>
      </w:pPr>
      <w:r w:rsidRPr="0072086D">
        <w:rPr>
          <w:lang w:eastAsia="zh-TW"/>
        </w:rPr>
        <w:t>部分墨國製造商自製產品的競爭力不及進口貨，或者是生產量不敷市場需求，也會進口成品，或進口半成品再加工，然後搭配自製產品銷售。</w:t>
      </w:r>
    </w:p>
    <w:p w14:paraId="14214A69" w14:textId="77777777" w:rsidR="000643A9" w:rsidRPr="0072086D" w:rsidRDefault="000643A9" w:rsidP="000643A9">
      <w:pPr>
        <w:pStyle w:val="af"/>
        <w:ind w:left="945" w:firstLine="472"/>
        <w:rPr>
          <w:lang w:eastAsia="zh-TW"/>
        </w:rPr>
      </w:pPr>
      <w:r w:rsidRPr="0072086D">
        <w:rPr>
          <w:lang w:eastAsia="zh-TW"/>
        </w:rPr>
        <w:t>機械類等部分資本財產品則透過代理商推廣市場，代理商賺取佣金，由終端用戶自行進口；部分規格較固定之標準化產品，也有少數進口商願意進口，並設有樣品陳列室</w:t>
      </w:r>
      <w:r w:rsidR="00C21999" w:rsidRPr="0072086D">
        <w:rPr>
          <w:lang w:eastAsia="zh-TW"/>
        </w:rPr>
        <w:t>（</w:t>
      </w:r>
      <w:r w:rsidRPr="0072086D">
        <w:rPr>
          <w:lang w:eastAsia="zh-TW"/>
        </w:rPr>
        <w:t>Show Room</w:t>
      </w:r>
      <w:r w:rsidR="00C21999" w:rsidRPr="0072086D">
        <w:rPr>
          <w:lang w:eastAsia="zh-TW"/>
        </w:rPr>
        <w:t>）</w:t>
      </w:r>
      <w:r w:rsidRPr="0072086D">
        <w:rPr>
          <w:lang w:eastAsia="zh-TW"/>
        </w:rPr>
        <w:t>展示，同時負擔庫存成本與銷售風險。</w:t>
      </w:r>
    </w:p>
    <w:p w14:paraId="5C304CAC" w14:textId="77777777" w:rsidR="000643A9" w:rsidRPr="0072086D" w:rsidRDefault="000643A9" w:rsidP="000643A9">
      <w:pPr>
        <w:pStyle w:val="af"/>
        <w:ind w:left="945" w:firstLine="472"/>
      </w:pPr>
      <w:r w:rsidRPr="0072086D">
        <w:t>墨西哥有</w:t>
      </w:r>
      <w:r w:rsidRPr="0072086D">
        <w:t>31</w:t>
      </w:r>
      <w:r w:rsidRPr="0072086D">
        <w:t>個州，加上首都墨西哥市，由北而南，工業較發達的州有</w:t>
      </w:r>
      <w:r w:rsidRPr="0072086D">
        <w:t>Chihuahua</w:t>
      </w:r>
      <w:r w:rsidRPr="0072086D">
        <w:t>、</w:t>
      </w:r>
      <w:r w:rsidRPr="0072086D">
        <w:t>Nuevo Le</w:t>
      </w:r>
      <w:r w:rsidRPr="0072086D">
        <w:rPr>
          <w:rFonts w:eastAsia="細明體"/>
        </w:rPr>
        <w:t>ó</w:t>
      </w:r>
      <w:r w:rsidRPr="0072086D">
        <w:t>n</w:t>
      </w:r>
      <w:r w:rsidRPr="0072086D">
        <w:t>、</w:t>
      </w:r>
      <w:r w:rsidR="00B170C3" w:rsidRPr="0072086D">
        <w:t>下加州、</w:t>
      </w:r>
      <w:r w:rsidRPr="0072086D">
        <w:t>Coahuila</w:t>
      </w:r>
      <w:r w:rsidRPr="0072086D">
        <w:t>、</w:t>
      </w:r>
      <w:r w:rsidRPr="0072086D">
        <w:t>Tamaulipas</w:t>
      </w:r>
      <w:r w:rsidRPr="0072086D">
        <w:t>、</w:t>
      </w:r>
      <w:r w:rsidRPr="0072086D">
        <w:t>Jalisco</w:t>
      </w:r>
      <w:r w:rsidRPr="0072086D">
        <w:t>、</w:t>
      </w:r>
      <w:r w:rsidRPr="0072086D">
        <w:t>Guanajuato</w:t>
      </w:r>
      <w:r w:rsidRPr="0072086D">
        <w:t>、</w:t>
      </w:r>
      <w:r w:rsidRPr="0072086D">
        <w:t>Sonora</w:t>
      </w:r>
      <w:r w:rsidRPr="0072086D">
        <w:t>、</w:t>
      </w:r>
      <w:r w:rsidRPr="0072086D">
        <w:t>M</w:t>
      </w:r>
      <w:r w:rsidRPr="0072086D">
        <w:rPr>
          <w:rFonts w:eastAsia="細明體"/>
        </w:rPr>
        <w:t>é</w:t>
      </w:r>
      <w:r w:rsidRPr="0072086D">
        <w:t>xico</w:t>
      </w:r>
      <w:r w:rsidRPr="0072086D">
        <w:t>、</w:t>
      </w:r>
      <w:r w:rsidRPr="0072086D">
        <w:t>Quer</w:t>
      </w:r>
      <w:r w:rsidRPr="0072086D">
        <w:rPr>
          <w:rFonts w:eastAsia="細明體"/>
        </w:rPr>
        <w:t>é</w:t>
      </w:r>
      <w:r w:rsidRPr="0072086D">
        <w:t>taro</w:t>
      </w:r>
      <w:r w:rsidRPr="0072086D">
        <w:t>、</w:t>
      </w:r>
      <w:r w:rsidRPr="0072086D">
        <w:t>San Luis Potos</w:t>
      </w:r>
      <w:r w:rsidRPr="0072086D">
        <w:rPr>
          <w:rFonts w:eastAsia="細明體"/>
        </w:rPr>
        <w:t>í</w:t>
      </w:r>
      <w:r w:rsidRPr="0072086D">
        <w:t>、</w:t>
      </w:r>
      <w:r w:rsidRPr="0072086D">
        <w:t>Puebla</w:t>
      </w:r>
      <w:r w:rsidRPr="0072086D">
        <w:t>、</w:t>
      </w:r>
      <w:r w:rsidRPr="0072086D">
        <w:t>Aguascalientes</w:t>
      </w:r>
      <w:r w:rsidRPr="0072086D">
        <w:t>等州。</w:t>
      </w:r>
    </w:p>
    <w:p w14:paraId="43FA5AF8" w14:textId="77777777" w:rsidR="000643A9" w:rsidRPr="0072086D" w:rsidRDefault="000643A9" w:rsidP="008C7815">
      <w:pPr>
        <w:pStyle w:val="af2"/>
        <w:ind w:left="1433"/>
      </w:pPr>
      <w:r w:rsidRPr="0072086D">
        <w:rPr>
          <w:lang w:eastAsia="zh-TW"/>
        </w:rPr>
        <w:t>１、</w:t>
      </w:r>
      <w:r w:rsidRPr="0072086D">
        <w:t>墨西哥市</w:t>
      </w:r>
    </w:p>
    <w:p w14:paraId="7680B8ED" w14:textId="77777777" w:rsidR="000643A9" w:rsidRPr="0072086D" w:rsidRDefault="000643A9" w:rsidP="00CB0877">
      <w:pPr>
        <w:pStyle w:val="af6"/>
        <w:ind w:left="1417" w:firstLine="472"/>
        <w:rPr>
          <w:spacing w:val="0"/>
          <w:lang w:eastAsia="zh-TW"/>
        </w:rPr>
      </w:pPr>
      <w:r w:rsidRPr="0072086D">
        <w:rPr>
          <w:spacing w:val="0"/>
        </w:rPr>
        <w:t>首都墨西哥市</w:t>
      </w:r>
      <w:r w:rsidR="00C21999" w:rsidRPr="0072086D">
        <w:rPr>
          <w:spacing w:val="0"/>
        </w:rPr>
        <w:t>（</w:t>
      </w:r>
      <w:r w:rsidRPr="0072086D">
        <w:rPr>
          <w:spacing w:val="0"/>
        </w:rPr>
        <w:t>英文</w:t>
      </w:r>
      <w:r w:rsidRPr="0072086D">
        <w:rPr>
          <w:spacing w:val="0"/>
        </w:rPr>
        <w:t>Mexico City</w:t>
      </w:r>
      <w:r w:rsidRPr="0072086D">
        <w:rPr>
          <w:spacing w:val="0"/>
        </w:rPr>
        <w:t>、西班牙文</w:t>
      </w:r>
      <w:r w:rsidRPr="0072086D">
        <w:rPr>
          <w:spacing w:val="0"/>
        </w:rPr>
        <w:t>Ciudad de México</w:t>
      </w:r>
      <w:r w:rsidRPr="0072086D">
        <w:rPr>
          <w:spacing w:val="0"/>
        </w:rPr>
        <w:t>，</w:t>
      </w:r>
      <w:r w:rsidRPr="0072086D">
        <w:rPr>
          <w:spacing w:val="0"/>
          <w:lang w:eastAsia="zh-TW"/>
        </w:rPr>
        <w:t>改制前舊稱為聯邦特區</w:t>
      </w:r>
      <w:r w:rsidRPr="0072086D">
        <w:rPr>
          <w:spacing w:val="0"/>
          <w:lang w:eastAsia="zh-TW"/>
        </w:rPr>
        <w:t>-</w:t>
      </w:r>
      <w:r w:rsidRPr="0072086D">
        <w:rPr>
          <w:spacing w:val="0"/>
        </w:rPr>
        <w:t>Distrito Federal</w:t>
      </w:r>
      <w:r w:rsidRPr="0072086D">
        <w:rPr>
          <w:spacing w:val="0"/>
        </w:rPr>
        <w:t>、簡寫為</w:t>
      </w:r>
      <w:r w:rsidRPr="0072086D">
        <w:rPr>
          <w:spacing w:val="0"/>
        </w:rPr>
        <w:t>D.F.</w:t>
      </w:r>
      <w:r w:rsidR="00C21999" w:rsidRPr="0072086D">
        <w:rPr>
          <w:spacing w:val="0"/>
        </w:rPr>
        <w:t>）</w:t>
      </w:r>
      <w:r w:rsidRPr="0072086D">
        <w:rPr>
          <w:spacing w:val="0"/>
        </w:rPr>
        <w:t>，位於中南部內陸海拔</w:t>
      </w:r>
      <w:r w:rsidRPr="0072086D">
        <w:rPr>
          <w:spacing w:val="0"/>
        </w:rPr>
        <w:t>2,300</w:t>
      </w:r>
      <w:r w:rsidRPr="0072086D">
        <w:rPr>
          <w:spacing w:val="0"/>
        </w:rPr>
        <w:t>公尺高原，涵蓋衛星城市的人口達</w:t>
      </w:r>
      <w:r w:rsidRPr="0072086D">
        <w:rPr>
          <w:spacing w:val="0"/>
        </w:rPr>
        <w:t>2,</w:t>
      </w:r>
      <w:r w:rsidR="008F44CC" w:rsidRPr="0072086D">
        <w:rPr>
          <w:spacing w:val="0"/>
          <w:lang w:eastAsia="zh-TW"/>
        </w:rPr>
        <w:t>3</w:t>
      </w:r>
      <w:r w:rsidRPr="0072086D">
        <w:rPr>
          <w:spacing w:val="0"/>
          <w:lang w:eastAsia="zh-TW"/>
        </w:rPr>
        <w:t>0</w:t>
      </w:r>
      <w:r w:rsidRPr="0072086D">
        <w:rPr>
          <w:spacing w:val="0"/>
        </w:rPr>
        <w:t>0</w:t>
      </w:r>
      <w:r w:rsidRPr="0072086D">
        <w:rPr>
          <w:spacing w:val="0"/>
        </w:rPr>
        <w:t>萬以及鄰近州份眾多的中小城市與鄉鎮，是全國最重要的經濟與商業中心，為大型量販店及專賣店在墨西哥設立據點的首要考量目標。</w:t>
      </w:r>
    </w:p>
    <w:p w14:paraId="43435E53" w14:textId="77777777" w:rsidR="000643A9" w:rsidRPr="0072086D" w:rsidRDefault="000643A9" w:rsidP="008C7815">
      <w:pPr>
        <w:pStyle w:val="af2"/>
        <w:ind w:left="1433"/>
      </w:pPr>
      <w:r w:rsidRPr="0072086D">
        <w:rPr>
          <w:lang w:eastAsia="zh-TW"/>
        </w:rPr>
        <w:t>２、</w:t>
      </w:r>
      <w:r w:rsidRPr="0072086D">
        <w:t>Monterrey</w:t>
      </w:r>
    </w:p>
    <w:p w14:paraId="0A86644E" w14:textId="77777777" w:rsidR="000643A9" w:rsidRPr="0072086D" w:rsidRDefault="000643A9" w:rsidP="008C7815">
      <w:pPr>
        <w:pStyle w:val="af6"/>
        <w:ind w:left="1417" w:firstLine="488"/>
      </w:pPr>
      <w:r w:rsidRPr="0072086D">
        <w:t>為墨西哥北部</w:t>
      </w:r>
      <w:r w:rsidRPr="0072086D">
        <w:t>Nuevo León</w:t>
      </w:r>
      <w:r w:rsidRPr="0072086D">
        <w:t>州州府，墨國第二大城</w:t>
      </w:r>
      <w:r w:rsidR="00C21999" w:rsidRPr="0072086D">
        <w:t>（</w:t>
      </w:r>
      <w:r w:rsidRPr="0072086D">
        <w:t>以人口計</w:t>
      </w:r>
      <w:r w:rsidR="00C21999" w:rsidRPr="0072086D">
        <w:t>）</w:t>
      </w:r>
      <w:r w:rsidRPr="0072086D">
        <w:t>及重工業城</w:t>
      </w:r>
      <w:r w:rsidR="00C21999" w:rsidRPr="0072086D">
        <w:t>（</w:t>
      </w:r>
      <w:r w:rsidRPr="0072086D">
        <w:t>汽車、水泥、鋼鐵、玻璃等</w:t>
      </w:r>
      <w:r w:rsidR="00C21999" w:rsidRPr="0072086D">
        <w:t>）</w:t>
      </w:r>
      <w:r w:rsidRPr="0072086D">
        <w:t>，北臨美國德州，開車到德州的</w:t>
      </w:r>
      <w:r w:rsidRPr="0072086D">
        <w:t>Laredo</w:t>
      </w:r>
      <w:r w:rsidRPr="0072086D">
        <w:t>市只要</w:t>
      </w:r>
      <w:r w:rsidRPr="0072086D">
        <w:t>3</w:t>
      </w:r>
      <w:r w:rsidRPr="0072086D">
        <w:t>小時，此地已經相當美國化。</w:t>
      </w:r>
    </w:p>
    <w:p w14:paraId="60C2C91E" w14:textId="77777777" w:rsidR="000643A9" w:rsidRPr="0072086D" w:rsidRDefault="000643A9" w:rsidP="008C7815">
      <w:pPr>
        <w:pStyle w:val="af2"/>
        <w:ind w:left="1433"/>
      </w:pPr>
      <w:r w:rsidRPr="0072086D">
        <w:t>３、</w:t>
      </w:r>
      <w:r w:rsidRPr="0072086D">
        <w:t>Guadalajara</w:t>
      </w:r>
    </w:p>
    <w:p w14:paraId="2BAA7A5D" w14:textId="77777777" w:rsidR="000643A9" w:rsidRPr="0072086D" w:rsidRDefault="000643A9" w:rsidP="008C7815">
      <w:pPr>
        <w:pStyle w:val="af6"/>
        <w:ind w:left="1417" w:firstLine="488"/>
        <w:rPr>
          <w:lang w:eastAsia="zh-TW"/>
        </w:rPr>
      </w:pPr>
      <w:r w:rsidRPr="0072086D">
        <w:t>為</w:t>
      </w:r>
      <w:r w:rsidRPr="0072086D">
        <w:t>Jalisco</w:t>
      </w:r>
      <w:r w:rsidRPr="0072086D">
        <w:t>州州府，</w:t>
      </w:r>
      <w:r w:rsidRPr="0072086D">
        <w:rPr>
          <w:lang w:eastAsia="zh-TW"/>
        </w:rPr>
        <w:t>墨國第三大城，</w:t>
      </w:r>
      <w:r w:rsidRPr="0072086D">
        <w:t>在墨西哥市西北方</w:t>
      </w:r>
      <w:r w:rsidRPr="0072086D">
        <w:t>6</w:t>
      </w:r>
      <w:r w:rsidRPr="0072086D">
        <w:t>小時車程，居住環境佳，有許多外資的電子與資訊業設廠，基礎設備齊全，科技人才充足，有墨西哥之矽谷之稱。</w:t>
      </w:r>
      <w:r w:rsidRPr="0072086D">
        <w:t>Guadalajara</w:t>
      </w:r>
      <w:r w:rsidRPr="0072086D">
        <w:t>西扼墨西哥第一大港</w:t>
      </w:r>
      <w:r w:rsidRPr="0072086D">
        <w:t>--</w:t>
      </w:r>
      <w:r w:rsidRPr="0072086D">
        <w:t>太平洋岸的</w:t>
      </w:r>
      <w:r w:rsidRPr="0072086D">
        <w:t>Manzanillo</w:t>
      </w:r>
      <w:r w:rsidRPr="0072086D">
        <w:t>，腹地遍及墨西哥</w:t>
      </w:r>
      <w:r w:rsidRPr="0072086D">
        <w:t>16</w:t>
      </w:r>
      <w:r w:rsidRPr="0072086D">
        <w:t>州，為亞洲貨物進入墨國之主要港口。</w:t>
      </w:r>
    </w:p>
    <w:p w14:paraId="4624FBEE"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三</w:t>
      </w:r>
      <w:r w:rsidRPr="0072086D">
        <w:rPr>
          <w:rFonts w:hAnsi="Times New Roman"/>
          <w:lang w:eastAsia="zh-TW"/>
        </w:rPr>
        <w:t>）</w:t>
      </w:r>
      <w:r w:rsidR="000643A9" w:rsidRPr="0072086D">
        <w:rPr>
          <w:rFonts w:hAnsi="Times New Roman"/>
          <w:lang w:eastAsia="zh-TW"/>
        </w:rPr>
        <w:t>人口財富結構</w:t>
      </w:r>
    </w:p>
    <w:p w14:paraId="13E1B181" w14:textId="77777777" w:rsidR="000643A9" w:rsidRPr="0072086D" w:rsidRDefault="008E13A8" w:rsidP="000643A9">
      <w:pPr>
        <w:pStyle w:val="af"/>
        <w:ind w:left="945" w:firstLine="472"/>
        <w:rPr>
          <w:spacing w:val="4"/>
          <w:lang w:eastAsia="ja-JP"/>
        </w:rPr>
      </w:pPr>
      <w:hyperlink r:id="rId96">
        <w:r w:rsidR="000643A9" w:rsidRPr="0072086D">
          <w:rPr>
            <w:spacing w:val="4"/>
            <w:lang w:eastAsia="ja-JP"/>
          </w:rPr>
          <w:t>墨西哥總人口數</w:t>
        </w:r>
        <w:r w:rsidR="00B170C3" w:rsidRPr="0072086D">
          <w:rPr>
            <w:spacing w:val="4"/>
            <w:lang w:eastAsia="zh-TW"/>
          </w:rPr>
          <w:t>約</w:t>
        </w:r>
        <w:r w:rsidR="000643A9" w:rsidRPr="0072086D">
          <w:rPr>
            <w:spacing w:val="4"/>
            <w:lang w:eastAsia="ja-JP"/>
          </w:rPr>
          <w:t>為</w:t>
        </w:r>
        <w:r w:rsidR="000643A9" w:rsidRPr="0072086D">
          <w:rPr>
            <w:spacing w:val="4"/>
            <w:lang w:eastAsia="ja-JP"/>
          </w:rPr>
          <w:t>1</w:t>
        </w:r>
        <w:r w:rsidR="000643A9" w:rsidRPr="0072086D">
          <w:rPr>
            <w:spacing w:val="4"/>
            <w:lang w:eastAsia="ja-JP"/>
          </w:rPr>
          <w:t>億</w:t>
        </w:r>
        <w:r w:rsidR="004C4ACF" w:rsidRPr="0072086D">
          <w:rPr>
            <w:spacing w:val="4"/>
            <w:lang w:eastAsia="zh-TW"/>
          </w:rPr>
          <w:t>2</w:t>
        </w:r>
        <w:r w:rsidR="000643A9" w:rsidRPr="0072086D">
          <w:rPr>
            <w:spacing w:val="4"/>
            <w:lang w:eastAsia="ja-JP"/>
          </w:rPr>
          <w:t>,</w:t>
        </w:r>
        <w:r w:rsidR="004C4ACF" w:rsidRPr="0072086D">
          <w:rPr>
            <w:spacing w:val="4"/>
            <w:lang w:eastAsia="ja-JP"/>
          </w:rPr>
          <w:t>950</w:t>
        </w:r>
        <w:r w:rsidR="000643A9" w:rsidRPr="0072086D">
          <w:rPr>
            <w:spacing w:val="4"/>
            <w:lang w:eastAsia="ja-JP"/>
          </w:rPr>
          <w:t>萬</w:t>
        </w:r>
      </w:hyperlink>
      <w:r w:rsidR="000643A9" w:rsidRPr="0072086D">
        <w:rPr>
          <w:spacing w:val="4"/>
          <w:lang w:eastAsia="ja-JP"/>
        </w:rPr>
        <w:t>，人口成長率每年約</w:t>
      </w:r>
      <w:r w:rsidR="000643A9" w:rsidRPr="0072086D">
        <w:rPr>
          <w:spacing w:val="4"/>
          <w:lang w:eastAsia="ja-JP"/>
        </w:rPr>
        <w:t>1.04%</w:t>
      </w:r>
      <w:r w:rsidR="000643A9" w:rsidRPr="0072086D">
        <w:rPr>
          <w:spacing w:val="4"/>
          <w:lang w:eastAsia="ja-JP"/>
        </w:rPr>
        <w:t>，</w:t>
      </w:r>
      <w:hyperlink r:id="rId97">
        <w:r w:rsidR="000643A9" w:rsidRPr="0072086D">
          <w:rPr>
            <w:spacing w:val="4"/>
            <w:lang w:eastAsia="ja-JP"/>
          </w:rPr>
          <w:t>從事經濟活動人口為</w:t>
        </w:r>
        <w:r w:rsidR="000643A9" w:rsidRPr="0072086D">
          <w:rPr>
            <w:spacing w:val="4"/>
            <w:lang w:eastAsia="ja-JP"/>
          </w:rPr>
          <w:t>5,808</w:t>
        </w:r>
        <w:r w:rsidR="000643A9" w:rsidRPr="0072086D">
          <w:rPr>
            <w:spacing w:val="4"/>
            <w:lang w:eastAsia="ja-JP"/>
          </w:rPr>
          <w:t>萬</w:t>
        </w:r>
        <w:r w:rsidR="000643A9" w:rsidRPr="0072086D">
          <w:rPr>
            <w:spacing w:val="4"/>
            <w:lang w:eastAsia="ja-JP"/>
          </w:rPr>
          <w:t>5,314</w:t>
        </w:r>
        <w:r w:rsidR="000643A9" w:rsidRPr="0072086D">
          <w:rPr>
            <w:spacing w:val="4"/>
            <w:lang w:eastAsia="ja-JP"/>
          </w:rPr>
          <w:t>人。</w:t>
        </w:r>
      </w:hyperlink>
      <w:r w:rsidR="000643A9" w:rsidRPr="0072086D">
        <w:rPr>
          <w:spacing w:val="4"/>
          <w:lang w:eastAsia="ja-JP"/>
        </w:rPr>
        <w:t>總家戶數達</w:t>
      </w:r>
      <w:r w:rsidR="000643A9" w:rsidRPr="0072086D">
        <w:rPr>
          <w:spacing w:val="4"/>
          <w:lang w:eastAsia="ja-JP"/>
        </w:rPr>
        <w:t>3,522</w:t>
      </w:r>
      <w:r w:rsidR="000643A9" w:rsidRPr="0072086D">
        <w:rPr>
          <w:spacing w:val="4"/>
          <w:lang w:eastAsia="ja-JP"/>
        </w:rPr>
        <w:t>萬戶，平均家戶人口每戶</w:t>
      </w:r>
      <w:r w:rsidR="000643A9" w:rsidRPr="0072086D">
        <w:rPr>
          <w:spacing w:val="4"/>
          <w:lang w:eastAsia="ja-JP"/>
        </w:rPr>
        <w:t>3.7</w:t>
      </w:r>
      <w:r w:rsidR="000643A9" w:rsidRPr="0072086D">
        <w:rPr>
          <w:spacing w:val="4"/>
          <w:lang w:eastAsia="ja-JP"/>
        </w:rPr>
        <w:t>人。</w:t>
      </w:r>
    </w:p>
    <w:p w14:paraId="546365BF" w14:textId="3388CF02" w:rsidR="000643A9" w:rsidRPr="0072086D" w:rsidRDefault="000643A9" w:rsidP="000643A9">
      <w:pPr>
        <w:pStyle w:val="af"/>
        <w:ind w:left="945" w:firstLine="488"/>
        <w:rPr>
          <w:spacing w:val="4"/>
          <w:lang w:eastAsia="ja-JP"/>
        </w:rPr>
      </w:pPr>
      <w:r w:rsidRPr="0072086D">
        <w:rPr>
          <w:spacing w:val="4"/>
          <w:lang w:eastAsia="ja-JP"/>
        </w:rPr>
        <w:t>墨西哥極富人口約</w:t>
      </w:r>
      <w:r w:rsidRPr="0072086D">
        <w:rPr>
          <w:spacing w:val="4"/>
          <w:lang w:eastAsia="ja-JP"/>
        </w:rPr>
        <w:t>300</w:t>
      </w:r>
      <w:r w:rsidRPr="0072086D">
        <w:rPr>
          <w:spacing w:val="4"/>
          <w:lang w:eastAsia="ja-JP"/>
        </w:rPr>
        <w:t>萬、中產階級約</w:t>
      </w:r>
      <w:r w:rsidRPr="0072086D">
        <w:rPr>
          <w:spacing w:val="4"/>
          <w:lang w:eastAsia="ja-JP"/>
        </w:rPr>
        <w:t>2,500</w:t>
      </w:r>
      <w:r w:rsidRPr="0072086D">
        <w:rPr>
          <w:spacing w:val="4"/>
          <w:lang w:eastAsia="ja-JP"/>
        </w:rPr>
        <w:t>萬、低收入</w:t>
      </w:r>
      <w:r w:rsidRPr="0072086D">
        <w:rPr>
          <w:spacing w:val="4"/>
          <w:lang w:eastAsia="ja-JP"/>
        </w:rPr>
        <w:t>3,300</w:t>
      </w:r>
      <w:r w:rsidRPr="0072086D">
        <w:rPr>
          <w:spacing w:val="4"/>
          <w:lang w:eastAsia="ja-JP"/>
        </w:rPr>
        <w:t>萬、貧窮人口</w:t>
      </w:r>
      <w:r w:rsidRPr="0072086D">
        <w:rPr>
          <w:spacing w:val="4"/>
          <w:lang w:eastAsia="ja-JP"/>
        </w:rPr>
        <w:t>5,200</w:t>
      </w:r>
      <w:r w:rsidRPr="0072086D">
        <w:rPr>
          <w:spacing w:val="4"/>
          <w:lang w:eastAsia="ja-JP"/>
        </w:rPr>
        <w:t>萬</w:t>
      </w:r>
      <w:r w:rsidR="00C21999" w:rsidRPr="0072086D">
        <w:rPr>
          <w:spacing w:val="4"/>
          <w:lang w:eastAsia="ja-JP"/>
        </w:rPr>
        <w:t>（</w:t>
      </w:r>
      <w:r w:rsidRPr="0072086D">
        <w:rPr>
          <w:spacing w:val="4"/>
          <w:lang w:eastAsia="ja-JP"/>
        </w:rPr>
        <w:t>定義為</w:t>
      </w:r>
      <w:r w:rsidRPr="0072086D">
        <w:rPr>
          <w:spacing w:val="4"/>
          <w:lang w:eastAsia="ja-JP"/>
        </w:rPr>
        <w:t>3</w:t>
      </w:r>
      <w:r w:rsidRPr="0072086D">
        <w:rPr>
          <w:spacing w:val="4"/>
          <w:lang w:eastAsia="ja-JP"/>
        </w:rPr>
        <w:t>餐不濟、無足夠收入就醫與就學等</w:t>
      </w:r>
      <w:r w:rsidR="00C21999" w:rsidRPr="0072086D">
        <w:rPr>
          <w:spacing w:val="4"/>
          <w:lang w:eastAsia="ja-JP"/>
        </w:rPr>
        <w:t>）</w:t>
      </w:r>
      <w:r w:rsidR="006B0051" w:rsidRPr="0072086D">
        <w:rPr>
          <w:spacing w:val="4"/>
          <w:lang w:eastAsia="ja-JP"/>
        </w:rPr>
        <w:t>。墨西哥可以說是全世界貧富不均最嚴重的國家之一</w:t>
      </w:r>
      <w:r w:rsidRPr="0072086D">
        <w:rPr>
          <w:spacing w:val="4"/>
          <w:lang w:eastAsia="ja-JP"/>
        </w:rPr>
        <w:t>，</w:t>
      </w:r>
      <w:r w:rsidR="006B0051" w:rsidRPr="0072086D">
        <w:rPr>
          <w:spacing w:val="4"/>
          <w:lang w:eastAsia="zh-TW"/>
        </w:rPr>
        <w:t>依據</w:t>
      </w:r>
      <w:r w:rsidR="006B0051" w:rsidRPr="0072086D">
        <w:rPr>
          <w:spacing w:val="4"/>
          <w:lang w:eastAsia="zh-TW"/>
        </w:rPr>
        <w:t>OECD</w:t>
      </w:r>
      <w:r w:rsidR="006B0051" w:rsidRPr="0072086D">
        <w:rPr>
          <w:spacing w:val="4"/>
          <w:lang w:eastAsia="zh-TW"/>
        </w:rPr>
        <w:t>收入不平等指數</w:t>
      </w:r>
      <w:r w:rsidR="008D6D1D" w:rsidRPr="0072086D">
        <w:rPr>
          <w:spacing w:val="4"/>
          <w:lang w:eastAsia="zh-TW"/>
        </w:rPr>
        <w:t>（</w:t>
      </w:r>
      <w:r w:rsidR="006B0051" w:rsidRPr="0072086D">
        <w:rPr>
          <w:spacing w:val="4"/>
          <w:lang w:eastAsia="zh-TW"/>
        </w:rPr>
        <w:t>0</w:t>
      </w:r>
      <w:r w:rsidR="006B0051" w:rsidRPr="0072086D">
        <w:rPr>
          <w:spacing w:val="4"/>
          <w:lang w:eastAsia="zh-TW"/>
        </w:rPr>
        <w:t>為完全平等，</w:t>
      </w:r>
      <w:r w:rsidR="006B0051" w:rsidRPr="0072086D">
        <w:rPr>
          <w:spacing w:val="4"/>
          <w:lang w:eastAsia="zh-TW"/>
        </w:rPr>
        <w:t>1</w:t>
      </w:r>
      <w:r w:rsidR="006B0051" w:rsidRPr="0072086D">
        <w:rPr>
          <w:spacing w:val="4"/>
          <w:lang w:eastAsia="zh-TW"/>
        </w:rPr>
        <w:t>為完全不平等</w:t>
      </w:r>
      <w:r w:rsidR="008D6D1D" w:rsidRPr="0072086D">
        <w:rPr>
          <w:spacing w:val="4"/>
          <w:lang w:eastAsia="zh-TW"/>
        </w:rPr>
        <w:t>）</w:t>
      </w:r>
      <w:r w:rsidR="006B0051" w:rsidRPr="0072086D">
        <w:rPr>
          <w:spacing w:val="4"/>
          <w:lang w:eastAsia="zh-TW"/>
        </w:rPr>
        <w:t>，</w:t>
      </w:r>
      <w:hyperlink r:id="rId98">
        <w:r w:rsidRPr="0072086D">
          <w:rPr>
            <w:spacing w:val="4"/>
            <w:lang w:eastAsia="ja-JP"/>
          </w:rPr>
          <w:t>墨西哥</w:t>
        </w:r>
        <w:r w:rsidR="006B0051" w:rsidRPr="0072086D">
          <w:rPr>
            <w:spacing w:val="4"/>
            <w:lang w:eastAsia="ja-JP"/>
          </w:rPr>
          <w:t>2021</w:t>
        </w:r>
        <w:r w:rsidR="006B0051" w:rsidRPr="0072086D">
          <w:rPr>
            <w:spacing w:val="4"/>
            <w:lang w:eastAsia="ja-JP"/>
          </w:rPr>
          <w:t>年</w:t>
        </w:r>
        <w:r w:rsidR="006B0051" w:rsidRPr="0072086D">
          <w:rPr>
            <w:spacing w:val="4"/>
            <w:lang w:eastAsia="zh-TW"/>
          </w:rPr>
          <w:t>收入不平等指數為</w:t>
        </w:r>
        <w:r w:rsidR="006B0051" w:rsidRPr="0072086D">
          <w:rPr>
            <w:spacing w:val="4"/>
            <w:lang w:eastAsia="zh-TW"/>
          </w:rPr>
          <w:t>0.</w:t>
        </w:r>
      </w:hyperlink>
      <w:r w:rsidR="006B0051" w:rsidRPr="0072086D">
        <w:rPr>
          <w:spacing w:val="4"/>
          <w:lang w:eastAsia="ja-JP"/>
        </w:rPr>
        <w:t>42</w:t>
      </w:r>
      <w:r w:rsidRPr="0072086D">
        <w:rPr>
          <w:spacing w:val="4"/>
          <w:lang w:eastAsia="ja-JP"/>
        </w:rPr>
        <w:t>，位居</w:t>
      </w:r>
      <w:r w:rsidRPr="0072086D">
        <w:rPr>
          <w:spacing w:val="4"/>
          <w:lang w:eastAsia="ja-JP"/>
        </w:rPr>
        <w:t>OECD</w:t>
      </w:r>
      <w:r w:rsidRPr="0072086D">
        <w:rPr>
          <w:spacing w:val="4"/>
          <w:lang w:eastAsia="ja-JP"/>
        </w:rPr>
        <w:t>成員國倒數第</w:t>
      </w:r>
      <w:r w:rsidR="006B0051" w:rsidRPr="0072086D">
        <w:rPr>
          <w:spacing w:val="4"/>
          <w:lang w:eastAsia="ja-JP"/>
        </w:rPr>
        <w:t>2</w:t>
      </w:r>
      <w:r w:rsidR="006B0051" w:rsidRPr="0072086D">
        <w:rPr>
          <w:spacing w:val="4"/>
          <w:lang w:eastAsia="zh-TW"/>
        </w:rPr>
        <w:t>，僅優於哥斯大黎加</w:t>
      </w:r>
      <w:r w:rsidRPr="0072086D">
        <w:rPr>
          <w:spacing w:val="4"/>
          <w:lang w:eastAsia="ja-JP"/>
        </w:rPr>
        <w:t>，</w:t>
      </w:r>
      <w:r w:rsidR="006B0051" w:rsidRPr="0072086D">
        <w:rPr>
          <w:spacing w:val="4"/>
          <w:lang w:eastAsia="ja-JP"/>
        </w:rPr>
        <w:t>2022</w:t>
      </w:r>
      <w:r w:rsidRPr="0072086D">
        <w:rPr>
          <w:spacing w:val="4"/>
          <w:lang w:eastAsia="ja-JP"/>
        </w:rPr>
        <w:t>年全國個人平均年所得約</w:t>
      </w:r>
      <w:r w:rsidRPr="0072086D">
        <w:rPr>
          <w:spacing w:val="4"/>
          <w:lang w:eastAsia="ja-JP"/>
        </w:rPr>
        <w:t>10</w:t>
      </w:r>
      <w:hyperlink r:id="rId99">
        <w:r w:rsidR="006B0051" w:rsidRPr="0072086D">
          <w:rPr>
            <w:spacing w:val="4"/>
            <w:lang w:eastAsia="ja-JP"/>
          </w:rPr>
          <w:t>,573</w:t>
        </w:r>
        <w:r w:rsidRPr="0072086D">
          <w:rPr>
            <w:spacing w:val="4"/>
            <w:lang w:eastAsia="ja-JP"/>
          </w:rPr>
          <w:t>美元</w:t>
        </w:r>
      </w:hyperlink>
      <w:r w:rsidRPr="0072086D">
        <w:rPr>
          <w:spacing w:val="4"/>
          <w:lang w:eastAsia="ja-JP"/>
        </w:rPr>
        <w:t>，其中極富人口的平均年收入絕對超過臺灣的全國個人平均年所得很多，而且中產階級收入也不會比臺灣的中產階級低。</w:t>
      </w:r>
    </w:p>
    <w:p w14:paraId="04433FF5" w14:textId="03F6D499" w:rsidR="000643A9" w:rsidRPr="0072086D" w:rsidRDefault="000643A9" w:rsidP="000643A9">
      <w:pPr>
        <w:pStyle w:val="af"/>
        <w:ind w:left="945" w:firstLine="472"/>
        <w:rPr>
          <w:lang w:eastAsia="zh-TW"/>
        </w:rPr>
      </w:pPr>
      <w:r w:rsidRPr="0072086D">
        <w:rPr>
          <w:lang w:eastAsia="zh-TW"/>
        </w:rPr>
        <w:t>2022</w:t>
      </w:r>
      <w:r w:rsidRPr="0072086D">
        <w:rPr>
          <w:lang w:eastAsia="zh-TW"/>
        </w:rPr>
        <w:t>年</w:t>
      </w:r>
      <w:r w:rsidRPr="0072086D">
        <w:rPr>
          <w:lang w:eastAsia="zh-TW"/>
        </w:rPr>
        <w:t>Forbes</w:t>
      </w:r>
      <w:r w:rsidRPr="0072086D">
        <w:rPr>
          <w:lang w:eastAsia="zh-TW"/>
        </w:rPr>
        <w:t>雜誌全球億萬富豪即時排行榜，墨西哥共有</w:t>
      </w:r>
      <w:r w:rsidRPr="0072086D">
        <w:rPr>
          <w:lang w:eastAsia="zh-TW"/>
        </w:rPr>
        <w:t>14</w:t>
      </w:r>
      <w:r w:rsidRPr="0072086D">
        <w:rPr>
          <w:lang w:eastAsia="zh-TW"/>
        </w:rPr>
        <w:t>人入榜，其中墨西哥電信老闆</w:t>
      </w:r>
      <w:r w:rsidRPr="0072086D">
        <w:rPr>
          <w:lang w:eastAsia="zh-TW"/>
        </w:rPr>
        <w:t>Carlos Slim</w:t>
      </w:r>
      <w:r w:rsidRPr="0072086D">
        <w:rPr>
          <w:lang w:eastAsia="zh-TW"/>
        </w:rPr>
        <w:t>在</w:t>
      </w:r>
      <w:r w:rsidRPr="0072086D">
        <w:rPr>
          <w:lang w:eastAsia="zh-TW"/>
        </w:rPr>
        <w:t>2010-2013</w:t>
      </w:r>
      <w:r w:rsidRPr="0072086D">
        <w:rPr>
          <w:lang w:eastAsia="zh-TW"/>
        </w:rPr>
        <w:t>期間曾連續</w:t>
      </w:r>
      <w:r w:rsidRPr="0072086D">
        <w:rPr>
          <w:lang w:eastAsia="zh-TW"/>
        </w:rPr>
        <w:t>4</w:t>
      </w:r>
      <w:r w:rsidRPr="0072086D">
        <w:rPr>
          <w:lang w:eastAsia="zh-TW"/>
        </w:rPr>
        <w:t>年蟬聯全球首富，</w:t>
      </w:r>
      <w:r w:rsidRPr="0072086D">
        <w:rPr>
          <w:lang w:eastAsia="zh-TW"/>
        </w:rPr>
        <w:t>2022</w:t>
      </w:r>
      <w:r w:rsidRPr="0072086D">
        <w:rPr>
          <w:lang w:eastAsia="zh-TW"/>
        </w:rPr>
        <w:t>年以</w:t>
      </w:r>
      <w:r w:rsidRPr="0072086D">
        <w:rPr>
          <w:lang w:eastAsia="zh-TW"/>
        </w:rPr>
        <w:t>835</w:t>
      </w:r>
      <w:r w:rsidRPr="0072086D">
        <w:rPr>
          <w:lang w:eastAsia="zh-TW"/>
        </w:rPr>
        <w:t>億美元財產的資產身價，退居全球富翁排行第</w:t>
      </w:r>
      <w:r w:rsidRPr="0072086D">
        <w:rPr>
          <w:lang w:eastAsia="zh-TW"/>
        </w:rPr>
        <w:t>12</w:t>
      </w:r>
      <w:r w:rsidRPr="0072086D">
        <w:rPr>
          <w:lang w:eastAsia="zh-TW"/>
        </w:rPr>
        <w:t>名。</w:t>
      </w:r>
      <w:r w:rsidRPr="0072086D">
        <w:rPr>
          <w:lang w:eastAsia="zh-TW"/>
        </w:rPr>
        <w:t>13</w:t>
      </w:r>
      <w:r w:rsidRPr="0072086D">
        <w:rPr>
          <w:lang w:eastAsia="zh-TW"/>
        </w:rPr>
        <w:t>位富豪資產合計</w:t>
      </w:r>
      <w:hyperlink r:id="rId100" w:anchor="1ab6e7e83d78" w:history="1">
        <w:r w:rsidRPr="0072086D">
          <w:rPr>
            <w:lang w:eastAsia="zh-TW"/>
          </w:rPr>
          <w:t>1,571</w:t>
        </w:r>
      </w:hyperlink>
      <w:r w:rsidRPr="0072086D">
        <w:rPr>
          <w:lang w:eastAsia="zh-TW"/>
        </w:rPr>
        <w:t>億美元。</w:t>
      </w:r>
    </w:p>
    <w:p w14:paraId="22F95F3D" w14:textId="77777777" w:rsidR="000D72C4" w:rsidRPr="0072086D" w:rsidRDefault="000D72C4">
      <w:pPr>
        <w:widowControl/>
        <w:overflowPunct/>
        <w:autoSpaceDE/>
        <w:autoSpaceDN/>
        <w:ind w:firstLineChars="0" w:firstLine="0"/>
        <w:jc w:val="left"/>
        <w:rPr>
          <w:rFonts w:eastAsia="華康粗圓體"/>
          <w:lang w:eastAsia="zh-TW"/>
        </w:rPr>
      </w:pPr>
      <w:r w:rsidRPr="0072086D">
        <w:rPr>
          <w:lang w:eastAsia="zh-TW"/>
        </w:rPr>
        <w:br w:type="page"/>
      </w:r>
    </w:p>
    <w:p w14:paraId="53C77AB4" w14:textId="77777777" w:rsidR="000643A9" w:rsidRPr="0072086D" w:rsidRDefault="008E13A8" w:rsidP="000643A9">
      <w:pPr>
        <w:pStyle w:val="afa"/>
        <w:spacing w:before="514"/>
        <w:ind w:firstLine="472"/>
        <w:rPr>
          <w:lang w:eastAsia="zh-TW"/>
        </w:rPr>
      </w:pPr>
      <w:hyperlink r:id="rId101" w:anchor="1ab6e7e83d78" w:history="1">
        <w:r w:rsidR="000643A9" w:rsidRPr="0072086D">
          <w:rPr>
            <w:lang w:eastAsia="zh-TW"/>
          </w:rPr>
          <w:t xml:space="preserve">Forbes </w:t>
        </w:r>
      </w:hyperlink>
      <w:r w:rsidR="000643A9" w:rsidRPr="0072086D">
        <w:rPr>
          <w:lang w:eastAsia="zh-TW"/>
        </w:rPr>
        <w:t>2022</w:t>
      </w:r>
      <w:r w:rsidR="000643A9" w:rsidRPr="0072086D">
        <w:rPr>
          <w:lang w:eastAsia="zh-TW"/>
        </w:rPr>
        <w:t>年公布之墨西哥億萬富豪名單</w:t>
      </w:r>
    </w:p>
    <w:p w14:paraId="26BB3989" w14:textId="77777777" w:rsidR="000643A9" w:rsidRPr="0072086D" w:rsidRDefault="000643A9" w:rsidP="000643A9">
      <w:pPr>
        <w:ind w:firstLine="472"/>
        <w:jc w:val="right"/>
      </w:pPr>
      <w:r w:rsidRPr="0072086D">
        <w:t>單位：億美元</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881"/>
        <w:gridCol w:w="3207"/>
        <w:gridCol w:w="3769"/>
        <w:gridCol w:w="863"/>
      </w:tblGrid>
      <w:tr w:rsidR="0072086D" w:rsidRPr="0072086D" w14:paraId="154F9446" w14:textId="77777777" w:rsidTr="000D72C4">
        <w:trPr>
          <w:trHeight w:val="567"/>
          <w:tblHeader/>
        </w:trPr>
        <w:tc>
          <w:tcPr>
            <w:tcW w:w="858" w:type="dxa"/>
            <w:shd w:val="clear" w:color="auto" w:fill="CCFFCC"/>
          </w:tcPr>
          <w:p w14:paraId="779B170E" w14:textId="77777777" w:rsidR="000643A9" w:rsidRPr="0072086D" w:rsidRDefault="000643A9" w:rsidP="000D72C4">
            <w:pPr>
              <w:ind w:firstLineChars="0" w:firstLine="0"/>
              <w:jc w:val="center"/>
              <w:rPr>
                <w:bCs/>
              </w:rPr>
            </w:pPr>
            <w:r w:rsidRPr="0072086D">
              <w:rPr>
                <w:bCs/>
              </w:rPr>
              <w:t>排名</w:t>
            </w:r>
          </w:p>
        </w:tc>
        <w:tc>
          <w:tcPr>
            <w:tcW w:w="3124" w:type="dxa"/>
            <w:shd w:val="clear" w:color="auto" w:fill="CCFFCC"/>
            <w:vAlign w:val="center"/>
          </w:tcPr>
          <w:p w14:paraId="13D06F92" w14:textId="77777777" w:rsidR="000643A9" w:rsidRPr="0072086D" w:rsidRDefault="000643A9" w:rsidP="000D72C4">
            <w:pPr>
              <w:ind w:firstLineChars="0" w:firstLine="0"/>
              <w:jc w:val="center"/>
              <w:rPr>
                <w:bCs/>
              </w:rPr>
            </w:pPr>
            <w:r w:rsidRPr="0072086D">
              <w:rPr>
                <w:bCs/>
              </w:rPr>
              <w:t>富豪姓名</w:t>
            </w:r>
          </w:p>
        </w:tc>
        <w:tc>
          <w:tcPr>
            <w:tcW w:w="3672" w:type="dxa"/>
            <w:shd w:val="clear" w:color="auto" w:fill="CCFFCC"/>
            <w:vAlign w:val="center"/>
          </w:tcPr>
          <w:p w14:paraId="3E54F4B4" w14:textId="77777777" w:rsidR="000643A9" w:rsidRPr="0072086D" w:rsidRDefault="000643A9" w:rsidP="000D72C4">
            <w:pPr>
              <w:ind w:firstLineChars="0" w:firstLine="0"/>
              <w:jc w:val="center"/>
              <w:rPr>
                <w:bCs/>
              </w:rPr>
            </w:pPr>
            <w:r w:rsidRPr="0072086D">
              <w:rPr>
                <w:bCs/>
              </w:rPr>
              <w:t>擁有之企業</w:t>
            </w:r>
          </w:p>
        </w:tc>
        <w:tc>
          <w:tcPr>
            <w:tcW w:w="841" w:type="dxa"/>
            <w:shd w:val="clear" w:color="auto" w:fill="CCFFCC"/>
            <w:vAlign w:val="center"/>
          </w:tcPr>
          <w:p w14:paraId="5C3C6DDD" w14:textId="77777777" w:rsidR="000643A9" w:rsidRPr="0072086D" w:rsidRDefault="000643A9" w:rsidP="000D72C4">
            <w:pPr>
              <w:ind w:firstLineChars="0" w:firstLine="0"/>
              <w:jc w:val="center"/>
              <w:rPr>
                <w:bCs/>
              </w:rPr>
            </w:pPr>
            <w:r w:rsidRPr="0072086D">
              <w:rPr>
                <w:bCs/>
              </w:rPr>
              <w:t>資產</w:t>
            </w:r>
          </w:p>
        </w:tc>
      </w:tr>
      <w:tr w:rsidR="0072086D" w:rsidRPr="0072086D" w14:paraId="6DE0A4B4" w14:textId="77777777" w:rsidTr="000D72C4">
        <w:tc>
          <w:tcPr>
            <w:tcW w:w="858" w:type="dxa"/>
          </w:tcPr>
          <w:p w14:paraId="28F804DE" w14:textId="77777777" w:rsidR="000643A9" w:rsidRPr="0072086D" w:rsidRDefault="000643A9" w:rsidP="000D72C4">
            <w:pPr>
              <w:ind w:firstLineChars="0" w:firstLine="0"/>
              <w:jc w:val="left"/>
              <w:rPr>
                <w:bCs/>
              </w:rPr>
            </w:pPr>
            <w:r w:rsidRPr="0072086D">
              <w:rPr>
                <w:bCs/>
              </w:rPr>
              <w:t>12</w:t>
            </w:r>
          </w:p>
        </w:tc>
        <w:tc>
          <w:tcPr>
            <w:tcW w:w="3124" w:type="dxa"/>
          </w:tcPr>
          <w:p w14:paraId="4DDF7E68" w14:textId="77777777" w:rsidR="000643A9" w:rsidRPr="0072086D" w:rsidRDefault="000643A9" w:rsidP="000D72C4">
            <w:pPr>
              <w:ind w:firstLineChars="0" w:firstLine="0"/>
              <w:jc w:val="left"/>
              <w:rPr>
                <w:bCs/>
              </w:rPr>
            </w:pPr>
            <w:r w:rsidRPr="0072086D">
              <w:rPr>
                <w:bCs/>
              </w:rPr>
              <w:t>Carlos Slim Hel</w:t>
            </w:r>
            <w:r w:rsidRPr="0072086D">
              <w:rPr>
                <w:rFonts w:eastAsia="細明體"/>
                <w:bCs/>
              </w:rPr>
              <w:t>ú</w:t>
            </w:r>
          </w:p>
        </w:tc>
        <w:tc>
          <w:tcPr>
            <w:tcW w:w="3672" w:type="dxa"/>
          </w:tcPr>
          <w:p w14:paraId="120139BF" w14:textId="77777777" w:rsidR="000643A9" w:rsidRPr="0072086D" w:rsidRDefault="000643A9" w:rsidP="000D72C4">
            <w:pPr>
              <w:ind w:firstLineChars="0" w:firstLine="0"/>
              <w:jc w:val="left"/>
              <w:rPr>
                <w:bCs/>
              </w:rPr>
            </w:pPr>
            <w:r w:rsidRPr="0072086D">
              <w:rPr>
                <w:bCs/>
              </w:rPr>
              <w:t>行動通訊及固定電話線路通話服務：</w:t>
            </w:r>
            <w:r w:rsidRPr="0072086D">
              <w:rPr>
                <w:bCs/>
              </w:rPr>
              <w:t>Telcel, Telmex, America M</w:t>
            </w:r>
            <w:r w:rsidRPr="0072086D">
              <w:rPr>
                <w:rFonts w:eastAsia="細明體"/>
                <w:bCs/>
              </w:rPr>
              <w:t>ó</w:t>
            </w:r>
            <w:r w:rsidRPr="0072086D">
              <w:rPr>
                <w:bCs/>
              </w:rPr>
              <w:t>vil</w:t>
            </w:r>
          </w:p>
          <w:p w14:paraId="5410FF52" w14:textId="77777777" w:rsidR="000643A9" w:rsidRPr="0072086D" w:rsidRDefault="000643A9" w:rsidP="000D72C4">
            <w:pPr>
              <w:ind w:firstLineChars="0" w:firstLine="0"/>
              <w:jc w:val="left"/>
              <w:rPr>
                <w:bCs/>
              </w:rPr>
            </w:pPr>
            <w:r w:rsidRPr="0072086D">
              <w:rPr>
                <w:bCs/>
              </w:rPr>
              <w:t>連鎖百貨：</w:t>
            </w:r>
            <w:r w:rsidRPr="0072086D">
              <w:rPr>
                <w:bCs/>
              </w:rPr>
              <w:t>Sanbourns,</w:t>
            </w:r>
            <w:r w:rsidRPr="0072086D">
              <w:rPr>
                <w:bCs/>
              </w:rPr>
              <w:t>墨西哥</w:t>
            </w:r>
            <w:r w:rsidRPr="0072086D">
              <w:rPr>
                <w:bCs/>
              </w:rPr>
              <w:t xml:space="preserve">Sears, </w:t>
            </w:r>
            <w:r w:rsidRPr="0072086D">
              <w:rPr>
                <w:bCs/>
              </w:rPr>
              <w:t>墨西哥</w:t>
            </w:r>
            <w:r w:rsidRPr="0072086D">
              <w:rPr>
                <w:bCs/>
              </w:rPr>
              <w:t>Saks Fifth Ave</w:t>
            </w:r>
            <w:r w:rsidR="00C21999" w:rsidRPr="0072086D">
              <w:rPr>
                <w:bCs/>
              </w:rPr>
              <w:t>（</w:t>
            </w:r>
            <w:r w:rsidRPr="0072086D">
              <w:rPr>
                <w:bCs/>
              </w:rPr>
              <w:t>授權經營</w:t>
            </w:r>
            <w:r w:rsidR="00C21999" w:rsidRPr="0072086D">
              <w:rPr>
                <w:bCs/>
              </w:rPr>
              <w:t>）</w:t>
            </w:r>
          </w:p>
          <w:p w14:paraId="2B1FC9B4" w14:textId="77777777" w:rsidR="000643A9" w:rsidRPr="0072086D" w:rsidRDefault="000643A9" w:rsidP="000D72C4">
            <w:pPr>
              <w:ind w:firstLineChars="0" w:firstLine="0"/>
              <w:jc w:val="left"/>
              <w:rPr>
                <w:bCs/>
              </w:rPr>
            </w:pPr>
            <w:r w:rsidRPr="0072086D">
              <w:rPr>
                <w:bCs/>
              </w:rPr>
              <w:t>金融：</w:t>
            </w:r>
            <w:r w:rsidRPr="0072086D">
              <w:rPr>
                <w:bCs/>
              </w:rPr>
              <w:t>Grupo Financiero Inbursa</w:t>
            </w:r>
          </w:p>
          <w:p w14:paraId="7D89BADB" w14:textId="77777777" w:rsidR="000643A9" w:rsidRPr="0072086D" w:rsidRDefault="000643A9" w:rsidP="000D72C4">
            <w:pPr>
              <w:ind w:firstLineChars="0" w:firstLine="0"/>
              <w:jc w:val="left"/>
              <w:rPr>
                <w:bCs/>
              </w:rPr>
            </w:pPr>
            <w:r w:rsidRPr="0072086D">
              <w:rPr>
                <w:bCs/>
              </w:rPr>
              <w:t>媒體：</w:t>
            </w:r>
            <w:r w:rsidRPr="0072086D">
              <w:rPr>
                <w:bCs/>
              </w:rPr>
              <w:t>The New York Times</w:t>
            </w:r>
          </w:p>
          <w:p w14:paraId="27D253CE" w14:textId="77777777" w:rsidR="000643A9" w:rsidRPr="0072086D" w:rsidRDefault="000643A9" w:rsidP="000D72C4">
            <w:pPr>
              <w:ind w:firstLineChars="0" w:firstLine="0"/>
              <w:jc w:val="left"/>
              <w:rPr>
                <w:bCs/>
              </w:rPr>
            </w:pPr>
            <w:r w:rsidRPr="0072086D">
              <w:rPr>
                <w:bCs/>
              </w:rPr>
              <w:t>電線電纜：</w:t>
            </w:r>
            <w:r w:rsidRPr="0072086D">
              <w:rPr>
                <w:bCs/>
              </w:rPr>
              <w:t>Condumex</w:t>
            </w:r>
          </w:p>
          <w:p w14:paraId="4AE5BD35" w14:textId="77777777" w:rsidR="000643A9" w:rsidRPr="0072086D" w:rsidRDefault="000643A9" w:rsidP="000D72C4">
            <w:pPr>
              <w:ind w:firstLineChars="0" w:firstLine="0"/>
              <w:jc w:val="left"/>
              <w:rPr>
                <w:bCs/>
              </w:rPr>
            </w:pPr>
            <w:r w:rsidRPr="0072086D">
              <w:rPr>
                <w:bCs/>
              </w:rPr>
              <w:t>建築：</w:t>
            </w:r>
            <w:r w:rsidRPr="0072086D">
              <w:rPr>
                <w:bCs/>
              </w:rPr>
              <w:t>CICSA, CILSA, Swecomex, PC Constructores</w:t>
            </w:r>
          </w:p>
          <w:p w14:paraId="6A987D02" w14:textId="77777777" w:rsidR="000643A9" w:rsidRPr="0072086D" w:rsidRDefault="000643A9" w:rsidP="000D72C4">
            <w:pPr>
              <w:ind w:firstLineChars="0" w:firstLine="0"/>
              <w:jc w:val="left"/>
              <w:rPr>
                <w:bCs/>
              </w:rPr>
            </w:pPr>
            <w:r w:rsidRPr="0072086D">
              <w:rPr>
                <w:bCs/>
              </w:rPr>
              <w:t>石油及天然氣鑽探：</w:t>
            </w:r>
            <w:r w:rsidRPr="0072086D">
              <w:rPr>
                <w:bCs/>
              </w:rPr>
              <w:t>Bronco Drilling MX</w:t>
            </w:r>
          </w:p>
        </w:tc>
        <w:tc>
          <w:tcPr>
            <w:tcW w:w="841" w:type="dxa"/>
          </w:tcPr>
          <w:p w14:paraId="77009EFF" w14:textId="77777777" w:rsidR="000643A9" w:rsidRPr="0072086D" w:rsidRDefault="000643A9" w:rsidP="000D72C4">
            <w:pPr>
              <w:ind w:firstLineChars="0" w:firstLine="0"/>
              <w:jc w:val="right"/>
              <w:rPr>
                <w:bCs/>
              </w:rPr>
            </w:pPr>
            <w:r w:rsidRPr="0072086D">
              <w:rPr>
                <w:bCs/>
              </w:rPr>
              <w:t>835</w:t>
            </w:r>
          </w:p>
        </w:tc>
      </w:tr>
      <w:tr w:rsidR="0072086D" w:rsidRPr="0072086D" w14:paraId="6FDACD6D" w14:textId="77777777" w:rsidTr="000D72C4">
        <w:tc>
          <w:tcPr>
            <w:tcW w:w="858" w:type="dxa"/>
          </w:tcPr>
          <w:p w14:paraId="5E1B8832" w14:textId="77777777" w:rsidR="000643A9" w:rsidRPr="0072086D" w:rsidRDefault="000643A9" w:rsidP="000D72C4">
            <w:pPr>
              <w:ind w:firstLineChars="0" w:firstLine="0"/>
              <w:jc w:val="left"/>
              <w:rPr>
                <w:bCs/>
              </w:rPr>
            </w:pPr>
            <w:r w:rsidRPr="0072086D">
              <w:rPr>
                <w:bCs/>
              </w:rPr>
              <w:t>50</w:t>
            </w:r>
          </w:p>
        </w:tc>
        <w:tc>
          <w:tcPr>
            <w:tcW w:w="3124" w:type="dxa"/>
          </w:tcPr>
          <w:p w14:paraId="6144DB46" w14:textId="77777777" w:rsidR="000643A9" w:rsidRPr="0072086D" w:rsidRDefault="000643A9" w:rsidP="000D72C4">
            <w:pPr>
              <w:ind w:firstLineChars="0" w:firstLine="0"/>
              <w:jc w:val="left"/>
              <w:rPr>
                <w:bCs/>
                <w:lang w:val="es-MX"/>
              </w:rPr>
            </w:pPr>
            <w:r w:rsidRPr="0072086D">
              <w:rPr>
                <w:bCs/>
                <w:lang w:val="es-MX"/>
              </w:rPr>
              <w:t>Germ</w:t>
            </w:r>
            <w:r w:rsidRPr="0072086D">
              <w:rPr>
                <w:rFonts w:eastAsia="細明體"/>
                <w:bCs/>
                <w:lang w:val="es-MX"/>
              </w:rPr>
              <w:t>á</w:t>
            </w:r>
            <w:r w:rsidRPr="0072086D">
              <w:rPr>
                <w:bCs/>
                <w:lang w:val="es-MX"/>
              </w:rPr>
              <w:t>n Larrea Mota Valesco &amp; Family</w:t>
            </w:r>
          </w:p>
        </w:tc>
        <w:tc>
          <w:tcPr>
            <w:tcW w:w="3672" w:type="dxa"/>
          </w:tcPr>
          <w:p w14:paraId="299D08F6" w14:textId="77777777" w:rsidR="000643A9" w:rsidRPr="0072086D" w:rsidRDefault="000643A9" w:rsidP="000D72C4">
            <w:pPr>
              <w:ind w:firstLineChars="0" w:firstLine="0"/>
              <w:jc w:val="left"/>
              <w:rPr>
                <w:bCs/>
              </w:rPr>
            </w:pPr>
            <w:r w:rsidRPr="0072086D">
              <w:rPr>
                <w:bCs/>
              </w:rPr>
              <w:t>礦業：</w:t>
            </w:r>
            <w:r w:rsidRPr="0072086D">
              <w:rPr>
                <w:bCs/>
              </w:rPr>
              <w:t>Grupo M</w:t>
            </w:r>
            <w:r w:rsidRPr="0072086D">
              <w:rPr>
                <w:rFonts w:eastAsia="細明體"/>
                <w:bCs/>
              </w:rPr>
              <w:t>é</w:t>
            </w:r>
            <w:r w:rsidRPr="0072086D">
              <w:rPr>
                <w:bCs/>
              </w:rPr>
              <w:t>xico</w:t>
            </w:r>
          </w:p>
        </w:tc>
        <w:tc>
          <w:tcPr>
            <w:tcW w:w="841" w:type="dxa"/>
          </w:tcPr>
          <w:p w14:paraId="086D9ADD" w14:textId="77777777" w:rsidR="000643A9" w:rsidRPr="0072086D" w:rsidRDefault="000643A9" w:rsidP="000D72C4">
            <w:pPr>
              <w:ind w:firstLineChars="0" w:firstLine="0"/>
              <w:jc w:val="right"/>
              <w:rPr>
                <w:bCs/>
              </w:rPr>
            </w:pPr>
            <w:r w:rsidRPr="0072086D">
              <w:rPr>
                <w:bCs/>
              </w:rPr>
              <w:t>274</w:t>
            </w:r>
          </w:p>
        </w:tc>
      </w:tr>
      <w:tr w:rsidR="0072086D" w:rsidRPr="0072086D" w14:paraId="4117CF64" w14:textId="77777777" w:rsidTr="000D72C4">
        <w:tc>
          <w:tcPr>
            <w:tcW w:w="858" w:type="dxa"/>
          </w:tcPr>
          <w:p w14:paraId="3807B0D4" w14:textId="77777777" w:rsidR="000643A9" w:rsidRPr="0072086D" w:rsidRDefault="000643A9" w:rsidP="000D72C4">
            <w:pPr>
              <w:ind w:firstLineChars="0" w:firstLine="0"/>
              <w:jc w:val="left"/>
              <w:rPr>
                <w:bCs/>
              </w:rPr>
            </w:pPr>
            <w:r w:rsidRPr="0072086D">
              <w:rPr>
                <w:bCs/>
              </w:rPr>
              <w:t>153</w:t>
            </w:r>
          </w:p>
        </w:tc>
        <w:tc>
          <w:tcPr>
            <w:tcW w:w="3124" w:type="dxa"/>
          </w:tcPr>
          <w:p w14:paraId="1A1793F4" w14:textId="77777777" w:rsidR="000643A9" w:rsidRPr="0072086D" w:rsidRDefault="000643A9" w:rsidP="000D72C4">
            <w:pPr>
              <w:ind w:firstLineChars="0" w:firstLine="0"/>
              <w:jc w:val="left"/>
              <w:rPr>
                <w:bCs/>
              </w:rPr>
            </w:pPr>
            <w:r w:rsidRPr="0072086D">
              <w:rPr>
                <w:bCs/>
              </w:rPr>
              <w:t>Ricardo Salinas Pliego</w:t>
            </w:r>
          </w:p>
        </w:tc>
        <w:tc>
          <w:tcPr>
            <w:tcW w:w="3672" w:type="dxa"/>
          </w:tcPr>
          <w:p w14:paraId="1593B070" w14:textId="77777777" w:rsidR="000643A9" w:rsidRPr="0072086D" w:rsidRDefault="000643A9" w:rsidP="000D72C4">
            <w:pPr>
              <w:ind w:firstLineChars="0" w:firstLine="0"/>
              <w:jc w:val="left"/>
              <w:rPr>
                <w:bCs/>
                <w:lang w:eastAsia="zh-TW"/>
              </w:rPr>
            </w:pPr>
            <w:r w:rsidRPr="0072086D">
              <w:rPr>
                <w:bCs/>
                <w:lang w:eastAsia="zh-TW"/>
              </w:rPr>
              <w:t>電視台：</w:t>
            </w:r>
            <w:r w:rsidRPr="0072086D">
              <w:rPr>
                <w:bCs/>
                <w:lang w:eastAsia="zh-TW"/>
              </w:rPr>
              <w:t>TV Azteca</w:t>
            </w:r>
          </w:p>
          <w:p w14:paraId="5DE48663" w14:textId="77777777" w:rsidR="000643A9" w:rsidRPr="0072086D" w:rsidRDefault="000643A9" w:rsidP="000D72C4">
            <w:pPr>
              <w:ind w:firstLineChars="0" w:firstLine="0"/>
              <w:jc w:val="left"/>
              <w:rPr>
                <w:bCs/>
                <w:lang w:eastAsia="zh-TW"/>
              </w:rPr>
            </w:pPr>
            <w:r w:rsidRPr="0072086D">
              <w:rPr>
                <w:bCs/>
                <w:lang w:eastAsia="zh-TW"/>
              </w:rPr>
              <w:t>連鎖家電</w:t>
            </w:r>
            <w:r w:rsidR="008C7815" w:rsidRPr="0072086D">
              <w:rPr>
                <w:bCs/>
                <w:lang w:eastAsia="zh-TW"/>
              </w:rPr>
              <w:t>：</w:t>
            </w:r>
            <w:r w:rsidRPr="0072086D">
              <w:rPr>
                <w:bCs/>
                <w:lang w:eastAsia="zh-TW"/>
              </w:rPr>
              <w:t>Elektra</w:t>
            </w:r>
          </w:p>
          <w:p w14:paraId="23046BAB" w14:textId="77777777" w:rsidR="000643A9" w:rsidRPr="0072086D" w:rsidRDefault="000643A9" w:rsidP="000D72C4">
            <w:pPr>
              <w:ind w:firstLineChars="0" w:firstLine="0"/>
              <w:jc w:val="left"/>
              <w:rPr>
                <w:bCs/>
              </w:rPr>
            </w:pPr>
            <w:r w:rsidRPr="0072086D">
              <w:rPr>
                <w:bCs/>
              </w:rPr>
              <w:t>銀行</w:t>
            </w:r>
            <w:r w:rsidR="008C7815" w:rsidRPr="0072086D">
              <w:rPr>
                <w:bCs/>
              </w:rPr>
              <w:t>：</w:t>
            </w:r>
            <w:r w:rsidRPr="0072086D">
              <w:rPr>
                <w:bCs/>
              </w:rPr>
              <w:t>Banco Azteca</w:t>
            </w:r>
          </w:p>
        </w:tc>
        <w:tc>
          <w:tcPr>
            <w:tcW w:w="841" w:type="dxa"/>
          </w:tcPr>
          <w:p w14:paraId="7BA34194" w14:textId="77777777" w:rsidR="000643A9" w:rsidRPr="0072086D" w:rsidRDefault="000643A9" w:rsidP="000D72C4">
            <w:pPr>
              <w:ind w:firstLineChars="0" w:firstLine="0"/>
              <w:jc w:val="right"/>
              <w:rPr>
                <w:bCs/>
              </w:rPr>
            </w:pPr>
            <w:r w:rsidRPr="0072086D">
              <w:rPr>
                <w:bCs/>
              </w:rPr>
              <w:t>123</w:t>
            </w:r>
          </w:p>
        </w:tc>
      </w:tr>
      <w:tr w:rsidR="0072086D" w:rsidRPr="0072086D" w14:paraId="3F0E22C6" w14:textId="77777777" w:rsidTr="000D72C4">
        <w:tc>
          <w:tcPr>
            <w:tcW w:w="858" w:type="dxa"/>
          </w:tcPr>
          <w:p w14:paraId="497BF649" w14:textId="77777777" w:rsidR="000643A9" w:rsidRPr="0072086D" w:rsidRDefault="000643A9" w:rsidP="000D72C4">
            <w:pPr>
              <w:ind w:firstLineChars="0" w:firstLine="0"/>
              <w:jc w:val="left"/>
              <w:rPr>
                <w:bCs/>
              </w:rPr>
            </w:pPr>
            <w:r w:rsidRPr="0072086D">
              <w:rPr>
                <w:bCs/>
              </w:rPr>
              <w:t>398</w:t>
            </w:r>
          </w:p>
        </w:tc>
        <w:tc>
          <w:tcPr>
            <w:tcW w:w="3124" w:type="dxa"/>
          </w:tcPr>
          <w:p w14:paraId="33A428E2" w14:textId="77777777" w:rsidR="000643A9" w:rsidRPr="0072086D" w:rsidRDefault="000643A9" w:rsidP="000D72C4">
            <w:pPr>
              <w:ind w:firstLineChars="0" w:firstLine="0"/>
              <w:jc w:val="left"/>
              <w:rPr>
                <w:bCs/>
              </w:rPr>
            </w:pPr>
            <w:r w:rsidRPr="0072086D">
              <w:rPr>
                <w:bCs/>
              </w:rPr>
              <w:t>Alejandro Bailleres Gual &amp; siblings</w:t>
            </w:r>
          </w:p>
        </w:tc>
        <w:tc>
          <w:tcPr>
            <w:tcW w:w="3672" w:type="dxa"/>
          </w:tcPr>
          <w:p w14:paraId="3BC14230" w14:textId="77777777" w:rsidR="000643A9" w:rsidRPr="0072086D" w:rsidRDefault="000643A9" w:rsidP="000D72C4">
            <w:pPr>
              <w:ind w:firstLineChars="0" w:firstLine="0"/>
              <w:jc w:val="left"/>
              <w:rPr>
                <w:bCs/>
              </w:rPr>
            </w:pPr>
            <w:r w:rsidRPr="0072086D">
              <w:rPr>
                <w:bCs/>
              </w:rPr>
              <w:t>控股公司：</w:t>
            </w:r>
            <w:r w:rsidRPr="0072086D">
              <w:rPr>
                <w:bCs/>
              </w:rPr>
              <w:t>Grupo Bal</w:t>
            </w:r>
          </w:p>
          <w:p w14:paraId="00150E59" w14:textId="77777777" w:rsidR="000643A9" w:rsidRPr="0072086D" w:rsidRDefault="000643A9" w:rsidP="000D72C4">
            <w:pPr>
              <w:ind w:firstLineChars="0" w:firstLine="0"/>
              <w:jc w:val="left"/>
              <w:rPr>
                <w:bCs/>
              </w:rPr>
            </w:pPr>
            <w:r w:rsidRPr="0072086D">
              <w:rPr>
                <w:bCs/>
              </w:rPr>
              <w:t>保險：</w:t>
            </w:r>
            <w:r w:rsidRPr="0072086D">
              <w:rPr>
                <w:bCs/>
              </w:rPr>
              <w:t>Grupo Nacional Provincial</w:t>
            </w:r>
            <w:r w:rsidRPr="0072086D">
              <w:rPr>
                <w:bCs/>
              </w:rPr>
              <w:t>、</w:t>
            </w:r>
            <w:r w:rsidRPr="0072086D">
              <w:rPr>
                <w:bCs/>
              </w:rPr>
              <w:t>Grupo Profuturo</w:t>
            </w:r>
          </w:p>
          <w:p w14:paraId="42D416D1" w14:textId="77777777" w:rsidR="000643A9" w:rsidRPr="0072086D" w:rsidRDefault="000643A9" w:rsidP="000D72C4">
            <w:pPr>
              <w:ind w:firstLineChars="0" w:firstLine="0"/>
              <w:jc w:val="left"/>
              <w:rPr>
                <w:bCs/>
              </w:rPr>
            </w:pPr>
            <w:r w:rsidRPr="0072086D">
              <w:rPr>
                <w:bCs/>
              </w:rPr>
              <w:t>連鎖百貨：</w:t>
            </w:r>
            <w:r w:rsidRPr="0072086D">
              <w:rPr>
                <w:bCs/>
              </w:rPr>
              <w:t>El Palacio de Hierro</w:t>
            </w:r>
          </w:p>
          <w:p w14:paraId="5D7C2964" w14:textId="77777777" w:rsidR="000643A9" w:rsidRPr="0072086D" w:rsidRDefault="000643A9" w:rsidP="000D72C4">
            <w:pPr>
              <w:ind w:firstLineChars="0" w:firstLine="0"/>
              <w:jc w:val="left"/>
              <w:rPr>
                <w:bCs/>
              </w:rPr>
            </w:pPr>
            <w:r w:rsidRPr="0072086D">
              <w:rPr>
                <w:bCs/>
              </w:rPr>
              <w:t>礦業：</w:t>
            </w:r>
            <w:r w:rsidRPr="0072086D">
              <w:rPr>
                <w:shd w:val="clear" w:color="auto" w:fill="FFFFFF"/>
              </w:rPr>
              <w:t>Industrias Peñoles</w:t>
            </w:r>
          </w:p>
        </w:tc>
        <w:tc>
          <w:tcPr>
            <w:tcW w:w="841" w:type="dxa"/>
          </w:tcPr>
          <w:p w14:paraId="7F4CC428" w14:textId="77777777" w:rsidR="000643A9" w:rsidRPr="0072086D" w:rsidRDefault="000643A9" w:rsidP="000D72C4">
            <w:pPr>
              <w:ind w:firstLineChars="0" w:firstLine="0"/>
              <w:jc w:val="right"/>
              <w:rPr>
                <w:bCs/>
              </w:rPr>
            </w:pPr>
            <w:r w:rsidRPr="0072086D">
              <w:rPr>
                <w:bCs/>
              </w:rPr>
              <w:t>63</w:t>
            </w:r>
          </w:p>
        </w:tc>
      </w:tr>
      <w:tr w:rsidR="0072086D" w:rsidRPr="0072086D" w14:paraId="31A36185" w14:textId="77777777" w:rsidTr="000D72C4">
        <w:tc>
          <w:tcPr>
            <w:tcW w:w="858" w:type="dxa"/>
          </w:tcPr>
          <w:p w14:paraId="1C58E3AB" w14:textId="77777777" w:rsidR="000643A9" w:rsidRPr="0072086D" w:rsidRDefault="000643A9" w:rsidP="000D72C4">
            <w:pPr>
              <w:ind w:firstLineChars="0" w:firstLine="0"/>
              <w:jc w:val="left"/>
              <w:rPr>
                <w:bCs/>
              </w:rPr>
            </w:pPr>
            <w:r w:rsidRPr="0072086D">
              <w:rPr>
                <w:bCs/>
              </w:rPr>
              <w:t>405</w:t>
            </w:r>
          </w:p>
        </w:tc>
        <w:tc>
          <w:tcPr>
            <w:tcW w:w="3124" w:type="dxa"/>
          </w:tcPr>
          <w:p w14:paraId="1922D384" w14:textId="77777777" w:rsidR="000643A9" w:rsidRPr="0072086D" w:rsidRDefault="000643A9" w:rsidP="000D72C4">
            <w:pPr>
              <w:ind w:firstLineChars="0" w:firstLine="0"/>
              <w:jc w:val="left"/>
              <w:rPr>
                <w:bCs/>
              </w:rPr>
            </w:pPr>
            <w:r w:rsidRPr="0072086D">
              <w:rPr>
                <w:bCs/>
              </w:rPr>
              <w:t>Maria Asunci</w:t>
            </w:r>
            <w:r w:rsidRPr="0072086D">
              <w:rPr>
                <w:rFonts w:eastAsia="細明體"/>
                <w:bCs/>
              </w:rPr>
              <w:t>ó</w:t>
            </w:r>
            <w:r w:rsidRPr="0072086D">
              <w:rPr>
                <w:bCs/>
              </w:rPr>
              <w:t>n Aramburuzabala &amp; Family</w:t>
            </w:r>
          </w:p>
        </w:tc>
        <w:tc>
          <w:tcPr>
            <w:tcW w:w="3672" w:type="dxa"/>
          </w:tcPr>
          <w:p w14:paraId="681931DD" w14:textId="77777777" w:rsidR="000643A9" w:rsidRPr="0072086D" w:rsidRDefault="000643A9" w:rsidP="000D72C4">
            <w:pPr>
              <w:ind w:firstLineChars="0" w:firstLine="0"/>
              <w:jc w:val="left"/>
              <w:rPr>
                <w:bCs/>
              </w:rPr>
            </w:pPr>
            <w:r w:rsidRPr="0072086D">
              <w:rPr>
                <w:bCs/>
              </w:rPr>
              <w:t>Corona</w:t>
            </w:r>
            <w:r w:rsidRPr="0072086D">
              <w:rPr>
                <w:bCs/>
              </w:rPr>
              <w:t>等啤酒製造：</w:t>
            </w:r>
            <w:r w:rsidRPr="0072086D">
              <w:rPr>
                <w:bCs/>
              </w:rPr>
              <w:t>Grupo Modelo</w:t>
            </w:r>
          </w:p>
          <w:p w14:paraId="299ACCFE" w14:textId="77777777" w:rsidR="000643A9" w:rsidRPr="0072086D" w:rsidRDefault="000643A9" w:rsidP="000D72C4">
            <w:pPr>
              <w:ind w:firstLineChars="0" w:firstLine="0"/>
              <w:jc w:val="left"/>
              <w:rPr>
                <w:bCs/>
              </w:rPr>
            </w:pPr>
            <w:r w:rsidRPr="0072086D">
              <w:rPr>
                <w:bCs/>
              </w:rPr>
              <w:t>投資：</w:t>
            </w:r>
            <w:r w:rsidRPr="0072086D">
              <w:rPr>
                <w:bCs/>
              </w:rPr>
              <w:t>Tresalia Capital</w:t>
            </w:r>
          </w:p>
        </w:tc>
        <w:tc>
          <w:tcPr>
            <w:tcW w:w="841" w:type="dxa"/>
          </w:tcPr>
          <w:p w14:paraId="32B700B8" w14:textId="77777777" w:rsidR="000643A9" w:rsidRPr="0072086D" w:rsidRDefault="000643A9" w:rsidP="000D72C4">
            <w:pPr>
              <w:ind w:firstLineChars="0" w:firstLine="0"/>
              <w:jc w:val="right"/>
              <w:rPr>
                <w:bCs/>
              </w:rPr>
            </w:pPr>
            <w:r w:rsidRPr="0072086D">
              <w:rPr>
                <w:bCs/>
              </w:rPr>
              <w:t>62</w:t>
            </w:r>
          </w:p>
        </w:tc>
      </w:tr>
      <w:tr w:rsidR="0072086D" w:rsidRPr="0072086D" w14:paraId="7FE525F4" w14:textId="77777777" w:rsidTr="000D72C4">
        <w:tc>
          <w:tcPr>
            <w:tcW w:w="858" w:type="dxa"/>
          </w:tcPr>
          <w:p w14:paraId="63E0FA84" w14:textId="77777777" w:rsidR="000643A9" w:rsidRPr="0072086D" w:rsidRDefault="000643A9" w:rsidP="000D72C4">
            <w:pPr>
              <w:ind w:firstLineChars="0" w:firstLine="0"/>
              <w:jc w:val="left"/>
              <w:rPr>
                <w:bCs/>
              </w:rPr>
            </w:pPr>
            <w:r w:rsidRPr="0072086D">
              <w:rPr>
                <w:bCs/>
              </w:rPr>
              <w:t>369</w:t>
            </w:r>
          </w:p>
        </w:tc>
        <w:tc>
          <w:tcPr>
            <w:tcW w:w="3124" w:type="dxa"/>
          </w:tcPr>
          <w:p w14:paraId="48F77391" w14:textId="77777777" w:rsidR="000643A9" w:rsidRPr="0072086D" w:rsidRDefault="000643A9" w:rsidP="000D72C4">
            <w:pPr>
              <w:ind w:firstLineChars="0" w:firstLine="0"/>
              <w:jc w:val="left"/>
              <w:rPr>
                <w:bCs/>
              </w:rPr>
            </w:pPr>
            <w:r w:rsidRPr="0072086D">
              <w:rPr>
                <w:bCs/>
              </w:rPr>
              <w:t>Juan Domingo Beckmann Legorreta &amp; Family</w:t>
            </w:r>
          </w:p>
        </w:tc>
        <w:tc>
          <w:tcPr>
            <w:tcW w:w="3672" w:type="dxa"/>
          </w:tcPr>
          <w:p w14:paraId="581964CE" w14:textId="77777777" w:rsidR="000643A9" w:rsidRPr="0072086D" w:rsidRDefault="000643A9" w:rsidP="000D72C4">
            <w:pPr>
              <w:ind w:firstLineChars="0" w:firstLine="0"/>
              <w:jc w:val="left"/>
              <w:rPr>
                <w:bCs/>
              </w:rPr>
            </w:pPr>
            <w:r w:rsidRPr="0072086D">
              <w:rPr>
                <w:bCs/>
              </w:rPr>
              <w:t>龍舌蘭酒：</w:t>
            </w:r>
            <w:r w:rsidRPr="0072086D">
              <w:rPr>
                <w:bCs/>
              </w:rPr>
              <w:t>Jose Cuervo</w:t>
            </w:r>
          </w:p>
        </w:tc>
        <w:tc>
          <w:tcPr>
            <w:tcW w:w="841" w:type="dxa"/>
          </w:tcPr>
          <w:p w14:paraId="613D1896" w14:textId="77777777" w:rsidR="000643A9" w:rsidRPr="0072086D" w:rsidRDefault="000643A9" w:rsidP="000D72C4">
            <w:pPr>
              <w:ind w:firstLineChars="0" w:firstLine="0"/>
              <w:jc w:val="right"/>
              <w:rPr>
                <w:bCs/>
              </w:rPr>
            </w:pPr>
            <w:r w:rsidRPr="0072086D">
              <w:rPr>
                <w:bCs/>
              </w:rPr>
              <w:t>46</w:t>
            </w:r>
          </w:p>
        </w:tc>
      </w:tr>
      <w:tr w:rsidR="0072086D" w:rsidRPr="0072086D" w14:paraId="5518015F" w14:textId="77777777" w:rsidTr="000D72C4">
        <w:tc>
          <w:tcPr>
            <w:tcW w:w="858" w:type="dxa"/>
          </w:tcPr>
          <w:p w14:paraId="14EDFE53" w14:textId="77777777" w:rsidR="000643A9" w:rsidRPr="0072086D" w:rsidRDefault="000643A9" w:rsidP="000D72C4">
            <w:pPr>
              <w:ind w:firstLineChars="0" w:firstLine="0"/>
              <w:jc w:val="left"/>
              <w:rPr>
                <w:bCs/>
              </w:rPr>
            </w:pPr>
            <w:r w:rsidRPr="0072086D">
              <w:rPr>
                <w:bCs/>
              </w:rPr>
              <w:t>865</w:t>
            </w:r>
          </w:p>
        </w:tc>
        <w:tc>
          <w:tcPr>
            <w:tcW w:w="3124" w:type="dxa"/>
          </w:tcPr>
          <w:p w14:paraId="09427339" w14:textId="77777777" w:rsidR="000643A9" w:rsidRPr="0072086D" w:rsidRDefault="000643A9" w:rsidP="000D72C4">
            <w:pPr>
              <w:ind w:firstLineChars="0" w:firstLine="0"/>
              <w:jc w:val="left"/>
              <w:rPr>
                <w:bCs/>
                <w:lang w:val="es-MX"/>
              </w:rPr>
            </w:pPr>
            <w:r w:rsidRPr="0072086D">
              <w:rPr>
                <w:bCs/>
                <w:lang w:val="es-MX"/>
              </w:rPr>
              <w:t>Antonio Del Valle Ruiz &amp; Family</w:t>
            </w:r>
          </w:p>
        </w:tc>
        <w:tc>
          <w:tcPr>
            <w:tcW w:w="3672" w:type="dxa"/>
          </w:tcPr>
          <w:p w14:paraId="554B069B" w14:textId="77777777" w:rsidR="000643A9" w:rsidRPr="0072086D" w:rsidRDefault="000643A9" w:rsidP="000D72C4">
            <w:pPr>
              <w:ind w:firstLineChars="0" w:firstLine="0"/>
              <w:jc w:val="left"/>
              <w:rPr>
                <w:bCs/>
                <w:lang w:val="es-MX"/>
              </w:rPr>
            </w:pPr>
            <w:r w:rsidRPr="0072086D">
              <w:rPr>
                <w:bCs/>
              </w:rPr>
              <w:t>金融</w:t>
            </w:r>
            <w:r w:rsidRPr="0072086D">
              <w:rPr>
                <w:bCs/>
                <w:lang w:val="es-MX"/>
              </w:rPr>
              <w:t>：</w:t>
            </w:r>
            <w:r w:rsidRPr="0072086D">
              <w:rPr>
                <w:bCs/>
                <w:lang w:val="es-MX"/>
              </w:rPr>
              <w:t>Grupo Financiero BX+</w:t>
            </w:r>
          </w:p>
          <w:p w14:paraId="3A494B4A" w14:textId="77777777" w:rsidR="000643A9" w:rsidRPr="0072086D" w:rsidRDefault="000643A9" w:rsidP="000D72C4">
            <w:pPr>
              <w:ind w:firstLineChars="0" w:firstLine="0"/>
              <w:jc w:val="left"/>
              <w:rPr>
                <w:bCs/>
                <w:lang w:val="es-MX"/>
              </w:rPr>
            </w:pPr>
            <w:r w:rsidRPr="0072086D">
              <w:rPr>
                <w:bCs/>
                <w:lang w:val="es-MX"/>
              </w:rPr>
              <w:t>化學：</w:t>
            </w:r>
            <w:r w:rsidRPr="0072086D">
              <w:rPr>
                <w:bCs/>
                <w:lang w:val="es-MX"/>
              </w:rPr>
              <w:t>Mexichem</w:t>
            </w:r>
          </w:p>
        </w:tc>
        <w:tc>
          <w:tcPr>
            <w:tcW w:w="841" w:type="dxa"/>
          </w:tcPr>
          <w:p w14:paraId="28DA2DB3" w14:textId="77777777" w:rsidR="000643A9" w:rsidRPr="0072086D" w:rsidRDefault="000643A9" w:rsidP="000D72C4">
            <w:pPr>
              <w:ind w:firstLineChars="0" w:firstLine="0"/>
              <w:jc w:val="right"/>
              <w:rPr>
                <w:bCs/>
              </w:rPr>
            </w:pPr>
            <w:r w:rsidRPr="0072086D">
              <w:rPr>
                <w:bCs/>
              </w:rPr>
              <w:t>35</w:t>
            </w:r>
          </w:p>
        </w:tc>
      </w:tr>
      <w:tr w:rsidR="0072086D" w:rsidRPr="0072086D" w14:paraId="2BD4BD25" w14:textId="77777777" w:rsidTr="000D72C4">
        <w:tc>
          <w:tcPr>
            <w:tcW w:w="858" w:type="dxa"/>
          </w:tcPr>
          <w:p w14:paraId="14F96F15" w14:textId="77777777" w:rsidR="000643A9" w:rsidRPr="0072086D" w:rsidRDefault="000643A9" w:rsidP="000D72C4">
            <w:pPr>
              <w:ind w:firstLineChars="0" w:firstLine="0"/>
              <w:jc w:val="left"/>
              <w:rPr>
                <w:bCs/>
              </w:rPr>
            </w:pPr>
            <w:r w:rsidRPr="0072086D">
              <w:rPr>
                <w:bCs/>
              </w:rPr>
              <w:t>958</w:t>
            </w:r>
          </w:p>
        </w:tc>
        <w:tc>
          <w:tcPr>
            <w:tcW w:w="3124" w:type="dxa"/>
          </w:tcPr>
          <w:p w14:paraId="40273CBD" w14:textId="77777777" w:rsidR="000643A9" w:rsidRPr="0072086D" w:rsidRDefault="000643A9" w:rsidP="000D72C4">
            <w:pPr>
              <w:ind w:firstLineChars="0" w:firstLine="0"/>
              <w:jc w:val="left"/>
              <w:rPr>
                <w:bCs/>
                <w:lang w:val="es-MX"/>
              </w:rPr>
            </w:pPr>
            <w:r w:rsidRPr="0072086D">
              <w:rPr>
                <w:bCs/>
              </w:rPr>
              <w:t>Karen Virginia Beckmann Legorreta</w:t>
            </w:r>
          </w:p>
        </w:tc>
        <w:tc>
          <w:tcPr>
            <w:tcW w:w="3672" w:type="dxa"/>
          </w:tcPr>
          <w:p w14:paraId="3C51FCC5" w14:textId="77777777" w:rsidR="000643A9" w:rsidRPr="0072086D" w:rsidRDefault="000643A9" w:rsidP="000D72C4">
            <w:pPr>
              <w:ind w:firstLineChars="0" w:firstLine="0"/>
              <w:jc w:val="left"/>
              <w:rPr>
                <w:bCs/>
              </w:rPr>
            </w:pPr>
            <w:r w:rsidRPr="0072086D">
              <w:rPr>
                <w:bCs/>
              </w:rPr>
              <w:t>龍舌蘭酒：</w:t>
            </w:r>
            <w:r w:rsidRPr="0072086D">
              <w:rPr>
                <w:bCs/>
              </w:rPr>
              <w:t>Jos</w:t>
            </w:r>
            <w:r w:rsidRPr="0072086D">
              <w:rPr>
                <w:rFonts w:eastAsia="細明體"/>
                <w:bCs/>
              </w:rPr>
              <w:t>é</w:t>
            </w:r>
            <w:r w:rsidRPr="0072086D">
              <w:rPr>
                <w:bCs/>
              </w:rPr>
              <w:t xml:space="preserve"> Cuervo</w:t>
            </w:r>
          </w:p>
        </w:tc>
        <w:tc>
          <w:tcPr>
            <w:tcW w:w="841" w:type="dxa"/>
          </w:tcPr>
          <w:p w14:paraId="305AF0CD" w14:textId="77777777" w:rsidR="000643A9" w:rsidRPr="0072086D" w:rsidRDefault="000643A9" w:rsidP="000D72C4">
            <w:pPr>
              <w:ind w:firstLineChars="0" w:firstLine="0"/>
              <w:jc w:val="right"/>
              <w:rPr>
                <w:bCs/>
              </w:rPr>
            </w:pPr>
            <w:r w:rsidRPr="0072086D">
              <w:rPr>
                <w:bCs/>
              </w:rPr>
              <w:t>32</w:t>
            </w:r>
          </w:p>
        </w:tc>
      </w:tr>
      <w:tr w:rsidR="0072086D" w:rsidRPr="0072086D" w14:paraId="0ED690AD" w14:textId="77777777" w:rsidTr="000D72C4">
        <w:tc>
          <w:tcPr>
            <w:tcW w:w="858" w:type="dxa"/>
          </w:tcPr>
          <w:p w14:paraId="1B68F1A9" w14:textId="77777777" w:rsidR="000643A9" w:rsidRPr="0072086D" w:rsidRDefault="000643A9" w:rsidP="000D72C4">
            <w:pPr>
              <w:ind w:firstLineChars="0" w:firstLine="0"/>
              <w:jc w:val="left"/>
              <w:rPr>
                <w:bCs/>
              </w:rPr>
            </w:pPr>
            <w:r w:rsidRPr="0072086D">
              <w:rPr>
                <w:bCs/>
              </w:rPr>
              <w:t>983</w:t>
            </w:r>
          </w:p>
        </w:tc>
        <w:tc>
          <w:tcPr>
            <w:tcW w:w="3124" w:type="dxa"/>
          </w:tcPr>
          <w:p w14:paraId="240BA33C" w14:textId="77777777" w:rsidR="000643A9" w:rsidRPr="0072086D" w:rsidRDefault="000643A9" w:rsidP="000D72C4">
            <w:pPr>
              <w:ind w:firstLineChars="0" w:firstLine="0"/>
              <w:jc w:val="left"/>
              <w:rPr>
                <w:bCs/>
              </w:rPr>
            </w:pPr>
            <w:r w:rsidRPr="0072086D">
              <w:rPr>
                <w:bCs/>
              </w:rPr>
              <w:t>Rufino Vigil Gonzalez Ruiz</w:t>
            </w:r>
          </w:p>
        </w:tc>
        <w:tc>
          <w:tcPr>
            <w:tcW w:w="3672" w:type="dxa"/>
          </w:tcPr>
          <w:p w14:paraId="6D81E92B" w14:textId="77777777" w:rsidR="000643A9" w:rsidRPr="0072086D" w:rsidRDefault="000643A9" w:rsidP="000D72C4">
            <w:pPr>
              <w:ind w:firstLineChars="0" w:firstLine="0"/>
              <w:jc w:val="left"/>
              <w:rPr>
                <w:bCs/>
              </w:rPr>
            </w:pPr>
            <w:r w:rsidRPr="0072086D">
              <w:rPr>
                <w:bCs/>
              </w:rPr>
              <w:t>鋼鐵廠：</w:t>
            </w:r>
            <w:r w:rsidRPr="0072086D">
              <w:rPr>
                <w:bCs/>
              </w:rPr>
              <w:t>Industrias CH</w:t>
            </w:r>
          </w:p>
        </w:tc>
        <w:tc>
          <w:tcPr>
            <w:tcW w:w="841" w:type="dxa"/>
          </w:tcPr>
          <w:p w14:paraId="2BDB158D" w14:textId="77777777" w:rsidR="000643A9" w:rsidRPr="0072086D" w:rsidRDefault="000643A9" w:rsidP="000D72C4">
            <w:pPr>
              <w:ind w:firstLineChars="0" w:firstLine="0"/>
              <w:jc w:val="right"/>
              <w:rPr>
                <w:bCs/>
              </w:rPr>
            </w:pPr>
            <w:r w:rsidRPr="0072086D">
              <w:rPr>
                <w:bCs/>
              </w:rPr>
              <w:t>31</w:t>
            </w:r>
          </w:p>
        </w:tc>
      </w:tr>
      <w:tr w:rsidR="0072086D" w:rsidRPr="0072086D" w14:paraId="5ACE7609" w14:textId="77777777" w:rsidTr="000D72C4">
        <w:tc>
          <w:tcPr>
            <w:tcW w:w="858" w:type="dxa"/>
          </w:tcPr>
          <w:p w14:paraId="5878F724" w14:textId="77777777" w:rsidR="000643A9" w:rsidRPr="0072086D" w:rsidRDefault="000643A9" w:rsidP="000D72C4">
            <w:pPr>
              <w:ind w:firstLineChars="0" w:firstLine="0"/>
              <w:jc w:val="left"/>
              <w:rPr>
                <w:bCs/>
              </w:rPr>
            </w:pPr>
            <w:r w:rsidRPr="0072086D">
              <w:rPr>
                <w:bCs/>
              </w:rPr>
              <w:t>1136</w:t>
            </w:r>
          </w:p>
        </w:tc>
        <w:tc>
          <w:tcPr>
            <w:tcW w:w="3124" w:type="dxa"/>
          </w:tcPr>
          <w:p w14:paraId="33AE060E" w14:textId="77777777" w:rsidR="000643A9" w:rsidRPr="0072086D" w:rsidRDefault="000643A9" w:rsidP="000D72C4">
            <w:pPr>
              <w:ind w:firstLineChars="0" w:firstLine="0"/>
              <w:jc w:val="left"/>
              <w:rPr>
                <w:bCs/>
              </w:rPr>
            </w:pPr>
            <w:r w:rsidRPr="0072086D">
              <w:rPr>
                <w:bCs/>
              </w:rPr>
              <w:t>Carlos Hank Rhon</w:t>
            </w:r>
          </w:p>
        </w:tc>
        <w:tc>
          <w:tcPr>
            <w:tcW w:w="3672" w:type="dxa"/>
          </w:tcPr>
          <w:p w14:paraId="362B2918" w14:textId="77777777" w:rsidR="000643A9" w:rsidRPr="0072086D" w:rsidRDefault="000643A9" w:rsidP="000D72C4">
            <w:pPr>
              <w:ind w:firstLineChars="0" w:firstLine="0"/>
              <w:jc w:val="left"/>
              <w:rPr>
                <w:bCs/>
              </w:rPr>
            </w:pPr>
            <w:r w:rsidRPr="0072086D">
              <w:rPr>
                <w:bCs/>
              </w:rPr>
              <w:t>Grupo Financiero Interacciones</w:t>
            </w:r>
            <w:r w:rsidR="00C21999" w:rsidRPr="0072086D">
              <w:rPr>
                <w:bCs/>
              </w:rPr>
              <w:t>（</w:t>
            </w:r>
            <w:r w:rsidRPr="0072086D">
              <w:rPr>
                <w:bCs/>
              </w:rPr>
              <w:t>金融</w:t>
            </w:r>
            <w:r w:rsidR="00C21999" w:rsidRPr="0072086D">
              <w:rPr>
                <w:bCs/>
              </w:rPr>
              <w:t>）</w:t>
            </w:r>
            <w:r w:rsidRPr="0072086D">
              <w:rPr>
                <w:bCs/>
              </w:rPr>
              <w:t>大股東</w:t>
            </w:r>
          </w:p>
        </w:tc>
        <w:tc>
          <w:tcPr>
            <w:tcW w:w="841" w:type="dxa"/>
          </w:tcPr>
          <w:p w14:paraId="30D447AD" w14:textId="77777777" w:rsidR="000643A9" w:rsidRPr="0072086D" w:rsidRDefault="000643A9" w:rsidP="000D72C4">
            <w:pPr>
              <w:ind w:firstLineChars="0" w:firstLine="0"/>
              <w:jc w:val="right"/>
              <w:rPr>
                <w:bCs/>
              </w:rPr>
            </w:pPr>
            <w:r w:rsidRPr="0072086D">
              <w:rPr>
                <w:bCs/>
              </w:rPr>
              <w:t>27</w:t>
            </w:r>
          </w:p>
        </w:tc>
      </w:tr>
      <w:tr w:rsidR="0072086D" w:rsidRPr="0072086D" w14:paraId="7BCFA476" w14:textId="77777777" w:rsidTr="000D72C4">
        <w:tc>
          <w:tcPr>
            <w:tcW w:w="858" w:type="dxa"/>
          </w:tcPr>
          <w:p w14:paraId="3D932E55" w14:textId="77777777" w:rsidR="000643A9" w:rsidRPr="0072086D" w:rsidRDefault="000643A9" w:rsidP="000D72C4">
            <w:pPr>
              <w:ind w:firstLineChars="0" w:firstLine="0"/>
              <w:jc w:val="left"/>
              <w:rPr>
                <w:bCs/>
              </w:rPr>
            </w:pPr>
            <w:r w:rsidRPr="0072086D">
              <w:rPr>
                <w:bCs/>
              </w:rPr>
              <w:t>2141</w:t>
            </w:r>
          </w:p>
        </w:tc>
        <w:tc>
          <w:tcPr>
            <w:tcW w:w="3124" w:type="dxa"/>
          </w:tcPr>
          <w:p w14:paraId="52653E68" w14:textId="77777777" w:rsidR="000643A9" w:rsidRPr="0072086D" w:rsidRDefault="000643A9" w:rsidP="000D72C4">
            <w:pPr>
              <w:ind w:firstLineChars="0" w:firstLine="0"/>
              <w:jc w:val="left"/>
              <w:rPr>
                <w:bCs/>
              </w:rPr>
            </w:pPr>
            <w:r w:rsidRPr="0072086D">
              <w:rPr>
                <w:bCs/>
              </w:rPr>
              <w:t>Fernando Chico Pardo</w:t>
            </w:r>
          </w:p>
        </w:tc>
        <w:tc>
          <w:tcPr>
            <w:tcW w:w="3672" w:type="dxa"/>
          </w:tcPr>
          <w:p w14:paraId="1117F938" w14:textId="77777777" w:rsidR="000643A9" w:rsidRPr="0072086D" w:rsidRDefault="000643A9" w:rsidP="000D72C4">
            <w:pPr>
              <w:ind w:firstLineChars="0" w:firstLine="0"/>
              <w:jc w:val="left"/>
              <w:rPr>
                <w:bCs/>
              </w:rPr>
            </w:pPr>
            <w:r w:rsidRPr="0072086D">
              <w:rPr>
                <w:bCs/>
              </w:rPr>
              <w:t>Grupo Financiero del Sureste</w:t>
            </w:r>
            <w:r w:rsidRPr="0072086D">
              <w:rPr>
                <w:bCs/>
              </w:rPr>
              <w:t>管理墨西哥</w:t>
            </w:r>
            <w:r w:rsidRPr="0072086D">
              <w:rPr>
                <w:bCs/>
              </w:rPr>
              <w:t>9</w:t>
            </w:r>
            <w:r w:rsidRPr="0072086D">
              <w:rPr>
                <w:bCs/>
              </w:rPr>
              <w:t>座機場營運</w:t>
            </w:r>
          </w:p>
        </w:tc>
        <w:tc>
          <w:tcPr>
            <w:tcW w:w="841" w:type="dxa"/>
          </w:tcPr>
          <w:p w14:paraId="5FC0A039" w14:textId="77777777" w:rsidR="000643A9" w:rsidRPr="0072086D" w:rsidRDefault="000643A9" w:rsidP="000D72C4">
            <w:pPr>
              <w:ind w:firstLineChars="0" w:firstLine="0"/>
              <w:jc w:val="right"/>
              <w:rPr>
                <w:bCs/>
              </w:rPr>
            </w:pPr>
            <w:r w:rsidRPr="0072086D">
              <w:rPr>
                <w:bCs/>
              </w:rPr>
              <w:t>20</w:t>
            </w:r>
          </w:p>
        </w:tc>
      </w:tr>
      <w:tr w:rsidR="0072086D" w:rsidRPr="0072086D" w14:paraId="7F23D0C1" w14:textId="77777777" w:rsidTr="000D72C4">
        <w:tc>
          <w:tcPr>
            <w:tcW w:w="858" w:type="dxa"/>
          </w:tcPr>
          <w:p w14:paraId="67E54970" w14:textId="77777777" w:rsidR="000643A9" w:rsidRPr="0072086D" w:rsidRDefault="000643A9" w:rsidP="000D72C4">
            <w:pPr>
              <w:ind w:firstLineChars="0" w:firstLine="0"/>
              <w:jc w:val="left"/>
              <w:rPr>
                <w:bCs/>
              </w:rPr>
            </w:pPr>
            <w:r w:rsidRPr="0072086D">
              <w:rPr>
                <w:bCs/>
              </w:rPr>
              <w:t>1603</w:t>
            </w:r>
          </w:p>
        </w:tc>
        <w:tc>
          <w:tcPr>
            <w:tcW w:w="3124" w:type="dxa"/>
          </w:tcPr>
          <w:p w14:paraId="623F3037" w14:textId="77777777" w:rsidR="000643A9" w:rsidRPr="0072086D" w:rsidRDefault="000643A9" w:rsidP="000D72C4">
            <w:pPr>
              <w:ind w:firstLineChars="0" w:firstLine="0"/>
              <w:jc w:val="left"/>
              <w:rPr>
                <w:bCs/>
              </w:rPr>
            </w:pPr>
            <w:r w:rsidRPr="0072086D">
              <w:rPr>
                <w:bCs/>
              </w:rPr>
              <w:t>Roberto Hernandez Ramirez</w:t>
            </w:r>
          </w:p>
        </w:tc>
        <w:tc>
          <w:tcPr>
            <w:tcW w:w="3672" w:type="dxa"/>
          </w:tcPr>
          <w:p w14:paraId="2D29A8B7" w14:textId="77777777" w:rsidR="000643A9" w:rsidRPr="0072086D" w:rsidRDefault="000643A9" w:rsidP="000D72C4">
            <w:pPr>
              <w:ind w:firstLineChars="0" w:firstLine="0"/>
              <w:jc w:val="left"/>
              <w:rPr>
                <w:bCs/>
              </w:rPr>
            </w:pPr>
            <w:r w:rsidRPr="0072086D">
              <w:rPr>
                <w:bCs/>
              </w:rPr>
              <w:t>Citigroup Banamex</w:t>
            </w:r>
            <w:r w:rsidRPr="0072086D">
              <w:rPr>
                <w:bCs/>
              </w:rPr>
              <w:t>銀行大股東</w:t>
            </w:r>
          </w:p>
        </w:tc>
        <w:tc>
          <w:tcPr>
            <w:tcW w:w="841" w:type="dxa"/>
          </w:tcPr>
          <w:p w14:paraId="323A3C30" w14:textId="77777777" w:rsidR="000643A9" w:rsidRPr="0072086D" w:rsidRDefault="000643A9" w:rsidP="000D72C4">
            <w:pPr>
              <w:ind w:firstLineChars="0" w:firstLine="0"/>
              <w:jc w:val="right"/>
              <w:rPr>
                <w:bCs/>
              </w:rPr>
            </w:pPr>
            <w:r w:rsidRPr="0072086D">
              <w:rPr>
                <w:bCs/>
              </w:rPr>
              <w:t>19</w:t>
            </w:r>
          </w:p>
        </w:tc>
      </w:tr>
      <w:tr w:rsidR="0072086D" w:rsidRPr="0072086D" w14:paraId="256FF928" w14:textId="77777777" w:rsidTr="000D72C4">
        <w:tc>
          <w:tcPr>
            <w:tcW w:w="858" w:type="dxa"/>
          </w:tcPr>
          <w:p w14:paraId="1C0C7BB8" w14:textId="77777777" w:rsidR="000643A9" w:rsidRPr="0072086D" w:rsidRDefault="000643A9" w:rsidP="000D72C4">
            <w:pPr>
              <w:ind w:firstLineChars="0" w:firstLine="0"/>
              <w:jc w:val="left"/>
              <w:rPr>
                <w:bCs/>
              </w:rPr>
            </w:pPr>
            <w:r w:rsidRPr="0072086D">
              <w:rPr>
                <w:bCs/>
              </w:rPr>
              <w:t>2182</w:t>
            </w:r>
          </w:p>
        </w:tc>
        <w:tc>
          <w:tcPr>
            <w:tcW w:w="3124" w:type="dxa"/>
          </w:tcPr>
          <w:p w14:paraId="25F30236" w14:textId="77777777" w:rsidR="000643A9" w:rsidRPr="0072086D" w:rsidRDefault="000643A9" w:rsidP="000D72C4">
            <w:pPr>
              <w:ind w:firstLineChars="0" w:firstLine="0"/>
              <w:jc w:val="left"/>
              <w:rPr>
                <w:bCs/>
              </w:rPr>
            </w:pPr>
            <w:r w:rsidRPr="0072086D">
              <w:rPr>
                <w:bCs/>
              </w:rPr>
              <w:t>Alfredo Harp Hel</w:t>
            </w:r>
            <w:r w:rsidRPr="0072086D">
              <w:rPr>
                <w:rFonts w:eastAsia="細明體"/>
                <w:bCs/>
              </w:rPr>
              <w:t>ú</w:t>
            </w:r>
            <w:r w:rsidRPr="0072086D">
              <w:rPr>
                <w:bCs/>
              </w:rPr>
              <w:t xml:space="preserve"> </w:t>
            </w:r>
            <w:r w:rsidRPr="0072086D">
              <w:rPr>
                <w:bCs/>
                <w:lang w:val="es-MX"/>
              </w:rPr>
              <w:t>&amp; Family</w:t>
            </w:r>
          </w:p>
        </w:tc>
        <w:tc>
          <w:tcPr>
            <w:tcW w:w="3672" w:type="dxa"/>
          </w:tcPr>
          <w:p w14:paraId="76A88637" w14:textId="77777777" w:rsidR="000643A9" w:rsidRPr="0072086D" w:rsidRDefault="000643A9" w:rsidP="000D72C4">
            <w:pPr>
              <w:ind w:firstLineChars="0" w:firstLine="0"/>
              <w:jc w:val="left"/>
              <w:rPr>
                <w:bCs/>
              </w:rPr>
            </w:pPr>
            <w:r w:rsidRPr="0072086D">
              <w:rPr>
                <w:bCs/>
              </w:rPr>
              <w:t>Citigroup Banamex</w:t>
            </w:r>
            <w:r w:rsidRPr="0072086D">
              <w:rPr>
                <w:bCs/>
              </w:rPr>
              <w:t>銀行大股東</w:t>
            </w:r>
          </w:p>
        </w:tc>
        <w:tc>
          <w:tcPr>
            <w:tcW w:w="841" w:type="dxa"/>
          </w:tcPr>
          <w:p w14:paraId="3A31D974" w14:textId="77777777" w:rsidR="000643A9" w:rsidRPr="0072086D" w:rsidRDefault="000643A9" w:rsidP="000D72C4">
            <w:pPr>
              <w:ind w:firstLineChars="0" w:firstLine="0"/>
              <w:jc w:val="right"/>
              <w:rPr>
                <w:bCs/>
              </w:rPr>
            </w:pPr>
            <w:r w:rsidRPr="0072086D">
              <w:rPr>
                <w:bCs/>
              </w:rPr>
              <w:t>13</w:t>
            </w:r>
          </w:p>
        </w:tc>
      </w:tr>
      <w:tr w:rsidR="000643A9" w:rsidRPr="0072086D" w14:paraId="2926E521" w14:textId="77777777" w:rsidTr="000D72C4">
        <w:tc>
          <w:tcPr>
            <w:tcW w:w="858" w:type="dxa"/>
          </w:tcPr>
          <w:p w14:paraId="53B627FB" w14:textId="77777777" w:rsidR="000643A9" w:rsidRPr="0072086D" w:rsidRDefault="000643A9" w:rsidP="000D72C4">
            <w:pPr>
              <w:ind w:firstLineChars="0" w:firstLine="0"/>
              <w:jc w:val="left"/>
              <w:rPr>
                <w:bCs/>
              </w:rPr>
            </w:pPr>
            <w:r w:rsidRPr="0072086D">
              <w:rPr>
                <w:bCs/>
              </w:rPr>
              <w:t>2390</w:t>
            </w:r>
          </w:p>
        </w:tc>
        <w:tc>
          <w:tcPr>
            <w:tcW w:w="3124" w:type="dxa"/>
          </w:tcPr>
          <w:p w14:paraId="0E28A7B8" w14:textId="77777777" w:rsidR="000643A9" w:rsidRPr="0072086D" w:rsidRDefault="000643A9" w:rsidP="000D72C4">
            <w:pPr>
              <w:ind w:firstLineChars="0" w:firstLine="0"/>
              <w:jc w:val="left"/>
              <w:rPr>
                <w:bCs/>
              </w:rPr>
            </w:pPr>
            <w:r w:rsidRPr="0072086D">
              <w:rPr>
                <w:bCs/>
              </w:rPr>
              <w:t>Emilio Azcarraga Jean</w:t>
            </w:r>
          </w:p>
        </w:tc>
        <w:tc>
          <w:tcPr>
            <w:tcW w:w="3672" w:type="dxa"/>
          </w:tcPr>
          <w:p w14:paraId="48B70806" w14:textId="77777777" w:rsidR="000643A9" w:rsidRPr="0072086D" w:rsidRDefault="000643A9" w:rsidP="000D72C4">
            <w:pPr>
              <w:ind w:firstLineChars="0" w:firstLine="0"/>
              <w:jc w:val="left"/>
              <w:rPr>
                <w:bCs/>
              </w:rPr>
            </w:pPr>
            <w:r w:rsidRPr="0072086D">
              <w:rPr>
                <w:bCs/>
              </w:rPr>
              <w:t>電視廣播</w:t>
            </w:r>
            <w:r w:rsidRPr="0072086D">
              <w:rPr>
                <w:bCs/>
              </w:rPr>
              <w:t>Televisa</w:t>
            </w:r>
          </w:p>
        </w:tc>
        <w:tc>
          <w:tcPr>
            <w:tcW w:w="841" w:type="dxa"/>
          </w:tcPr>
          <w:p w14:paraId="30BBA147" w14:textId="77777777" w:rsidR="000643A9" w:rsidRPr="0072086D" w:rsidRDefault="000643A9" w:rsidP="000D72C4">
            <w:pPr>
              <w:ind w:firstLineChars="0" w:firstLine="0"/>
              <w:jc w:val="right"/>
              <w:rPr>
                <w:bCs/>
              </w:rPr>
            </w:pPr>
            <w:r w:rsidRPr="0072086D">
              <w:rPr>
                <w:bCs/>
              </w:rPr>
              <w:t>11</w:t>
            </w:r>
          </w:p>
        </w:tc>
      </w:tr>
    </w:tbl>
    <w:p w14:paraId="5430EFA4" w14:textId="77777777" w:rsidR="000643A9" w:rsidRPr="0072086D" w:rsidRDefault="000643A9" w:rsidP="000643A9">
      <w:pPr>
        <w:pStyle w:val="a8"/>
        <w:ind w:left="945" w:hanging="709"/>
        <w:rPr>
          <w:rFonts w:hAnsi="Times New Roman"/>
        </w:rPr>
      </w:pPr>
    </w:p>
    <w:p w14:paraId="74663972" w14:textId="77777777" w:rsidR="000643A9" w:rsidRPr="0072086D" w:rsidRDefault="00C21999" w:rsidP="000643A9">
      <w:pPr>
        <w:pStyle w:val="a8"/>
        <w:ind w:left="945" w:hanging="709"/>
        <w:rPr>
          <w:rFonts w:hAnsi="Times New Roman"/>
        </w:rPr>
      </w:pPr>
      <w:r w:rsidRPr="0072086D">
        <w:rPr>
          <w:rFonts w:hAnsi="Times New Roman"/>
        </w:rPr>
        <w:t>（</w:t>
      </w:r>
      <w:r w:rsidR="000643A9" w:rsidRPr="0072086D">
        <w:rPr>
          <w:rFonts w:hAnsi="Times New Roman"/>
        </w:rPr>
        <w:t>四</w:t>
      </w:r>
      <w:r w:rsidRPr="0072086D">
        <w:rPr>
          <w:rFonts w:hAnsi="Times New Roman"/>
        </w:rPr>
        <w:t>）</w:t>
      </w:r>
      <w:r w:rsidR="000643A9" w:rsidRPr="0072086D">
        <w:rPr>
          <w:rFonts w:hAnsi="Times New Roman"/>
        </w:rPr>
        <w:t>市場現況</w:t>
      </w:r>
    </w:p>
    <w:p w14:paraId="10B6C693" w14:textId="77777777" w:rsidR="000643A9" w:rsidRPr="0072086D" w:rsidRDefault="000643A9" w:rsidP="008C7815">
      <w:pPr>
        <w:pStyle w:val="af2"/>
        <w:ind w:left="1433"/>
        <w:rPr>
          <w:lang w:eastAsia="zh-TW"/>
        </w:rPr>
      </w:pPr>
      <w:r w:rsidRPr="0072086D">
        <w:rPr>
          <w:lang w:eastAsia="zh-TW"/>
        </w:rPr>
        <w:t>１、進口市場部分</w:t>
      </w:r>
    </w:p>
    <w:p w14:paraId="4EECA821" w14:textId="77777777" w:rsidR="000643A9" w:rsidRPr="0072086D" w:rsidRDefault="000643A9" w:rsidP="008C7815">
      <w:pPr>
        <w:pStyle w:val="af6"/>
        <w:ind w:left="1417" w:firstLine="488"/>
        <w:rPr>
          <w:lang w:eastAsia="zh-TW"/>
        </w:rPr>
      </w:pPr>
      <w:r w:rsidRPr="0072086D">
        <w:rPr>
          <w:lang w:eastAsia="zh-TW"/>
        </w:rPr>
        <w:t>墨西哥鼓勵自由貿易，貨物平均進口稅率為</w:t>
      </w:r>
      <w:r w:rsidRPr="0072086D">
        <w:rPr>
          <w:lang w:eastAsia="zh-TW"/>
        </w:rPr>
        <w:t>3.28%</w:t>
      </w:r>
      <w:r w:rsidRPr="0072086D">
        <w:rPr>
          <w:lang w:eastAsia="zh-TW"/>
        </w:rPr>
        <w:t>，進口貿易</w:t>
      </w:r>
      <w:hyperlink r:id="rId102">
        <w:r w:rsidRPr="0072086D">
          <w:rPr>
            <w:lang w:eastAsia="zh-TW"/>
          </w:rPr>
          <w:t>額加權平均稅率為</w:t>
        </w:r>
        <w:r w:rsidRPr="0072086D">
          <w:rPr>
            <w:lang w:eastAsia="zh-TW"/>
          </w:rPr>
          <w:t>1.2%</w:t>
        </w:r>
      </w:hyperlink>
      <w:r w:rsidRPr="0072086D">
        <w:rPr>
          <w:lang w:eastAsia="zh-TW"/>
        </w:rPr>
        <w:t>，</w:t>
      </w:r>
      <w:hyperlink r:id="rId103">
        <w:r w:rsidRPr="0072086D">
          <w:rPr>
            <w:lang w:eastAsia="zh-TW"/>
          </w:rPr>
          <w:t>免關稅產品項目</w:t>
        </w:r>
        <w:r w:rsidRPr="0072086D">
          <w:rPr>
            <w:lang w:eastAsia="zh-TW"/>
          </w:rPr>
          <w:t>3,756</w:t>
        </w:r>
        <w:r w:rsidRPr="0072086D">
          <w:rPr>
            <w:lang w:eastAsia="zh-TW"/>
          </w:rPr>
          <w:t>，稅率</w:t>
        </w:r>
        <w:r w:rsidRPr="0072086D">
          <w:rPr>
            <w:lang w:eastAsia="zh-TW"/>
          </w:rPr>
          <w:t>3%</w:t>
        </w:r>
        <w:r w:rsidRPr="0072086D">
          <w:rPr>
            <w:lang w:eastAsia="zh-TW"/>
          </w:rPr>
          <w:t>及</w:t>
        </w:r>
        <w:r w:rsidRPr="0072086D">
          <w:rPr>
            <w:lang w:eastAsia="zh-TW"/>
          </w:rPr>
          <w:t>5%</w:t>
        </w:r>
        <w:r w:rsidRPr="0072086D">
          <w:rPr>
            <w:lang w:eastAsia="zh-TW"/>
          </w:rPr>
          <w:t>項目</w:t>
        </w:r>
        <w:r w:rsidRPr="0072086D">
          <w:rPr>
            <w:lang w:eastAsia="zh-TW"/>
          </w:rPr>
          <w:t>866</w:t>
        </w:r>
        <w:r w:rsidRPr="0072086D">
          <w:rPr>
            <w:lang w:eastAsia="zh-TW"/>
          </w:rPr>
          <w:t>項、</w:t>
        </w:r>
        <w:r w:rsidRPr="0072086D">
          <w:rPr>
            <w:lang w:eastAsia="zh-TW"/>
          </w:rPr>
          <w:t>6-15%</w:t>
        </w:r>
        <w:r w:rsidRPr="0072086D">
          <w:rPr>
            <w:lang w:eastAsia="zh-TW"/>
          </w:rPr>
          <w:t>項目</w:t>
        </w:r>
        <w:r w:rsidRPr="0072086D">
          <w:rPr>
            <w:lang w:eastAsia="zh-TW"/>
          </w:rPr>
          <w:t>2,413</w:t>
        </w:r>
        <w:r w:rsidRPr="0072086D">
          <w:rPr>
            <w:lang w:eastAsia="zh-TW"/>
          </w:rPr>
          <w:t>項、</w:t>
        </w:r>
        <w:r w:rsidRPr="0072086D">
          <w:rPr>
            <w:lang w:eastAsia="zh-TW"/>
          </w:rPr>
          <w:t>20-75%</w:t>
        </w:r>
        <w:r w:rsidRPr="0072086D">
          <w:rPr>
            <w:lang w:eastAsia="zh-TW"/>
          </w:rPr>
          <w:t>項目</w:t>
        </w:r>
        <w:r w:rsidRPr="0072086D">
          <w:rPr>
            <w:lang w:eastAsia="zh-TW"/>
          </w:rPr>
          <w:t>774</w:t>
        </w:r>
        <w:r w:rsidRPr="0072086D">
          <w:rPr>
            <w:lang w:eastAsia="zh-TW"/>
          </w:rPr>
          <w:t>項</w:t>
        </w:r>
      </w:hyperlink>
      <w:r w:rsidRPr="0072086D">
        <w:rPr>
          <w:lang w:eastAsia="zh-TW"/>
        </w:rPr>
        <w:t>。</w:t>
      </w:r>
    </w:p>
    <w:p w14:paraId="67FAD2B4" w14:textId="77777777" w:rsidR="000D72C4" w:rsidRPr="0072086D" w:rsidRDefault="000D72C4" w:rsidP="008C7815">
      <w:pPr>
        <w:pStyle w:val="af2"/>
        <w:ind w:left="1433"/>
        <w:rPr>
          <w:lang w:eastAsia="zh-TW"/>
        </w:rPr>
      </w:pPr>
    </w:p>
    <w:p w14:paraId="1C721FA1" w14:textId="77777777" w:rsidR="000643A9" w:rsidRPr="0072086D" w:rsidRDefault="000643A9" w:rsidP="008C7815">
      <w:pPr>
        <w:pStyle w:val="af2"/>
        <w:ind w:left="1433"/>
        <w:rPr>
          <w:lang w:eastAsia="zh-TW"/>
        </w:rPr>
      </w:pPr>
      <w:r w:rsidRPr="0072086D">
        <w:rPr>
          <w:lang w:eastAsia="zh-TW"/>
        </w:rPr>
        <w:t>２、打擊進口傾銷</w:t>
      </w:r>
    </w:p>
    <w:p w14:paraId="61342DF7" w14:textId="56243255" w:rsidR="000643A9" w:rsidRPr="0072086D" w:rsidRDefault="008D6D1D" w:rsidP="008C7815">
      <w:pPr>
        <w:pStyle w:val="af6"/>
        <w:ind w:left="1417" w:firstLine="488"/>
        <w:rPr>
          <w:shd w:val="clear" w:color="auto" w:fill="DC00FF"/>
        </w:rPr>
      </w:pPr>
      <w:r w:rsidRPr="0072086D">
        <w:rPr>
          <w:lang w:eastAsia="zh-TW"/>
        </w:rPr>
        <w:t>中國大陸</w:t>
      </w:r>
      <w:r w:rsidR="000643A9" w:rsidRPr="0072086D">
        <w:rPr>
          <w:lang w:eastAsia="zh-TW"/>
        </w:rPr>
        <w:t>產品近年來大量進入墨西哥市場，已引起墨國業者不安及反彈，並對多項</w:t>
      </w:r>
      <w:r w:rsidRPr="0072086D">
        <w:rPr>
          <w:lang w:eastAsia="zh-TW"/>
        </w:rPr>
        <w:t>中國大陸</w:t>
      </w:r>
      <w:r w:rsidR="000643A9" w:rsidRPr="0072086D">
        <w:rPr>
          <w:lang w:eastAsia="zh-TW"/>
        </w:rPr>
        <w:t>產品提起反傾銷調查，目前被墨國經濟部公布進行反傾銷調查或已採取課徵反傾銷稅之</w:t>
      </w:r>
      <w:r w:rsidRPr="0072086D">
        <w:rPr>
          <w:lang w:eastAsia="zh-TW"/>
        </w:rPr>
        <w:t>中國大陸</w:t>
      </w:r>
      <w:r w:rsidR="000643A9" w:rsidRPr="0072086D">
        <w:rPr>
          <w:lang w:eastAsia="zh-TW"/>
        </w:rPr>
        <w:t>產品計有：金屬封口、鋁製碟、聚酯加工絲紗、兒童用腳踏車、鋼鐵及鋅製家具配件、熱軋鋼板及合金鋼板、對焊管配件、冷軋不銹鋼板、風力電塔、金屬門鎖、液壓千斤頂、熔接細線、聚酯短纖維、鋼板、鋼纜、鋼鐵製無縫管、六角形鋼鐵線製網及籬網產品、電台指南型之同軸電纜、蘑菇屬菇類、硫酸銨肥料、牛仔布、合成纖維被毯、瓷製餐具及廚具、錳鐵、冷軋之鐵或非合金鋼扁軋製品、鐵或非合金鋼製線及鋼鐵製絞股線纜、鋼鐵製焊接環鏈、鋼鐵螺絲帽、水槽及洗面盆、鋼鐵或鋅製把手、電爐用電極、塑膠噴頭、鉛筆、熱軋之鐵或非合金鋼條及桿、熱軋高速鋼條及桿及熱軋矽錳鋼條及桿、鋁製廚房用品、陶瓷貼磚、碳鋼合金有縫管、鋁箔氣球、鋁箔、焊接細線、聚酯纖維、鋁製壓力鍋等，截至</w:t>
      </w:r>
      <w:r w:rsidR="000643A9" w:rsidRPr="0072086D">
        <w:rPr>
          <w:lang w:eastAsia="zh-TW"/>
        </w:rPr>
        <w:t>2022</w:t>
      </w:r>
      <w:r w:rsidR="000643A9" w:rsidRPr="0072086D">
        <w:rPr>
          <w:lang w:eastAsia="zh-TW"/>
        </w:rPr>
        <w:t>年</w:t>
      </w:r>
      <w:r w:rsidR="000643A9" w:rsidRPr="0072086D">
        <w:rPr>
          <w:lang w:eastAsia="zh-TW"/>
        </w:rPr>
        <w:t>5</w:t>
      </w:r>
      <w:r w:rsidR="000643A9" w:rsidRPr="0072086D">
        <w:rPr>
          <w:lang w:eastAsia="zh-TW"/>
        </w:rPr>
        <w:t>月</w:t>
      </w:r>
      <w:r w:rsidR="000643A9" w:rsidRPr="0072086D">
        <w:rPr>
          <w:lang w:eastAsia="zh-TW"/>
        </w:rPr>
        <w:t>23</w:t>
      </w:r>
      <w:r w:rsidR="000643A9" w:rsidRPr="0072086D">
        <w:rPr>
          <w:lang w:eastAsia="zh-TW"/>
        </w:rPr>
        <w:t>日為止，墨西哥對全球課徵反傾銷稅產品為</w:t>
      </w:r>
      <w:r w:rsidR="000643A9" w:rsidRPr="0072086D">
        <w:rPr>
          <w:lang w:eastAsia="zh-TW"/>
        </w:rPr>
        <w:t>82</w:t>
      </w:r>
      <w:r w:rsidR="000643A9" w:rsidRPr="0072086D">
        <w:rPr>
          <w:lang w:eastAsia="zh-TW"/>
        </w:rPr>
        <w:t>項，</w:t>
      </w:r>
      <w:r w:rsidRPr="0072086D">
        <w:rPr>
          <w:lang w:eastAsia="zh-TW"/>
        </w:rPr>
        <w:t>中國大陸</w:t>
      </w:r>
      <w:r w:rsidR="000643A9" w:rsidRPr="0072086D">
        <w:rPr>
          <w:lang w:eastAsia="zh-TW"/>
        </w:rPr>
        <w:t>囊括其中</w:t>
      </w:r>
      <w:r w:rsidR="000643A9" w:rsidRPr="0072086D">
        <w:rPr>
          <w:lang w:eastAsia="zh-TW"/>
        </w:rPr>
        <w:t>43.9</w:t>
      </w:r>
      <w:r w:rsidR="00C21999" w:rsidRPr="0072086D">
        <w:rPr>
          <w:lang w:eastAsia="zh-TW"/>
        </w:rPr>
        <w:t>%</w:t>
      </w:r>
      <w:r w:rsidR="000643A9" w:rsidRPr="0072086D">
        <w:rPr>
          <w:lang w:eastAsia="zh-TW"/>
        </w:rPr>
        <w:t>，共計</w:t>
      </w:r>
      <w:r w:rsidR="000643A9" w:rsidRPr="0072086D">
        <w:rPr>
          <w:lang w:eastAsia="zh-TW"/>
        </w:rPr>
        <w:t>36</w:t>
      </w:r>
      <w:r w:rsidR="000643A9" w:rsidRPr="0072086D">
        <w:rPr>
          <w:lang w:eastAsia="zh-TW"/>
        </w:rPr>
        <w:t>項。詳情可見墨西哥經濟部國際貿易實務處網頁</w:t>
      </w:r>
      <w:r w:rsidR="00C21999" w:rsidRPr="0072086D">
        <w:rPr>
          <w:lang w:eastAsia="zh-TW"/>
        </w:rPr>
        <w:t>（</w:t>
      </w:r>
      <w:r w:rsidR="000643A9" w:rsidRPr="0072086D">
        <w:rPr>
          <w:lang w:eastAsia="zh-TW"/>
        </w:rPr>
        <w:t>https://www.gob.mx/se/acciones-y-programas/industria-y-comercio-unidad-de-practicas-comerciales-internacionales-upci</w:t>
      </w:r>
      <w:r w:rsidR="00C21999" w:rsidRPr="0072086D">
        <w:rPr>
          <w:lang w:eastAsia="zh-TW"/>
        </w:rPr>
        <w:t>）</w:t>
      </w:r>
      <w:r w:rsidR="000643A9" w:rsidRPr="0072086D">
        <w:rPr>
          <w:lang w:eastAsia="zh-TW"/>
        </w:rPr>
        <w:t>公布資訊。</w:t>
      </w:r>
    </w:p>
    <w:p w14:paraId="29D44BB3" w14:textId="77777777" w:rsidR="000643A9" w:rsidRPr="0072086D" w:rsidRDefault="000643A9" w:rsidP="008C7815">
      <w:pPr>
        <w:pStyle w:val="af2"/>
        <w:ind w:left="1433"/>
        <w:rPr>
          <w:lang w:eastAsia="zh-TW"/>
        </w:rPr>
      </w:pPr>
      <w:r w:rsidRPr="0072086D">
        <w:t>３、連鎖店體系成長快速，美國公司經營最成功</w:t>
      </w:r>
    </w:p>
    <w:p w14:paraId="5068EC3E" w14:textId="77777777" w:rsidR="000643A9" w:rsidRPr="0072086D" w:rsidRDefault="000643A9" w:rsidP="008C7815">
      <w:pPr>
        <w:pStyle w:val="af6"/>
        <w:ind w:left="1417" w:firstLine="488"/>
        <w:rPr>
          <w:lang w:eastAsia="zh-TW"/>
        </w:rPr>
      </w:pPr>
      <w:r w:rsidRPr="0072086D">
        <w:t>近年來墨西哥內銷市場之消費型態，受到美國消費文化影響，最顯著的改變就是許多消費品透過現代化連鎖零售體系銷售，</w:t>
      </w:r>
      <w:r w:rsidRPr="0072086D">
        <w:t>Walmart</w:t>
      </w:r>
      <w:r w:rsidRPr="0072086D">
        <w:t>是最成功的經營範例，墨西哥</w:t>
      </w:r>
      <w:r w:rsidRPr="0072086D">
        <w:t>Walmart</w:t>
      </w:r>
      <w:r w:rsidR="00C21999" w:rsidRPr="0072086D">
        <w:t>（</w:t>
      </w:r>
      <w:r w:rsidRPr="0072086D">
        <w:t>簡稱</w:t>
      </w:r>
      <w:r w:rsidRPr="0072086D">
        <w:t>Walmex</w:t>
      </w:r>
      <w:r w:rsidR="00C21999" w:rsidRPr="0072086D">
        <w:t>）</w:t>
      </w:r>
      <w:r w:rsidRPr="0072086D">
        <w:t>已成為墨西哥全國最大的連鎖零售業，也是拉丁美洲規模最大的零售體系，</w:t>
      </w:r>
      <w:hyperlink r:id="rId104">
        <w:r w:rsidRPr="0072086D">
          <w:t>2020</w:t>
        </w:r>
        <w:r w:rsidRPr="0072086D">
          <w:t>年營業額高達墨幣</w:t>
        </w:r>
        <w:r w:rsidRPr="0072086D">
          <w:t>7,017</w:t>
        </w:r>
        <w:r w:rsidRPr="0072086D">
          <w:t>億墨幣</w:t>
        </w:r>
        <w:r w:rsidR="00C21999" w:rsidRPr="0072086D">
          <w:t>（</w:t>
        </w:r>
        <w:r w:rsidRPr="0072086D">
          <w:rPr>
            <w:lang w:eastAsia="zh-TW"/>
          </w:rPr>
          <w:t>約</w:t>
        </w:r>
        <w:r w:rsidRPr="0072086D">
          <w:rPr>
            <w:lang w:eastAsia="zh-TW"/>
          </w:rPr>
          <w:t>350.9</w:t>
        </w:r>
        <w:r w:rsidRPr="0072086D">
          <w:rPr>
            <w:lang w:eastAsia="zh-TW"/>
          </w:rPr>
          <w:t>億美元，</w:t>
        </w:r>
        <w:r w:rsidRPr="0072086D">
          <w:t>含中美洲</w:t>
        </w:r>
        <w:r w:rsidRPr="0072086D">
          <w:t>5</w:t>
        </w:r>
        <w:r w:rsidRPr="0072086D">
          <w:t>國</w:t>
        </w:r>
        <w:r w:rsidR="00C21999" w:rsidRPr="0072086D">
          <w:t>）</w:t>
        </w:r>
        <w:r w:rsidRPr="0072086D">
          <w:t>，</w:t>
        </w:r>
        <w:r w:rsidRPr="0072086D">
          <w:rPr>
            <w:lang w:eastAsia="zh-TW"/>
          </w:rPr>
          <w:t>年增</w:t>
        </w:r>
        <w:r w:rsidRPr="0072086D">
          <w:t>8.5%</w:t>
        </w:r>
        <w:r w:rsidRPr="0072086D">
          <w:rPr>
            <w:lang w:eastAsia="zh-TW"/>
          </w:rPr>
          <w:t>，其中墨西哥營收達到</w:t>
        </w:r>
        <w:r w:rsidRPr="0072086D">
          <w:rPr>
            <w:lang w:eastAsia="zh-TW"/>
          </w:rPr>
          <w:t>5,750</w:t>
        </w:r>
        <w:r w:rsidRPr="0072086D">
          <w:rPr>
            <w:lang w:eastAsia="zh-TW"/>
          </w:rPr>
          <w:t>億墨幣</w:t>
        </w:r>
        <w:r w:rsidR="00C21999" w:rsidRPr="0072086D">
          <w:rPr>
            <w:lang w:eastAsia="zh-TW"/>
          </w:rPr>
          <w:t>（</w:t>
        </w:r>
        <w:r w:rsidRPr="0072086D">
          <w:rPr>
            <w:lang w:eastAsia="zh-TW"/>
          </w:rPr>
          <w:t>約</w:t>
        </w:r>
        <w:r w:rsidRPr="0072086D">
          <w:rPr>
            <w:lang w:eastAsia="zh-TW"/>
          </w:rPr>
          <w:t>287.5</w:t>
        </w:r>
        <w:r w:rsidRPr="0072086D">
          <w:rPr>
            <w:lang w:eastAsia="zh-TW"/>
          </w:rPr>
          <w:t>億美元</w:t>
        </w:r>
        <w:r w:rsidR="00C21999" w:rsidRPr="0072086D">
          <w:rPr>
            <w:lang w:eastAsia="zh-TW"/>
          </w:rPr>
          <w:t>）</w:t>
        </w:r>
        <w:r w:rsidRPr="0072086D">
          <w:rPr>
            <w:lang w:eastAsia="zh-TW"/>
          </w:rPr>
          <w:t>，年增</w:t>
        </w:r>
        <w:r w:rsidRPr="0072086D">
          <w:rPr>
            <w:lang w:eastAsia="zh-TW"/>
          </w:rPr>
          <w:t>8.0%</w:t>
        </w:r>
        <w:r w:rsidRPr="0072086D">
          <w:rPr>
            <w:lang w:eastAsia="zh-TW"/>
          </w:rPr>
          <w:t>，電子商務營收則年增</w:t>
        </w:r>
        <w:r w:rsidRPr="0072086D">
          <w:rPr>
            <w:lang w:eastAsia="zh-TW"/>
          </w:rPr>
          <w:t>171%</w:t>
        </w:r>
        <w:r w:rsidRPr="0072086D">
          <w:rPr>
            <w:lang w:eastAsia="zh-TW"/>
          </w:rPr>
          <w:t>，中美洲營收達到</w:t>
        </w:r>
        <w:r w:rsidRPr="0072086D">
          <w:rPr>
            <w:lang w:eastAsia="zh-TW"/>
          </w:rPr>
          <w:t>1,268</w:t>
        </w:r>
        <w:r w:rsidRPr="0072086D">
          <w:rPr>
            <w:lang w:eastAsia="zh-TW"/>
          </w:rPr>
          <w:t>億墨幣</w:t>
        </w:r>
        <w:r w:rsidR="00C21999" w:rsidRPr="0072086D">
          <w:rPr>
            <w:lang w:eastAsia="zh-TW"/>
          </w:rPr>
          <w:t>（</w:t>
        </w:r>
        <w:r w:rsidRPr="0072086D">
          <w:rPr>
            <w:lang w:eastAsia="zh-TW"/>
          </w:rPr>
          <w:t>約</w:t>
        </w:r>
        <w:r w:rsidRPr="0072086D">
          <w:rPr>
            <w:lang w:eastAsia="zh-TW"/>
          </w:rPr>
          <w:t>634</w:t>
        </w:r>
        <w:r w:rsidRPr="0072086D">
          <w:rPr>
            <w:lang w:eastAsia="zh-TW"/>
          </w:rPr>
          <w:t>億美元</w:t>
        </w:r>
        <w:r w:rsidR="00C21999" w:rsidRPr="0072086D">
          <w:rPr>
            <w:lang w:eastAsia="zh-TW"/>
          </w:rPr>
          <w:t>）</w:t>
        </w:r>
        <w:r w:rsidRPr="0072086D">
          <w:rPr>
            <w:lang w:eastAsia="zh-TW"/>
          </w:rPr>
          <w:t>，年減</w:t>
        </w:r>
        <w:r w:rsidRPr="0072086D">
          <w:rPr>
            <w:lang w:eastAsia="zh-TW"/>
          </w:rPr>
          <w:t>0.3%</w:t>
        </w:r>
        <w:r w:rsidRPr="0072086D">
          <w:t>。另據</w:t>
        </w:r>
        <w:r w:rsidRPr="0072086D">
          <w:t>Walmex</w:t>
        </w:r>
        <w:r w:rsidRPr="0072086D">
          <w:t>自己發布，該零售體系</w:t>
        </w:r>
        <w:r w:rsidRPr="0072086D">
          <w:rPr>
            <w:lang w:eastAsia="zh-TW"/>
          </w:rPr>
          <w:t>在墨西哥</w:t>
        </w:r>
        <w:r w:rsidRPr="0072086D">
          <w:t>銷售產品中</w:t>
        </w:r>
        <w:r w:rsidRPr="0072086D">
          <w:t>93%</w:t>
        </w:r>
        <w:r w:rsidRPr="0072086D">
          <w:t>係向墨西哥本地供應商採購</w:t>
        </w:r>
        <w:r w:rsidRPr="0072086D">
          <w:rPr>
            <w:lang w:eastAsia="zh-TW"/>
          </w:rPr>
          <w:t>，</w:t>
        </w:r>
        <w:r w:rsidRPr="0072086D">
          <w:rPr>
            <w:lang w:eastAsia="zh-TW"/>
          </w:rPr>
          <w:t>92%</w:t>
        </w:r>
        <w:r w:rsidRPr="0072086D">
          <w:rPr>
            <w:lang w:eastAsia="zh-TW"/>
          </w:rPr>
          <w:t>係向墨西哥中小企業採購，在中美洲銷售產品中</w:t>
        </w:r>
        <w:r w:rsidRPr="0072086D">
          <w:rPr>
            <w:lang w:eastAsia="zh-TW"/>
          </w:rPr>
          <w:t>88%</w:t>
        </w:r>
        <w:r w:rsidRPr="0072086D">
          <w:rPr>
            <w:lang w:eastAsia="zh-TW"/>
          </w:rPr>
          <w:t>係向中美洲區域供應商採購</w:t>
        </w:r>
        <w:r w:rsidRPr="0072086D">
          <w:t>。</w:t>
        </w:r>
      </w:hyperlink>
    </w:p>
    <w:p w14:paraId="643BD4AC" w14:textId="77777777" w:rsidR="000643A9" w:rsidRPr="0072086D" w:rsidRDefault="00C21999" w:rsidP="000643A9">
      <w:pPr>
        <w:pStyle w:val="12"/>
        <w:ind w:left="1772" w:hanging="591"/>
        <w:rPr>
          <w:rFonts w:hAnsi="Times New Roman"/>
        </w:rPr>
      </w:pPr>
      <w:r w:rsidRPr="0072086D">
        <w:rPr>
          <w:rFonts w:hAnsi="Times New Roman"/>
        </w:rPr>
        <w:t>（</w:t>
      </w:r>
      <w:r w:rsidR="000643A9" w:rsidRPr="0072086D">
        <w:rPr>
          <w:rFonts w:hAnsi="Times New Roman"/>
        </w:rPr>
        <w:t>1</w:t>
      </w:r>
      <w:r w:rsidRPr="0072086D">
        <w:rPr>
          <w:rFonts w:hAnsi="Times New Roman"/>
        </w:rPr>
        <w:t>）</w:t>
      </w:r>
      <w:r w:rsidR="000643A9" w:rsidRPr="0072086D">
        <w:rPr>
          <w:rFonts w:hAnsi="Times New Roman"/>
        </w:rPr>
        <w:t>Walmart</w:t>
      </w:r>
    </w:p>
    <w:p w14:paraId="665AB5A1" w14:textId="77777777" w:rsidR="000643A9" w:rsidRPr="0072086D" w:rsidRDefault="000643A9" w:rsidP="000D72C4">
      <w:pPr>
        <w:pStyle w:val="16"/>
        <w:rPr>
          <w:lang w:val="es-SV"/>
        </w:rPr>
      </w:pPr>
      <w:r w:rsidRPr="0072086D">
        <w:t>回顧</w:t>
      </w:r>
      <w:r w:rsidRPr="0072086D">
        <w:t>Walmart</w:t>
      </w:r>
      <w:r w:rsidRPr="0072086D">
        <w:t>在墨西哥的發展歷史，雖然早在</w:t>
      </w:r>
      <w:r w:rsidRPr="0072086D">
        <w:t>1958</w:t>
      </w:r>
      <w:r w:rsidRPr="0072086D">
        <w:t>年設立第</w:t>
      </w:r>
      <w:r w:rsidRPr="0072086D">
        <w:t>1</w:t>
      </w:r>
      <w:r w:rsidRPr="0072086D">
        <w:t>家</w:t>
      </w:r>
      <w:r w:rsidRPr="0072086D">
        <w:t>Walmart</w:t>
      </w:r>
      <w:r w:rsidRPr="0072086D">
        <w:t>體系下之</w:t>
      </w:r>
      <w:r w:rsidRPr="0072086D">
        <w:t>Aurrera</w:t>
      </w:r>
      <w:r w:rsidRPr="0072086D">
        <w:t>，</w:t>
      </w:r>
      <w:r w:rsidRPr="0072086D">
        <w:t>1959</w:t>
      </w:r>
      <w:r w:rsidRPr="0072086D">
        <w:t>年成立第</w:t>
      </w:r>
      <w:r w:rsidRPr="0072086D">
        <w:t>1</w:t>
      </w:r>
      <w:r w:rsidRPr="0072086D">
        <w:t>家</w:t>
      </w:r>
      <w:r w:rsidRPr="0072086D">
        <w:t>Superama</w:t>
      </w:r>
      <w:r w:rsidRPr="0072086D">
        <w:t>中小型超市，但卻遲至</w:t>
      </w:r>
      <w:r w:rsidRPr="0072086D">
        <w:t>1991</w:t>
      </w:r>
      <w:r w:rsidRPr="0072086D">
        <w:t>年才在墨西哥設立第</w:t>
      </w:r>
      <w:r w:rsidRPr="0072086D">
        <w:t>1</w:t>
      </w:r>
      <w:r w:rsidRPr="0072086D">
        <w:t>家會員制銷售模式的</w:t>
      </w:r>
      <w:r w:rsidRPr="0072086D">
        <w:t>Sam’s Club</w:t>
      </w:r>
      <w:r w:rsidRPr="0072086D">
        <w:t>大型零售量販店，而第</w:t>
      </w:r>
      <w:r w:rsidRPr="0072086D">
        <w:t>1</w:t>
      </w:r>
      <w:r w:rsidRPr="0072086D">
        <w:t>家</w:t>
      </w:r>
      <w:r w:rsidRPr="0072086D">
        <w:t>Walmart</w:t>
      </w:r>
      <w:r w:rsidRPr="0072086D">
        <w:t>超大型零售量販店更</w:t>
      </w:r>
      <w:r w:rsidRPr="0072086D">
        <w:rPr>
          <w:rFonts w:eastAsiaTheme="minorEastAsia"/>
        </w:rPr>
        <w:t>是</w:t>
      </w:r>
      <w:r w:rsidRPr="0072086D">
        <w:t>在</w:t>
      </w:r>
      <w:r w:rsidRPr="0072086D">
        <w:t>1993</w:t>
      </w:r>
      <w:r w:rsidRPr="0072086D">
        <w:t>年才開立營業。之後美國</w:t>
      </w:r>
      <w:r w:rsidRPr="0072086D">
        <w:t>Walmart</w:t>
      </w:r>
      <w:r w:rsidRPr="0072086D">
        <w:t>於</w:t>
      </w:r>
      <w:r w:rsidRPr="0072086D">
        <w:t>1997</w:t>
      </w:r>
      <w:r w:rsidRPr="0072086D">
        <w:t>年購併</w:t>
      </w:r>
      <w:r w:rsidRPr="0072086D">
        <w:t>Cifra</w:t>
      </w:r>
      <w:r w:rsidRPr="0072086D">
        <w:t>多數持股，並改</w:t>
      </w:r>
      <w:r w:rsidRPr="0072086D">
        <w:t>Cifra</w:t>
      </w:r>
      <w:r w:rsidRPr="0072086D">
        <w:t>公司名稱為</w:t>
      </w:r>
      <w:r w:rsidRPr="0072086D">
        <w:t>Walmart de México</w:t>
      </w:r>
      <w:r w:rsidR="00C21999" w:rsidRPr="0072086D">
        <w:t>（</w:t>
      </w:r>
      <w:r w:rsidRPr="0072086D">
        <w:t>簡稱</w:t>
      </w:r>
      <w:r w:rsidRPr="0072086D">
        <w:t>Walmex</w:t>
      </w:r>
      <w:r w:rsidR="00C21999" w:rsidRPr="0072086D">
        <w:t>）</w:t>
      </w:r>
      <w:r w:rsidRPr="0072086D">
        <w:t>。</w:t>
      </w:r>
      <w:r w:rsidRPr="0072086D">
        <w:t>2009</w:t>
      </w:r>
      <w:r w:rsidRPr="0072086D">
        <w:t>年</w:t>
      </w:r>
      <w:r w:rsidRPr="0072086D">
        <w:t>12</w:t>
      </w:r>
      <w:r w:rsidRPr="0072086D">
        <w:t>月</w:t>
      </w:r>
      <w:r w:rsidRPr="0072086D">
        <w:t>Walmex</w:t>
      </w:r>
      <w:r w:rsidRPr="0072086D">
        <w:t>又進一步購買</w:t>
      </w:r>
      <w:r w:rsidRPr="0072086D">
        <w:t>Walmart</w:t>
      </w:r>
      <w:r w:rsidRPr="0072086D">
        <w:t>在中美洲哥斯大黎加、薩爾瓦多、瓜地馬拉、宏都拉斯、尼加拉瓜等</w:t>
      </w:r>
      <w:r w:rsidRPr="0072086D">
        <w:t>5</w:t>
      </w:r>
      <w:r w:rsidRPr="0072086D">
        <w:t>國的公司</w:t>
      </w:r>
      <w:r w:rsidR="00C21999" w:rsidRPr="0072086D">
        <w:t>（</w:t>
      </w:r>
      <w:r w:rsidRPr="0072086D">
        <w:t>Walmart Centroamérica</w:t>
      </w:r>
      <w:r w:rsidR="00C21999" w:rsidRPr="0072086D">
        <w:t>）</w:t>
      </w:r>
      <w:r w:rsidRPr="0072086D">
        <w:t>，再改名為</w:t>
      </w:r>
      <w:r w:rsidRPr="0072086D">
        <w:t>Walmart de México Y Centroamérica</w:t>
      </w:r>
      <w:r w:rsidRPr="0072086D">
        <w:t>。</w:t>
      </w:r>
    </w:p>
    <w:p w14:paraId="40F6D7F3" w14:textId="77777777" w:rsidR="000643A9" w:rsidRPr="0072086D" w:rsidRDefault="000643A9" w:rsidP="000D72C4">
      <w:pPr>
        <w:pStyle w:val="16"/>
        <w:rPr>
          <w:lang w:eastAsia="zh-TW"/>
        </w:rPr>
      </w:pPr>
      <w:r w:rsidRPr="0072086D">
        <w:rPr>
          <w:lang w:eastAsia="zh-TW"/>
        </w:rPr>
        <w:t>2013</w:t>
      </w:r>
      <w:r w:rsidRPr="0072086D">
        <w:rPr>
          <w:lang w:eastAsia="zh-TW"/>
        </w:rPr>
        <w:t>年</w:t>
      </w:r>
      <w:r w:rsidRPr="0072086D">
        <w:rPr>
          <w:lang w:eastAsia="zh-TW"/>
        </w:rPr>
        <w:t>9</w:t>
      </w:r>
      <w:r w:rsidRPr="0072086D">
        <w:rPr>
          <w:lang w:eastAsia="zh-TW"/>
        </w:rPr>
        <w:t>月</w:t>
      </w:r>
      <w:r w:rsidRPr="0072086D">
        <w:rPr>
          <w:lang w:eastAsia="zh-TW"/>
        </w:rPr>
        <w:t>Walmex</w:t>
      </w:r>
      <w:r w:rsidRPr="0072086D">
        <w:rPr>
          <w:lang w:eastAsia="zh-TW"/>
        </w:rPr>
        <w:t>旗下</w:t>
      </w:r>
      <w:r w:rsidRPr="0072086D">
        <w:rPr>
          <w:lang w:eastAsia="zh-TW"/>
        </w:rPr>
        <w:t>VIPS</w:t>
      </w:r>
      <w:r w:rsidRPr="0072086D">
        <w:rPr>
          <w:lang w:eastAsia="zh-TW"/>
        </w:rPr>
        <w:t>餐飲事業轉售給另一財團</w:t>
      </w:r>
      <w:r w:rsidRPr="0072086D">
        <w:rPr>
          <w:lang w:eastAsia="zh-TW"/>
        </w:rPr>
        <w:t>Alsea</w:t>
      </w:r>
      <w:r w:rsidRPr="0072086D">
        <w:rPr>
          <w:lang w:eastAsia="zh-TW"/>
        </w:rPr>
        <w:t>公司</w:t>
      </w:r>
      <w:r w:rsidR="00C21999" w:rsidRPr="0072086D">
        <w:rPr>
          <w:lang w:eastAsia="zh-TW"/>
        </w:rPr>
        <w:t>（</w:t>
      </w:r>
      <w:r w:rsidRPr="0072086D">
        <w:rPr>
          <w:lang w:eastAsia="zh-TW"/>
        </w:rPr>
        <w:t>經營墨西哥</w:t>
      </w:r>
      <w:r w:rsidRPr="0072086D">
        <w:rPr>
          <w:lang w:eastAsia="zh-TW"/>
        </w:rPr>
        <w:t>Starbuck</w:t>
      </w:r>
      <w:r w:rsidRPr="0072086D">
        <w:rPr>
          <w:lang w:eastAsia="zh-TW"/>
        </w:rPr>
        <w:t>等</w:t>
      </w:r>
      <w:r w:rsidR="00C21999" w:rsidRPr="0072086D">
        <w:rPr>
          <w:lang w:eastAsia="zh-TW"/>
        </w:rPr>
        <w:t>）</w:t>
      </w:r>
      <w:r w:rsidRPr="0072086D">
        <w:rPr>
          <w:lang w:eastAsia="zh-TW"/>
        </w:rPr>
        <w:t>，</w:t>
      </w:r>
      <w:r w:rsidRPr="0072086D">
        <w:rPr>
          <w:lang w:eastAsia="zh-TW"/>
        </w:rPr>
        <w:t>2016</w:t>
      </w:r>
      <w:r w:rsidRPr="0072086D">
        <w:rPr>
          <w:lang w:eastAsia="zh-TW"/>
        </w:rPr>
        <w:t>年將</w:t>
      </w:r>
      <w:r w:rsidRPr="0072086D">
        <w:rPr>
          <w:lang w:eastAsia="zh-TW"/>
        </w:rPr>
        <w:t>Suburbia</w:t>
      </w:r>
      <w:r w:rsidRPr="0072086D">
        <w:rPr>
          <w:lang w:eastAsia="zh-TW"/>
        </w:rPr>
        <w:t>轉售墨西哥百貨集團</w:t>
      </w:r>
      <w:r w:rsidRPr="0072086D">
        <w:rPr>
          <w:lang w:eastAsia="zh-TW"/>
        </w:rPr>
        <w:t>Liverpool</w:t>
      </w:r>
      <w:r w:rsidRPr="0072086D">
        <w:rPr>
          <w:lang w:eastAsia="zh-TW"/>
        </w:rPr>
        <w:t>，</w:t>
      </w:r>
      <w:hyperlink r:id="rId105">
        <w:r w:rsidRPr="0072086D">
          <w:rPr>
            <w:lang w:eastAsia="zh-TW"/>
          </w:rPr>
          <w:t>迄</w:t>
        </w:r>
        <w:r w:rsidRPr="0072086D">
          <w:rPr>
            <w:lang w:eastAsia="zh-TW"/>
          </w:rPr>
          <w:t>2020</w:t>
        </w:r>
        <w:r w:rsidRPr="0072086D">
          <w:rPr>
            <w:lang w:eastAsia="zh-TW"/>
          </w:rPr>
          <w:t>年</w:t>
        </w:r>
        <w:r w:rsidRPr="0072086D">
          <w:rPr>
            <w:lang w:eastAsia="zh-TW"/>
          </w:rPr>
          <w:t>2</w:t>
        </w:r>
        <w:r w:rsidRPr="0072086D">
          <w:rPr>
            <w:lang w:eastAsia="zh-TW"/>
          </w:rPr>
          <w:t>月</w:t>
        </w:r>
        <w:r w:rsidRPr="0072086D">
          <w:rPr>
            <w:lang w:eastAsia="zh-TW"/>
          </w:rPr>
          <w:t>Walmex</w:t>
        </w:r>
        <w:r w:rsidR="00C21999" w:rsidRPr="0072086D">
          <w:rPr>
            <w:lang w:eastAsia="zh-TW"/>
          </w:rPr>
          <w:t>（</w:t>
        </w:r>
        <w:r w:rsidRPr="0072086D">
          <w:rPr>
            <w:lang w:eastAsia="zh-TW"/>
          </w:rPr>
          <w:t>含中美洲</w:t>
        </w:r>
        <w:r w:rsidRPr="0072086D">
          <w:rPr>
            <w:lang w:eastAsia="zh-TW"/>
          </w:rPr>
          <w:t>5</w:t>
        </w:r>
        <w:r w:rsidRPr="0072086D">
          <w:rPr>
            <w:lang w:eastAsia="zh-TW"/>
          </w:rPr>
          <w:t>國</w:t>
        </w:r>
        <w:r w:rsidR="00C21999" w:rsidRPr="0072086D">
          <w:rPr>
            <w:lang w:eastAsia="zh-TW"/>
          </w:rPr>
          <w:t>）</w:t>
        </w:r>
        <w:r w:rsidRPr="0072086D">
          <w:rPr>
            <w:lang w:eastAsia="zh-TW"/>
          </w:rPr>
          <w:t>已快速增加到</w:t>
        </w:r>
        <w:r w:rsidRPr="0072086D">
          <w:rPr>
            <w:lang w:eastAsia="zh-TW"/>
          </w:rPr>
          <w:t>3,413</w:t>
        </w:r>
        <w:r w:rsidRPr="0072086D">
          <w:rPr>
            <w:lang w:eastAsia="zh-TW"/>
          </w:rPr>
          <w:t>個據點</w:t>
        </w:r>
        <w:r w:rsidR="00C21999" w:rsidRPr="0072086D">
          <w:rPr>
            <w:lang w:eastAsia="zh-TW"/>
          </w:rPr>
          <w:t>（</w:t>
        </w:r>
        <w:r w:rsidRPr="0072086D">
          <w:rPr>
            <w:lang w:eastAsia="zh-TW"/>
          </w:rPr>
          <w:t>墨國零售據點</w:t>
        </w:r>
        <w:r w:rsidRPr="0072086D">
          <w:rPr>
            <w:lang w:eastAsia="zh-TW"/>
          </w:rPr>
          <w:t>2,409</w:t>
        </w:r>
        <w:r w:rsidRPr="0072086D">
          <w:rPr>
            <w:lang w:eastAsia="zh-TW"/>
          </w:rPr>
          <w:t>個，墨國批發據點</w:t>
        </w:r>
        <w:r w:rsidRPr="0072086D">
          <w:rPr>
            <w:lang w:eastAsia="zh-TW"/>
          </w:rPr>
          <w:t>163</w:t>
        </w:r>
        <w:r w:rsidRPr="0072086D">
          <w:rPr>
            <w:lang w:eastAsia="zh-TW"/>
          </w:rPr>
          <w:t>個，中美州</w:t>
        </w:r>
        <w:r w:rsidRPr="0072086D">
          <w:rPr>
            <w:lang w:eastAsia="zh-TW"/>
          </w:rPr>
          <w:t>5</w:t>
        </w:r>
        <w:r w:rsidRPr="0072086D">
          <w:rPr>
            <w:lang w:eastAsia="zh-TW"/>
          </w:rPr>
          <w:t>國零售據點</w:t>
        </w:r>
        <w:r w:rsidRPr="0072086D">
          <w:rPr>
            <w:lang w:eastAsia="zh-TW"/>
          </w:rPr>
          <w:t>841</w:t>
        </w:r>
        <w:r w:rsidRPr="0072086D">
          <w:rPr>
            <w:lang w:eastAsia="zh-TW"/>
          </w:rPr>
          <w:t>個</w:t>
        </w:r>
      </w:hyperlink>
      <w:r w:rsidR="00C21999" w:rsidRPr="0072086D">
        <w:rPr>
          <w:lang w:eastAsia="zh-TW"/>
        </w:rPr>
        <w:t>）</w:t>
      </w:r>
      <w:r w:rsidRPr="0072086D">
        <w:rPr>
          <w:lang w:eastAsia="zh-TW"/>
        </w:rPr>
        <w:t>。</w:t>
      </w:r>
      <w:hyperlink r:id="rId106">
        <w:r w:rsidRPr="0072086D">
          <w:rPr>
            <w:lang w:eastAsia="zh-TW"/>
          </w:rPr>
          <w:t>另根據</w:t>
        </w:r>
        <w:r w:rsidRPr="0072086D">
          <w:rPr>
            <w:lang w:eastAsia="zh-TW"/>
          </w:rPr>
          <w:t>Walmart 2020</w:t>
        </w:r>
        <w:r w:rsidRPr="0072086D">
          <w:rPr>
            <w:lang w:eastAsia="zh-TW"/>
          </w:rPr>
          <w:t>年公布之統計資料顯示美國已展店</w:t>
        </w:r>
        <w:r w:rsidRPr="0072086D">
          <w:rPr>
            <w:lang w:eastAsia="zh-TW"/>
          </w:rPr>
          <w:t>5,525</w:t>
        </w:r>
        <w:r w:rsidRPr="0072086D">
          <w:rPr>
            <w:lang w:eastAsia="zh-TW"/>
          </w:rPr>
          <w:t>家，全球</w:t>
        </w:r>
        <w:r w:rsidRPr="0072086D">
          <w:rPr>
            <w:lang w:eastAsia="zh-TW"/>
          </w:rPr>
          <w:t>26</w:t>
        </w:r>
        <w:r w:rsidRPr="0072086D">
          <w:rPr>
            <w:lang w:eastAsia="zh-TW"/>
          </w:rPr>
          <w:t>個國家據點高達</w:t>
        </w:r>
        <w:r w:rsidRPr="0072086D">
          <w:rPr>
            <w:lang w:eastAsia="zh-TW"/>
          </w:rPr>
          <w:t>6,322</w:t>
        </w:r>
        <w:r w:rsidRPr="0072086D">
          <w:rPr>
            <w:lang w:eastAsia="zh-TW"/>
          </w:rPr>
          <w:t>家，</w:t>
        </w:r>
        <w:r w:rsidRPr="0072086D">
          <w:rPr>
            <w:lang w:eastAsia="zh-TW"/>
          </w:rPr>
          <w:t>Walmex</w:t>
        </w:r>
        <w:r w:rsidRPr="0072086D">
          <w:rPr>
            <w:lang w:eastAsia="zh-TW"/>
          </w:rPr>
          <w:t>展店數已超過</w:t>
        </w:r>
        <w:r w:rsidRPr="0072086D">
          <w:rPr>
            <w:lang w:eastAsia="zh-TW"/>
          </w:rPr>
          <w:t>Walmart</w:t>
        </w:r>
        <w:r w:rsidRPr="0072086D">
          <w:rPr>
            <w:lang w:eastAsia="zh-TW"/>
          </w:rPr>
          <w:t>全球據點的</w:t>
        </w:r>
        <w:r w:rsidRPr="0072086D">
          <w:rPr>
            <w:lang w:eastAsia="zh-TW"/>
          </w:rPr>
          <w:t>1/4</w:t>
        </w:r>
        <w:r w:rsidRPr="0072086D">
          <w:rPr>
            <w:lang w:eastAsia="zh-TW"/>
          </w:rPr>
          <w:t>，亦係整個拉丁美洲最大的零售企業。</w:t>
        </w:r>
      </w:hyperlink>
    </w:p>
    <w:p w14:paraId="58C765C9" w14:textId="77777777" w:rsidR="000643A9" w:rsidRPr="0072086D" w:rsidRDefault="008E13A8" w:rsidP="000643A9">
      <w:pPr>
        <w:pStyle w:val="afa"/>
        <w:spacing w:before="514"/>
        <w:ind w:firstLine="472"/>
      </w:pPr>
      <w:hyperlink r:id="rId107" w:anchor="formats" w:history="1">
        <w:r w:rsidR="000643A9" w:rsidRPr="0072086D">
          <w:t>Walmex</w:t>
        </w:r>
      </w:hyperlink>
      <w:r w:rsidR="000643A9" w:rsidRPr="0072086D">
        <w:t>在墨西哥中美洲事業體</w:t>
      </w:r>
    </w:p>
    <w:tbl>
      <w:tblPr>
        <w:tblW w:w="5000" w:type="pct"/>
        <w:jc w:val="center"/>
        <w:tblLayout w:type="fixed"/>
        <w:tblLook w:val="0000" w:firstRow="0" w:lastRow="0" w:firstColumn="0" w:lastColumn="0" w:noHBand="0" w:noVBand="0"/>
      </w:tblPr>
      <w:tblGrid>
        <w:gridCol w:w="6514"/>
        <w:gridCol w:w="1100"/>
        <w:gridCol w:w="1013"/>
      </w:tblGrid>
      <w:tr w:rsidR="0072086D" w:rsidRPr="0072086D" w14:paraId="630EA7C5" w14:textId="77777777" w:rsidTr="00CC0555">
        <w:trPr>
          <w:trHeight w:val="567"/>
          <w:tblHeader/>
          <w:jc w:val="center"/>
        </w:trPr>
        <w:tc>
          <w:tcPr>
            <w:tcW w:w="6415" w:type="dxa"/>
            <w:tcBorders>
              <w:top w:val="single" w:sz="12" w:space="0" w:color="000000"/>
              <w:left w:val="single" w:sz="12" w:space="0" w:color="000000"/>
              <w:bottom w:val="single" w:sz="6" w:space="0" w:color="000000"/>
              <w:right w:val="single" w:sz="6" w:space="0" w:color="000000"/>
            </w:tcBorders>
            <w:shd w:val="clear" w:color="auto" w:fill="CCFFCC"/>
            <w:vAlign w:val="center"/>
          </w:tcPr>
          <w:p w14:paraId="7498A80F" w14:textId="77777777" w:rsidR="000643A9" w:rsidRPr="0072086D" w:rsidRDefault="000643A9" w:rsidP="000D72C4">
            <w:pPr>
              <w:pStyle w:val="afd"/>
              <w:rPr>
                <w:lang w:eastAsia="zh-TW"/>
              </w:rPr>
            </w:pPr>
            <w:r w:rsidRPr="0072086D">
              <w:rPr>
                <w:lang w:eastAsia="zh-TW"/>
              </w:rPr>
              <w:t>連鎖超市及量販店類別</w:t>
            </w:r>
          </w:p>
        </w:tc>
        <w:tc>
          <w:tcPr>
            <w:tcW w:w="1083" w:type="dxa"/>
            <w:tcBorders>
              <w:top w:val="single" w:sz="12" w:space="0" w:color="000000"/>
              <w:left w:val="single" w:sz="6" w:space="0" w:color="000000"/>
              <w:bottom w:val="single" w:sz="6" w:space="0" w:color="000000"/>
              <w:right w:val="single" w:sz="6" w:space="0" w:color="000000"/>
            </w:tcBorders>
            <w:shd w:val="clear" w:color="auto" w:fill="CCFFCC"/>
            <w:vAlign w:val="center"/>
          </w:tcPr>
          <w:p w14:paraId="1F7431B3" w14:textId="77777777" w:rsidR="000643A9" w:rsidRPr="0072086D" w:rsidRDefault="000643A9" w:rsidP="000D72C4">
            <w:pPr>
              <w:pStyle w:val="afd"/>
            </w:pPr>
            <w:r w:rsidRPr="0072086D">
              <w:t>墨西哥</w:t>
            </w:r>
          </w:p>
        </w:tc>
        <w:tc>
          <w:tcPr>
            <w:tcW w:w="998" w:type="dxa"/>
            <w:tcBorders>
              <w:top w:val="single" w:sz="12" w:space="0" w:color="000000"/>
              <w:left w:val="single" w:sz="6" w:space="0" w:color="000000"/>
              <w:bottom w:val="single" w:sz="6" w:space="0" w:color="000000"/>
              <w:right w:val="single" w:sz="12" w:space="0" w:color="000000"/>
            </w:tcBorders>
            <w:shd w:val="clear" w:color="auto" w:fill="CCFFCC"/>
            <w:tcMar>
              <w:left w:w="15" w:type="dxa"/>
              <w:right w:w="15" w:type="dxa"/>
            </w:tcMar>
          </w:tcPr>
          <w:p w14:paraId="47A36962" w14:textId="77777777" w:rsidR="000643A9" w:rsidRPr="0072086D" w:rsidRDefault="000643A9" w:rsidP="000D72C4">
            <w:pPr>
              <w:pStyle w:val="afd"/>
            </w:pPr>
            <w:r w:rsidRPr="0072086D">
              <w:t>中美洲</w:t>
            </w:r>
          </w:p>
        </w:tc>
      </w:tr>
      <w:tr w:rsidR="0072086D" w:rsidRPr="0072086D" w14:paraId="38355030" w14:textId="77777777" w:rsidTr="00CC0555">
        <w:trPr>
          <w:trHeight w:val="567"/>
          <w:jc w:val="center"/>
        </w:trPr>
        <w:tc>
          <w:tcPr>
            <w:tcW w:w="6415" w:type="dxa"/>
            <w:tcBorders>
              <w:top w:val="single" w:sz="6" w:space="0" w:color="000000"/>
              <w:left w:val="single" w:sz="12" w:space="0" w:color="000000"/>
              <w:bottom w:val="single" w:sz="6" w:space="0" w:color="000000"/>
              <w:right w:val="single" w:sz="6" w:space="0" w:color="000000"/>
            </w:tcBorders>
            <w:shd w:val="clear" w:color="auto" w:fill="auto"/>
          </w:tcPr>
          <w:p w14:paraId="4447223C" w14:textId="77777777" w:rsidR="000643A9" w:rsidRPr="0072086D" w:rsidRDefault="000643A9" w:rsidP="000D72C4">
            <w:pPr>
              <w:ind w:firstLineChars="0" w:firstLine="0"/>
            </w:pPr>
            <w:r w:rsidRPr="0072086D">
              <w:t>Bodegas Aurrera</w:t>
            </w:r>
            <w:r w:rsidRPr="0072086D">
              <w:t>、</w:t>
            </w:r>
            <w:r w:rsidRPr="0072086D">
              <w:t>Mi Bodegas Aurrera</w:t>
            </w:r>
            <w:r w:rsidRPr="0072086D">
              <w:t>、</w:t>
            </w:r>
            <w:r w:rsidRPr="0072086D">
              <w:t>Bodegas Aurrera Express</w:t>
            </w:r>
            <w:r w:rsidRPr="0072086D">
              <w:t>等品牌</w:t>
            </w:r>
            <w:r w:rsidR="00C21999" w:rsidRPr="0072086D">
              <w:t>（</w:t>
            </w:r>
            <w:r w:rsidRPr="0072086D">
              <w:t>以中低收入戶為主的大型超市</w:t>
            </w:r>
            <w:r w:rsidR="00C21999" w:rsidRPr="0072086D">
              <w:t>）</w:t>
            </w:r>
          </w:p>
        </w:tc>
        <w:tc>
          <w:tcPr>
            <w:tcW w:w="1083" w:type="dxa"/>
            <w:tcBorders>
              <w:top w:val="single" w:sz="6" w:space="0" w:color="000000"/>
              <w:left w:val="single" w:sz="6" w:space="0" w:color="000000"/>
              <w:bottom w:val="single" w:sz="6" w:space="0" w:color="000000"/>
              <w:right w:val="single" w:sz="6" w:space="0" w:color="000000"/>
            </w:tcBorders>
            <w:shd w:val="clear" w:color="auto" w:fill="auto"/>
          </w:tcPr>
          <w:p w14:paraId="77F92053" w14:textId="77777777" w:rsidR="000643A9" w:rsidRPr="0072086D" w:rsidRDefault="008E13A8" w:rsidP="000D72C4">
            <w:pPr>
              <w:pStyle w:val="afd"/>
            </w:pPr>
            <w:hyperlink r:id="rId108">
              <w:r w:rsidR="000643A9" w:rsidRPr="0072086D">
                <w:t>2,107</w:t>
              </w:r>
            </w:hyperlink>
          </w:p>
        </w:tc>
        <w:tc>
          <w:tcPr>
            <w:tcW w:w="998" w:type="dxa"/>
            <w:tcBorders>
              <w:top w:val="single" w:sz="6" w:space="0" w:color="000000"/>
              <w:left w:val="single" w:sz="6" w:space="0" w:color="000000"/>
              <w:bottom w:val="single" w:sz="6" w:space="0" w:color="000000"/>
              <w:right w:val="single" w:sz="12" w:space="0" w:color="000000"/>
            </w:tcBorders>
            <w:tcMar>
              <w:left w:w="15" w:type="dxa"/>
              <w:right w:w="15" w:type="dxa"/>
            </w:tcMar>
          </w:tcPr>
          <w:p w14:paraId="2B5A09C3" w14:textId="77777777" w:rsidR="000643A9" w:rsidRPr="0072086D" w:rsidRDefault="000643A9" w:rsidP="000D72C4">
            <w:pPr>
              <w:pStyle w:val="afd"/>
            </w:pPr>
            <w:r w:rsidRPr="0072086D">
              <w:t>724</w:t>
            </w:r>
          </w:p>
        </w:tc>
      </w:tr>
      <w:tr w:rsidR="0072086D" w:rsidRPr="0072086D" w14:paraId="0016A4BA" w14:textId="77777777" w:rsidTr="00CC0555">
        <w:trPr>
          <w:trHeight w:val="567"/>
          <w:jc w:val="center"/>
        </w:trPr>
        <w:tc>
          <w:tcPr>
            <w:tcW w:w="6415" w:type="dxa"/>
            <w:tcBorders>
              <w:top w:val="single" w:sz="6" w:space="0" w:color="000000"/>
              <w:left w:val="single" w:sz="12" w:space="0" w:color="000000"/>
              <w:bottom w:val="single" w:sz="6" w:space="0" w:color="000000"/>
              <w:right w:val="single" w:sz="6" w:space="0" w:color="000000"/>
            </w:tcBorders>
            <w:shd w:val="clear" w:color="auto" w:fill="auto"/>
          </w:tcPr>
          <w:p w14:paraId="70520CD0" w14:textId="77777777" w:rsidR="000643A9" w:rsidRPr="0072086D" w:rsidRDefault="000643A9" w:rsidP="000D72C4">
            <w:pPr>
              <w:ind w:firstLineChars="0" w:firstLine="0"/>
            </w:pPr>
            <w:r w:rsidRPr="0072086D">
              <w:t>Walmart Supercenter</w:t>
            </w:r>
            <w:r w:rsidR="00C21999" w:rsidRPr="0072086D">
              <w:t>（</w:t>
            </w:r>
            <w:r w:rsidRPr="0072086D">
              <w:t>以中高收入戶為主的大型量販超市</w:t>
            </w:r>
            <w:r w:rsidR="00C21999" w:rsidRPr="0072086D">
              <w:t>）</w:t>
            </w:r>
          </w:p>
        </w:tc>
        <w:tc>
          <w:tcPr>
            <w:tcW w:w="1083" w:type="dxa"/>
            <w:tcBorders>
              <w:top w:val="single" w:sz="6" w:space="0" w:color="000000"/>
              <w:left w:val="single" w:sz="6" w:space="0" w:color="000000"/>
              <w:bottom w:val="single" w:sz="6" w:space="0" w:color="000000"/>
              <w:right w:val="single" w:sz="6" w:space="0" w:color="000000"/>
            </w:tcBorders>
            <w:shd w:val="clear" w:color="auto" w:fill="auto"/>
          </w:tcPr>
          <w:p w14:paraId="16C27D6D" w14:textId="77777777" w:rsidR="000643A9" w:rsidRPr="0072086D" w:rsidRDefault="008E13A8" w:rsidP="000D72C4">
            <w:pPr>
              <w:pStyle w:val="afd"/>
            </w:pPr>
            <w:hyperlink r:id="rId109">
              <w:r w:rsidR="000643A9" w:rsidRPr="0072086D">
                <w:t>287</w:t>
              </w:r>
            </w:hyperlink>
          </w:p>
        </w:tc>
        <w:tc>
          <w:tcPr>
            <w:tcW w:w="998" w:type="dxa"/>
            <w:tcBorders>
              <w:top w:val="single" w:sz="6" w:space="0" w:color="000000"/>
              <w:left w:val="single" w:sz="6" w:space="0" w:color="000000"/>
              <w:bottom w:val="single" w:sz="6" w:space="0" w:color="000000"/>
              <w:right w:val="single" w:sz="12" w:space="0" w:color="000000"/>
            </w:tcBorders>
            <w:tcMar>
              <w:left w:w="15" w:type="dxa"/>
              <w:right w:w="15" w:type="dxa"/>
            </w:tcMar>
          </w:tcPr>
          <w:p w14:paraId="3E528DCC" w14:textId="77777777" w:rsidR="000643A9" w:rsidRPr="0072086D" w:rsidRDefault="000643A9" w:rsidP="000D72C4">
            <w:pPr>
              <w:pStyle w:val="afd"/>
            </w:pPr>
            <w:r w:rsidRPr="0072086D">
              <w:t>35</w:t>
            </w:r>
          </w:p>
        </w:tc>
      </w:tr>
      <w:tr w:rsidR="0072086D" w:rsidRPr="0072086D" w14:paraId="1D3D202F" w14:textId="77777777" w:rsidTr="00CC0555">
        <w:trPr>
          <w:trHeight w:val="567"/>
          <w:jc w:val="center"/>
        </w:trPr>
        <w:tc>
          <w:tcPr>
            <w:tcW w:w="6415" w:type="dxa"/>
            <w:tcBorders>
              <w:top w:val="single" w:sz="6" w:space="0" w:color="000000"/>
              <w:left w:val="single" w:sz="12" w:space="0" w:color="000000"/>
              <w:bottom w:val="single" w:sz="6" w:space="0" w:color="000000"/>
              <w:right w:val="single" w:sz="6" w:space="0" w:color="000000"/>
            </w:tcBorders>
            <w:shd w:val="clear" w:color="auto" w:fill="auto"/>
          </w:tcPr>
          <w:p w14:paraId="7FBA3055" w14:textId="77777777" w:rsidR="000643A9" w:rsidRPr="0072086D" w:rsidRDefault="000643A9" w:rsidP="000D72C4">
            <w:pPr>
              <w:ind w:firstLineChars="0" w:firstLine="0"/>
            </w:pPr>
            <w:r w:rsidRPr="0072086D">
              <w:t>Sam's Club</w:t>
            </w:r>
            <w:r w:rsidR="00C21999" w:rsidRPr="0072086D">
              <w:t>（</w:t>
            </w:r>
            <w:r w:rsidRPr="0072086D">
              <w:t>以中高收入戶為主的會員制大型量販店</w:t>
            </w:r>
            <w:r w:rsidR="00C21999" w:rsidRPr="0072086D">
              <w:t>）</w:t>
            </w:r>
          </w:p>
        </w:tc>
        <w:tc>
          <w:tcPr>
            <w:tcW w:w="1083" w:type="dxa"/>
            <w:tcBorders>
              <w:top w:val="single" w:sz="6" w:space="0" w:color="000000"/>
              <w:left w:val="single" w:sz="6" w:space="0" w:color="000000"/>
              <w:bottom w:val="single" w:sz="6" w:space="0" w:color="000000"/>
              <w:right w:val="single" w:sz="6" w:space="0" w:color="000000"/>
            </w:tcBorders>
            <w:shd w:val="clear" w:color="auto" w:fill="auto"/>
          </w:tcPr>
          <w:p w14:paraId="24DD3900" w14:textId="77777777" w:rsidR="000643A9" w:rsidRPr="0072086D" w:rsidRDefault="008E13A8" w:rsidP="000D72C4">
            <w:pPr>
              <w:pStyle w:val="afd"/>
            </w:pPr>
            <w:hyperlink r:id="rId110">
              <w:r w:rsidR="000643A9" w:rsidRPr="0072086D">
                <w:t>165</w:t>
              </w:r>
            </w:hyperlink>
          </w:p>
        </w:tc>
        <w:tc>
          <w:tcPr>
            <w:tcW w:w="998" w:type="dxa"/>
            <w:tcBorders>
              <w:top w:val="single" w:sz="6" w:space="0" w:color="000000"/>
              <w:left w:val="single" w:sz="6" w:space="0" w:color="000000"/>
              <w:bottom w:val="single" w:sz="6" w:space="0" w:color="000000"/>
              <w:right w:val="single" w:sz="12" w:space="0" w:color="000000"/>
            </w:tcBorders>
            <w:tcMar>
              <w:left w:w="15" w:type="dxa"/>
              <w:right w:w="15" w:type="dxa"/>
            </w:tcMar>
          </w:tcPr>
          <w:p w14:paraId="55E06986" w14:textId="77777777" w:rsidR="000643A9" w:rsidRPr="0072086D" w:rsidRDefault="000643A9" w:rsidP="000D72C4">
            <w:pPr>
              <w:pStyle w:val="afd"/>
            </w:pPr>
            <w:r w:rsidRPr="0072086D">
              <w:t>0</w:t>
            </w:r>
          </w:p>
        </w:tc>
      </w:tr>
      <w:tr w:rsidR="0072086D" w:rsidRPr="0072086D" w14:paraId="1D59EEA4" w14:textId="77777777" w:rsidTr="00CC0555">
        <w:trPr>
          <w:trHeight w:val="567"/>
          <w:jc w:val="center"/>
        </w:trPr>
        <w:tc>
          <w:tcPr>
            <w:tcW w:w="6415" w:type="dxa"/>
            <w:tcBorders>
              <w:top w:val="single" w:sz="6" w:space="0" w:color="000000"/>
              <w:left w:val="single" w:sz="12" w:space="0" w:color="000000"/>
              <w:bottom w:val="single" w:sz="12" w:space="0" w:color="000000"/>
              <w:right w:val="single" w:sz="6" w:space="0" w:color="000000"/>
            </w:tcBorders>
            <w:shd w:val="clear" w:color="auto" w:fill="auto"/>
          </w:tcPr>
          <w:p w14:paraId="4D087122" w14:textId="77777777" w:rsidR="000643A9" w:rsidRPr="0072086D" w:rsidRDefault="000643A9" w:rsidP="000D72C4">
            <w:pPr>
              <w:ind w:firstLineChars="0" w:firstLine="0"/>
            </w:pPr>
            <w:r w:rsidRPr="0072086D">
              <w:t>Superama</w:t>
            </w:r>
            <w:r w:rsidRPr="0072086D">
              <w:t>等品牌</w:t>
            </w:r>
            <w:r w:rsidR="00C21999" w:rsidRPr="0072086D">
              <w:t>（</w:t>
            </w:r>
            <w:r w:rsidRPr="0072086D">
              <w:t>以中高收入戶為主的中型超市</w:t>
            </w:r>
            <w:r w:rsidR="00C21999" w:rsidRPr="0072086D">
              <w:t>）</w:t>
            </w:r>
          </w:p>
        </w:tc>
        <w:tc>
          <w:tcPr>
            <w:tcW w:w="1083" w:type="dxa"/>
            <w:tcBorders>
              <w:top w:val="single" w:sz="6" w:space="0" w:color="000000"/>
              <w:left w:val="single" w:sz="6" w:space="0" w:color="000000"/>
              <w:bottom w:val="single" w:sz="12" w:space="0" w:color="000000"/>
              <w:right w:val="single" w:sz="6" w:space="0" w:color="000000"/>
            </w:tcBorders>
            <w:shd w:val="clear" w:color="auto" w:fill="auto"/>
          </w:tcPr>
          <w:p w14:paraId="57E8F8D2" w14:textId="77777777" w:rsidR="000643A9" w:rsidRPr="0072086D" w:rsidRDefault="008E13A8" w:rsidP="000D72C4">
            <w:pPr>
              <w:pStyle w:val="afd"/>
            </w:pPr>
            <w:hyperlink r:id="rId111">
              <w:r w:rsidR="000643A9" w:rsidRPr="0072086D">
                <w:t>89</w:t>
              </w:r>
            </w:hyperlink>
          </w:p>
        </w:tc>
        <w:tc>
          <w:tcPr>
            <w:tcW w:w="998" w:type="dxa"/>
            <w:tcBorders>
              <w:top w:val="single" w:sz="6" w:space="0" w:color="000000"/>
              <w:left w:val="single" w:sz="6" w:space="0" w:color="000000"/>
              <w:bottom w:val="single" w:sz="12" w:space="0" w:color="000000"/>
              <w:right w:val="single" w:sz="12" w:space="0" w:color="000000"/>
            </w:tcBorders>
            <w:tcMar>
              <w:left w:w="15" w:type="dxa"/>
              <w:right w:w="15" w:type="dxa"/>
            </w:tcMar>
          </w:tcPr>
          <w:p w14:paraId="1F9E7778" w14:textId="77777777" w:rsidR="000643A9" w:rsidRPr="0072086D" w:rsidRDefault="000643A9" w:rsidP="000D72C4">
            <w:pPr>
              <w:pStyle w:val="afd"/>
            </w:pPr>
            <w:r w:rsidRPr="0072086D">
              <w:t>100</w:t>
            </w:r>
          </w:p>
        </w:tc>
      </w:tr>
    </w:tbl>
    <w:p w14:paraId="1E24DE53" w14:textId="77777777" w:rsidR="000643A9" w:rsidRPr="0072086D" w:rsidRDefault="000643A9" w:rsidP="002A70D4">
      <w:pPr>
        <w:pStyle w:val="af8"/>
        <w:ind w:leftChars="0" w:left="0" w:right="118"/>
        <w:rPr>
          <w:szCs w:val="24"/>
        </w:rPr>
      </w:pPr>
      <w:r w:rsidRPr="0072086D">
        <w:rPr>
          <w:szCs w:val="24"/>
        </w:rPr>
        <w:t>資料來源：</w:t>
      </w:r>
      <w:hyperlink r:id="rId112" w:anchor="formats" w:history="1">
        <w:r w:rsidRPr="0072086D">
          <w:rPr>
            <w:szCs w:val="24"/>
          </w:rPr>
          <w:t>Walmex</w:t>
        </w:r>
      </w:hyperlink>
      <w:r w:rsidRPr="0072086D">
        <w:rPr>
          <w:szCs w:val="24"/>
        </w:rPr>
        <w:t>官方網站</w:t>
      </w:r>
    </w:p>
    <w:p w14:paraId="0771DA57" w14:textId="77777777" w:rsidR="005A530E" w:rsidRPr="0072086D" w:rsidRDefault="005A530E" w:rsidP="00E60940">
      <w:pPr>
        <w:pStyle w:val="af8"/>
        <w:ind w:left="118" w:right="118"/>
        <w:rPr>
          <w:szCs w:val="24"/>
          <w:lang w:val="es-SV"/>
        </w:rPr>
      </w:pPr>
    </w:p>
    <w:p w14:paraId="35D1FA52" w14:textId="77777777" w:rsidR="000643A9" w:rsidRPr="0072086D" w:rsidRDefault="000643A9" w:rsidP="005A530E">
      <w:pPr>
        <w:pStyle w:val="16"/>
        <w:rPr>
          <w:rFonts w:eastAsiaTheme="minorEastAsia"/>
          <w:strike/>
          <w:lang w:eastAsia="zh-TW"/>
        </w:rPr>
      </w:pPr>
      <w:r w:rsidRPr="0072086D">
        <w:rPr>
          <w:lang w:eastAsia="zh-TW"/>
        </w:rPr>
        <w:t>Walmex</w:t>
      </w:r>
      <w:r w:rsidRPr="0072086D">
        <w:rPr>
          <w:lang w:eastAsia="zh-TW"/>
        </w:rPr>
        <w:t>成功的因素包括低價、減少物流開銷、超大的賣場面積；其低價策略，使得供應商及競爭者頭痛。</w:t>
      </w:r>
      <w:r w:rsidRPr="0072086D">
        <w:rPr>
          <w:lang w:eastAsia="zh-TW"/>
        </w:rPr>
        <w:t>Walmex</w:t>
      </w:r>
      <w:r w:rsidRPr="0072086D">
        <w:rPr>
          <w:lang w:eastAsia="zh-TW"/>
        </w:rPr>
        <w:t>在企業社會責任方面也著力很多，包含節能、綠能、環保</w:t>
      </w:r>
      <w:r w:rsidR="00C21999" w:rsidRPr="0072086D">
        <w:rPr>
          <w:lang w:eastAsia="zh-TW"/>
        </w:rPr>
        <w:t>（</w:t>
      </w:r>
      <w:r w:rsidRPr="0072086D">
        <w:rPr>
          <w:lang w:eastAsia="zh-TW"/>
        </w:rPr>
        <w:t>例如：供應商必須使用環保包裝</w:t>
      </w:r>
      <w:r w:rsidR="00C21999" w:rsidRPr="0072086D">
        <w:rPr>
          <w:lang w:eastAsia="zh-TW"/>
        </w:rPr>
        <w:t>）</w:t>
      </w:r>
      <w:r w:rsidRPr="0072086D">
        <w:rPr>
          <w:lang w:eastAsia="zh-TW"/>
        </w:rPr>
        <w:t>以及推出「肥沃土壤</w:t>
      </w:r>
      <w:r w:rsidR="00C21999" w:rsidRPr="0072086D">
        <w:rPr>
          <w:lang w:eastAsia="zh-TW"/>
        </w:rPr>
        <w:t>（</w:t>
      </w:r>
      <w:r w:rsidRPr="0072086D">
        <w:rPr>
          <w:lang w:eastAsia="zh-TW"/>
        </w:rPr>
        <w:t>Tierra Fertil</w:t>
      </w:r>
      <w:r w:rsidR="00C21999" w:rsidRPr="0072086D">
        <w:rPr>
          <w:lang w:eastAsia="zh-TW"/>
        </w:rPr>
        <w:t>）</w:t>
      </w:r>
      <w:r w:rsidRPr="0072086D">
        <w:rPr>
          <w:lang w:eastAsia="zh-TW"/>
        </w:rPr>
        <w:t>」專案，針對安全農業</w:t>
      </w:r>
      <w:r w:rsidR="00C21999" w:rsidRPr="0072086D">
        <w:rPr>
          <w:lang w:eastAsia="zh-TW"/>
        </w:rPr>
        <w:t>（</w:t>
      </w:r>
      <w:r w:rsidRPr="0072086D">
        <w:rPr>
          <w:lang w:eastAsia="zh-TW"/>
        </w:rPr>
        <w:t>包含：教育員工如何安全操作農化品、注意員工工作安全、環境保護</w:t>
      </w:r>
      <w:r w:rsidR="00C21999" w:rsidRPr="0072086D">
        <w:rPr>
          <w:lang w:eastAsia="zh-TW"/>
        </w:rPr>
        <w:t>）</w:t>
      </w:r>
      <w:r w:rsidRPr="0072086D">
        <w:rPr>
          <w:lang w:eastAsia="zh-TW"/>
        </w:rPr>
        <w:t>給予供應商認證</w:t>
      </w:r>
      <w:r w:rsidRPr="0072086D">
        <w:rPr>
          <w:rFonts w:eastAsiaTheme="minorEastAsia"/>
          <w:lang w:eastAsia="zh-TW"/>
        </w:rPr>
        <w:t>。</w:t>
      </w:r>
    </w:p>
    <w:p w14:paraId="537CF6E7" w14:textId="77777777" w:rsidR="000643A9" w:rsidRPr="0072086D" w:rsidRDefault="00C21999" w:rsidP="005A530E">
      <w:pPr>
        <w:pStyle w:val="12"/>
        <w:ind w:left="1772" w:hanging="591"/>
        <w:rPr>
          <w:rFonts w:hAnsi="Times New Roman"/>
        </w:rPr>
      </w:pPr>
      <w:r w:rsidRPr="0072086D">
        <w:rPr>
          <w:rFonts w:hAnsi="Times New Roman"/>
        </w:rPr>
        <w:t>（</w:t>
      </w:r>
      <w:r w:rsidR="000643A9" w:rsidRPr="0072086D">
        <w:rPr>
          <w:rFonts w:hAnsi="Times New Roman"/>
        </w:rPr>
        <w:t>2</w:t>
      </w:r>
      <w:r w:rsidRPr="0072086D">
        <w:rPr>
          <w:rFonts w:hAnsi="Times New Roman"/>
        </w:rPr>
        <w:t>）</w:t>
      </w:r>
      <w:r w:rsidR="000643A9" w:rsidRPr="0072086D">
        <w:rPr>
          <w:rFonts w:hAnsi="Times New Roman"/>
        </w:rPr>
        <w:t>COSTCO</w:t>
      </w:r>
    </w:p>
    <w:p w14:paraId="7C18D0F5" w14:textId="77777777" w:rsidR="000643A9" w:rsidRPr="0072086D" w:rsidRDefault="000643A9" w:rsidP="005A530E">
      <w:pPr>
        <w:pStyle w:val="16"/>
        <w:rPr>
          <w:lang w:val="es-SV"/>
        </w:rPr>
      </w:pPr>
      <w:r w:rsidRPr="0072086D">
        <w:t>C</w:t>
      </w:r>
      <w:hyperlink r:id="rId113" w:anchor=":~:text=Keeping within these guidelines%2C Walmart,in the Top 50 ranking." w:history="1">
        <w:r w:rsidRPr="0072086D">
          <w:t>OSTCO WHOLESALE</w:t>
        </w:r>
      </w:hyperlink>
      <w:r w:rsidRPr="0072086D">
        <w:t>是美國第三大零售商、全球第六大零售商以及美國第一大連鎖會員制倉儲式量販店，</w:t>
      </w:r>
      <w:r w:rsidRPr="0072086D">
        <w:t>20</w:t>
      </w:r>
      <w:r w:rsidRPr="0072086D">
        <w:rPr>
          <w:lang w:val="es-MX"/>
        </w:rPr>
        <w:t>20</w:t>
      </w:r>
      <w:r w:rsidRPr="0072086D">
        <w:t>年會計年度營業額</w:t>
      </w:r>
      <w:r w:rsidRPr="0072086D">
        <w:t>1,632</w:t>
      </w:r>
      <w:r w:rsidRPr="0072086D">
        <w:t>億美元，在</w:t>
      </w:r>
      <w:r w:rsidRPr="0072086D">
        <w:t>2021</w:t>
      </w:r>
      <w:r w:rsidRPr="0072086D">
        <w:t>年</w:t>
      </w:r>
      <w:r w:rsidRPr="0072086D">
        <w:t>Forbes</w:t>
      </w:r>
      <w:r w:rsidRPr="0072086D">
        <w:t>雜誌全球</w:t>
      </w:r>
      <w:r w:rsidRPr="0072086D">
        <w:t>2000</w:t>
      </w:r>
      <w:r w:rsidRPr="0072086D">
        <w:t>大企業排名居第</w:t>
      </w:r>
      <w:r w:rsidRPr="0072086D">
        <w:t>108</w:t>
      </w:r>
      <w:r w:rsidRPr="0072086D">
        <w:t>名，在</w:t>
      </w:r>
      <w:r w:rsidRPr="0072086D">
        <w:t>FORTUNE GLOBAL 500</w:t>
      </w:r>
      <w:r w:rsidRPr="0072086D">
        <w:t>排名全球第</w:t>
      </w:r>
      <w:r w:rsidRPr="0072086D">
        <w:t>33</w:t>
      </w:r>
      <w:r w:rsidRPr="0072086D">
        <w:t>名，在墨西哥也有很好的表現。截至</w:t>
      </w:r>
      <w:r w:rsidRPr="0072086D">
        <w:t>2020</w:t>
      </w:r>
      <w:r w:rsidRPr="0072086D">
        <w:t>年</w:t>
      </w:r>
      <w:r w:rsidRPr="0072086D">
        <w:t>12</w:t>
      </w:r>
      <w:r w:rsidRPr="0072086D">
        <w:t>月</w:t>
      </w:r>
      <w:r w:rsidRPr="0072086D">
        <w:t>31</w:t>
      </w:r>
      <w:r w:rsidRPr="0072086D">
        <w:t>日止</w:t>
      </w:r>
      <w:r w:rsidRPr="0072086D">
        <w:t>COSTCO WHOLESALE</w:t>
      </w:r>
      <w:r w:rsidRPr="0072086D">
        <w:t>在全球共有</w:t>
      </w:r>
      <w:r w:rsidRPr="0072086D">
        <w:t>803</w:t>
      </w:r>
      <w:r w:rsidRPr="0072086D">
        <w:t>家分店，墨西哥則有</w:t>
      </w:r>
      <w:r w:rsidRPr="0072086D">
        <w:t>39</w:t>
      </w:r>
      <w:r w:rsidRPr="0072086D">
        <w:t>個據點，分布在墨國</w:t>
      </w:r>
      <w:r w:rsidRPr="0072086D">
        <w:t>21</w:t>
      </w:r>
      <w:r w:rsidRPr="0072086D">
        <w:t>個州，是</w:t>
      </w:r>
      <w:r w:rsidRPr="0072086D">
        <w:t>COSTCO WHOLESALE</w:t>
      </w:r>
      <w:r w:rsidRPr="0072086D">
        <w:t>在美國本土及加拿大以外店數最多也最重要的市場。墨西哥的</w:t>
      </w:r>
      <w:r w:rsidRPr="0072086D">
        <w:t>COSTCO</w:t>
      </w:r>
      <w:r w:rsidRPr="0072086D">
        <w:t>原係由美國</w:t>
      </w:r>
      <w:r w:rsidRPr="0072086D">
        <w:t>COSTCO WHOLESALE</w:t>
      </w:r>
      <w:r w:rsidRPr="0072086D">
        <w:t>與墨西哥</w:t>
      </w:r>
      <w:r w:rsidRPr="0072086D">
        <w:t>CMM, Commercial Mexicana</w:t>
      </w:r>
      <w:r w:rsidRPr="0072086D">
        <w:t>公司各占一半的股份，後來</w:t>
      </w:r>
      <w:r w:rsidRPr="0072086D">
        <w:t>CMM</w:t>
      </w:r>
      <w:r w:rsidRPr="0072086D">
        <w:t>公司股份已於</w:t>
      </w:r>
      <w:r w:rsidRPr="0072086D">
        <w:t>2012</w:t>
      </w:r>
      <w:r w:rsidRPr="0072086D">
        <w:t>年</w:t>
      </w:r>
      <w:r w:rsidRPr="0072086D">
        <w:t>6</w:t>
      </w:r>
      <w:r w:rsidRPr="0072086D">
        <w:t>月全數為美國</w:t>
      </w:r>
      <w:r w:rsidRPr="0072086D">
        <w:t>COSTCO WHOLESALE</w:t>
      </w:r>
      <w:r w:rsidRPr="0072086D">
        <w:t>收購，墨西哥的</w:t>
      </w:r>
      <w:r w:rsidRPr="0072086D">
        <w:t>COSTCO</w:t>
      </w:r>
      <w:r w:rsidRPr="0072086D">
        <w:t>目前已成為美國</w:t>
      </w:r>
      <w:r w:rsidRPr="0072086D">
        <w:t>COSTCO WHOLESALE</w:t>
      </w:r>
      <w:r w:rsidRPr="0072086D">
        <w:t>全資子公司。</w:t>
      </w:r>
    </w:p>
    <w:p w14:paraId="5F154D6C" w14:textId="77777777" w:rsidR="000643A9" w:rsidRPr="0072086D" w:rsidRDefault="000643A9" w:rsidP="005A530E">
      <w:pPr>
        <w:pStyle w:val="16"/>
        <w:rPr>
          <w:lang w:eastAsia="zh-TW"/>
        </w:rPr>
      </w:pPr>
      <w:r w:rsidRPr="0072086D">
        <w:rPr>
          <w:lang w:eastAsia="zh-TW"/>
        </w:rPr>
        <w:t>COSTCO</w:t>
      </w:r>
      <w:r w:rsidRPr="0072086D">
        <w:rPr>
          <w:lang w:eastAsia="zh-TW"/>
        </w:rPr>
        <w:t>公司產品售價為成本加成平均</w:t>
      </w:r>
      <w:r w:rsidRPr="0072086D">
        <w:rPr>
          <w:lang w:eastAsia="zh-TW"/>
        </w:rPr>
        <w:t>10%</w:t>
      </w:r>
      <w:r w:rsidRPr="0072086D">
        <w:rPr>
          <w:lang w:eastAsia="zh-TW"/>
        </w:rPr>
        <w:t>，最低</w:t>
      </w:r>
      <w:r w:rsidRPr="0072086D">
        <w:rPr>
          <w:lang w:eastAsia="zh-TW"/>
        </w:rPr>
        <w:t>2%</w:t>
      </w:r>
      <w:r w:rsidR="00C21999" w:rsidRPr="0072086D">
        <w:rPr>
          <w:lang w:eastAsia="zh-TW"/>
        </w:rPr>
        <w:t>（</w:t>
      </w:r>
      <w:r w:rsidRPr="0072086D">
        <w:rPr>
          <w:lang w:eastAsia="zh-TW"/>
        </w:rPr>
        <w:t>例如：棒棒糖</w:t>
      </w:r>
      <w:r w:rsidR="00C21999" w:rsidRPr="0072086D">
        <w:rPr>
          <w:lang w:eastAsia="zh-TW"/>
        </w:rPr>
        <w:t>）</w:t>
      </w:r>
      <w:r w:rsidRPr="0072086D">
        <w:rPr>
          <w:lang w:eastAsia="zh-TW"/>
        </w:rPr>
        <w:t>，最高</w:t>
      </w:r>
      <w:r w:rsidRPr="0072086D">
        <w:rPr>
          <w:lang w:eastAsia="zh-TW"/>
        </w:rPr>
        <w:t>13</w:t>
      </w:r>
      <w:r w:rsidRPr="0072086D">
        <w:rPr>
          <w:lang w:eastAsia="zh-TW"/>
        </w:rPr>
        <w:t>或</w:t>
      </w:r>
      <w:r w:rsidRPr="0072086D">
        <w:rPr>
          <w:lang w:eastAsia="zh-TW"/>
        </w:rPr>
        <w:t>14%</w:t>
      </w:r>
      <w:r w:rsidR="00C21999" w:rsidRPr="0072086D">
        <w:rPr>
          <w:lang w:eastAsia="zh-TW"/>
        </w:rPr>
        <w:t>（</w:t>
      </w:r>
      <w:r w:rsidRPr="0072086D">
        <w:rPr>
          <w:lang w:eastAsia="zh-TW"/>
        </w:rPr>
        <w:t>例如：事物機器耗材、珠寶</w:t>
      </w:r>
      <w:r w:rsidR="00C21999" w:rsidRPr="0072086D">
        <w:rPr>
          <w:lang w:eastAsia="zh-TW"/>
        </w:rPr>
        <w:t>）</w:t>
      </w:r>
      <w:r w:rsidRPr="0072086D">
        <w:rPr>
          <w:lang w:eastAsia="zh-TW"/>
        </w:rPr>
        <w:t>。</w:t>
      </w:r>
      <w:r w:rsidRPr="0072086D">
        <w:rPr>
          <w:lang w:eastAsia="zh-TW"/>
        </w:rPr>
        <w:t>COSTCO</w:t>
      </w:r>
      <w:r w:rsidRPr="0072086D">
        <w:rPr>
          <w:lang w:eastAsia="zh-TW"/>
        </w:rPr>
        <w:t>將</w:t>
      </w:r>
      <w:r w:rsidRPr="0072086D">
        <w:rPr>
          <w:lang w:eastAsia="zh-TW"/>
        </w:rPr>
        <w:t>Walmart</w:t>
      </w:r>
      <w:r w:rsidRPr="0072086D">
        <w:rPr>
          <w:lang w:eastAsia="zh-TW"/>
        </w:rPr>
        <w:t>視為可敬的對手，經營理念略有不同，當然每家公司都是顧客為上，強調品質與低價，但</w:t>
      </w:r>
      <w:r w:rsidRPr="0072086D">
        <w:rPr>
          <w:lang w:eastAsia="zh-TW"/>
        </w:rPr>
        <w:t>COSTCO</w:t>
      </w:r>
      <w:r w:rsidRPr="0072086D">
        <w:rPr>
          <w:lang w:eastAsia="zh-TW"/>
        </w:rPr>
        <w:t>認為供應商是重要的合作夥伴，在買賣合約簽訂後，絕對尊重，不會事後要求減少訂單數量，同時也準時付款。</w:t>
      </w:r>
    </w:p>
    <w:p w14:paraId="4F482357" w14:textId="77777777" w:rsidR="000643A9" w:rsidRPr="0072086D" w:rsidRDefault="000643A9" w:rsidP="005A530E">
      <w:pPr>
        <w:pStyle w:val="16"/>
        <w:rPr>
          <w:lang w:eastAsia="zh-TW"/>
        </w:rPr>
      </w:pPr>
      <w:r w:rsidRPr="0072086D">
        <w:rPr>
          <w:lang w:eastAsia="zh-TW"/>
        </w:rPr>
        <w:t>談到墨西哥大型量販店如：</w:t>
      </w:r>
      <w:r w:rsidRPr="0072086D">
        <w:rPr>
          <w:lang w:eastAsia="zh-TW"/>
        </w:rPr>
        <w:t>COSTCO</w:t>
      </w:r>
      <w:r w:rsidRPr="0072086D">
        <w:rPr>
          <w:lang w:eastAsia="zh-TW"/>
        </w:rPr>
        <w:t>、</w:t>
      </w:r>
      <w:r w:rsidRPr="0072086D">
        <w:rPr>
          <w:lang w:eastAsia="zh-TW"/>
        </w:rPr>
        <w:t>Sam's Club</w:t>
      </w:r>
      <w:r w:rsidRPr="0072086D">
        <w:rPr>
          <w:lang w:eastAsia="zh-TW"/>
        </w:rPr>
        <w:t>的採購原則，一般來說，具科技性的產品，量販店都不自己進口，偏好向進口商採購，以便將維修等技術性問題轉移給在地供應商處理。墨西哥百貨公司及量販連鎖店除非國外產品很特別，一般不會自行進口，自國外進口的付款條件為</w:t>
      </w:r>
      <w:r w:rsidRPr="0072086D">
        <w:rPr>
          <w:lang w:eastAsia="zh-TW"/>
        </w:rPr>
        <w:t>90</w:t>
      </w:r>
      <w:r w:rsidRPr="0072086D">
        <w:rPr>
          <w:lang w:eastAsia="zh-TW"/>
        </w:rPr>
        <w:t>天的</w:t>
      </w:r>
      <w:r w:rsidRPr="0072086D">
        <w:rPr>
          <w:lang w:eastAsia="zh-TW"/>
        </w:rPr>
        <w:t>L/C</w:t>
      </w:r>
      <w:r w:rsidRPr="0072086D">
        <w:rPr>
          <w:lang w:eastAsia="zh-TW"/>
        </w:rPr>
        <w:t>或</w:t>
      </w:r>
      <w:r w:rsidRPr="0072086D">
        <w:rPr>
          <w:lang w:eastAsia="zh-TW"/>
        </w:rPr>
        <w:t>T/T</w:t>
      </w:r>
      <w:r w:rsidRPr="0072086D">
        <w:rPr>
          <w:lang w:eastAsia="zh-TW"/>
        </w:rPr>
        <w:t>，至於對國內採購則是貨到後的</w:t>
      </w:r>
      <w:r w:rsidRPr="0072086D">
        <w:rPr>
          <w:lang w:eastAsia="zh-TW"/>
        </w:rPr>
        <w:t>60</w:t>
      </w:r>
      <w:r w:rsidRPr="0072086D">
        <w:rPr>
          <w:lang w:eastAsia="zh-TW"/>
        </w:rPr>
        <w:t>天至</w:t>
      </w:r>
      <w:r w:rsidRPr="0072086D">
        <w:rPr>
          <w:lang w:eastAsia="zh-TW"/>
        </w:rPr>
        <w:t>90</w:t>
      </w:r>
      <w:r w:rsidRPr="0072086D">
        <w:rPr>
          <w:lang w:eastAsia="zh-TW"/>
        </w:rPr>
        <w:t>天付款，但如果與賣方關係好，甚至</w:t>
      </w:r>
      <w:r w:rsidRPr="0072086D">
        <w:rPr>
          <w:lang w:eastAsia="zh-TW"/>
        </w:rPr>
        <w:t>80%</w:t>
      </w:r>
      <w:r w:rsidRPr="0072086D">
        <w:rPr>
          <w:lang w:eastAsia="zh-TW"/>
        </w:rPr>
        <w:t>的款項可在</w:t>
      </w:r>
      <w:r w:rsidRPr="0072086D">
        <w:rPr>
          <w:lang w:eastAsia="zh-TW"/>
        </w:rPr>
        <w:t>8</w:t>
      </w:r>
      <w:r w:rsidRPr="0072086D">
        <w:rPr>
          <w:lang w:eastAsia="zh-TW"/>
        </w:rPr>
        <w:t>至</w:t>
      </w:r>
      <w:r w:rsidRPr="0072086D">
        <w:rPr>
          <w:lang w:eastAsia="zh-TW"/>
        </w:rPr>
        <w:t>15</w:t>
      </w:r>
      <w:r w:rsidRPr="0072086D">
        <w:rPr>
          <w:lang w:eastAsia="zh-TW"/>
        </w:rPr>
        <w:t>天付款，但會對發票價格再打約</w:t>
      </w:r>
      <w:r w:rsidRPr="0072086D">
        <w:rPr>
          <w:lang w:eastAsia="zh-TW"/>
        </w:rPr>
        <w:t>8%</w:t>
      </w:r>
      <w:r w:rsidRPr="0072086D">
        <w:rPr>
          <w:lang w:eastAsia="zh-TW"/>
        </w:rPr>
        <w:t>的折扣。</w:t>
      </w:r>
    </w:p>
    <w:p w14:paraId="1D80AB28" w14:textId="77777777" w:rsidR="000643A9" w:rsidRPr="0072086D" w:rsidRDefault="00C21999" w:rsidP="005A530E">
      <w:pPr>
        <w:pStyle w:val="12"/>
        <w:ind w:left="1772" w:hanging="591"/>
        <w:rPr>
          <w:rFonts w:hAnsi="Times New Roman"/>
        </w:rPr>
      </w:pPr>
      <w:r w:rsidRPr="0072086D">
        <w:rPr>
          <w:rFonts w:hAnsi="Times New Roman"/>
          <w:lang w:val="en-US"/>
        </w:rPr>
        <w:t>（</w:t>
      </w:r>
      <w:r w:rsidR="000643A9" w:rsidRPr="0072086D">
        <w:rPr>
          <w:rFonts w:hAnsi="Times New Roman"/>
        </w:rPr>
        <w:t>3</w:t>
      </w:r>
      <w:r w:rsidRPr="0072086D">
        <w:rPr>
          <w:rFonts w:hAnsi="Times New Roman"/>
        </w:rPr>
        <w:t>）</w:t>
      </w:r>
      <w:r w:rsidR="000643A9" w:rsidRPr="0072086D">
        <w:rPr>
          <w:rFonts w:hAnsi="Times New Roman"/>
        </w:rPr>
        <w:t>THE HOME DEPOT</w:t>
      </w:r>
    </w:p>
    <w:p w14:paraId="6C32DC3E" w14:textId="77777777" w:rsidR="000643A9" w:rsidRPr="0072086D" w:rsidRDefault="000643A9" w:rsidP="005A530E">
      <w:pPr>
        <w:pStyle w:val="16"/>
        <w:rPr>
          <w:rFonts w:eastAsia="DengXian"/>
          <w:lang w:eastAsia="zh-TW"/>
        </w:rPr>
      </w:pPr>
      <w:r w:rsidRPr="0072086D">
        <w:t>美國的</w:t>
      </w:r>
      <w:r w:rsidRPr="0072086D">
        <w:t>THE HOME DEPOT</w:t>
      </w:r>
      <w:r w:rsidR="00C21999" w:rsidRPr="0072086D">
        <w:t>（</w:t>
      </w:r>
      <w:r w:rsidRPr="0072086D">
        <w:t>家得寶</w:t>
      </w:r>
      <w:r w:rsidRPr="0072086D">
        <w:t>THD</w:t>
      </w:r>
      <w:r w:rsidR="00C21999" w:rsidRPr="0072086D">
        <w:t>）</w:t>
      </w:r>
      <w:r w:rsidRPr="0072086D">
        <w:t>為全球最大家庭裝飾品與建材零售商，</w:t>
      </w:r>
      <w:r w:rsidRPr="0072086D">
        <w:t>20</w:t>
      </w:r>
      <w:r w:rsidRPr="0072086D">
        <w:rPr>
          <w:lang w:val="en-US"/>
        </w:rPr>
        <w:t>20</w:t>
      </w:r>
      <w:r w:rsidRPr="0072086D">
        <w:t>年全球營收</w:t>
      </w:r>
      <w:hyperlink r:id="rId114">
        <w:r w:rsidRPr="0072086D">
          <w:t>1,</w:t>
        </w:r>
        <w:r w:rsidRPr="0072086D">
          <w:rPr>
            <w:lang w:val="en-US"/>
          </w:rPr>
          <w:t>321</w:t>
        </w:r>
      </w:hyperlink>
      <w:r w:rsidRPr="0072086D">
        <w:t>億美元，較</w:t>
      </w:r>
      <w:r w:rsidRPr="0072086D">
        <w:t>201</w:t>
      </w:r>
      <w:r w:rsidRPr="0072086D">
        <w:rPr>
          <w:lang w:val="en-US"/>
        </w:rPr>
        <w:t>9</w:t>
      </w:r>
      <w:r w:rsidRPr="0072086D">
        <w:t>年成長</w:t>
      </w:r>
      <w:r w:rsidRPr="0072086D">
        <w:rPr>
          <w:lang w:val="en-US"/>
        </w:rPr>
        <w:t>19</w:t>
      </w:r>
      <w:r w:rsidRPr="0072086D">
        <w:t>.</w:t>
      </w:r>
      <w:r w:rsidRPr="0072086D">
        <w:rPr>
          <w:lang w:val="en-US"/>
        </w:rPr>
        <w:t>98%</w:t>
      </w:r>
      <w:r w:rsidRPr="0072086D">
        <w:t>，在</w:t>
      </w:r>
      <w:r w:rsidRPr="0072086D">
        <w:t>2019</w:t>
      </w:r>
      <w:r w:rsidRPr="0072086D">
        <w:t>年</w:t>
      </w:r>
      <w:r w:rsidRPr="0072086D">
        <w:t>Forbes</w:t>
      </w:r>
      <w:r w:rsidRPr="0072086D">
        <w:t>雜誌全球</w:t>
      </w:r>
      <w:r w:rsidRPr="0072086D">
        <w:t>2000</w:t>
      </w:r>
      <w:r w:rsidRPr="0072086D">
        <w:t>大企業排名居第</w:t>
      </w:r>
      <w:r w:rsidRPr="0072086D">
        <w:rPr>
          <w:lang w:val="en-US"/>
        </w:rPr>
        <w:t>67</w:t>
      </w:r>
      <w:r w:rsidRPr="0072086D">
        <w:t>名，</w:t>
      </w:r>
      <w:hyperlink r:id="rId115">
        <w:r w:rsidRPr="0072086D">
          <w:t>FORTUNE GLOBAL 500</w:t>
        </w:r>
        <w:r w:rsidRPr="0072086D">
          <w:t>排名第</w:t>
        </w:r>
        <w:r w:rsidRPr="0072086D">
          <w:rPr>
            <w:lang w:val="en-US"/>
          </w:rPr>
          <w:t>59</w:t>
        </w:r>
        <w:r w:rsidRPr="0072086D">
          <w:t>名</w:t>
        </w:r>
      </w:hyperlink>
      <w:r w:rsidRPr="0072086D">
        <w:t>，主要銷售五金、園藝、建材、手工具、白色家電</w:t>
      </w:r>
      <w:r w:rsidR="00C21999" w:rsidRPr="0072086D">
        <w:t>（</w:t>
      </w:r>
      <w:r w:rsidRPr="0072086D">
        <w:t>廚用家電</w:t>
      </w:r>
      <w:r w:rsidR="00C21999" w:rsidRPr="0072086D">
        <w:t>）</w:t>
      </w:r>
      <w:r w:rsidRPr="0072086D">
        <w:t>等，在上海有採購辦公室。</w:t>
      </w:r>
      <w:r w:rsidRPr="0072086D">
        <w:t>THE HOME DEPOT</w:t>
      </w:r>
      <w:r w:rsidRPr="0072086D">
        <w:t>於</w:t>
      </w:r>
      <w:r w:rsidRPr="0072086D">
        <w:t>2001</w:t>
      </w:r>
      <w:r w:rsidRPr="0072086D">
        <w:t>年進入墨西哥市場，</w:t>
      </w:r>
      <w:r w:rsidRPr="0072086D">
        <w:t>2004</w:t>
      </w:r>
      <w:r w:rsidRPr="0072086D">
        <w:t>年購買</w:t>
      </w:r>
      <w:r w:rsidRPr="0072086D">
        <w:t>Home Mart</w:t>
      </w:r>
      <w:r w:rsidRPr="0072086D">
        <w:t>連鎖店，成為墨西哥最大的五金、建材連鎖零售商，迄</w:t>
      </w:r>
      <w:r w:rsidRPr="0072086D">
        <w:t>20</w:t>
      </w:r>
      <w:r w:rsidRPr="0072086D">
        <w:rPr>
          <w:lang w:val="en-US"/>
        </w:rPr>
        <w:t>21</w:t>
      </w:r>
      <w:r w:rsidRPr="0072086D">
        <w:t>年底已滿</w:t>
      </w:r>
      <w:r w:rsidRPr="0072086D">
        <w:rPr>
          <w:lang w:val="en-US"/>
        </w:rPr>
        <w:t>20</w:t>
      </w:r>
      <w:r w:rsidRPr="0072086D">
        <w:t>年，</w:t>
      </w:r>
      <w:hyperlink r:id="rId116">
        <w:r w:rsidRPr="0072086D">
          <w:t>在墨西哥已有</w:t>
        </w:r>
        <w:r w:rsidRPr="0072086D">
          <w:t>12</w:t>
        </w:r>
        <w:r w:rsidRPr="0072086D">
          <w:rPr>
            <w:lang w:val="en-US"/>
          </w:rPr>
          <w:t>7</w:t>
        </w:r>
        <w:r w:rsidRPr="0072086D">
          <w:t>個據點，散</w:t>
        </w:r>
        <w:r w:rsidR="008C7815" w:rsidRPr="0072086D">
          <w:t>布</w:t>
        </w:r>
        <w:r w:rsidRPr="0072086D">
          <w:t>墨國全國</w:t>
        </w:r>
        <w:r w:rsidRPr="0072086D">
          <w:t>32</w:t>
        </w:r>
        <w:r w:rsidRPr="0072086D">
          <w:t>州。</w:t>
        </w:r>
        <w:r w:rsidRPr="0072086D">
          <w:rPr>
            <w:lang w:eastAsia="zh-TW"/>
          </w:rPr>
          <w:t>加上美國</w:t>
        </w:r>
        <w:r w:rsidRPr="0072086D">
          <w:rPr>
            <w:lang w:eastAsia="zh-TW"/>
          </w:rPr>
          <w:t>1,98</w:t>
        </w:r>
        <w:r w:rsidRPr="0072086D">
          <w:rPr>
            <w:lang w:val="en-US" w:eastAsia="zh-TW"/>
          </w:rPr>
          <w:t>7</w:t>
        </w:r>
        <w:r w:rsidRPr="0072086D">
          <w:rPr>
            <w:lang w:eastAsia="zh-TW"/>
          </w:rPr>
          <w:t>間分店及加拿大</w:t>
        </w:r>
        <w:r w:rsidRPr="0072086D">
          <w:rPr>
            <w:lang w:eastAsia="zh-TW"/>
          </w:rPr>
          <w:t>182</w:t>
        </w:r>
        <w:r w:rsidRPr="0072086D">
          <w:rPr>
            <w:lang w:eastAsia="zh-TW"/>
          </w:rPr>
          <w:t>間分店</w:t>
        </w:r>
      </w:hyperlink>
      <w:r w:rsidRPr="0072086D">
        <w:rPr>
          <w:lang w:eastAsia="zh-TW"/>
        </w:rPr>
        <w:t>，全球總計有</w:t>
      </w:r>
      <w:r w:rsidRPr="0072086D">
        <w:rPr>
          <w:lang w:eastAsia="zh-TW"/>
        </w:rPr>
        <w:t>2,29</w:t>
      </w:r>
      <w:r w:rsidRPr="0072086D">
        <w:rPr>
          <w:lang w:val="en-US" w:eastAsia="zh-TW"/>
        </w:rPr>
        <w:t>6</w:t>
      </w:r>
      <w:r w:rsidRPr="0072086D">
        <w:rPr>
          <w:lang w:eastAsia="zh-TW"/>
        </w:rPr>
        <w:t>個據點。</w:t>
      </w:r>
    </w:p>
    <w:p w14:paraId="763837FF" w14:textId="77777777" w:rsidR="000643A9" w:rsidRPr="0072086D" w:rsidRDefault="00C21999" w:rsidP="000643A9">
      <w:pPr>
        <w:pStyle w:val="12"/>
        <w:ind w:left="1772" w:hanging="591"/>
        <w:rPr>
          <w:rFonts w:hAnsi="Times New Roman"/>
          <w:lang w:val="es-MX"/>
        </w:rPr>
      </w:pPr>
      <w:r w:rsidRPr="0072086D">
        <w:rPr>
          <w:rFonts w:hAnsi="Times New Roman"/>
        </w:rPr>
        <w:t>（</w:t>
      </w:r>
      <w:r w:rsidR="000643A9" w:rsidRPr="0072086D">
        <w:rPr>
          <w:rFonts w:hAnsi="Times New Roman"/>
        </w:rPr>
        <w:t>4</w:t>
      </w:r>
      <w:r w:rsidRPr="0072086D">
        <w:rPr>
          <w:rFonts w:hAnsi="Times New Roman"/>
        </w:rPr>
        <w:t>）</w:t>
      </w:r>
      <w:r w:rsidR="000643A9" w:rsidRPr="0072086D">
        <w:rPr>
          <w:rFonts w:hAnsi="Times New Roman"/>
        </w:rPr>
        <w:t>IKEA</w:t>
      </w:r>
    </w:p>
    <w:p w14:paraId="65C92D0B" w14:textId="77777777" w:rsidR="000643A9" w:rsidRPr="0072086D" w:rsidRDefault="000643A9" w:rsidP="005A530E">
      <w:pPr>
        <w:pStyle w:val="16"/>
        <w:rPr>
          <w:lang w:val="es-MX" w:eastAsia="zh-TW"/>
        </w:rPr>
      </w:pPr>
      <w:r w:rsidRPr="0072086D">
        <w:rPr>
          <w:lang w:eastAsia="zh-TW"/>
        </w:rPr>
        <w:t>此外瑞典大型家具連鎖店</w:t>
      </w:r>
      <w:r w:rsidRPr="0072086D">
        <w:rPr>
          <w:lang w:eastAsia="zh-TW"/>
        </w:rPr>
        <w:t>IKEA</w:t>
      </w:r>
      <w:r w:rsidRPr="0072086D">
        <w:rPr>
          <w:lang w:eastAsia="zh-TW"/>
        </w:rPr>
        <w:t>擬進軍墨西哥市場，已於</w:t>
      </w:r>
      <w:r w:rsidRPr="0072086D">
        <w:rPr>
          <w:lang w:eastAsia="zh-TW"/>
        </w:rPr>
        <w:t>2017</w:t>
      </w:r>
      <w:r w:rsidRPr="0072086D">
        <w:rPr>
          <w:lang w:eastAsia="zh-TW"/>
        </w:rPr>
        <w:t>年</w:t>
      </w:r>
      <w:r w:rsidRPr="0072086D">
        <w:rPr>
          <w:lang w:eastAsia="zh-TW"/>
        </w:rPr>
        <w:t>4</w:t>
      </w:r>
      <w:r w:rsidRPr="0072086D">
        <w:rPr>
          <w:lang w:eastAsia="zh-TW"/>
        </w:rPr>
        <w:t>月在墨西哥市設立辦公室，</w:t>
      </w:r>
      <w:hyperlink r:id="rId117">
        <w:r w:rsidRPr="0072086D">
          <w:rPr>
            <w:lang w:eastAsia="zh-TW"/>
          </w:rPr>
          <w:t>在</w:t>
        </w:r>
        <w:r w:rsidRPr="0072086D">
          <w:rPr>
            <w:lang w:eastAsia="zh-TW"/>
          </w:rPr>
          <w:t>2021</w:t>
        </w:r>
        <w:r w:rsidRPr="0072086D">
          <w:rPr>
            <w:lang w:eastAsia="zh-TW"/>
          </w:rPr>
          <w:t>年</w:t>
        </w:r>
        <w:r w:rsidRPr="0072086D">
          <w:rPr>
            <w:lang w:eastAsia="zh-TW"/>
          </w:rPr>
          <w:t>4</w:t>
        </w:r>
        <w:r w:rsidRPr="0072086D">
          <w:rPr>
            <w:lang w:eastAsia="zh-TW"/>
          </w:rPr>
          <w:t>月</w:t>
        </w:r>
        <w:r w:rsidRPr="0072086D">
          <w:rPr>
            <w:lang w:eastAsia="zh-TW"/>
          </w:rPr>
          <w:t>8</w:t>
        </w:r>
        <w:r w:rsidRPr="0072086D">
          <w:rPr>
            <w:lang w:eastAsia="zh-TW"/>
          </w:rPr>
          <w:t>日在墨西哥市</w:t>
        </w:r>
        <w:r w:rsidRPr="0072086D">
          <w:rPr>
            <w:lang w:eastAsia="zh-TW"/>
          </w:rPr>
          <w:t>Oceanía</w:t>
        </w:r>
        <w:r w:rsidRPr="0072086D">
          <w:rPr>
            <w:lang w:eastAsia="zh-TW"/>
          </w:rPr>
          <w:t>開幕墨國第一間分店</w:t>
        </w:r>
        <w:r w:rsidRPr="0072086D">
          <w:rPr>
            <w:lang w:val="es-MX" w:eastAsia="zh-TW"/>
          </w:rPr>
          <w:t>，</w:t>
        </w:r>
      </w:hyperlink>
      <w:hyperlink r:id="rId118">
        <w:r w:rsidRPr="0072086D">
          <w:rPr>
            <w:lang w:val="es-MX" w:eastAsia="zh-TW"/>
          </w:rPr>
          <w:t>預計在</w:t>
        </w:r>
      </w:hyperlink>
      <w:r w:rsidRPr="0072086D">
        <w:rPr>
          <w:lang w:val="es-MX" w:eastAsia="zh-TW"/>
        </w:rPr>
        <w:t>Puebla</w:t>
      </w:r>
      <w:r w:rsidRPr="0072086D">
        <w:rPr>
          <w:lang w:val="es-MX" w:eastAsia="zh-TW"/>
        </w:rPr>
        <w:t>堪設第</w:t>
      </w:r>
      <w:r w:rsidRPr="0072086D">
        <w:rPr>
          <w:lang w:val="es-MX" w:eastAsia="zh-TW"/>
        </w:rPr>
        <w:t>2</w:t>
      </w:r>
      <w:r w:rsidRPr="0072086D">
        <w:rPr>
          <w:lang w:val="es-MX" w:eastAsia="zh-TW"/>
        </w:rPr>
        <w:t>間實體店面，在墨西哥第</w:t>
      </w:r>
      <w:r w:rsidRPr="0072086D">
        <w:rPr>
          <w:lang w:val="es-MX" w:eastAsia="zh-TW"/>
        </w:rPr>
        <w:t>2</w:t>
      </w:r>
      <w:r w:rsidRPr="0072086D">
        <w:rPr>
          <w:lang w:val="es-MX" w:eastAsia="zh-TW"/>
        </w:rPr>
        <w:t>、第</w:t>
      </w:r>
      <w:r w:rsidRPr="0072086D">
        <w:rPr>
          <w:lang w:val="es-MX" w:eastAsia="zh-TW"/>
        </w:rPr>
        <w:t>3</w:t>
      </w:r>
      <w:r w:rsidRPr="0072086D">
        <w:rPr>
          <w:lang w:val="es-MX" w:eastAsia="zh-TW"/>
        </w:rPr>
        <w:t>大城</w:t>
      </w:r>
      <w:r w:rsidRPr="0072086D">
        <w:rPr>
          <w:lang w:val="es-MX" w:eastAsia="zh-TW"/>
        </w:rPr>
        <w:t>Monterrey</w:t>
      </w:r>
      <w:r w:rsidRPr="0072086D">
        <w:rPr>
          <w:lang w:val="es-MX" w:eastAsia="zh-TW"/>
        </w:rPr>
        <w:t>及</w:t>
      </w:r>
      <w:r w:rsidRPr="0072086D">
        <w:rPr>
          <w:lang w:val="es-MX" w:eastAsia="zh-TW"/>
        </w:rPr>
        <w:t>Guadalajara</w:t>
      </w:r>
      <w:r w:rsidRPr="0072086D">
        <w:rPr>
          <w:lang w:val="es-MX" w:eastAsia="zh-TW"/>
        </w:rPr>
        <w:t>開設實體店面，目前該企業已在墨西哥架設電商購物平台，提供寄送服務至墨西哥市、墨西哥州、</w:t>
      </w:r>
      <w:r w:rsidRPr="0072086D">
        <w:rPr>
          <w:lang w:val="es-MX" w:eastAsia="zh-TW"/>
        </w:rPr>
        <w:t>Hidalgo</w:t>
      </w:r>
      <w:r w:rsidRPr="0072086D">
        <w:rPr>
          <w:lang w:val="es-MX" w:eastAsia="zh-TW"/>
        </w:rPr>
        <w:t>、</w:t>
      </w:r>
      <w:r w:rsidRPr="0072086D">
        <w:rPr>
          <w:lang w:val="es-MX" w:eastAsia="zh-TW"/>
        </w:rPr>
        <w:t>Morelos</w:t>
      </w:r>
      <w:r w:rsidRPr="0072086D">
        <w:rPr>
          <w:lang w:val="es-MX" w:eastAsia="zh-TW"/>
        </w:rPr>
        <w:t>、</w:t>
      </w:r>
      <w:r w:rsidRPr="0072086D">
        <w:rPr>
          <w:lang w:val="es-MX" w:eastAsia="zh-TW"/>
        </w:rPr>
        <w:t>Puebla</w:t>
      </w:r>
      <w:r w:rsidRPr="0072086D">
        <w:rPr>
          <w:lang w:val="es-MX" w:eastAsia="zh-TW"/>
        </w:rPr>
        <w:t>、</w:t>
      </w:r>
      <w:r w:rsidRPr="0072086D">
        <w:rPr>
          <w:lang w:val="es-MX" w:eastAsia="zh-TW"/>
        </w:rPr>
        <w:t>Querétaro</w:t>
      </w:r>
      <w:r w:rsidRPr="0072086D">
        <w:rPr>
          <w:lang w:eastAsia="zh-TW"/>
        </w:rPr>
        <w:t>、</w:t>
      </w:r>
      <w:r w:rsidRPr="0072086D">
        <w:rPr>
          <w:lang w:eastAsia="zh-TW"/>
        </w:rPr>
        <w:t>Tlaxcala</w:t>
      </w:r>
      <w:r w:rsidRPr="0072086D">
        <w:rPr>
          <w:lang w:eastAsia="zh-TW"/>
        </w:rPr>
        <w:t>及</w:t>
      </w:r>
      <w:r w:rsidRPr="0072086D">
        <w:rPr>
          <w:lang w:eastAsia="zh-TW"/>
        </w:rPr>
        <w:t>Jalisco</w:t>
      </w:r>
      <w:r w:rsidRPr="0072086D">
        <w:rPr>
          <w:lang w:eastAsia="zh-TW"/>
        </w:rPr>
        <w:t>等中部各州。</w:t>
      </w:r>
    </w:p>
    <w:p w14:paraId="71D1DF20" w14:textId="77777777" w:rsidR="000643A9" w:rsidRPr="0072086D" w:rsidRDefault="000643A9" w:rsidP="008C7815">
      <w:pPr>
        <w:pStyle w:val="af2"/>
        <w:ind w:left="1433"/>
      </w:pPr>
      <w:r w:rsidRPr="0072086D">
        <w:t>４、商業習慣</w:t>
      </w:r>
    </w:p>
    <w:p w14:paraId="1B69D08E" w14:textId="77777777" w:rsidR="000643A9" w:rsidRPr="0072086D" w:rsidRDefault="00C21999" w:rsidP="005A530E">
      <w:pPr>
        <w:pStyle w:val="12"/>
        <w:ind w:left="1772" w:hanging="591"/>
        <w:rPr>
          <w:rFonts w:hAnsi="Times New Roman"/>
          <w:lang w:eastAsia="zh-TW"/>
        </w:rPr>
      </w:pPr>
      <w:r w:rsidRPr="0072086D">
        <w:rPr>
          <w:rFonts w:hAnsi="Times New Roman"/>
          <w:lang w:eastAsia="zh-TW"/>
        </w:rPr>
        <w:t>（</w:t>
      </w:r>
      <w:r w:rsidR="000643A9" w:rsidRPr="0072086D">
        <w:rPr>
          <w:rFonts w:hAnsi="Times New Roman"/>
          <w:lang w:eastAsia="zh-TW"/>
        </w:rPr>
        <w:t>1</w:t>
      </w:r>
      <w:r w:rsidRPr="0072086D">
        <w:rPr>
          <w:rFonts w:hAnsi="Times New Roman"/>
          <w:lang w:eastAsia="zh-TW"/>
        </w:rPr>
        <w:t>）</w:t>
      </w:r>
      <w:r w:rsidR="000643A9" w:rsidRPr="0072086D">
        <w:rPr>
          <w:rFonts w:hAnsi="Times New Roman"/>
          <w:lang w:eastAsia="zh-TW"/>
        </w:rPr>
        <w:t>連鎖店傾向透過進口代理商採購</w:t>
      </w:r>
    </w:p>
    <w:p w14:paraId="457289DD" w14:textId="77777777" w:rsidR="000643A9" w:rsidRPr="0072086D" w:rsidRDefault="000643A9" w:rsidP="005A530E">
      <w:pPr>
        <w:pStyle w:val="16"/>
        <w:rPr>
          <w:lang w:eastAsia="zh-TW"/>
        </w:rPr>
      </w:pPr>
      <w:r w:rsidRPr="0072086D">
        <w:rPr>
          <w:lang w:eastAsia="zh-TW"/>
        </w:rPr>
        <w:t>墨國連鎖店也自行進口，惟偏好向進口或代理商就近採購以減少庫存及避免匯率風險，付款期為</w:t>
      </w:r>
      <w:r w:rsidRPr="0072086D">
        <w:rPr>
          <w:lang w:eastAsia="zh-TW"/>
        </w:rPr>
        <w:t>60</w:t>
      </w:r>
      <w:r w:rsidRPr="0072086D">
        <w:rPr>
          <w:lang w:eastAsia="zh-TW"/>
        </w:rPr>
        <w:t>至</w:t>
      </w:r>
      <w:r w:rsidRPr="0072086D">
        <w:rPr>
          <w:lang w:eastAsia="zh-TW"/>
        </w:rPr>
        <w:t>90</w:t>
      </w:r>
      <w:r w:rsidRPr="0072086D">
        <w:rPr>
          <w:lang w:eastAsia="zh-TW"/>
        </w:rPr>
        <w:t>天。</w:t>
      </w:r>
    </w:p>
    <w:p w14:paraId="561FB88D" w14:textId="77777777" w:rsidR="000643A9" w:rsidRPr="0072086D" w:rsidRDefault="000643A9" w:rsidP="005A530E">
      <w:pPr>
        <w:pStyle w:val="16"/>
        <w:rPr>
          <w:lang w:eastAsia="zh-TW"/>
        </w:rPr>
      </w:pPr>
      <w:r w:rsidRPr="0072086D">
        <w:rPr>
          <w:lang w:eastAsia="zh-TW"/>
        </w:rPr>
        <w:t>墨西哥進口商不管規模大小，都不喜歡向國外貿易商採購，以目前臺灣銷墨主要產品為例，除了汽車零配件、自行車零配件及電工材料，進口商可接受向貿易商採購外，其他行業則認為貿易商賺取差價，所以偏好直接與製造商連絡。墨國進口商普遍通曉英語，但我商如以西班牙文溝通，當可拉近距離。有關機械設備等資本財，我製造商則需對當地進口廠商提供完善之售後維修服務，其行銷才能達到事半功倍之效果；機械買主及代理商希望我商比照歐美國家給予融資，但我商意願不高。</w:t>
      </w:r>
    </w:p>
    <w:p w14:paraId="19F7EE30" w14:textId="77777777" w:rsidR="005A530E" w:rsidRPr="0072086D" w:rsidRDefault="005A530E" w:rsidP="005A530E">
      <w:pPr>
        <w:pStyle w:val="12"/>
        <w:ind w:left="1772" w:hanging="591"/>
        <w:rPr>
          <w:rFonts w:hAnsi="Times New Roman"/>
          <w:lang w:eastAsia="zh-TW"/>
        </w:rPr>
      </w:pPr>
    </w:p>
    <w:p w14:paraId="57796FAB" w14:textId="77777777" w:rsidR="000643A9" w:rsidRPr="0072086D" w:rsidRDefault="00C21999" w:rsidP="005A530E">
      <w:pPr>
        <w:pStyle w:val="12"/>
        <w:ind w:left="1772" w:hanging="591"/>
        <w:rPr>
          <w:rFonts w:hAnsi="Times New Roman"/>
          <w:lang w:eastAsia="zh-TW"/>
        </w:rPr>
      </w:pPr>
      <w:r w:rsidRPr="0072086D">
        <w:rPr>
          <w:rFonts w:hAnsi="Times New Roman"/>
          <w:lang w:eastAsia="zh-TW"/>
        </w:rPr>
        <w:t>（</w:t>
      </w:r>
      <w:r w:rsidR="000643A9" w:rsidRPr="0072086D">
        <w:rPr>
          <w:rFonts w:hAnsi="Times New Roman"/>
          <w:lang w:eastAsia="zh-TW"/>
        </w:rPr>
        <w:t>2</w:t>
      </w:r>
      <w:r w:rsidRPr="0072086D">
        <w:rPr>
          <w:rFonts w:hAnsi="Times New Roman"/>
          <w:lang w:eastAsia="zh-TW"/>
        </w:rPr>
        <w:t>）</w:t>
      </w:r>
      <w:r w:rsidR="000643A9" w:rsidRPr="0072086D">
        <w:rPr>
          <w:rFonts w:hAnsi="Times New Roman"/>
          <w:lang w:eastAsia="zh-TW"/>
        </w:rPr>
        <w:t>交易條件</w:t>
      </w:r>
    </w:p>
    <w:p w14:paraId="68BDD0DB" w14:textId="77777777" w:rsidR="000643A9" w:rsidRPr="0072086D" w:rsidRDefault="000643A9" w:rsidP="005A530E">
      <w:pPr>
        <w:pStyle w:val="16"/>
        <w:rPr>
          <w:lang w:eastAsia="zh-TW"/>
        </w:rPr>
      </w:pPr>
      <w:r w:rsidRPr="0072086D">
        <w:rPr>
          <w:lang w:eastAsia="zh-TW"/>
        </w:rPr>
        <w:t>墨西哥銀行開立信用狀時，常要求開狀者提供不動產之抵押債權等，降低進口商申請信用狀的意願。在機械資本財交易方面，美國、日本及德國製造商因能獲得其進出口銀行提供輸出融資保險，並給予當地進口廠商展延付款，所以可以增加銷售機會。</w:t>
      </w:r>
    </w:p>
    <w:p w14:paraId="55024450" w14:textId="77777777" w:rsidR="000643A9" w:rsidRPr="0072086D" w:rsidRDefault="000643A9" w:rsidP="005A530E">
      <w:pPr>
        <w:pStyle w:val="16"/>
        <w:rPr>
          <w:lang w:eastAsia="zh-TW"/>
        </w:rPr>
      </w:pPr>
      <w:r w:rsidRPr="0072086D">
        <w:rPr>
          <w:lang w:eastAsia="zh-TW"/>
        </w:rPr>
        <w:t>T/T</w:t>
      </w:r>
      <w:r w:rsidRPr="0072086D">
        <w:rPr>
          <w:lang w:eastAsia="zh-TW"/>
        </w:rPr>
        <w:t>為最普遍的付款方式，我出口商與墨商簽約後，要求墨商先支付貨款</w:t>
      </w:r>
      <w:r w:rsidRPr="0072086D">
        <w:rPr>
          <w:lang w:eastAsia="zh-TW"/>
        </w:rPr>
        <w:t>30%</w:t>
      </w:r>
      <w:r w:rsidRPr="0072086D">
        <w:rPr>
          <w:lang w:eastAsia="zh-TW"/>
        </w:rPr>
        <w:t>至</w:t>
      </w:r>
      <w:r w:rsidRPr="0072086D">
        <w:rPr>
          <w:lang w:eastAsia="zh-TW"/>
        </w:rPr>
        <w:t>50%</w:t>
      </w:r>
      <w:r w:rsidRPr="0072086D">
        <w:rPr>
          <w:lang w:eastAsia="zh-TW"/>
        </w:rPr>
        <w:t>，當進口商付清尾款之後，我商再將裝船文件以快遞寄送給進口商提貨；但資本財交易，因受買主特定規格限制，如買主臨時取消訂單，賣方往往轉售不易，故仍以信用狀往來較有保障。</w:t>
      </w:r>
    </w:p>
    <w:p w14:paraId="53039A56" w14:textId="77777777" w:rsidR="000643A9" w:rsidRPr="0072086D" w:rsidRDefault="00C21999" w:rsidP="005A530E">
      <w:pPr>
        <w:pStyle w:val="12"/>
        <w:ind w:left="1772" w:hanging="591"/>
        <w:rPr>
          <w:rFonts w:hAnsi="Times New Roman"/>
          <w:lang w:eastAsia="zh-TW"/>
        </w:rPr>
      </w:pPr>
      <w:r w:rsidRPr="0072086D">
        <w:rPr>
          <w:rFonts w:hAnsi="Times New Roman"/>
          <w:lang w:eastAsia="zh-TW"/>
        </w:rPr>
        <w:t>（</w:t>
      </w:r>
      <w:r w:rsidR="000643A9" w:rsidRPr="0072086D">
        <w:rPr>
          <w:rFonts w:hAnsi="Times New Roman"/>
          <w:lang w:eastAsia="zh-TW"/>
        </w:rPr>
        <w:t>3</w:t>
      </w:r>
      <w:r w:rsidRPr="0072086D">
        <w:rPr>
          <w:rFonts w:hAnsi="Times New Roman"/>
          <w:lang w:eastAsia="zh-TW"/>
        </w:rPr>
        <w:t>）</w:t>
      </w:r>
      <w:r w:rsidR="000643A9" w:rsidRPr="0072086D">
        <w:rPr>
          <w:rFonts w:hAnsi="Times New Roman"/>
          <w:lang w:eastAsia="zh-TW"/>
        </w:rPr>
        <w:t>徵信調查</w:t>
      </w:r>
    </w:p>
    <w:p w14:paraId="4C44B6F3" w14:textId="77777777" w:rsidR="000643A9" w:rsidRPr="0072086D" w:rsidRDefault="000643A9" w:rsidP="005A530E">
      <w:pPr>
        <w:pStyle w:val="16"/>
        <w:rPr>
          <w:lang w:eastAsia="zh-TW"/>
        </w:rPr>
      </w:pPr>
      <w:r w:rsidRPr="0072086D">
        <w:rPr>
          <w:lang w:eastAsia="zh-TW"/>
        </w:rPr>
        <w:t>根據墨政府統計，墨國</w:t>
      </w:r>
      <w:r w:rsidR="00666E40" w:rsidRPr="0072086D">
        <w:rPr>
          <w:lang w:eastAsia="zh-TW"/>
        </w:rPr>
        <w:t>1.2</w:t>
      </w:r>
      <w:r w:rsidR="00666E40" w:rsidRPr="0072086D">
        <w:rPr>
          <w:rFonts w:hint="eastAsia"/>
          <w:lang w:eastAsia="zh-TW"/>
        </w:rPr>
        <w:t>9</w:t>
      </w:r>
      <w:r w:rsidRPr="0072086D">
        <w:rPr>
          <w:lang w:eastAsia="zh-TW"/>
        </w:rPr>
        <w:t>億人口中僅</w:t>
      </w:r>
      <w:hyperlink r:id="rId119" w:anchor=":~:text=Según cifras del Instituto Nacional,población queda excluida y estos" w:history="1">
        <w:r w:rsidRPr="0072086D">
          <w:rPr>
            <w:lang w:eastAsia="zh-TW"/>
          </w:rPr>
          <w:t>47%</w:t>
        </w:r>
      </w:hyperlink>
      <w:r w:rsidRPr="0072086D">
        <w:rPr>
          <w:lang w:eastAsia="zh-TW"/>
        </w:rPr>
        <w:t>人口擁有銀行帳戶，一般企業與銀行往來紀錄無法完全顯示其經營全貌，使得我商擬對墨西哥買主徵信調查頗感困難。墨西哥</w:t>
      </w:r>
      <w:r w:rsidRPr="0072086D">
        <w:rPr>
          <w:lang w:eastAsia="zh-TW"/>
        </w:rPr>
        <w:t>Buro de Credito</w:t>
      </w:r>
      <w:r w:rsidR="00C21999" w:rsidRPr="0072086D">
        <w:rPr>
          <w:lang w:eastAsia="zh-TW"/>
        </w:rPr>
        <w:t>（</w:t>
      </w:r>
      <w:r w:rsidRPr="0072086D">
        <w:rPr>
          <w:lang w:eastAsia="zh-TW"/>
        </w:rPr>
        <w:t>Http://Www. Burodecredito.Com.Mx</w:t>
      </w:r>
      <w:r w:rsidR="00C21999" w:rsidRPr="0072086D">
        <w:rPr>
          <w:lang w:eastAsia="zh-TW"/>
        </w:rPr>
        <w:t>）</w:t>
      </w:r>
      <w:r w:rsidRPr="0072086D">
        <w:rPr>
          <w:lang w:eastAsia="zh-TW"/>
        </w:rPr>
        <w:t>與墨西哥銀行往來尤其密切。商家如擬使用徵信收費服務，必須與</w:t>
      </w:r>
      <w:r w:rsidRPr="0072086D">
        <w:rPr>
          <w:lang w:eastAsia="zh-TW"/>
        </w:rPr>
        <w:t>Buro de Credito</w:t>
      </w:r>
      <w:r w:rsidRPr="0072086D">
        <w:rPr>
          <w:lang w:eastAsia="zh-TW"/>
        </w:rPr>
        <w:t>簽約，爾後</w:t>
      </w:r>
      <w:r w:rsidRPr="0072086D">
        <w:rPr>
          <w:lang w:eastAsia="zh-TW"/>
        </w:rPr>
        <w:t>Buro de Credito</w:t>
      </w:r>
      <w:r w:rsidRPr="0072086D">
        <w:rPr>
          <w:lang w:eastAsia="zh-TW"/>
        </w:rPr>
        <w:t>需要先獲得被徵信者</w:t>
      </w:r>
      <w:r w:rsidR="00C21999" w:rsidRPr="0072086D">
        <w:rPr>
          <w:lang w:eastAsia="zh-TW"/>
        </w:rPr>
        <w:t>（</w:t>
      </w:r>
      <w:r w:rsidRPr="0072086D">
        <w:rPr>
          <w:lang w:eastAsia="zh-TW"/>
        </w:rPr>
        <w:t>買方</w:t>
      </w:r>
      <w:r w:rsidR="00C21999" w:rsidRPr="0072086D">
        <w:rPr>
          <w:lang w:eastAsia="zh-TW"/>
        </w:rPr>
        <w:t>）</w:t>
      </w:r>
      <w:r w:rsidRPr="0072086D">
        <w:rPr>
          <w:lang w:eastAsia="zh-TW"/>
        </w:rPr>
        <w:t>的同意後，才可提供被徵信者的財務狀況等資訊給委託徵信者</w:t>
      </w:r>
      <w:r w:rsidR="00C21999" w:rsidRPr="0072086D">
        <w:rPr>
          <w:lang w:eastAsia="zh-TW"/>
        </w:rPr>
        <w:t>（</w:t>
      </w:r>
      <w:r w:rsidRPr="0072086D">
        <w:rPr>
          <w:lang w:eastAsia="zh-TW"/>
        </w:rPr>
        <w:t>賣方</w:t>
      </w:r>
      <w:r w:rsidR="00C21999" w:rsidRPr="0072086D">
        <w:rPr>
          <w:lang w:eastAsia="zh-TW"/>
        </w:rPr>
        <w:t>）</w:t>
      </w:r>
      <w:r w:rsidRPr="0072086D">
        <w:rPr>
          <w:lang w:eastAsia="zh-TW"/>
        </w:rPr>
        <w:t>。</w:t>
      </w:r>
    </w:p>
    <w:p w14:paraId="032B5CBA" w14:textId="77777777" w:rsidR="000643A9" w:rsidRPr="0072086D" w:rsidRDefault="00C21999" w:rsidP="005A530E">
      <w:pPr>
        <w:pStyle w:val="12"/>
        <w:ind w:left="1772" w:hanging="591"/>
        <w:rPr>
          <w:rFonts w:hAnsi="Times New Roman"/>
          <w:lang w:eastAsia="zh-TW"/>
        </w:rPr>
      </w:pPr>
      <w:r w:rsidRPr="0072086D">
        <w:rPr>
          <w:rFonts w:hAnsi="Times New Roman"/>
          <w:lang w:eastAsia="zh-TW"/>
        </w:rPr>
        <w:t>（</w:t>
      </w:r>
      <w:r w:rsidR="000643A9" w:rsidRPr="0072086D">
        <w:rPr>
          <w:rFonts w:hAnsi="Times New Roman"/>
          <w:lang w:eastAsia="zh-TW"/>
        </w:rPr>
        <w:t>4</w:t>
      </w:r>
      <w:r w:rsidRPr="0072086D">
        <w:rPr>
          <w:rFonts w:hAnsi="Times New Roman"/>
          <w:lang w:eastAsia="zh-TW"/>
        </w:rPr>
        <w:t>）</w:t>
      </w:r>
      <w:r w:rsidR="000643A9" w:rsidRPr="0072086D">
        <w:rPr>
          <w:rFonts w:hAnsi="Times New Roman"/>
          <w:lang w:eastAsia="zh-TW"/>
        </w:rPr>
        <w:t>常見貿易糾紛類型及因應之道</w:t>
      </w:r>
    </w:p>
    <w:p w14:paraId="3190F3E2" w14:textId="77777777" w:rsidR="000643A9" w:rsidRPr="0072086D" w:rsidRDefault="000643A9" w:rsidP="000643A9">
      <w:pPr>
        <w:pStyle w:val="Af9"/>
        <w:rPr>
          <w:rFonts w:hAnsi="Times New Roman"/>
          <w:lang w:eastAsia="zh-TW"/>
        </w:rPr>
      </w:pPr>
      <w:r w:rsidRPr="0072086D">
        <w:rPr>
          <w:rFonts w:hAnsi="Times New Roman"/>
          <w:lang w:eastAsia="zh-TW"/>
        </w:rPr>
        <w:t xml:space="preserve">* </w:t>
      </w:r>
      <w:r w:rsidRPr="0072086D">
        <w:rPr>
          <w:rFonts w:hAnsi="Times New Roman"/>
          <w:lang w:eastAsia="zh-TW"/>
        </w:rPr>
        <w:t>常見之糾紛</w:t>
      </w:r>
    </w:p>
    <w:p w14:paraId="20E8F44E" w14:textId="77777777" w:rsidR="000643A9" w:rsidRPr="0072086D" w:rsidRDefault="000643A9" w:rsidP="000643A9">
      <w:pPr>
        <w:pStyle w:val="Af9"/>
        <w:rPr>
          <w:rFonts w:hAnsi="Times New Roman"/>
          <w:lang w:eastAsia="zh-TW"/>
        </w:rPr>
      </w:pPr>
      <w:r w:rsidRPr="0072086D">
        <w:rPr>
          <w:rFonts w:hAnsi="Times New Roman"/>
          <w:lang w:eastAsia="zh-TW"/>
        </w:rPr>
        <w:t>A.</w:t>
      </w:r>
      <w:r w:rsidRPr="0072086D">
        <w:rPr>
          <w:rFonts w:hAnsi="Times New Roman"/>
          <w:lang w:eastAsia="zh-TW"/>
        </w:rPr>
        <w:tab/>
      </w:r>
      <w:r w:rsidRPr="0072086D">
        <w:rPr>
          <w:rFonts w:hAnsi="Times New Roman"/>
          <w:lang w:eastAsia="zh-TW"/>
        </w:rPr>
        <w:t>鑑於墨國銀行對於中小型墨商要求債權擔保條件較為嚴格，我出口商常給予墨商方便，採用電匯方式付款，惟部分墨商不遵守國貿交易條款進行，有時故意延付貨款，而引起貿易糾紛。</w:t>
      </w:r>
    </w:p>
    <w:p w14:paraId="4ACFFCB8" w14:textId="77777777" w:rsidR="001A35E2" w:rsidRPr="0072086D" w:rsidRDefault="001A35E2" w:rsidP="000643A9">
      <w:pPr>
        <w:pStyle w:val="Af9"/>
        <w:rPr>
          <w:rFonts w:hAnsi="Times New Roman"/>
          <w:lang w:eastAsia="zh-TW"/>
        </w:rPr>
      </w:pPr>
    </w:p>
    <w:p w14:paraId="23F11E98" w14:textId="77777777" w:rsidR="000643A9" w:rsidRPr="0072086D" w:rsidRDefault="000643A9" w:rsidP="000643A9">
      <w:pPr>
        <w:pStyle w:val="Af9"/>
        <w:rPr>
          <w:rFonts w:hAnsi="Times New Roman"/>
          <w:lang w:eastAsia="zh-TW"/>
        </w:rPr>
      </w:pPr>
      <w:r w:rsidRPr="0072086D">
        <w:rPr>
          <w:rFonts w:hAnsi="Times New Roman"/>
          <w:lang w:eastAsia="zh-TW"/>
        </w:rPr>
        <w:t>B.</w:t>
      </w:r>
      <w:r w:rsidRPr="0072086D">
        <w:rPr>
          <w:rFonts w:hAnsi="Times New Roman"/>
          <w:lang w:eastAsia="zh-TW"/>
        </w:rPr>
        <w:tab/>
      </w:r>
      <w:r w:rsidRPr="0072086D">
        <w:rPr>
          <w:rFonts w:hAnsi="Times New Roman"/>
          <w:lang w:eastAsia="zh-TW"/>
        </w:rPr>
        <w:t>由於出口商之疏忽，出口產品所附有之配件未齊全，或是產品標籤與裝船文件不符，而遭受墨商拒付。</w:t>
      </w:r>
    </w:p>
    <w:p w14:paraId="742F60EB" w14:textId="0C01430C" w:rsidR="000643A9" w:rsidRPr="0072086D" w:rsidRDefault="000643A9" w:rsidP="000643A9">
      <w:pPr>
        <w:pStyle w:val="Af9"/>
        <w:rPr>
          <w:rFonts w:hAnsi="Times New Roman"/>
          <w:lang w:eastAsia="zh-TW"/>
        </w:rPr>
      </w:pPr>
      <w:r w:rsidRPr="0072086D">
        <w:rPr>
          <w:rFonts w:hAnsi="Times New Roman"/>
          <w:lang w:eastAsia="zh-TW"/>
        </w:rPr>
        <w:t>C.</w:t>
      </w:r>
      <w:r w:rsidR="001A35E2" w:rsidRPr="0072086D">
        <w:rPr>
          <w:rFonts w:hAnsi="Times New Roman" w:hint="eastAsia"/>
          <w:lang w:eastAsia="zh-TW"/>
        </w:rPr>
        <w:tab/>
      </w:r>
      <w:r w:rsidRPr="0072086D">
        <w:rPr>
          <w:rFonts w:hAnsi="Times New Roman"/>
          <w:lang w:eastAsia="zh-TW"/>
        </w:rPr>
        <w:t>買方以電匯方式付款，賣方未收取訂金或訂金不多，產品到港口後在市場已無利潤可圖，故意不付貨款，亦不領貨。</w:t>
      </w:r>
    </w:p>
    <w:p w14:paraId="58A5FDF2" w14:textId="030C59ED" w:rsidR="000643A9" w:rsidRPr="0072086D" w:rsidRDefault="000643A9" w:rsidP="000643A9">
      <w:pPr>
        <w:pStyle w:val="Af9"/>
        <w:rPr>
          <w:rFonts w:hAnsi="Times New Roman"/>
          <w:lang w:eastAsia="zh-TW"/>
        </w:rPr>
      </w:pPr>
      <w:r w:rsidRPr="0072086D">
        <w:rPr>
          <w:rFonts w:hAnsi="Times New Roman"/>
          <w:lang w:eastAsia="zh-TW"/>
        </w:rPr>
        <w:t>D.</w:t>
      </w:r>
      <w:r w:rsidR="001A35E2" w:rsidRPr="0072086D">
        <w:rPr>
          <w:rFonts w:hAnsi="Times New Roman" w:hint="eastAsia"/>
          <w:lang w:eastAsia="zh-TW"/>
        </w:rPr>
        <w:tab/>
      </w:r>
      <w:r w:rsidRPr="0072086D">
        <w:rPr>
          <w:rFonts w:hAnsi="Times New Roman"/>
          <w:lang w:eastAsia="zh-TW"/>
        </w:rPr>
        <w:t>賣方給予付款融通，墨國進口商卻惡意倒帳。</w:t>
      </w:r>
    </w:p>
    <w:p w14:paraId="730C2060" w14:textId="598265EA" w:rsidR="000643A9" w:rsidRPr="0072086D" w:rsidRDefault="000643A9" w:rsidP="000643A9">
      <w:pPr>
        <w:pStyle w:val="Af9"/>
        <w:rPr>
          <w:rFonts w:hAnsi="Times New Roman"/>
          <w:lang w:eastAsia="zh-TW"/>
        </w:rPr>
      </w:pPr>
      <w:r w:rsidRPr="0072086D">
        <w:rPr>
          <w:rFonts w:hAnsi="Times New Roman"/>
          <w:lang w:eastAsia="zh-TW"/>
        </w:rPr>
        <w:t>E.</w:t>
      </w:r>
      <w:r w:rsidR="001A35E2" w:rsidRPr="0072086D">
        <w:rPr>
          <w:rFonts w:hAnsi="Times New Roman" w:hint="eastAsia"/>
          <w:lang w:eastAsia="zh-TW"/>
        </w:rPr>
        <w:tab/>
      </w:r>
      <w:r w:rsidRPr="0072086D">
        <w:rPr>
          <w:rFonts w:hAnsi="Times New Roman"/>
          <w:lang w:eastAsia="zh-TW"/>
        </w:rPr>
        <w:t>墨西哥幣</w:t>
      </w:r>
      <w:r w:rsidRPr="0072086D">
        <w:rPr>
          <w:rFonts w:hAnsi="Times New Roman"/>
          <w:lang w:eastAsia="zh-TW"/>
        </w:rPr>
        <w:t>Peso</w:t>
      </w:r>
      <w:r w:rsidRPr="0072086D">
        <w:rPr>
          <w:rFonts w:hAnsi="Times New Roman"/>
          <w:lang w:eastAsia="zh-TW"/>
        </w:rPr>
        <w:t>貶值</w:t>
      </w:r>
      <w:r w:rsidR="00C21999" w:rsidRPr="0072086D">
        <w:rPr>
          <w:rFonts w:hAnsi="Times New Roman"/>
          <w:lang w:eastAsia="zh-TW"/>
        </w:rPr>
        <w:t>（</w:t>
      </w:r>
      <w:r w:rsidRPr="0072086D">
        <w:rPr>
          <w:rFonts w:hAnsi="Times New Roman"/>
          <w:lang w:eastAsia="zh-TW"/>
        </w:rPr>
        <w:t>例如墨幣自</w:t>
      </w:r>
      <w:r w:rsidRPr="0072086D">
        <w:rPr>
          <w:rFonts w:hAnsi="Times New Roman"/>
          <w:lang w:eastAsia="zh-TW"/>
        </w:rPr>
        <w:t>2020</w:t>
      </w:r>
      <w:r w:rsidRPr="0072086D">
        <w:rPr>
          <w:rFonts w:hAnsi="Times New Roman"/>
          <w:lang w:eastAsia="zh-TW"/>
        </w:rPr>
        <w:t>年</w:t>
      </w:r>
      <w:r w:rsidRPr="0072086D">
        <w:rPr>
          <w:rFonts w:hAnsi="Times New Roman"/>
          <w:lang w:eastAsia="zh-TW"/>
        </w:rPr>
        <w:t>2</w:t>
      </w:r>
      <w:r w:rsidRPr="0072086D">
        <w:rPr>
          <w:rFonts w:hAnsi="Times New Roman"/>
          <w:lang w:eastAsia="zh-TW"/>
        </w:rPr>
        <w:t>月</w:t>
      </w:r>
      <w:r w:rsidRPr="0072086D">
        <w:rPr>
          <w:rFonts w:hAnsi="Times New Roman"/>
          <w:lang w:eastAsia="zh-TW"/>
        </w:rPr>
        <w:t>14</w:t>
      </w:r>
      <w:r w:rsidRPr="0072086D">
        <w:rPr>
          <w:rFonts w:hAnsi="Times New Roman"/>
          <w:lang w:eastAsia="zh-TW"/>
        </w:rPr>
        <w:t>日高點</w:t>
      </w:r>
      <w:r w:rsidRPr="0072086D">
        <w:rPr>
          <w:rFonts w:hAnsi="Times New Roman"/>
          <w:lang w:eastAsia="zh-TW"/>
        </w:rPr>
        <w:t>1</w:t>
      </w:r>
      <w:r w:rsidRPr="0072086D">
        <w:rPr>
          <w:rFonts w:hAnsi="Times New Roman"/>
          <w:lang w:eastAsia="zh-TW"/>
        </w:rPr>
        <w:t>美元兌</w:t>
      </w:r>
      <w:r w:rsidRPr="0072086D">
        <w:rPr>
          <w:rFonts w:hAnsi="Times New Roman"/>
          <w:lang w:eastAsia="zh-TW"/>
        </w:rPr>
        <w:t>18.57</w:t>
      </w:r>
      <w:r w:rsidRPr="0072086D">
        <w:rPr>
          <w:rFonts w:hAnsi="Times New Roman"/>
          <w:lang w:eastAsia="zh-TW"/>
        </w:rPr>
        <w:t>墨幣，一度貶至</w:t>
      </w:r>
      <w:r w:rsidRPr="0072086D">
        <w:rPr>
          <w:rFonts w:hAnsi="Times New Roman"/>
          <w:lang w:eastAsia="zh-TW"/>
        </w:rPr>
        <w:t>3</w:t>
      </w:r>
      <w:r w:rsidRPr="0072086D">
        <w:rPr>
          <w:rFonts w:hAnsi="Times New Roman"/>
          <w:lang w:eastAsia="zh-TW"/>
        </w:rPr>
        <w:t>月</w:t>
      </w:r>
      <w:r w:rsidRPr="0072086D">
        <w:rPr>
          <w:rFonts w:hAnsi="Times New Roman"/>
          <w:lang w:eastAsia="zh-TW"/>
        </w:rPr>
        <w:t>24</w:t>
      </w:r>
      <w:r w:rsidRPr="0072086D">
        <w:rPr>
          <w:rFonts w:hAnsi="Times New Roman"/>
          <w:lang w:eastAsia="zh-TW"/>
        </w:rPr>
        <w:t>日歷史新低點之</w:t>
      </w:r>
      <w:r w:rsidRPr="0072086D">
        <w:rPr>
          <w:rFonts w:hAnsi="Times New Roman"/>
          <w:lang w:eastAsia="zh-TW"/>
        </w:rPr>
        <w:t>1</w:t>
      </w:r>
      <w:r w:rsidRPr="0072086D">
        <w:rPr>
          <w:rFonts w:hAnsi="Times New Roman"/>
          <w:lang w:eastAsia="zh-TW"/>
        </w:rPr>
        <w:t>美元兌</w:t>
      </w:r>
      <w:r w:rsidRPr="0072086D">
        <w:rPr>
          <w:rFonts w:hAnsi="Times New Roman"/>
          <w:lang w:eastAsia="zh-TW"/>
        </w:rPr>
        <w:t>25.12</w:t>
      </w:r>
      <w:r w:rsidRPr="0072086D">
        <w:rPr>
          <w:rFonts w:hAnsi="Times New Roman"/>
          <w:lang w:eastAsia="zh-TW"/>
        </w:rPr>
        <w:t>墨幣，貶幅達</w:t>
      </w:r>
      <w:r w:rsidRPr="0072086D">
        <w:rPr>
          <w:rFonts w:hAnsi="Times New Roman"/>
          <w:lang w:eastAsia="zh-TW"/>
        </w:rPr>
        <w:t>35.27%</w:t>
      </w:r>
      <w:r w:rsidRPr="0072086D">
        <w:rPr>
          <w:rFonts w:hAnsi="Times New Roman"/>
          <w:lang w:eastAsia="zh-TW"/>
        </w:rPr>
        <w:t>，而後再回升至</w:t>
      </w:r>
      <w:r w:rsidRPr="0072086D">
        <w:rPr>
          <w:rFonts w:hAnsi="Times New Roman"/>
          <w:lang w:eastAsia="zh-TW"/>
        </w:rPr>
        <w:t>1</w:t>
      </w:r>
      <w:r w:rsidRPr="0072086D">
        <w:rPr>
          <w:rFonts w:hAnsi="Times New Roman"/>
          <w:lang w:eastAsia="zh-TW"/>
        </w:rPr>
        <w:t>美元兌</w:t>
      </w:r>
      <w:r w:rsidRPr="0072086D">
        <w:rPr>
          <w:rFonts w:hAnsi="Times New Roman"/>
          <w:lang w:eastAsia="zh-TW"/>
        </w:rPr>
        <w:t>24.29</w:t>
      </w:r>
      <w:r w:rsidRPr="0072086D">
        <w:rPr>
          <w:rFonts w:hAnsi="Times New Roman"/>
          <w:lang w:eastAsia="zh-TW"/>
        </w:rPr>
        <w:t>墨幣，貶幅仍有</w:t>
      </w:r>
      <w:r w:rsidRPr="0072086D">
        <w:rPr>
          <w:rFonts w:hAnsi="Times New Roman"/>
          <w:lang w:eastAsia="zh-TW"/>
        </w:rPr>
        <w:t>30.82%</w:t>
      </w:r>
      <w:r w:rsidRPr="0072086D">
        <w:rPr>
          <w:rFonts w:hAnsi="Times New Roman"/>
          <w:lang w:eastAsia="zh-TW"/>
        </w:rPr>
        <w:t>。</w:t>
      </w:r>
      <w:r w:rsidR="00C21999" w:rsidRPr="0072086D">
        <w:rPr>
          <w:rFonts w:hAnsi="Times New Roman"/>
          <w:lang w:eastAsia="zh-TW"/>
        </w:rPr>
        <w:t>）</w:t>
      </w:r>
      <w:r w:rsidRPr="0072086D">
        <w:rPr>
          <w:rFonts w:hAnsi="Times New Roman"/>
          <w:lang w:eastAsia="zh-TW"/>
        </w:rPr>
        <w:t>，無力償還美元給出口商。</w:t>
      </w:r>
      <w:r w:rsidR="008F44CC" w:rsidRPr="0072086D">
        <w:rPr>
          <w:rFonts w:hAnsi="Times New Roman" w:hint="eastAsia"/>
          <w:lang w:eastAsia="zh-TW"/>
        </w:rPr>
        <w:t>（謹註：</w:t>
      </w:r>
      <w:r w:rsidR="008F44CC" w:rsidRPr="0072086D">
        <w:rPr>
          <w:rFonts w:hAnsi="Times New Roman" w:hint="eastAsia"/>
          <w:lang w:eastAsia="zh-TW"/>
        </w:rPr>
        <w:t>2023</w:t>
      </w:r>
      <w:r w:rsidR="00FC4027" w:rsidRPr="0072086D">
        <w:rPr>
          <w:rFonts w:hAnsi="Times New Roman" w:hint="eastAsia"/>
          <w:lang w:eastAsia="zh-TW"/>
        </w:rPr>
        <w:t>年墨幣對美元</w:t>
      </w:r>
      <w:r w:rsidR="008F44CC" w:rsidRPr="0072086D">
        <w:rPr>
          <w:rFonts w:hAnsi="Times New Roman" w:hint="eastAsia"/>
          <w:lang w:eastAsia="zh-TW"/>
        </w:rPr>
        <w:t>轉為升值，至</w:t>
      </w:r>
      <w:r w:rsidR="008F44CC" w:rsidRPr="0072086D">
        <w:rPr>
          <w:rFonts w:hAnsi="Times New Roman" w:hint="eastAsia"/>
          <w:lang w:eastAsia="zh-TW"/>
        </w:rPr>
        <w:t>5</w:t>
      </w:r>
      <w:r w:rsidR="008F44CC" w:rsidRPr="0072086D">
        <w:rPr>
          <w:rFonts w:hAnsi="Times New Roman" w:hint="eastAsia"/>
          <w:lang w:eastAsia="zh-TW"/>
        </w:rPr>
        <w:t>月</w:t>
      </w:r>
      <w:r w:rsidR="008F44CC" w:rsidRPr="0072086D">
        <w:rPr>
          <w:rFonts w:hAnsi="Times New Roman" w:hint="eastAsia"/>
          <w:lang w:eastAsia="zh-TW"/>
        </w:rPr>
        <w:t>26</w:t>
      </w:r>
      <w:r w:rsidR="008F44CC" w:rsidRPr="0072086D">
        <w:rPr>
          <w:rFonts w:hAnsi="Times New Roman" w:hint="eastAsia"/>
          <w:lang w:eastAsia="zh-TW"/>
        </w:rPr>
        <w:t>日已達</w:t>
      </w:r>
      <w:r w:rsidR="008F44CC" w:rsidRPr="0072086D">
        <w:rPr>
          <w:rFonts w:hAnsi="Times New Roman" w:hint="eastAsia"/>
          <w:lang w:eastAsia="zh-TW"/>
        </w:rPr>
        <w:t>1</w:t>
      </w:r>
      <w:r w:rsidR="008F44CC" w:rsidRPr="0072086D">
        <w:rPr>
          <w:rFonts w:hAnsi="Times New Roman" w:hint="eastAsia"/>
          <w:lang w:eastAsia="zh-TW"/>
        </w:rPr>
        <w:t>美元兌</w:t>
      </w:r>
      <w:r w:rsidR="008F44CC" w:rsidRPr="0072086D">
        <w:rPr>
          <w:rFonts w:hAnsi="Times New Roman" w:hint="eastAsia"/>
          <w:lang w:eastAsia="zh-TW"/>
        </w:rPr>
        <w:t>17.60</w:t>
      </w:r>
      <w:r w:rsidR="008F44CC" w:rsidRPr="0072086D">
        <w:rPr>
          <w:rFonts w:hAnsi="Times New Roman" w:hint="eastAsia"/>
          <w:lang w:eastAsia="zh-TW"/>
        </w:rPr>
        <w:t>墨幣，短時間墨幣應無大幅貶值之風險）</w:t>
      </w:r>
    </w:p>
    <w:p w14:paraId="3342FF8F" w14:textId="3198ACF6" w:rsidR="000643A9" w:rsidRPr="0072086D" w:rsidRDefault="000643A9" w:rsidP="000643A9">
      <w:pPr>
        <w:pStyle w:val="Af9"/>
        <w:rPr>
          <w:rFonts w:hAnsi="Times New Roman"/>
          <w:lang w:eastAsia="zh-TW"/>
        </w:rPr>
      </w:pPr>
      <w:r w:rsidRPr="0072086D">
        <w:rPr>
          <w:rFonts w:hAnsi="Times New Roman"/>
          <w:lang w:eastAsia="zh-TW"/>
        </w:rPr>
        <w:t>F.</w:t>
      </w:r>
      <w:r w:rsidR="001A35E2" w:rsidRPr="0072086D">
        <w:rPr>
          <w:rFonts w:hAnsi="Times New Roman" w:hint="eastAsia"/>
          <w:lang w:eastAsia="zh-TW"/>
        </w:rPr>
        <w:tab/>
      </w:r>
      <w:r w:rsidRPr="0072086D">
        <w:rPr>
          <w:rFonts w:hAnsi="Times New Roman"/>
          <w:lang w:eastAsia="zh-TW"/>
        </w:rPr>
        <w:t>進口商以國內客戶欠款為由，沒錢付款給臺灣出口商。</w:t>
      </w:r>
    </w:p>
    <w:p w14:paraId="2C52CE04" w14:textId="41D83A4E" w:rsidR="000643A9" w:rsidRPr="0072086D" w:rsidRDefault="000643A9" w:rsidP="000643A9">
      <w:pPr>
        <w:pStyle w:val="Af9"/>
        <w:rPr>
          <w:rFonts w:hAnsi="Times New Roman"/>
          <w:lang w:eastAsia="zh-TW"/>
        </w:rPr>
      </w:pPr>
      <w:r w:rsidRPr="0072086D">
        <w:rPr>
          <w:rFonts w:hAnsi="Times New Roman"/>
          <w:lang w:eastAsia="zh-TW"/>
        </w:rPr>
        <w:t>G.</w:t>
      </w:r>
      <w:r w:rsidR="001A35E2" w:rsidRPr="0072086D">
        <w:rPr>
          <w:rFonts w:hAnsi="Times New Roman" w:hint="eastAsia"/>
          <w:lang w:eastAsia="zh-TW"/>
        </w:rPr>
        <w:tab/>
      </w:r>
      <w:r w:rsidRPr="0072086D">
        <w:rPr>
          <w:rFonts w:hAnsi="Times New Roman"/>
          <w:lang w:eastAsia="zh-TW"/>
        </w:rPr>
        <w:t>其他：</w:t>
      </w:r>
      <w:r w:rsidRPr="0072086D">
        <w:rPr>
          <w:rFonts w:hAnsi="Times New Roman"/>
          <w:lang w:eastAsia="zh-TW"/>
        </w:rPr>
        <w:t>2009</w:t>
      </w:r>
      <w:r w:rsidRPr="0072086D">
        <w:rPr>
          <w:rFonts w:hAnsi="Times New Roman"/>
          <w:lang w:eastAsia="zh-TW"/>
        </w:rPr>
        <w:t>年曾經發生</w:t>
      </w:r>
      <w:r w:rsidR="005A530E" w:rsidRPr="0072086D">
        <w:rPr>
          <w:rFonts w:hAnsi="Times New Roman"/>
          <w:lang w:eastAsia="zh-TW"/>
        </w:rPr>
        <w:t>墨商</w:t>
      </w:r>
      <w:r w:rsidRPr="0072086D">
        <w:rPr>
          <w:rFonts w:hAnsi="Times New Roman"/>
          <w:lang w:eastAsia="zh-TW"/>
        </w:rPr>
        <w:t>向臺灣某鞋子出口商下訂單，隨後取消的案例，在取消訂單之前，</w:t>
      </w:r>
      <w:r w:rsidR="005A530E" w:rsidRPr="0072086D">
        <w:rPr>
          <w:rFonts w:hAnsi="Times New Roman"/>
          <w:lang w:eastAsia="zh-TW"/>
        </w:rPr>
        <w:t>墨商</w:t>
      </w:r>
      <w:r w:rsidRPr="0072086D">
        <w:rPr>
          <w:rFonts w:hAnsi="Times New Roman"/>
          <w:lang w:eastAsia="zh-TW"/>
        </w:rPr>
        <w:t>反覆要求提供許多文件，情況不尋常，我駐墨西哥代表處經濟組也曾協助我商與</w:t>
      </w:r>
      <w:r w:rsidR="005A530E" w:rsidRPr="0072086D">
        <w:rPr>
          <w:rFonts w:hAnsi="Times New Roman"/>
          <w:lang w:eastAsia="zh-TW"/>
        </w:rPr>
        <w:t>墨商</w:t>
      </w:r>
      <w:r w:rsidRPr="0072086D">
        <w:rPr>
          <w:rFonts w:hAnsi="Times New Roman"/>
          <w:lang w:eastAsia="zh-TW"/>
        </w:rPr>
        <w:t>溝通，但最後被</w:t>
      </w:r>
      <w:r w:rsidR="005A530E" w:rsidRPr="0072086D">
        <w:rPr>
          <w:rFonts w:hAnsi="Times New Roman"/>
          <w:lang w:eastAsia="zh-TW"/>
        </w:rPr>
        <w:t>墨商</w:t>
      </w:r>
      <w:r w:rsidRPr="0072086D">
        <w:rPr>
          <w:rFonts w:hAnsi="Times New Roman"/>
          <w:lang w:eastAsia="zh-TW"/>
        </w:rPr>
        <w:t>以「買賣雙方業務，不便第三者介入」為由遭拒。出口商因為已經購買材料向工廠下訂單，所以蒙受嚴重損失。</w:t>
      </w:r>
    </w:p>
    <w:p w14:paraId="7FB64AB6" w14:textId="77777777" w:rsidR="000643A9" w:rsidRPr="0072086D" w:rsidRDefault="000643A9" w:rsidP="000643A9">
      <w:pPr>
        <w:pStyle w:val="Af9"/>
        <w:rPr>
          <w:rFonts w:hAnsi="Times New Roman"/>
          <w:lang w:eastAsia="zh-TW"/>
        </w:rPr>
      </w:pPr>
      <w:r w:rsidRPr="0072086D">
        <w:rPr>
          <w:rFonts w:hAnsi="Times New Roman"/>
          <w:lang w:eastAsia="zh-TW"/>
        </w:rPr>
        <w:t xml:space="preserve">* </w:t>
      </w:r>
      <w:r w:rsidRPr="0072086D">
        <w:rPr>
          <w:rFonts w:hAnsi="Times New Roman"/>
          <w:lang w:eastAsia="zh-TW"/>
        </w:rPr>
        <w:t>防範方式</w:t>
      </w:r>
    </w:p>
    <w:p w14:paraId="0F5D3177" w14:textId="281F03D9" w:rsidR="000643A9" w:rsidRPr="0072086D" w:rsidRDefault="000643A9" w:rsidP="005A530E">
      <w:pPr>
        <w:pStyle w:val="Af9"/>
        <w:rPr>
          <w:rFonts w:hAnsi="Times New Roman"/>
          <w:lang w:eastAsia="zh-TW"/>
        </w:rPr>
      </w:pPr>
      <w:r w:rsidRPr="0072086D">
        <w:rPr>
          <w:rFonts w:hAnsi="Times New Roman"/>
          <w:lang w:eastAsia="zh-TW"/>
        </w:rPr>
        <w:t>A.</w:t>
      </w:r>
      <w:r w:rsidR="001A35E2" w:rsidRPr="0072086D">
        <w:rPr>
          <w:rFonts w:hAnsi="Times New Roman" w:hint="eastAsia"/>
          <w:lang w:eastAsia="zh-TW"/>
        </w:rPr>
        <w:tab/>
      </w:r>
      <w:r w:rsidRPr="0072086D">
        <w:rPr>
          <w:rFonts w:hAnsi="Times New Roman"/>
          <w:lang w:eastAsia="zh-TW"/>
        </w:rPr>
        <w:t>經常注意墨國經貿變化資訊，且與墨商保持互動，倘對方有任何不正常行為出現時，我商信用放帳宜保守。</w:t>
      </w:r>
    </w:p>
    <w:p w14:paraId="053F53C3" w14:textId="68B87D3A" w:rsidR="000643A9" w:rsidRPr="0072086D" w:rsidRDefault="000643A9" w:rsidP="005A530E">
      <w:pPr>
        <w:pStyle w:val="Af9"/>
        <w:rPr>
          <w:rFonts w:hAnsi="Times New Roman"/>
          <w:lang w:eastAsia="zh-TW"/>
        </w:rPr>
      </w:pPr>
      <w:r w:rsidRPr="0072086D">
        <w:rPr>
          <w:rFonts w:hAnsi="Times New Roman"/>
          <w:lang w:eastAsia="zh-TW"/>
        </w:rPr>
        <w:t>B.</w:t>
      </w:r>
      <w:r w:rsidR="001A35E2" w:rsidRPr="0072086D">
        <w:rPr>
          <w:rFonts w:hAnsi="Times New Roman" w:hint="eastAsia"/>
          <w:lang w:eastAsia="zh-TW"/>
        </w:rPr>
        <w:tab/>
      </w:r>
      <w:r w:rsidRPr="0072086D">
        <w:rPr>
          <w:rFonts w:hAnsi="Times New Roman"/>
          <w:lang w:eastAsia="zh-TW"/>
        </w:rPr>
        <w:t>對墨西哥法定產品標示及所需文件，應向進口商詳細查詢確認，免生後患。</w:t>
      </w:r>
    </w:p>
    <w:p w14:paraId="697D15C9" w14:textId="08A9188E" w:rsidR="000643A9" w:rsidRPr="0072086D" w:rsidRDefault="000643A9" w:rsidP="000643A9">
      <w:pPr>
        <w:pStyle w:val="Af9"/>
        <w:rPr>
          <w:rFonts w:hAnsi="Times New Roman"/>
          <w:lang w:eastAsia="zh-TW"/>
        </w:rPr>
      </w:pPr>
      <w:r w:rsidRPr="0072086D">
        <w:rPr>
          <w:rFonts w:hAnsi="Times New Roman"/>
          <w:lang w:eastAsia="zh-TW"/>
        </w:rPr>
        <w:t>C.</w:t>
      </w:r>
      <w:r w:rsidR="001A35E2" w:rsidRPr="0072086D">
        <w:rPr>
          <w:rFonts w:hAnsi="Times New Roman" w:hint="eastAsia"/>
          <w:lang w:eastAsia="zh-TW"/>
        </w:rPr>
        <w:tab/>
      </w:r>
      <w:r w:rsidRPr="0072086D">
        <w:rPr>
          <w:rFonts w:hAnsi="Times New Roman"/>
          <w:lang w:eastAsia="zh-TW"/>
        </w:rPr>
        <w:t>我商與墨商初次交易時，其成交金額較大時，宜採信用狀交易。</w:t>
      </w:r>
    </w:p>
    <w:p w14:paraId="7EB9B7D4" w14:textId="5A1FA413" w:rsidR="000643A9" w:rsidRPr="0072086D" w:rsidRDefault="000643A9" w:rsidP="000643A9">
      <w:pPr>
        <w:pStyle w:val="Af9"/>
        <w:rPr>
          <w:rFonts w:hAnsi="Times New Roman"/>
          <w:lang w:eastAsia="zh-TW"/>
        </w:rPr>
      </w:pPr>
      <w:r w:rsidRPr="0072086D">
        <w:rPr>
          <w:rFonts w:hAnsi="Times New Roman"/>
          <w:lang w:eastAsia="zh-TW"/>
        </w:rPr>
        <w:t>D.</w:t>
      </w:r>
      <w:r w:rsidR="001A35E2" w:rsidRPr="0072086D">
        <w:rPr>
          <w:rFonts w:hAnsi="Times New Roman" w:hint="eastAsia"/>
          <w:lang w:eastAsia="zh-TW"/>
        </w:rPr>
        <w:tab/>
      </w:r>
      <w:r w:rsidRPr="0072086D">
        <w:rPr>
          <w:rFonts w:hAnsi="Times New Roman"/>
          <w:lang w:eastAsia="zh-TW"/>
        </w:rPr>
        <w:t>出口商在出貨前，對於相關零配件是否有裝船，務請謹慎清點，勿因小失大。</w:t>
      </w:r>
    </w:p>
    <w:p w14:paraId="35CE2ADD" w14:textId="6FD618E2" w:rsidR="000643A9" w:rsidRPr="0072086D" w:rsidRDefault="000643A9" w:rsidP="000643A9">
      <w:pPr>
        <w:pStyle w:val="Af9"/>
        <w:rPr>
          <w:rFonts w:hAnsi="Times New Roman"/>
          <w:lang w:eastAsia="zh-TW"/>
        </w:rPr>
      </w:pPr>
      <w:r w:rsidRPr="0072086D">
        <w:rPr>
          <w:rFonts w:hAnsi="Times New Roman"/>
          <w:lang w:eastAsia="zh-TW"/>
        </w:rPr>
        <w:t>E.</w:t>
      </w:r>
      <w:r w:rsidR="001A35E2" w:rsidRPr="0072086D">
        <w:rPr>
          <w:rFonts w:hAnsi="Times New Roman" w:hint="eastAsia"/>
          <w:lang w:eastAsia="zh-TW"/>
        </w:rPr>
        <w:tab/>
      </w:r>
      <w:r w:rsidRPr="0072086D">
        <w:rPr>
          <w:rFonts w:hAnsi="Times New Roman"/>
          <w:lang w:eastAsia="zh-TW"/>
        </w:rPr>
        <w:t>不管是哪一種付款方式，最好都收取訂金。</w:t>
      </w:r>
    </w:p>
    <w:p w14:paraId="414F3B06" w14:textId="3534D37C" w:rsidR="000643A9" w:rsidRPr="0072086D" w:rsidRDefault="000643A9" w:rsidP="000643A9">
      <w:pPr>
        <w:pStyle w:val="Af9"/>
        <w:rPr>
          <w:rFonts w:hAnsi="Times New Roman"/>
          <w:lang w:eastAsia="zh-TW"/>
        </w:rPr>
      </w:pPr>
      <w:r w:rsidRPr="0072086D">
        <w:rPr>
          <w:rFonts w:hAnsi="Times New Roman"/>
          <w:lang w:eastAsia="zh-TW"/>
        </w:rPr>
        <w:t>F.</w:t>
      </w:r>
      <w:r w:rsidR="001A35E2" w:rsidRPr="0072086D">
        <w:rPr>
          <w:rFonts w:hAnsi="Times New Roman" w:hint="eastAsia"/>
          <w:lang w:eastAsia="zh-TW"/>
        </w:rPr>
        <w:tab/>
      </w:r>
      <w:r w:rsidRPr="0072086D">
        <w:rPr>
          <w:rFonts w:hAnsi="Times New Roman"/>
          <w:lang w:eastAsia="zh-TW"/>
        </w:rPr>
        <w:t>近來駭客詐騙案件激增，駭客入侵供應商電郵，以各種理由聲稱必須變更付款帳戶，臺灣廠商誤信駭客指示付款，損失往往高達數十萬美元。因此建議廠商如遇異常變更交易帳戶情形，應以其他方式聯繫供應商多重管道確認真偽，以避免交易兩造糾紛。</w:t>
      </w:r>
    </w:p>
    <w:p w14:paraId="17982DBF" w14:textId="77777777" w:rsidR="000643A9" w:rsidRPr="0072086D" w:rsidRDefault="000643A9" w:rsidP="001A35E2">
      <w:pPr>
        <w:pStyle w:val="a5"/>
        <w:spacing w:before="257" w:after="257"/>
        <w:ind w:left="632" w:hanging="632"/>
      </w:pPr>
      <w:r w:rsidRPr="0072086D">
        <w:t>六、投資環境風險</w:t>
      </w:r>
    </w:p>
    <w:p w14:paraId="441FC6B0" w14:textId="77777777" w:rsidR="000643A9" w:rsidRPr="0072086D" w:rsidRDefault="000643A9" w:rsidP="001A35E2">
      <w:pPr>
        <w:pStyle w:val="a8"/>
        <w:ind w:left="945" w:hanging="709"/>
        <w:rPr>
          <w:lang w:eastAsia="zh-TW"/>
        </w:rPr>
      </w:pPr>
      <w:r w:rsidRPr="0072086D">
        <w:rPr>
          <w:lang w:eastAsia="zh-TW"/>
        </w:rPr>
        <w:t>赴墨國投資注意事項：</w:t>
      </w:r>
    </w:p>
    <w:p w14:paraId="121620A9"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一</w:t>
      </w:r>
      <w:r w:rsidRPr="0072086D">
        <w:rPr>
          <w:rFonts w:hAnsi="Times New Roman"/>
          <w:lang w:eastAsia="zh-TW"/>
        </w:rPr>
        <w:t>）</w:t>
      </w:r>
      <w:r w:rsidR="000643A9" w:rsidRPr="0072086D">
        <w:rPr>
          <w:rFonts w:hAnsi="Times New Roman"/>
          <w:lang w:eastAsia="zh-TW"/>
        </w:rPr>
        <w:t>治安：以國人一般在首都墨西哥市及其他工商大城較常營業或居住</w:t>
      </w:r>
      <w:r w:rsidR="0034445E" w:rsidRPr="0072086D">
        <w:rPr>
          <w:rFonts w:hAnsi="Times New Roman"/>
          <w:lang w:eastAsia="zh-TW"/>
        </w:rPr>
        <w:t>之區域而言，治安雖尚稱良好，但偷、搶、甚至綁架、強占住宅事件仍</w:t>
      </w:r>
      <w:r w:rsidR="000643A9" w:rsidRPr="0072086D">
        <w:rPr>
          <w:rFonts w:hAnsi="Times New Roman"/>
          <w:lang w:eastAsia="zh-TW"/>
        </w:rPr>
        <w:t>有所聞。</w:t>
      </w:r>
      <w:hyperlink r:id="rId120"/>
    </w:p>
    <w:p w14:paraId="75EFBB3F"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二</w:t>
      </w:r>
      <w:r w:rsidRPr="0072086D">
        <w:rPr>
          <w:rFonts w:hAnsi="Times New Roman"/>
          <w:lang w:eastAsia="zh-TW"/>
        </w:rPr>
        <w:t>）</w:t>
      </w:r>
      <w:r w:rsidR="000643A9" w:rsidRPr="0072086D">
        <w:rPr>
          <w:rFonts w:hAnsi="Times New Roman"/>
          <w:lang w:eastAsia="zh-TW"/>
        </w:rPr>
        <w:t>政府單位行政效率以及中央及地方時而執法不一。</w:t>
      </w:r>
    </w:p>
    <w:p w14:paraId="08EF6783"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三</w:t>
      </w:r>
      <w:r w:rsidRPr="0072086D">
        <w:rPr>
          <w:rFonts w:hAnsi="Times New Roman"/>
          <w:lang w:eastAsia="zh-TW"/>
        </w:rPr>
        <w:t>）</w:t>
      </w:r>
      <w:r w:rsidR="000643A9" w:rsidRPr="0072086D">
        <w:rPr>
          <w:rFonts w:hAnsi="Times New Roman"/>
          <w:lang w:eastAsia="zh-TW"/>
        </w:rPr>
        <w:t>經貿及財政法令繁雜且時而變動，導致投資不確定因素及風險提高。</w:t>
      </w:r>
    </w:p>
    <w:p w14:paraId="6362B75F"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四</w:t>
      </w:r>
      <w:r w:rsidRPr="0072086D">
        <w:rPr>
          <w:rFonts w:hAnsi="Times New Roman"/>
          <w:lang w:eastAsia="zh-TW"/>
        </w:rPr>
        <w:t>）</w:t>
      </w:r>
      <w:r w:rsidR="000643A9" w:rsidRPr="0072086D">
        <w:rPr>
          <w:rFonts w:hAnsi="Times New Roman"/>
          <w:lang w:eastAsia="zh-TW"/>
        </w:rPr>
        <w:t>勞工權益高張，勞工流動率高，某些地區召工不易。</w:t>
      </w:r>
    </w:p>
    <w:p w14:paraId="5D21ACD9"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五</w:t>
      </w:r>
      <w:r w:rsidRPr="0072086D">
        <w:rPr>
          <w:rFonts w:hAnsi="Times New Roman"/>
          <w:lang w:eastAsia="zh-TW"/>
        </w:rPr>
        <w:t>）</w:t>
      </w:r>
      <w:r w:rsidR="000643A9" w:rsidRPr="0072086D">
        <w:rPr>
          <w:rFonts w:hAnsi="Times New Roman"/>
          <w:lang w:eastAsia="zh-TW"/>
        </w:rPr>
        <w:t>部分工業尚無完整生產鏈，零組件需依賴進口導致成本墊高。</w:t>
      </w:r>
    </w:p>
    <w:p w14:paraId="6FF0EBE7"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六</w:t>
      </w:r>
      <w:r w:rsidRPr="0072086D">
        <w:rPr>
          <w:rFonts w:hAnsi="Times New Roman"/>
          <w:lang w:eastAsia="zh-TW"/>
        </w:rPr>
        <w:t>）</w:t>
      </w:r>
      <w:r w:rsidR="000643A9" w:rsidRPr="0072086D">
        <w:rPr>
          <w:rFonts w:hAnsi="Times New Roman"/>
          <w:lang w:eastAsia="zh-TW"/>
        </w:rPr>
        <w:t>基礎建設仍不足，間接成本高。</w:t>
      </w:r>
    </w:p>
    <w:p w14:paraId="0896EC6A" w14:textId="77777777" w:rsidR="00990E6E" w:rsidRPr="0072086D" w:rsidRDefault="000643A9" w:rsidP="0034445E">
      <w:pPr>
        <w:ind w:firstLine="472"/>
        <w:rPr>
          <w:lang w:eastAsia="zh-TW"/>
        </w:rPr>
      </w:pPr>
      <w:r w:rsidRPr="0072086D">
        <w:rPr>
          <w:lang w:eastAsia="zh-TW"/>
        </w:rPr>
        <w:t>墨國幅員廣大，計有</w:t>
      </w:r>
      <w:r w:rsidRPr="0072086D">
        <w:rPr>
          <w:lang w:eastAsia="zh-TW"/>
        </w:rPr>
        <w:t>31</w:t>
      </w:r>
      <w:r w:rsidRPr="0072086D">
        <w:rPr>
          <w:lang w:eastAsia="zh-TW"/>
        </w:rPr>
        <w:t>州及墨西哥市共</w:t>
      </w:r>
      <w:r w:rsidRPr="0072086D">
        <w:rPr>
          <w:lang w:eastAsia="zh-TW"/>
        </w:rPr>
        <w:t>32</w:t>
      </w:r>
      <w:r w:rsidRPr="0072086D">
        <w:rPr>
          <w:lang w:eastAsia="zh-TW"/>
        </w:rPr>
        <w:t>個地方政府，各地方政府享有自治權及投資部門，所提供之投資獎勵措施及要求條件不盡相同，建議我國廠商在投資前，應就墨國各地投資環境的優缺點產業群聚特點等加以評估，並洽墨國專業商務諮詢機構或商務律師，瞭解墨國各州投資實況，以確保自身權益。</w:t>
      </w:r>
    </w:p>
    <w:p w14:paraId="20F85CC7" w14:textId="46A1FA63" w:rsidR="00FA4E3F" w:rsidRPr="0072086D" w:rsidRDefault="00FA4E3F" w:rsidP="0034445E">
      <w:pPr>
        <w:widowControl/>
        <w:overflowPunct/>
        <w:autoSpaceDE/>
        <w:autoSpaceDN/>
        <w:ind w:firstLineChars="0" w:firstLine="0"/>
        <w:jc w:val="left"/>
        <w:rPr>
          <w:lang w:eastAsia="zh-TW"/>
        </w:rPr>
      </w:pPr>
    </w:p>
    <w:p w14:paraId="4F0F8699" w14:textId="77777777" w:rsidR="001A35E2" w:rsidRPr="0072086D" w:rsidRDefault="001A35E2" w:rsidP="0034445E">
      <w:pPr>
        <w:widowControl/>
        <w:overflowPunct/>
        <w:autoSpaceDE/>
        <w:autoSpaceDN/>
        <w:ind w:firstLineChars="0" w:firstLine="0"/>
        <w:jc w:val="left"/>
        <w:rPr>
          <w:lang w:eastAsia="zh-TW"/>
        </w:rPr>
      </w:pPr>
    </w:p>
    <w:p w14:paraId="730BEF98" w14:textId="77777777" w:rsidR="003E0BC3" w:rsidRPr="0072086D" w:rsidRDefault="003E0BC3" w:rsidP="004B42A9">
      <w:pPr>
        <w:ind w:left="472" w:firstLineChars="0" w:firstLine="0"/>
        <w:rPr>
          <w:lang w:eastAsia="zh-TW"/>
        </w:rPr>
        <w:sectPr w:rsidR="003E0BC3" w:rsidRPr="0072086D" w:rsidSect="003E0BC3">
          <w:headerReference w:type="default" r:id="rId121"/>
          <w:pgSz w:w="11906" w:h="16838" w:code="9"/>
          <w:pgMar w:top="2268" w:right="1701" w:bottom="1701" w:left="1701" w:header="1134" w:footer="851" w:gutter="0"/>
          <w:cols w:space="425"/>
          <w:docGrid w:type="linesAndChars" w:linePitch="514" w:charSpace="-774"/>
        </w:sectPr>
      </w:pPr>
    </w:p>
    <w:p w14:paraId="2BF387FE" w14:textId="77777777" w:rsidR="005107A1" w:rsidRPr="0072086D" w:rsidRDefault="00FB187C" w:rsidP="003C43B7">
      <w:pPr>
        <w:pStyle w:val="a3"/>
        <w:rPr>
          <w:rFonts w:ascii="Times New Roman"/>
        </w:rPr>
      </w:pPr>
      <w:bookmarkStart w:id="14" w:name="_Toc139500494"/>
      <w:r w:rsidRPr="0072086D">
        <w:rPr>
          <w:rFonts w:ascii="Times New Roman"/>
        </w:rPr>
        <w:t>第參章　外商在當地經營現況及投資機會</w:t>
      </w:r>
      <w:bookmarkEnd w:id="14"/>
    </w:p>
    <w:p w14:paraId="38B4D2CC" w14:textId="77777777" w:rsidR="00971A8C" w:rsidRPr="0072086D" w:rsidRDefault="00FB187C" w:rsidP="00374632">
      <w:pPr>
        <w:pStyle w:val="a5"/>
        <w:spacing w:before="257" w:after="257"/>
        <w:ind w:left="632" w:hanging="632"/>
        <w:rPr>
          <w:rFonts w:ascii="Times New Roman" w:hAnsi="Times New Roman"/>
        </w:rPr>
      </w:pPr>
      <w:r w:rsidRPr="0072086D">
        <w:rPr>
          <w:rFonts w:ascii="Times New Roman" w:hAnsi="Times New Roman"/>
        </w:rPr>
        <w:t>一、外商在當地經營現況</w:t>
      </w:r>
    </w:p>
    <w:p w14:paraId="0C07A671" w14:textId="77777777" w:rsidR="000643A9" w:rsidRPr="0072086D" w:rsidRDefault="000643A9" w:rsidP="000643A9">
      <w:pPr>
        <w:ind w:firstLine="472"/>
        <w:rPr>
          <w:lang w:eastAsia="zh-TW"/>
        </w:rPr>
      </w:pPr>
      <w:r w:rsidRPr="0072086D">
        <w:rPr>
          <w:lang w:eastAsia="zh-TW"/>
        </w:rPr>
        <w:t>外商在墨投資之目標仍以世界最大市場美國為主，並著眼於墨國廣大內需市場、工資相對低廉及公共工程投資機會等。</w:t>
      </w:r>
      <w:r w:rsidRPr="0072086D">
        <w:rPr>
          <w:lang w:eastAsia="zh-TW"/>
        </w:rPr>
        <w:t>1996</w:t>
      </w:r>
      <w:r w:rsidRPr="0072086D">
        <w:rPr>
          <w:lang w:eastAsia="zh-TW"/>
        </w:rPr>
        <w:t>年前，美國、加拿大、西班牙、荷蘭、英國、德國等國積極在墨國境內投資設廠，而亞洲企業亦在</w:t>
      </w:r>
      <w:r w:rsidRPr="0072086D">
        <w:rPr>
          <w:lang w:eastAsia="zh-TW"/>
        </w:rPr>
        <w:t>1994</w:t>
      </w:r>
      <w:r w:rsidRPr="0072086D">
        <w:rPr>
          <w:lang w:eastAsia="zh-TW"/>
        </w:rPr>
        <w:t>年</w:t>
      </w:r>
      <w:r w:rsidRPr="0072086D">
        <w:rPr>
          <w:lang w:eastAsia="zh-TW"/>
        </w:rPr>
        <w:t>NAFTA</w:t>
      </w:r>
      <w:r w:rsidRPr="0072086D">
        <w:rPr>
          <w:lang w:eastAsia="zh-TW"/>
        </w:rPr>
        <w:t>成立後，大量在墨國投資，舉凡日本的</w:t>
      </w:r>
      <w:r w:rsidRPr="0072086D">
        <w:rPr>
          <w:lang w:eastAsia="zh-TW"/>
        </w:rPr>
        <w:t>Hitachi</w:t>
      </w:r>
      <w:r w:rsidRPr="0072086D">
        <w:rPr>
          <w:lang w:eastAsia="zh-TW"/>
        </w:rPr>
        <w:t>、</w:t>
      </w:r>
      <w:r w:rsidRPr="0072086D">
        <w:rPr>
          <w:lang w:eastAsia="zh-TW"/>
        </w:rPr>
        <w:t>Sony</w:t>
      </w:r>
      <w:r w:rsidRPr="0072086D">
        <w:rPr>
          <w:lang w:eastAsia="zh-TW"/>
        </w:rPr>
        <w:t>、</w:t>
      </w:r>
      <w:r w:rsidRPr="0072086D">
        <w:rPr>
          <w:lang w:eastAsia="zh-TW"/>
        </w:rPr>
        <w:t>Matsushita</w:t>
      </w:r>
      <w:r w:rsidRPr="0072086D">
        <w:rPr>
          <w:lang w:eastAsia="zh-TW"/>
        </w:rPr>
        <w:t>、</w:t>
      </w:r>
      <w:r w:rsidRPr="0072086D">
        <w:rPr>
          <w:lang w:eastAsia="zh-TW"/>
        </w:rPr>
        <w:t>NEC</w:t>
      </w:r>
      <w:r w:rsidRPr="0072086D">
        <w:rPr>
          <w:lang w:eastAsia="zh-TW"/>
        </w:rPr>
        <w:t>，及韓國三星、樂金等知名企業集團均在墨國各州投資設立電子及電器廠。近年來因墨國開放能源產業允許外資參與，吸引歐美企業來墨投資風力發電及電力系統產業，另墨國汽車產業發展蓬勃，更吸引諸多全球各大車廠如</w:t>
      </w:r>
      <w:r w:rsidRPr="0072086D">
        <w:rPr>
          <w:lang w:eastAsia="zh-TW"/>
        </w:rPr>
        <w:t>Audi</w:t>
      </w:r>
      <w:r w:rsidRPr="0072086D">
        <w:rPr>
          <w:lang w:eastAsia="zh-TW"/>
        </w:rPr>
        <w:t>、</w:t>
      </w:r>
      <w:r w:rsidRPr="0072086D">
        <w:rPr>
          <w:lang w:eastAsia="zh-TW"/>
        </w:rPr>
        <w:t>BMW</w:t>
      </w:r>
      <w:r w:rsidRPr="0072086D">
        <w:rPr>
          <w:lang w:eastAsia="zh-TW"/>
        </w:rPr>
        <w:t>、</w:t>
      </w:r>
      <w:r w:rsidRPr="0072086D">
        <w:rPr>
          <w:lang w:eastAsia="zh-TW"/>
        </w:rPr>
        <w:t>Chrysler</w:t>
      </w:r>
      <w:r w:rsidRPr="0072086D">
        <w:rPr>
          <w:lang w:eastAsia="zh-TW"/>
        </w:rPr>
        <w:t>、</w:t>
      </w:r>
      <w:r w:rsidRPr="0072086D">
        <w:rPr>
          <w:lang w:eastAsia="zh-TW"/>
        </w:rPr>
        <w:t>Ford</w:t>
      </w:r>
      <w:r w:rsidRPr="0072086D">
        <w:rPr>
          <w:lang w:eastAsia="zh-TW"/>
        </w:rPr>
        <w:t>、</w:t>
      </w:r>
      <w:r w:rsidRPr="0072086D">
        <w:rPr>
          <w:lang w:eastAsia="zh-TW"/>
        </w:rPr>
        <w:t>GM</w:t>
      </w:r>
      <w:r w:rsidRPr="0072086D">
        <w:rPr>
          <w:lang w:eastAsia="zh-TW"/>
        </w:rPr>
        <w:t>、</w:t>
      </w:r>
      <w:r w:rsidRPr="0072086D">
        <w:rPr>
          <w:lang w:eastAsia="zh-TW"/>
        </w:rPr>
        <w:t>Honda</w:t>
      </w:r>
      <w:r w:rsidRPr="0072086D">
        <w:rPr>
          <w:lang w:eastAsia="zh-TW"/>
        </w:rPr>
        <w:t>、</w:t>
      </w:r>
      <w:r w:rsidRPr="0072086D">
        <w:rPr>
          <w:lang w:eastAsia="zh-TW"/>
        </w:rPr>
        <w:t>Mazda</w:t>
      </w:r>
      <w:r w:rsidRPr="0072086D">
        <w:rPr>
          <w:lang w:eastAsia="zh-TW"/>
        </w:rPr>
        <w:t>、</w:t>
      </w:r>
      <w:r w:rsidRPr="0072086D">
        <w:rPr>
          <w:lang w:eastAsia="zh-TW"/>
        </w:rPr>
        <w:t>Nissan</w:t>
      </w:r>
      <w:r w:rsidRPr="0072086D">
        <w:rPr>
          <w:lang w:eastAsia="zh-TW"/>
        </w:rPr>
        <w:t>、</w:t>
      </w:r>
      <w:r w:rsidRPr="0072086D">
        <w:rPr>
          <w:lang w:eastAsia="zh-TW"/>
        </w:rPr>
        <w:t>Nissan-Renault</w:t>
      </w:r>
      <w:r w:rsidRPr="0072086D">
        <w:rPr>
          <w:lang w:eastAsia="zh-TW"/>
        </w:rPr>
        <w:t>、</w:t>
      </w:r>
      <w:r w:rsidRPr="0072086D">
        <w:rPr>
          <w:lang w:eastAsia="zh-TW"/>
        </w:rPr>
        <w:t>Mercedes-Bez</w:t>
      </w:r>
      <w:r w:rsidRPr="0072086D">
        <w:rPr>
          <w:lang w:eastAsia="zh-TW"/>
        </w:rPr>
        <w:t>、</w:t>
      </w:r>
      <w:r w:rsidRPr="0072086D">
        <w:rPr>
          <w:lang w:eastAsia="zh-TW"/>
        </w:rPr>
        <w:t>Toyota</w:t>
      </w:r>
      <w:r w:rsidRPr="0072086D">
        <w:rPr>
          <w:lang w:eastAsia="zh-TW"/>
        </w:rPr>
        <w:t>、</w:t>
      </w:r>
      <w:r w:rsidRPr="0072086D">
        <w:rPr>
          <w:lang w:eastAsia="zh-TW"/>
        </w:rPr>
        <w:t>KIA</w:t>
      </w:r>
      <w:r w:rsidRPr="0072086D">
        <w:rPr>
          <w:lang w:eastAsia="zh-TW"/>
        </w:rPr>
        <w:t>、</w:t>
      </w:r>
      <w:r w:rsidRPr="0072086D">
        <w:rPr>
          <w:lang w:eastAsia="zh-TW"/>
        </w:rPr>
        <w:t>Hyundai</w:t>
      </w:r>
      <w:r w:rsidRPr="0072086D">
        <w:rPr>
          <w:lang w:eastAsia="zh-TW"/>
        </w:rPr>
        <w:t>、</w:t>
      </w:r>
      <w:r w:rsidRPr="0072086D">
        <w:rPr>
          <w:lang w:eastAsia="zh-TW"/>
        </w:rPr>
        <w:t>Volkswagen</w:t>
      </w:r>
      <w:r w:rsidRPr="0072086D">
        <w:rPr>
          <w:lang w:eastAsia="zh-TW"/>
        </w:rPr>
        <w:t>等來墨設廠或擴廠。而墨國內需強勁，亦吸引知名食品廠商</w:t>
      </w:r>
      <w:r w:rsidRPr="0072086D">
        <w:rPr>
          <w:lang w:eastAsia="zh-TW"/>
        </w:rPr>
        <w:t>Nestle</w:t>
      </w:r>
      <w:r w:rsidRPr="0072086D">
        <w:rPr>
          <w:lang w:eastAsia="zh-TW"/>
        </w:rPr>
        <w:t>、</w:t>
      </w:r>
      <w:r w:rsidRPr="0072086D">
        <w:rPr>
          <w:lang w:eastAsia="zh-TW"/>
        </w:rPr>
        <w:t>MARS</w:t>
      </w:r>
      <w:r w:rsidRPr="0072086D">
        <w:rPr>
          <w:lang w:eastAsia="zh-TW"/>
        </w:rPr>
        <w:t>、</w:t>
      </w:r>
      <w:r w:rsidRPr="0072086D">
        <w:rPr>
          <w:lang w:eastAsia="zh-TW"/>
        </w:rPr>
        <w:t>Mondelez International</w:t>
      </w:r>
      <w:r w:rsidRPr="0072086D">
        <w:rPr>
          <w:lang w:eastAsia="zh-TW"/>
        </w:rPr>
        <w:t>及</w:t>
      </w:r>
      <w:r w:rsidRPr="0072086D">
        <w:rPr>
          <w:lang w:eastAsia="zh-TW"/>
        </w:rPr>
        <w:t>Tyson</w:t>
      </w:r>
      <w:r w:rsidRPr="0072086D">
        <w:rPr>
          <w:lang w:eastAsia="zh-TW"/>
        </w:rPr>
        <w:t>等來墨設立食品加工廠。綜合以上，外資在墨主要投資項目為金融業、汽車、玵由飲食品、化工、礦業、通訊及電子電器產業。</w:t>
      </w:r>
    </w:p>
    <w:p w14:paraId="1C88F7B9" w14:textId="77777777" w:rsidR="000643A9" w:rsidRPr="0072086D" w:rsidRDefault="000643A9" w:rsidP="000643A9">
      <w:pPr>
        <w:ind w:firstLine="472"/>
        <w:rPr>
          <w:lang w:eastAsia="zh-TW"/>
        </w:rPr>
      </w:pPr>
      <w:r w:rsidRPr="0072086D">
        <w:rPr>
          <w:lang w:eastAsia="zh-TW"/>
        </w:rPr>
        <w:t>外商在墨西哥經營現況：</w:t>
      </w:r>
    </w:p>
    <w:p w14:paraId="4D94304D"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一</w:t>
      </w:r>
      <w:r w:rsidRPr="0072086D">
        <w:rPr>
          <w:rFonts w:hAnsi="Times New Roman"/>
          <w:lang w:eastAsia="zh-TW"/>
        </w:rPr>
        <w:t>）</w:t>
      </w:r>
      <w:r w:rsidR="000643A9" w:rsidRPr="0072086D">
        <w:rPr>
          <w:rFonts w:hAnsi="Times New Roman"/>
          <w:lang w:eastAsia="zh-TW"/>
        </w:rPr>
        <w:t>亞洲產品自美國轉銷墨西哥已成為一種商業模式</w:t>
      </w:r>
    </w:p>
    <w:p w14:paraId="490DC760" w14:textId="67BCD3A5" w:rsidR="000643A9" w:rsidRPr="0072086D" w:rsidRDefault="000643A9" w:rsidP="000643A9">
      <w:pPr>
        <w:pStyle w:val="af"/>
        <w:ind w:left="945" w:firstLine="472"/>
        <w:rPr>
          <w:lang w:eastAsia="zh-TW" w:bidi="hi-IN"/>
        </w:rPr>
      </w:pPr>
      <w:r w:rsidRPr="0072086D">
        <w:rPr>
          <w:lang w:eastAsia="zh-TW" w:bidi="hi-IN"/>
        </w:rPr>
        <w:t>美國具有對中南美洲轉口功能，部分墨西哥規模中小型的業者習慣向美國採購消費財及耐久財，但事實上部分貨品的產地國為亞洲，包括</w:t>
      </w:r>
      <w:r w:rsidR="008D6D1D" w:rsidRPr="0072086D">
        <w:rPr>
          <w:lang w:eastAsia="zh-TW" w:bidi="hi-IN"/>
        </w:rPr>
        <w:t>中國大陸</w:t>
      </w:r>
      <w:r w:rsidRPr="0072086D">
        <w:rPr>
          <w:lang w:eastAsia="zh-TW" w:bidi="hi-IN"/>
        </w:rPr>
        <w:t>及臺灣等，貨品輸美後未經在美加工</w:t>
      </w:r>
      <w:r w:rsidR="00C21999" w:rsidRPr="0072086D">
        <w:rPr>
          <w:lang w:eastAsia="zh-TW" w:bidi="hi-IN"/>
        </w:rPr>
        <w:t>（</w:t>
      </w:r>
      <w:r w:rsidRPr="0072086D">
        <w:rPr>
          <w:lang w:eastAsia="zh-TW" w:bidi="hi-IN"/>
        </w:rPr>
        <w:t>甚至根本未繳交美國進口關稅，僅是途經美國</w:t>
      </w:r>
      <w:r w:rsidR="00C21999" w:rsidRPr="0072086D">
        <w:rPr>
          <w:lang w:eastAsia="zh-TW" w:bidi="hi-IN"/>
        </w:rPr>
        <w:t>）</w:t>
      </w:r>
      <w:r w:rsidRPr="0072086D">
        <w:rPr>
          <w:lang w:eastAsia="zh-TW" w:bidi="hi-IN"/>
        </w:rPr>
        <w:t>即直接銷往墨西哥。</w:t>
      </w:r>
    </w:p>
    <w:p w14:paraId="30A679B4" w14:textId="77777777" w:rsidR="005A530E" w:rsidRPr="0072086D" w:rsidRDefault="005A530E" w:rsidP="000643A9">
      <w:pPr>
        <w:pStyle w:val="a8"/>
        <w:ind w:left="945" w:hanging="709"/>
        <w:rPr>
          <w:rFonts w:hAnsi="Times New Roman"/>
          <w:lang w:eastAsia="zh-TW"/>
        </w:rPr>
      </w:pPr>
    </w:p>
    <w:p w14:paraId="7D97C155"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二</w:t>
      </w:r>
      <w:r w:rsidRPr="0072086D">
        <w:rPr>
          <w:rFonts w:hAnsi="Times New Roman"/>
          <w:lang w:eastAsia="zh-TW"/>
        </w:rPr>
        <w:t>）</w:t>
      </w:r>
      <w:r w:rsidR="000643A9" w:rsidRPr="0072086D">
        <w:rPr>
          <w:rFonts w:hAnsi="Times New Roman"/>
          <w:lang w:eastAsia="zh-TW"/>
        </w:rPr>
        <w:t>消費財市場傳統的行銷通路大多為西班牙裔、猶太裔、阿拉伯裔財團寡占：</w:t>
      </w:r>
    </w:p>
    <w:p w14:paraId="41E0DD01" w14:textId="77777777" w:rsidR="000643A9" w:rsidRPr="0072086D" w:rsidRDefault="000643A9" w:rsidP="000643A9">
      <w:pPr>
        <w:pStyle w:val="af"/>
        <w:ind w:left="945" w:firstLine="472"/>
        <w:rPr>
          <w:lang w:eastAsia="zh-TW"/>
        </w:rPr>
      </w:pPr>
      <w:r w:rsidRPr="0072086D">
        <w:rPr>
          <w:lang w:eastAsia="zh-TW"/>
        </w:rPr>
        <w:t>消費財市場傳統的行銷通路大多為西班牙裔、猶太裔、阿拉伯裔財團寡占：</w:t>
      </w:r>
      <w:r w:rsidRPr="0072086D">
        <w:rPr>
          <w:lang w:eastAsia="zh-TW"/>
        </w:rPr>
        <w:t>2022</w:t>
      </w:r>
      <w:r w:rsidRPr="0072086D">
        <w:rPr>
          <w:lang w:eastAsia="zh-TW"/>
        </w:rPr>
        <w:t>年美國</w:t>
      </w:r>
      <w:r w:rsidRPr="0072086D">
        <w:rPr>
          <w:lang w:eastAsia="zh-TW"/>
        </w:rPr>
        <w:t>Forbes</w:t>
      </w:r>
      <w:r w:rsidRPr="0072086D">
        <w:rPr>
          <w:lang w:eastAsia="zh-TW"/>
        </w:rPr>
        <w:t>全球億萬富豪即時排行榜，墨西哥首富</w:t>
      </w:r>
      <w:r w:rsidRPr="0072086D">
        <w:rPr>
          <w:lang w:eastAsia="zh-TW"/>
        </w:rPr>
        <w:t>Carlos Slim</w:t>
      </w:r>
      <w:r w:rsidRPr="0072086D">
        <w:rPr>
          <w:lang w:eastAsia="zh-TW"/>
        </w:rPr>
        <w:t>排名第</w:t>
      </w:r>
      <w:r w:rsidRPr="0072086D">
        <w:rPr>
          <w:lang w:eastAsia="zh-TW"/>
        </w:rPr>
        <w:t>12</w:t>
      </w:r>
      <w:r w:rsidRPr="0072086D">
        <w:rPr>
          <w:lang w:eastAsia="zh-TW"/>
        </w:rPr>
        <w:t>名，</w:t>
      </w:r>
      <w:r w:rsidRPr="0072086D">
        <w:rPr>
          <w:lang w:eastAsia="zh-TW"/>
        </w:rPr>
        <w:t>Slim</w:t>
      </w:r>
      <w:r w:rsidRPr="0072086D">
        <w:rPr>
          <w:lang w:eastAsia="zh-TW"/>
        </w:rPr>
        <w:t>即為黎巴嫩移民的第二代，其財富</w:t>
      </w:r>
      <w:r w:rsidRPr="0072086D">
        <w:rPr>
          <w:lang w:eastAsia="zh-TW"/>
        </w:rPr>
        <w:t>835</w:t>
      </w:r>
      <w:r w:rsidRPr="0072086D">
        <w:rPr>
          <w:lang w:eastAsia="zh-TW"/>
        </w:rPr>
        <w:t>億美元，旗下事業包括美洲電信</w:t>
      </w:r>
      <w:r w:rsidR="00C21999" w:rsidRPr="0072086D">
        <w:rPr>
          <w:lang w:eastAsia="zh-TW"/>
        </w:rPr>
        <w:t>（</w:t>
      </w:r>
      <w:r w:rsidRPr="0072086D">
        <w:rPr>
          <w:lang w:eastAsia="zh-TW"/>
        </w:rPr>
        <w:t>Am</w:t>
      </w:r>
      <w:r w:rsidRPr="0072086D">
        <w:rPr>
          <w:lang w:val="es-MX" w:eastAsia="zh-TW"/>
        </w:rPr>
        <w:t>érica Móvil</w:t>
      </w:r>
      <w:r w:rsidR="00C21999" w:rsidRPr="0072086D">
        <w:rPr>
          <w:lang w:eastAsia="zh-TW"/>
        </w:rPr>
        <w:t>）</w:t>
      </w:r>
      <w:r w:rsidRPr="0072086D">
        <w:rPr>
          <w:lang w:eastAsia="zh-TW"/>
        </w:rPr>
        <w:t>集團</w:t>
      </w:r>
      <w:r w:rsidRPr="0072086D">
        <w:rPr>
          <w:lang w:val="x-none" w:eastAsia="zh-TW"/>
        </w:rPr>
        <w:t>、</w:t>
      </w:r>
      <w:r w:rsidRPr="0072086D">
        <w:rPr>
          <w:lang w:val="x-none" w:eastAsia="zh-TW"/>
        </w:rPr>
        <w:t>Carso</w:t>
      </w:r>
      <w:r w:rsidRPr="0072086D">
        <w:rPr>
          <w:lang w:val="x-none" w:eastAsia="zh-TW"/>
        </w:rPr>
        <w:t>集團</w:t>
      </w:r>
      <w:r w:rsidR="00C21999" w:rsidRPr="0072086D">
        <w:rPr>
          <w:lang w:val="x-none" w:eastAsia="zh-TW"/>
        </w:rPr>
        <w:t>（</w:t>
      </w:r>
      <w:r w:rsidRPr="0072086D">
        <w:rPr>
          <w:lang w:val="x-none" w:eastAsia="zh-TW"/>
        </w:rPr>
        <w:t>營建、能源、汽車、通訊工程、基礎建設、遍及墨西哥全國之</w:t>
      </w:r>
      <w:r w:rsidRPr="0072086D">
        <w:rPr>
          <w:lang w:eastAsia="zh-TW"/>
        </w:rPr>
        <w:t>連鎖百貨及餐廳</w:t>
      </w:r>
      <w:r w:rsidRPr="0072086D">
        <w:rPr>
          <w:lang w:eastAsia="zh-TW"/>
        </w:rPr>
        <w:t>Sanbourns</w:t>
      </w:r>
      <w:r w:rsidRPr="0072086D">
        <w:rPr>
          <w:lang w:eastAsia="zh-TW"/>
        </w:rPr>
        <w:t>、</w:t>
      </w:r>
      <w:r w:rsidRPr="0072086D">
        <w:rPr>
          <w:lang w:eastAsia="zh-TW"/>
        </w:rPr>
        <w:t>Sears</w:t>
      </w:r>
      <w:r w:rsidRPr="0072086D">
        <w:rPr>
          <w:lang w:eastAsia="zh-TW"/>
        </w:rPr>
        <w:t>、</w:t>
      </w:r>
      <w:r w:rsidRPr="0072086D">
        <w:rPr>
          <w:lang w:eastAsia="zh-TW"/>
        </w:rPr>
        <w:t>Saks Fifth Ave</w:t>
      </w:r>
      <w:r w:rsidRPr="0072086D">
        <w:rPr>
          <w:lang w:eastAsia="zh-TW"/>
        </w:rPr>
        <w:t>等</w:t>
      </w:r>
      <w:r w:rsidR="00C21999" w:rsidRPr="0072086D">
        <w:rPr>
          <w:lang w:val="x-none" w:eastAsia="zh-TW"/>
        </w:rPr>
        <w:t>）</w:t>
      </w:r>
      <w:r w:rsidRPr="0072086D">
        <w:rPr>
          <w:lang w:val="x-none" w:eastAsia="zh-TW"/>
        </w:rPr>
        <w:t>、</w:t>
      </w:r>
      <w:r w:rsidRPr="0072086D">
        <w:rPr>
          <w:lang w:val="x-none" w:eastAsia="zh-TW"/>
        </w:rPr>
        <w:t>Inbursa</w:t>
      </w:r>
      <w:r w:rsidRPr="0072086D">
        <w:rPr>
          <w:lang w:val="x-none" w:eastAsia="zh-TW"/>
        </w:rPr>
        <w:t>銀行，橫</w:t>
      </w:r>
      <w:r w:rsidRPr="0072086D">
        <w:rPr>
          <w:lang w:eastAsia="zh-TW"/>
        </w:rPr>
        <w:t>跨電信、銀行、百貨、餐廳、房地產、建築、採礦等產業。</w:t>
      </w:r>
    </w:p>
    <w:p w14:paraId="6A8B4468" w14:textId="56DF1778"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三</w:t>
      </w:r>
      <w:r w:rsidRPr="0072086D">
        <w:rPr>
          <w:rFonts w:hAnsi="Times New Roman"/>
          <w:lang w:eastAsia="zh-TW"/>
        </w:rPr>
        <w:t>）</w:t>
      </w:r>
      <w:r w:rsidR="000643A9" w:rsidRPr="0072086D">
        <w:rPr>
          <w:rFonts w:hAnsi="Times New Roman"/>
          <w:lang w:eastAsia="zh-TW"/>
        </w:rPr>
        <w:t>美國、歐洲、日本、韓國、</w:t>
      </w:r>
      <w:r w:rsidR="008D6D1D" w:rsidRPr="0072086D">
        <w:rPr>
          <w:rFonts w:hAnsi="Times New Roman"/>
          <w:lang w:eastAsia="zh-TW"/>
        </w:rPr>
        <w:t>中國大陸</w:t>
      </w:r>
      <w:r w:rsidR="000643A9" w:rsidRPr="0072086D">
        <w:rPr>
          <w:rFonts w:hAnsi="Times New Roman"/>
          <w:lang w:eastAsia="zh-TW"/>
        </w:rPr>
        <w:t>等大型企業集團夾其雄厚資本與科技，紛紛進入墨國市場卡位：</w:t>
      </w:r>
    </w:p>
    <w:p w14:paraId="7BCC29D6" w14:textId="1D37EB4C" w:rsidR="000643A9" w:rsidRPr="0072086D" w:rsidRDefault="000643A9" w:rsidP="008C7815">
      <w:pPr>
        <w:pStyle w:val="af2"/>
        <w:ind w:left="1433"/>
      </w:pPr>
      <w:r w:rsidRPr="0072086D">
        <w:t>１、歐美日資本財</w:t>
      </w:r>
      <w:r w:rsidR="00C21999" w:rsidRPr="0072086D">
        <w:t>（</w:t>
      </w:r>
      <w:r w:rsidRPr="0072086D">
        <w:t>例如：工具機、資通訊</w:t>
      </w:r>
      <w:r w:rsidR="00C21999" w:rsidRPr="0072086D">
        <w:t>）</w:t>
      </w:r>
      <w:r w:rsidRPr="0072086D">
        <w:t>業者設立分公司，提供融資服務與完善之售後服務，且經常參加展覽，建立知名度與形象。義大利外貿協會聯合義大利塑膠加工機暨模具製造商公會</w:t>
      </w:r>
      <w:r w:rsidR="00C21999" w:rsidRPr="0072086D">
        <w:t>（</w:t>
      </w:r>
      <w:r w:rsidRPr="0072086D">
        <w:t>ASSOCOMAPLAST</w:t>
      </w:r>
      <w:r w:rsidR="00C21999" w:rsidRPr="0072086D">
        <w:t>）</w:t>
      </w:r>
      <w:r w:rsidRPr="0072086D">
        <w:t>透過墨西哥塑膠工業公會</w:t>
      </w:r>
      <w:r w:rsidR="00C21999" w:rsidRPr="0072086D">
        <w:t>（</w:t>
      </w:r>
      <w:r w:rsidRPr="0072086D">
        <w:t>ANIPAC</w:t>
      </w:r>
      <w:r w:rsidRPr="0072086D">
        <w:t>，</w:t>
      </w:r>
      <w:r w:rsidRPr="0072086D">
        <w:t>Www.Anipac.Com.Mx</w:t>
      </w:r>
      <w:r w:rsidR="00C21999" w:rsidRPr="0072086D">
        <w:t>）</w:t>
      </w:r>
      <w:r w:rsidRPr="0072086D">
        <w:t>宣傳，提供名額給墨西哥塑膠製造業者前往義大利米蘭附近的塑膠應用及發展中心受訓，並參觀塑膠加工機與模具產業，補助包含</w:t>
      </w:r>
      <w:r w:rsidRPr="0072086D">
        <w:t>7</w:t>
      </w:r>
      <w:r w:rsidRPr="0072086D">
        <w:t>天食宿及來回機票。</w:t>
      </w:r>
      <w:r w:rsidR="008D6D1D" w:rsidRPr="0072086D">
        <w:t>中國大陸</w:t>
      </w:r>
      <w:r w:rsidRPr="0072086D">
        <w:t>的海天機械在墨西哥設有</w:t>
      </w:r>
      <w:r w:rsidRPr="0072086D">
        <w:t>8</w:t>
      </w:r>
      <w:r w:rsidRPr="0072086D">
        <w:t>個行銷與服務據點</w:t>
      </w:r>
      <w:r w:rsidR="00C21999" w:rsidRPr="0072086D">
        <w:rPr>
          <w:lang w:val="es-ES"/>
        </w:rPr>
        <w:t>（</w:t>
      </w:r>
      <w:r w:rsidRPr="0072086D">
        <w:rPr>
          <w:lang w:val="es-ES"/>
        </w:rPr>
        <w:t>CHINA PLASTIC MACHINERY, S.A. DE C.V. www.</w:t>
      </w:r>
      <w:r w:rsidRPr="0072086D">
        <w:rPr>
          <w:bCs/>
          <w:lang w:val="es-ES"/>
        </w:rPr>
        <w:t>haitianmexico.com.mx</w:t>
      </w:r>
      <w:r w:rsidR="00C21999" w:rsidRPr="0072086D">
        <w:rPr>
          <w:lang w:val="es-ES"/>
        </w:rPr>
        <w:t>）</w:t>
      </w:r>
      <w:r w:rsidRPr="0072086D">
        <w:rPr>
          <w:lang w:val="es-ES"/>
        </w:rPr>
        <w:t>，對買主提供分期付款，並與墨西哥塑膠業媒體</w:t>
      </w:r>
      <w:r w:rsidRPr="0072086D">
        <w:rPr>
          <w:lang w:val="es-ES"/>
        </w:rPr>
        <w:t>Plastico Ambiente</w:t>
      </w:r>
      <w:r w:rsidRPr="0072086D">
        <w:rPr>
          <w:lang w:val="es-ES"/>
        </w:rPr>
        <w:t>合作，邀請買主到</w:t>
      </w:r>
      <w:r w:rsidR="00634565" w:rsidRPr="0072086D">
        <w:rPr>
          <w:lang w:val="es-ES"/>
        </w:rPr>
        <w:t>中國</w:t>
      </w:r>
      <w:r w:rsidRPr="0072086D">
        <w:rPr>
          <w:lang w:val="es-ES"/>
        </w:rPr>
        <w:t>海天總公司參觀。</w:t>
      </w:r>
    </w:p>
    <w:p w14:paraId="626DF1B3" w14:textId="77777777" w:rsidR="000643A9" w:rsidRPr="0072086D" w:rsidRDefault="000643A9" w:rsidP="008C7815">
      <w:pPr>
        <w:pStyle w:val="af2"/>
        <w:ind w:left="1433"/>
      </w:pPr>
      <w:r w:rsidRPr="0072086D">
        <w:t>２、美國大型量販店與墨西哥財團的大型量販店合作，以美國品牌擴大設立銷售據點。</w:t>
      </w:r>
    </w:p>
    <w:p w14:paraId="2EDE3CB7" w14:textId="77777777" w:rsidR="005A530E" w:rsidRPr="0072086D" w:rsidRDefault="005A530E" w:rsidP="008C7815">
      <w:pPr>
        <w:pStyle w:val="af2"/>
        <w:ind w:left="1433"/>
        <w:rPr>
          <w:lang w:eastAsia="zh-TW"/>
        </w:rPr>
      </w:pPr>
    </w:p>
    <w:p w14:paraId="1ECC0669" w14:textId="77777777" w:rsidR="000643A9" w:rsidRPr="0072086D" w:rsidRDefault="000643A9" w:rsidP="008C7815">
      <w:pPr>
        <w:pStyle w:val="af2"/>
        <w:ind w:left="1433"/>
      </w:pPr>
      <w:r w:rsidRPr="0072086D">
        <w:t>３、韓國</w:t>
      </w:r>
      <w:r w:rsidRPr="0072086D">
        <w:t>SAMSUNG</w:t>
      </w:r>
      <w:r w:rsidRPr="0072086D">
        <w:t>與</w:t>
      </w:r>
      <w:r w:rsidRPr="0072086D">
        <w:t>LG</w:t>
      </w:r>
      <w:r w:rsidRPr="0072086D">
        <w:t>廣告更是多於日本品牌，除一般戶外廣告看板及報章雜誌，也在墨西哥市機場候機室展示大型</w:t>
      </w:r>
      <w:r w:rsidRPr="0072086D">
        <w:t>LED</w:t>
      </w:r>
      <w:r w:rsidRPr="0072086D">
        <w:t>電視，以及</w:t>
      </w:r>
      <w:r w:rsidRPr="0072086D">
        <w:t>SAMSUNG</w:t>
      </w:r>
      <w:r w:rsidRPr="0072086D">
        <w:t>設立行動電話充電座。</w:t>
      </w:r>
    </w:p>
    <w:p w14:paraId="141E9A07" w14:textId="1755BC80" w:rsidR="000643A9" w:rsidRPr="0072086D" w:rsidRDefault="000643A9" w:rsidP="008C7815">
      <w:pPr>
        <w:pStyle w:val="af2"/>
        <w:ind w:left="1433"/>
      </w:pPr>
      <w:r w:rsidRPr="0072086D">
        <w:rPr>
          <w:lang w:eastAsia="zh-TW"/>
        </w:rPr>
        <w:t>４、</w:t>
      </w:r>
      <w:r w:rsidR="008D6D1D" w:rsidRPr="0072086D">
        <w:t>中國大陸</w:t>
      </w:r>
      <w:r w:rsidRPr="0072086D">
        <w:t>通訊設備華為</w:t>
      </w:r>
      <w:r w:rsidR="00C21999" w:rsidRPr="0072086D">
        <w:t>（</w:t>
      </w:r>
      <w:r w:rsidRPr="0072086D">
        <w:t>HUAWEI</w:t>
      </w:r>
      <w:r w:rsidR="00C21999" w:rsidRPr="0072086D">
        <w:t>）</w:t>
      </w:r>
      <w:r w:rsidRPr="0072086D">
        <w:t>及中興</w:t>
      </w:r>
      <w:r w:rsidR="00C21999" w:rsidRPr="0072086D">
        <w:t>（</w:t>
      </w:r>
      <w:r w:rsidRPr="0072086D">
        <w:t>ZTE</w:t>
      </w:r>
      <w:r w:rsidR="00C21999" w:rsidRPr="0072086D">
        <w:t>）</w:t>
      </w:r>
      <w:r w:rsidRPr="0072086D">
        <w:t>在墨設立分公司，華為及中興為了爭取墨西哥行動電話通話服務公司</w:t>
      </w:r>
      <w:r w:rsidR="00C21999" w:rsidRPr="0072086D">
        <w:t>（</w:t>
      </w:r>
      <w:r w:rsidRPr="0072086D">
        <w:t>例如：</w:t>
      </w:r>
      <w:r w:rsidRPr="0072086D">
        <w:t>Telcel</w:t>
      </w:r>
      <w:r w:rsidRPr="0072086D">
        <w:t>、</w:t>
      </w:r>
      <w:r w:rsidRPr="0072086D">
        <w:t>Movistar</w:t>
      </w:r>
      <w:r w:rsidRPr="0072086D">
        <w:t>、</w:t>
      </w:r>
      <w:r w:rsidRPr="0072086D">
        <w:t>Iusacell</w:t>
      </w:r>
      <w:r w:rsidRPr="0072086D">
        <w:t>等</w:t>
      </w:r>
      <w:r w:rsidR="00C21999" w:rsidRPr="0072086D">
        <w:t>）</w:t>
      </w:r>
      <w:r w:rsidRPr="0072086D">
        <w:t>的設備訂單，都提供放帳。此外，華為及中興也銷售自創品牌手機給行動電話通話服務公司。</w:t>
      </w:r>
    </w:p>
    <w:p w14:paraId="7507B4A3" w14:textId="77777777" w:rsidR="000643A9" w:rsidRPr="0072086D" w:rsidRDefault="000643A9" w:rsidP="000643A9">
      <w:pPr>
        <w:ind w:firstLine="472"/>
        <w:rPr>
          <w:highlight w:val="yellow"/>
          <w:lang w:val="es-MX" w:eastAsia="zh-TW"/>
        </w:rPr>
      </w:pPr>
      <w:r w:rsidRPr="0072086D">
        <w:rPr>
          <w:lang w:eastAsia="zh-TW"/>
        </w:rPr>
        <w:t>外人直接投資墨西哥統計請詳附錄三。</w:t>
      </w:r>
    </w:p>
    <w:p w14:paraId="43A9D6F6" w14:textId="77777777" w:rsidR="000643A9" w:rsidRPr="0072086D" w:rsidRDefault="000643A9" w:rsidP="000643A9">
      <w:pPr>
        <w:pStyle w:val="a5"/>
        <w:spacing w:before="257" w:after="257"/>
        <w:ind w:left="632" w:hanging="632"/>
        <w:rPr>
          <w:rFonts w:ascii="Times New Roman" w:hAnsi="Times New Roman"/>
        </w:rPr>
      </w:pPr>
      <w:r w:rsidRPr="0072086D">
        <w:rPr>
          <w:rFonts w:ascii="Times New Roman" w:hAnsi="Times New Roman"/>
        </w:rPr>
        <w:t>二、臺商在當地經營現況</w:t>
      </w:r>
    </w:p>
    <w:p w14:paraId="65A87E0C" w14:textId="13DC3AE6" w:rsidR="000643A9" w:rsidRPr="0072086D" w:rsidRDefault="00CA1211" w:rsidP="000643A9">
      <w:pPr>
        <w:ind w:firstLine="472"/>
        <w:rPr>
          <w:lang w:eastAsia="zh-TW"/>
        </w:rPr>
      </w:pPr>
      <w:r w:rsidRPr="0072086D">
        <w:rPr>
          <w:lang w:eastAsia="zh-TW"/>
        </w:rPr>
        <w:t>依據墨西哥經濟部資料顯示，</w:t>
      </w:r>
      <w:r w:rsidRPr="0072086D">
        <w:rPr>
          <w:lang w:eastAsia="zh-TW"/>
        </w:rPr>
        <w:t>1999</w:t>
      </w:r>
      <w:r w:rsidRPr="0072086D">
        <w:rPr>
          <w:lang w:eastAsia="zh-TW"/>
        </w:rPr>
        <w:t>至</w:t>
      </w:r>
      <w:r w:rsidRPr="0072086D">
        <w:rPr>
          <w:lang w:eastAsia="zh-TW"/>
        </w:rPr>
        <w:t>2022</w:t>
      </w:r>
      <w:r w:rsidRPr="0072086D">
        <w:rPr>
          <w:lang w:eastAsia="zh-TW"/>
        </w:rPr>
        <w:t>年臺商在墨國投資累計</w:t>
      </w:r>
      <w:r w:rsidRPr="0072086D">
        <w:rPr>
          <w:lang w:eastAsia="zh-TW"/>
        </w:rPr>
        <w:t>295</w:t>
      </w:r>
      <w:r w:rsidRPr="0072086D">
        <w:rPr>
          <w:lang w:eastAsia="zh-TW"/>
        </w:rPr>
        <w:t>家，投資金額為</w:t>
      </w:r>
      <w:r w:rsidRPr="0072086D">
        <w:rPr>
          <w:lang w:eastAsia="zh-TW"/>
        </w:rPr>
        <w:t>11</w:t>
      </w:r>
      <w:r w:rsidRPr="0072086D">
        <w:rPr>
          <w:lang w:eastAsia="zh-TW"/>
        </w:rPr>
        <w:t>億</w:t>
      </w:r>
      <w:r w:rsidRPr="0072086D">
        <w:rPr>
          <w:lang w:eastAsia="zh-TW"/>
        </w:rPr>
        <w:t>5,501</w:t>
      </w:r>
      <w:r w:rsidRPr="0072086D">
        <w:rPr>
          <w:lang w:eastAsia="zh-TW"/>
        </w:rPr>
        <w:t>萬美元，居所有環太平洋亞洲國家投資墨國第</w:t>
      </w:r>
      <w:r w:rsidRPr="0072086D">
        <w:rPr>
          <w:lang w:eastAsia="zh-TW"/>
        </w:rPr>
        <w:t>4</w:t>
      </w:r>
      <w:r w:rsidRPr="0072086D">
        <w:rPr>
          <w:lang w:eastAsia="zh-TW"/>
        </w:rPr>
        <w:t>位，僅次於日本、韓國及</w:t>
      </w:r>
      <w:r w:rsidR="008D6D1D" w:rsidRPr="0072086D">
        <w:rPr>
          <w:lang w:eastAsia="zh-TW"/>
        </w:rPr>
        <w:t>中國大陸（</w:t>
      </w:r>
      <w:r w:rsidRPr="0072086D">
        <w:rPr>
          <w:lang w:eastAsia="zh-TW"/>
        </w:rPr>
        <w:t>含香港</w:t>
      </w:r>
      <w:r w:rsidR="008D6D1D" w:rsidRPr="0072086D">
        <w:rPr>
          <w:lang w:eastAsia="zh-TW"/>
        </w:rPr>
        <w:t>）</w:t>
      </w:r>
      <w:r w:rsidRPr="0072086D">
        <w:rPr>
          <w:lang w:eastAsia="zh-TW"/>
        </w:rPr>
        <w:t>。由於許多臺商早已國際化，赴墨投資之資金並非全部來自臺灣，因此，臺商實際在墨投資金額應遠大於墨經濟部上述數字，估計在墨投資臺商應超過</w:t>
      </w:r>
      <w:r w:rsidRPr="0072086D">
        <w:rPr>
          <w:lang w:eastAsia="zh-TW"/>
        </w:rPr>
        <w:t>300</w:t>
      </w:r>
      <w:r w:rsidRPr="0072086D">
        <w:rPr>
          <w:lang w:eastAsia="zh-TW"/>
        </w:rPr>
        <w:t>家。</w:t>
      </w:r>
      <w:r w:rsidR="000643A9" w:rsidRPr="0072086D">
        <w:rPr>
          <w:lang w:eastAsia="zh-TW"/>
        </w:rPr>
        <w:t>投資類別主要為工業製造、貿易、其他服務業</w:t>
      </w:r>
      <w:r w:rsidR="00C21999" w:rsidRPr="0072086D">
        <w:rPr>
          <w:lang w:eastAsia="zh-TW"/>
        </w:rPr>
        <w:t>（</w:t>
      </w:r>
      <w:r w:rsidR="000643A9" w:rsidRPr="0072086D">
        <w:rPr>
          <w:lang w:eastAsia="zh-TW"/>
        </w:rPr>
        <w:t>餐廳、技術服務</w:t>
      </w:r>
      <w:r w:rsidR="00C21999" w:rsidRPr="0072086D">
        <w:rPr>
          <w:lang w:eastAsia="zh-TW"/>
        </w:rPr>
        <w:t>）</w:t>
      </w:r>
      <w:r w:rsidR="000643A9" w:rsidRPr="0072086D">
        <w:rPr>
          <w:lang w:eastAsia="zh-TW"/>
        </w:rPr>
        <w:t>等。</w:t>
      </w:r>
    </w:p>
    <w:p w14:paraId="0BF874AB" w14:textId="77777777" w:rsidR="000643A9" w:rsidRPr="0072086D" w:rsidRDefault="000643A9" w:rsidP="005A530E">
      <w:pPr>
        <w:ind w:firstLine="472"/>
        <w:rPr>
          <w:lang w:eastAsia="zh-TW"/>
        </w:rPr>
      </w:pPr>
      <w:r w:rsidRPr="0072086D">
        <w:rPr>
          <w:lang w:eastAsia="zh-TW"/>
        </w:rPr>
        <w:t>工業製造方面，主要產品有工業用</w:t>
      </w:r>
      <w:r w:rsidRPr="0072086D">
        <w:rPr>
          <w:lang w:eastAsia="zh-TW"/>
        </w:rPr>
        <w:t>server</w:t>
      </w:r>
      <w:r w:rsidRPr="0072086D">
        <w:rPr>
          <w:lang w:eastAsia="zh-TW"/>
        </w:rPr>
        <w:t>、電腦、</w:t>
      </w:r>
      <w:r w:rsidRPr="0072086D">
        <w:rPr>
          <w:lang w:eastAsia="zh-TW"/>
        </w:rPr>
        <w:t>LED</w:t>
      </w:r>
      <w:r w:rsidRPr="0072086D">
        <w:rPr>
          <w:lang w:eastAsia="zh-TW"/>
        </w:rPr>
        <w:t>電視組裝、汽車零配件、塑膠射出、紡織成衣、馬達、家具、電扇、玩具等；主要廠商有</w:t>
      </w:r>
      <w:r w:rsidR="00CA1211" w:rsidRPr="0072086D">
        <w:rPr>
          <w:lang w:eastAsia="zh-TW"/>
        </w:rPr>
        <w:t>鴻海（</w:t>
      </w:r>
      <w:r w:rsidR="00CA1211" w:rsidRPr="0072086D">
        <w:rPr>
          <w:lang w:eastAsia="zh-TW"/>
        </w:rPr>
        <w:t>Foxconn</w:t>
      </w:r>
      <w:r w:rsidR="00CA1211" w:rsidRPr="0072086D">
        <w:rPr>
          <w:lang w:eastAsia="zh-TW"/>
        </w:rPr>
        <w:t>）、英業達（</w:t>
      </w:r>
      <w:r w:rsidR="00CA1211" w:rsidRPr="0072086D">
        <w:rPr>
          <w:lang w:eastAsia="zh-TW"/>
        </w:rPr>
        <w:t>Inventec</w:t>
      </w:r>
      <w:r w:rsidR="00CA1211" w:rsidRPr="0072086D">
        <w:rPr>
          <w:lang w:eastAsia="zh-TW"/>
        </w:rPr>
        <w:t>）、緯創（</w:t>
      </w:r>
      <w:r w:rsidR="00CA1211" w:rsidRPr="0072086D">
        <w:rPr>
          <w:lang w:eastAsia="zh-TW"/>
        </w:rPr>
        <w:t>Wistron</w:t>
      </w:r>
      <w:r w:rsidR="00CA1211" w:rsidRPr="0072086D">
        <w:rPr>
          <w:lang w:eastAsia="zh-TW"/>
        </w:rPr>
        <w:t>）、和碩（</w:t>
      </w:r>
      <w:r w:rsidR="00CA1211" w:rsidRPr="0072086D">
        <w:rPr>
          <w:lang w:eastAsia="zh-TW"/>
        </w:rPr>
        <w:t>Pegatron</w:t>
      </w:r>
      <w:r w:rsidR="00CA1211" w:rsidRPr="0072086D">
        <w:rPr>
          <w:lang w:eastAsia="zh-TW"/>
        </w:rPr>
        <w:t>）、廣達（</w:t>
      </w:r>
      <w:r w:rsidR="00CA1211" w:rsidRPr="0072086D">
        <w:rPr>
          <w:lang w:eastAsia="zh-TW"/>
        </w:rPr>
        <w:t>Quanta</w:t>
      </w:r>
      <w:r w:rsidR="00CA1211" w:rsidRPr="0072086D">
        <w:rPr>
          <w:lang w:eastAsia="zh-TW"/>
        </w:rPr>
        <w:t>）、緯穎（</w:t>
      </w:r>
      <w:r w:rsidR="00CA1211" w:rsidRPr="0072086D">
        <w:rPr>
          <w:lang w:eastAsia="zh-TW"/>
        </w:rPr>
        <w:t>Wiwynn</w:t>
      </w:r>
      <w:r w:rsidR="00CA1211" w:rsidRPr="0072086D">
        <w:rPr>
          <w:lang w:eastAsia="zh-TW"/>
        </w:rPr>
        <w:t>）、華碩（</w:t>
      </w:r>
      <w:r w:rsidR="00CA1211" w:rsidRPr="0072086D">
        <w:rPr>
          <w:lang w:eastAsia="zh-TW"/>
        </w:rPr>
        <w:t>ASUS</w:t>
      </w:r>
      <w:r w:rsidR="00CA1211" w:rsidRPr="0072086D">
        <w:rPr>
          <w:lang w:eastAsia="zh-TW"/>
        </w:rPr>
        <w:t>）、明基（</w:t>
      </w:r>
      <w:r w:rsidR="00CA1211" w:rsidRPr="0072086D">
        <w:rPr>
          <w:lang w:eastAsia="zh-TW"/>
        </w:rPr>
        <w:t>BenQ</w:t>
      </w:r>
      <w:r w:rsidR="00CA1211" w:rsidRPr="0072086D">
        <w:rPr>
          <w:lang w:eastAsia="zh-TW"/>
        </w:rPr>
        <w:t>）、達達（</w:t>
      </w:r>
      <w:r w:rsidR="00CA1211" w:rsidRPr="0072086D">
        <w:rPr>
          <w:lang w:eastAsia="zh-TW"/>
        </w:rPr>
        <w:t>Mytek</w:t>
      </w:r>
      <w:r w:rsidR="00CA1211" w:rsidRPr="0072086D">
        <w:rPr>
          <w:lang w:eastAsia="zh-TW"/>
        </w:rPr>
        <w:t>）、技嘉（</w:t>
      </w:r>
      <w:r w:rsidR="00CA1211" w:rsidRPr="0072086D">
        <w:rPr>
          <w:lang w:eastAsia="zh-TW"/>
        </w:rPr>
        <w:t>GigaByte</w:t>
      </w:r>
      <w:r w:rsidR="00CA1211" w:rsidRPr="0072086D">
        <w:rPr>
          <w:lang w:eastAsia="zh-TW"/>
        </w:rPr>
        <w:t>）、毅嘉（</w:t>
      </w:r>
      <w:r w:rsidR="00CA1211" w:rsidRPr="0072086D">
        <w:rPr>
          <w:lang w:eastAsia="zh-TW"/>
        </w:rPr>
        <w:t>Ichia</w:t>
      </w:r>
      <w:r w:rsidR="00CA1211" w:rsidRPr="0072086D">
        <w:rPr>
          <w:lang w:eastAsia="zh-TW"/>
        </w:rPr>
        <w:t>）、台達電（</w:t>
      </w:r>
      <w:r w:rsidR="00CA1211" w:rsidRPr="0072086D">
        <w:rPr>
          <w:lang w:eastAsia="zh-TW"/>
        </w:rPr>
        <w:t>Delta</w:t>
      </w:r>
      <w:r w:rsidR="00CA1211" w:rsidRPr="0072086D">
        <w:rPr>
          <w:lang w:eastAsia="zh-TW"/>
        </w:rPr>
        <w:t>）、年興紡織（</w:t>
      </w:r>
      <w:r w:rsidR="00CA1211" w:rsidRPr="0072086D">
        <w:rPr>
          <w:lang w:eastAsia="zh-TW"/>
        </w:rPr>
        <w:t>NienHsing</w:t>
      </w:r>
      <w:r w:rsidR="00CA1211" w:rsidRPr="0072086D">
        <w:rPr>
          <w:lang w:eastAsia="zh-TW"/>
        </w:rPr>
        <w:t>）、南緯紡織（</w:t>
      </w:r>
      <w:r w:rsidR="00CA1211" w:rsidRPr="0072086D">
        <w:rPr>
          <w:lang w:eastAsia="zh-TW"/>
        </w:rPr>
        <w:t>Tex Ray</w:t>
      </w:r>
      <w:r w:rsidR="00CA1211" w:rsidRPr="0072086D">
        <w:rPr>
          <w:lang w:eastAsia="zh-TW"/>
        </w:rPr>
        <w:t>）、東元電機（</w:t>
      </w:r>
      <w:r w:rsidR="00CA1211" w:rsidRPr="0072086D">
        <w:rPr>
          <w:lang w:eastAsia="zh-TW"/>
        </w:rPr>
        <w:t>Teco</w:t>
      </w:r>
      <w:r w:rsidR="00CA1211" w:rsidRPr="0072086D">
        <w:rPr>
          <w:lang w:eastAsia="zh-TW"/>
        </w:rPr>
        <w:t>）、環隆電氣（</w:t>
      </w:r>
      <w:r w:rsidR="00CA1211" w:rsidRPr="0072086D">
        <w:rPr>
          <w:lang w:eastAsia="zh-TW"/>
        </w:rPr>
        <w:t>USI</w:t>
      </w:r>
      <w:r w:rsidR="00CA1211" w:rsidRPr="0072086D">
        <w:rPr>
          <w:lang w:eastAsia="zh-TW"/>
        </w:rPr>
        <w:t>）、冠捷（</w:t>
      </w:r>
      <w:r w:rsidR="00CA1211" w:rsidRPr="0072086D">
        <w:rPr>
          <w:lang w:eastAsia="zh-TW"/>
        </w:rPr>
        <w:t>TPV</w:t>
      </w:r>
      <w:r w:rsidR="00CA1211" w:rsidRPr="0072086D">
        <w:rPr>
          <w:lang w:eastAsia="zh-TW"/>
        </w:rPr>
        <w:t>）、華旭環能（</w:t>
      </w:r>
      <w:r w:rsidR="00CA1211" w:rsidRPr="0072086D">
        <w:rPr>
          <w:lang w:eastAsia="zh-TW"/>
        </w:rPr>
        <w:t>Arima</w:t>
      </w:r>
      <w:r w:rsidR="00CA1211" w:rsidRPr="0072086D">
        <w:rPr>
          <w:lang w:eastAsia="zh-TW"/>
        </w:rPr>
        <w:t>）、泰金寶（</w:t>
      </w:r>
      <w:r w:rsidR="00CA1211" w:rsidRPr="0072086D">
        <w:rPr>
          <w:lang w:eastAsia="zh-TW"/>
        </w:rPr>
        <w:t>New Kingpo</w:t>
      </w:r>
      <w:r w:rsidR="00CA1211" w:rsidRPr="0072086D">
        <w:rPr>
          <w:lang w:eastAsia="zh-TW"/>
        </w:rPr>
        <w:t>）、光寶電子（</w:t>
      </w:r>
      <w:r w:rsidR="00CA1211" w:rsidRPr="0072086D">
        <w:rPr>
          <w:lang w:eastAsia="zh-TW"/>
        </w:rPr>
        <w:t>Liteon</w:t>
      </w:r>
      <w:r w:rsidR="00CA1211" w:rsidRPr="0072086D">
        <w:rPr>
          <w:lang w:eastAsia="zh-TW"/>
        </w:rPr>
        <w:t>）、皇田工業（</w:t>
      </w:r>
      <w:r w:rsidR="00CA1211" w:rsidRPr="0072086D">
        <w:rPr>
          <w:lang w:eastAsia="zh-TW"/>
        </w:rPr>
        <w:t>Macauto</w:t>
      </w:r>
      <w:r w:rsidR="00CA1211" w:rsidRPr="0072086D">
        <w:rPr>
          <w:lang w:eastAsia="zh-TW"/>
        </w:rPr>
        <w:t>）、廣華、永豐餘（</w:t>
      </w:r>
      <w:r w:rsidR="00CA1211" w:rsidRPr="0072086D">
        <w:rPr>
          <w:lang w:eastAsia="zh-TW"/>
        </w:rPr>
        <w:t>YFY</w:t>
      </w:r>
      <w:r w:rsidR="00CA1211" w:rsidRPr="0072086D">
        <w:rPr>
          <w:lang w:eastAsia="zh-TW"/>
        </w:rPr>
        <w:t>）、六方精機（</w:t>
      </w:r>
      <w:r w:rsidR="00CA1211" w:rsidRPr="0072086D">
        <w:rPr>
          <w:lang w:eastAsia="zh-TW"/>
        </w:rPr>
        <w:t>Sixxontech</w:t>
      </w:r>
      <w:r w:rsidR="00CA1211" w:rsidRPr="0072086D">
        <w:rPr>
          <w:lang w:eastAsia="zh-TW"/>
        </w:rPr>
        <w:t>）等。前述廠商大都位於美墨邊境，多以電腦或電子大廠代工生產為主，</w:t>
      </w:r>
      <w:r w:rsidRPr="0072086D">
        <w:rPr>
          <w:lang w:eastAsia="zh-TW"/>
        </w:rPr>
        <w:t>亦有自創品牌者。</w:t>
      </w:r>
    </w:p>
    <w:p w14:paraId="55A08396" w14:textId="77777777" w:rsidR="00CA1211" w:rsidRPr="0072086D" w:rsidRDefault="00CA1211" w:rsidP="005A530E">
      <w:pPr>
        <w:ind w:firstLine="472"/>
        <w:rPr>
          <w:lang w:eastAsia="zh-TW"/>
        </w:rPr>
      </w:pPr>
    </w:p>
    <w:p w14:paraId="09E4E591" w14:textId="77777777" w:rsidR="000643A9" w:rsidRPr="0072086D" w:rsidRDefault="000643A9" w:rsidP="000643A9">
      <w:pPr>
        <w:ind w:firstLine="472"/>
        <w:rPr>
          <w:lang w:eastAsia="zh-TW"/>
        </w:rPr>
      </w:pPr>
      <w:r w:rsidRPr="0072086D">
        <w:rPr>
          <w:lang w:eastAsia="zh-TW"/>
        </w:rPr>
        <w:t>貿易方面，我商所經營的項目主要包括電腦及週邊設備、手工具、汽車零配件、文具、鞋材、皮包材料、禮品、雜貨、手錶、手工藝品、玩具及食品等。我商以在首都墨西哥市居多。</w:t>
      </w:r>
      <w:r w:rsidR="00CA1211" w:rsidRPr="0072086D">
        <w:rPr>
          <w:lang w:eastAsia="zh-TW"/>
        </w:rPr>
        <w:t>我主要在墨投資之主要廠商依產業別分類如下表：</w:t>
      </w:r>
    </w:p>
    <w:tbl>
      <w:tblPr>
        <w:tblW w:w="874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69"/>
        <w:gridCol w:w="6379"/>
      </w:tblGrid>
      <w:tr w:rsidR="0072086D" w:rsidRPr="0072086D" w14:paraId="549B1CA5" w14:textId="77777777" w:rsidTr="00CA1211">
        <w:trPr>
          <w:trHeight w:val="568"/>
          <w:tblHeader/>
        </w:trPr>
        <w:tc>
          <w:tcPr>
            <w:tcW w:w="2369" w:type="dxa"/>
            <w:vAlign w:val="center"/>
          </w:tcPr>
          <w:p w14:paraId="2D479783" w14:textId="77777777" w:rsidR="00CA1211" w:rsidRPr="0072086D" w:rsidRDefault="00CA1211" w:rsidP="0064473B">
            <w:pPr>
              <w:pStyle w:val="afd"/>
              <w:rPr>
                <w:lang w:eastAsia="zh-TW"/>
              </w:rPr>
            </w:pPr>
            <w:r w:rsidRPr="0072086D">
              <w:rPr>
                <w:lang w:eastAsia="zh-TW"/>
              </w:rPr>
              <w:t>產業別</w:t>
            </w:r>
          </w:p>
        </w:tc>
        <w:tc>
          <w:tcPr>
            <w:tcW w:w="6379" w:type="dxa"/>
            <w:vAlign w:val="center"/>
          </w:tcPr>
          <w:p w14:paraId="2E8C3A08" w14:textId="77777777" w:rsidR="00CA1211" w:rsidRPr="0072086D" w:rsidRDefault="00CA1211" w:rsidP="0064473B">
            <w:pPr>
              <w:pStyle w:val="afd"/>
              <w:rPr>
                <w:lang w:eastAsia="zh-TW"/>
              </w:rPr>
            </w:pPr>
            <w:r w:rsidRPr="0072086D">
              <w:rPr>
                <w:lang w:eastAsia="zh-TW"/>
              </w:rPr>
              <w:t>主要廠商名稱</w:t>
            </w:r>
          </w:p>
        </w:tc>
      </w:tr>
      <w:tr w:rsidR="0072086D" w:rsidRPr="0072086D" w14:paraId="1C4E47A8" w14:textId="77777777" w:rsidTr="00CA1211">
        <w:tc>
          <w:tcPr>
            <w:tcW w:w="2369" w:type="dxa"/>
          </w:tcPr>
          <w:p w14:paraId="5DA6DAAE" w14:textId="77777777" w:rsidR="00CA1211" w:rsidRPr="0072086D" w:rsidRDefault="00CA1211" w:rsidP="00CA1211">
            <w:pPr>
              <w:ind w:firstLineChars="0" w:firstLine="0"/>
              <w:rPr>
                <w:lang w:eastAsia="zh-TW"/>
              </w:rPr>
            </w:pPr>
            <w:r w:rsidRPr="0072086D">
              <w:rPr>
                <w:lang w:eastAsia="zh-TW"/>
              </w:rPr>
              <w:t>電子產品代工</w:t>
            </w:r>
          </w:p>
        </w:tc>
        <w:tc>
          <w:tcPr>
            <w:tcW w:w="6379" w:type="dxa"/>
          </w:tcPr>
          <w:p w14:paraId="65201EE6" w14:textId="77777777" w:rsidR="00CA1211" w:rsidRPr="0072086D" w:rsidRDefault="00CA1211" w:rsidP="00CA1211">
            <w:pPr>
              <w:ind w:firstLineChars="0" w:firstLine="0"/>
              <w:rPr>
                <w:lang w:eastAsia="zh-TW"/>
              </w:rPr>
            </w:pPr>
            <w:r w:rsidRPr="0072086D">
              <w:rPr>
                <w:lang w:eastAsia="zh-TW"/>
              </w:rPr>
              <w:t>鴻海、英業達、緯創、和碩、廣達</w:t>
            </w:r>
          </w:p>
        </w:tc>
      </w:tr>
      <w:tr w:rsidR="0072086D" w:rsidRPr="0072086D" w14:paraId="2EEA3494" w14:textId="77777777" w:rsidTr="00CA1211">
        <w:tc>
          <w:tcPr>
            <w:tcW w:w="2369" w:type="dxa"/>
          </w:tcPr>
          <w:p w14:paraId="021FB34E" w14:textId="77777777" w:rsidR="00CA1211" w:rsidRPr="0072086D" w:rsidRDefault="00CA1211" w:rsidP="00CA1211">
            <w:pPr>
              <w:ind w:firstLineChars="0" w:firstLine="0"/>
              <w:rPr>
                <w:lang w:eastAsia="zh-TW"/>
              </w:rPr>
            </w:pPr>
            <w:r w:rsidRPr="0072086D">
              <w:rPr>
                <w:lang w:eastAsia="zh-TW"/>
              </w:rPr>
              <w:t>電子零組件</w:t>
            </w:r>
          </w:p>
        </w:tc>
        <w:tc>
          <w:tcPr>
            <w:tcW w:w="6379" w:type="dxa"/>
          </w:tcPr>
          <w:p w14:paraId="152E5E74" w14:textId="77777777" w:rsidR="00CA1211" w:rsidRPr="0072086D" w:rsidRDefault="00CA1211" w:rsidP="00CA1211">
            <w:pPr>
              <w:ind w:firstLineChars="0" w:firstLine="0"/>
              <w:rPr>
                <w:lang w:eastAsia="zh-TW"/>
              </w:rPr>
            </w:pPr>
            <w:r w:rsidRPr="0072086D">
              <w:rPr>
                <w:lang w:eastAsia="zh-TW"/>
              </w:rPr>
              <w:t>毅嘉、英濟、艾恩特、臺表科</w:t>
            </w:r>
          </w:p>
        </w:tc>
      </w:tr>
      <w:tr w:rsidR="0072086D" w:rsidRPr="0072086D" w14:paraId="52F95F0F" w14:textId="77777777" w:rsidTr="00CA1211">
        <w:tc>
          <w:tcPr>
            <w:tcW w:w="2369" w:type="dxa"/>
          </w:tcPr>
          <w:p w14:paraId="69EFD13A" w14:textId="77777777" w:rsidR="00CA1211" w:rsidRPr="0072086D" w:rsidRDefault="00CA1211" w:rsidP="00CA1211">
            <w:pPr>
              <w:ind w:firstLineChars="0" w:firstLine="0"/>
              <w:rPr>
                <w:lang w:eastAsia="zh-TW"/>
              </w:rPr>
            </w:pPr>
            <w:r w:rsidRPr="0072086D">
              <w:rPr>
                <w:lang w:eastAsia="zh-TW"/>
              </w:rPr>
              <w:t>資訊電子產品</w:t>
            </w:r>
          </w:p>
        </w:tc>
        <w:tc>
          <w:tcPr>
            <w:tcW w:w="6379" w:type="dxa"/>
          </w:tcPr>
          <w:p w14:paraId="303A9881" w14:textId="77777777" w:rsidR="00CA1211" w:rsidRPr="0072086D" w:rsidRDefault="00CA1211" w:rsidP="00CA1211">
            <w:pPr>
              <w:ind w:firstLineChars="0" w:firstLine="0"/>
              <w:rPr>
                <w:lang w:eastAsia="zh-TW"/>
              </w:rPr>
            </w:pPr>
            <w:r w:rsidRPr="0072086D">
              <w:rPr>
                <w:lang w:eastAsia="zh-TW"/>
              </w:rPr>
              <w:t>華碩、技嘉、泰金寶、光寶、環隆、金橋、友訊、佳士達、冠捷、緯穎</w:t>
            </w:r>
          </w:p>
        </w:tc>
      </w:tr>
      <w:tr w:rsidR="0072086D" w:rsidRPr="0072086D" w14:paraId="133CE870" w14:textId="77777777" w:rsidTr="00CA1211">
        <w:tc>
          <w:tcPr>
            <w:tcW w:w="2369" w:type="dxa"/>
          </w:tcPr>
          <w:p w14:paraId="43C0A641" w14:textId="77777777" w:rsidR="00CA1211" w:rsidRPr="0072086D" w:rsidRDefault="00CA1211" w:rsidP="00CA1211">
            <w:pPr>
              <w:ind w:firstLineChars="0" w:firstLine="0"/>
              <w:rPr>
                <w:lang w:eastAsia="zh-TW"/>
              </w:rPr>
            </w:pPr>
            <w:r w:rsidRPr="0072086D">
              <w:rPr>
                <w:lang w:eastAsia="zh-TW"/>
              </w:rPr>
              <w:t>工業電腦、智慧解決方案</w:t>
            </w:r>
          </w:p>
        </w:tc>
        <w:tc>
          <w:tcPr>
            <w:tcW w:w="6379" w:type="dxa"/>
          </w:tcPr>
          <w:p w14:paraId="50B6E35B" w14:textId="77777777" w:rsidR="00CA1211" w:rsidRPr="0072086D" w:rsidRDefault="00CA1211" w:rsidP="00CA1211">
            <w:pPr>
              <w:ind w:firstLineChars="0" w:firstLine="0"/>
              <w:rPr>
                <w:lang w:eastAsia="zh-TW"/>
              </w:rPr>
            </w:pPr>
            <w:r w:rsidRPr="0072086D">
              <w:rPr>
                <w:lang w:eastAsia="zh-TW"/>
              </w:rPr>
              <w:t>研華</w:t>
            </w:r>
          </w:p>
        </w:tc>
      </w:tr>
      <w:tr w:rsidR="0072086D" w:rsidRPr="0072086D" w14:paraId="2ADFC012" w14:textId="77777777" w:rsidTr="00CA1211">
        <w:tc>
          <w:tcPr>
            <w:tcW w:w="2369" w:type="dxa"/>
          </w:tcPr>
          <w:p w14:paraId="22ADC404" w14:textId="77777777" w:rsidR="00CA1211" w:rsidRPr="0072086D" w:rsidRDefault="00CA1211" w:rsidP="00CA1211">
            <w:pPr>
              <w:ind w:firstLineChars="0" w:firstLine="0"/>
              <w:rPr>
                <w:lang w:eastAsia="zh-TW"/>
              </w:rPr>
            </w:pPr>
            <w:r w:rsidRPr="0072086D">
              <w:rPr>
                <w:lang w:eastAsia="zh-TW"/>
              </w:rPr>
              <w:t>運輸服務</w:t>
            </w:r>
          </w:p>
        </w:tc>
        <w:tc>
          <w:tcPr>
            <w:tcW w:w="6379" w:type="dxa"/>
          </w:tcPr>
          <w:p w14:paraId="7F45912F" w14:textId="77777777" w:rsidR="00CA1211" w:rsidRPr="0072086D" w:rsidRDefault="00CA1211" w:rsidP="00CA1211">
            <w:pPr>
              <w:ind w:firstLineChars="0" w:firstLine="0"/>
              <w:rPr>
                <w:lang w:eastAsia="zh-TW"/>
              </w:rPr>
            </w:pPr>
            <w:r w:rsidRPr="0072086D">
              <w:rPr>
                <w:lang w:eastAsia="zh-TW"/>
              </w:rPr>
              <w:t>長榮、萬海</w:t>
            </w:r>
          </w:p>
        </w:tc>
      </w:tr>
      <w:tr w:rsidR="0072086D" w:rsidRPr="0072086D" w14:paraId="704F4BF6" w14:textId="77777777" w:rsidTr="00CA1211">
        <w:tc>
          <w:tcPr>
            <w:tcW w:w="2369" w:type="dxa"/>
          </w:tcPr>
          <w:p w14:paraId="64D84017" w14:textId="77777777" w:rsidR="00CA1211" w:rsidRPr="0072086D" w:rsidRDefault="00CA1211" w:rsidP="00CA1211">
            <w:pPr>
              <w:ind w:firstLineChars="0" w:firstLine="0"/>
              <w:rPr>
                <w:lang w:eastAsia="zh-TW"/>
              </w:rPr>
            </w:pPr>
            <w:r w:rsidRPr="0072086D">
              <w:rPr>
                <w:lang w:eastAsia="zh-TW"/>
              </w:rPr>
              <w:t>紡織</w:t>
            </w:r>
          </w:p>
        </w:tc>
        <w:tc>
          <w:tcPr>
            <w:tcW w:w="6379" w:type="dxa"/>
          </w:tcPr>
          <w:p w14:paraId="571F8C1E" w14:textId="77777777" w:rsidR="00CA1211" w:rsidRPr="0072086D" w:rsidRDefault="008F44CC" w:rsidP="00CA1211">
            <w:pPr>
              <w:ind w:firstLineChars="0" w:firstLine="0"/>
              <w:rPr>
                <w:lang w:eastAsia="zh-TW"/>
              </w:rPr>
            </w:pPr>
            <w:r w:rsidRPr="0072086D">
              <w:rPr>
                <w:lang w:eastAsia="zh-TW"/>
              </w:rPr>
              <w:t>年興、南緯</w:t>
            </w:r>
          </w:p>
        </w:tc>
      </w:tr>
      <w:tr w:rsidR="0072086D" w:rsidRPr="0072086D" w14:paraId="3B1D0A26" w14:textId="77777777" w:rsidTr="00CA1211">
        <w:tc>
          <w:tcPr>
            <w:tcW w:w="2369" w:type="dxa"/>
          </w:tcPr>
          <w:p w14:paraId="2D22203E" w14:textId="77777777" w:rsidR="00CA1211" w:rsidRPr="0072086D" w:rsidRDefault="00CA1211" w:rsidP="00CA1211">
            <w:pPr>
              <w:ind w:firstLineChars="0" w:firstLine="0"/>
              <w:rPr>
                <w:lang w:eastAsia="zh-TW"/>
              </w:rPr>
            </w:pPr>
            <w:r w:rsidRPr="0072086D">
              <w:rPr>
                <w:lang w:eastAsia="zh-TW"/>
              </w:rPr>
              <w:t>鋼鐵產品</w:t>
            </w:r>
          </w:p>
        </w:tc>
        <w:tc>
          <w:tcPr>
            <w:tcW w:w="6379" w:type="dxa"/>
          </w:tcPr>
          <w:p w14:paraId="113BB861" w14:textId="72961FBE" w:rsidR="00CA1211" w:rsidRPr="0072086D" w:rsidRDefault="00CA1211" w:rsidP="00CA1211">
            <w:pPr>
              <w:ind w:firstLineChars="0" w:firstLine="0"/>
              <w:rPr>
                <w:lang w:eastAsia="zh-TW"/>
              </w:rPr>
            </w:pPr>
            <w:r w:rsidRPr="0072086D">
              <w:rPr>
                <w:lang w:eastAsia="zh-TW"/>
              </w:rPr>
              <w:t>中鋼</w:t>
            </w:r>
            <w:r w:rsidR="008D6D1D" w:rsidRPr="0072086D">
              <w:rPr>
                <w:lang w:eastAsia="zh-TW"/>
              </w:rPr>
              <w:t>（</w:t>
            </w:r>
            <w:r w:rsidRPr="0072086D">
              <w:rPr>
                <w:lang w:eastAsia="zh-TW"/>
              </w:rPr>
              <w:t>貿易辦事處</w:t>
            </w:r>
            <w:r w:rsidR="008D6D1D" w:rsidRPr="0072086D">
              <w:rPr>
                <w:lang w:eastAsia="zh-TW"/>
              </w:rPr>
              <w:t>）</w:t>
            </w:r>
          </w:p>
        </w:tc>
      </w:tr>
      <w:tr w:rsidR="0072086D" w:rsidRPr="0072086D" w14:paraId="0BBA6E96" w14:textId="77777777" w:rsidTr="00CA1211">
        <w:tc>
          <w:tcPr>
            <w:tcW w:w="2369" w:type="dxa"/>
          </w:tcPr>
          <w:p w14:paraId="641B3463" w14:textId="77777777" w:rsidR="00CA1211" w:rsidRPr="0072086D" w:rsidRDefault="00CA1211" w:rsidP="00CA1211">
            <w:pPr>
              <w:ind w:firstLineChars="0" w:firstLine="0"/>
              <w:rPr>
                <w:lang w:eastAsia="zh-TW"/>
              </w:rPr>
            </w:pPr>
            <w:r w:rsidRPr="0072086D">
              <w:rPr>
                <w:lang w:eastAsia="zh-TW"/>
              </w:rPr>
              <w:t>馬達機電</w:t>
            </w:r>
          </w:p>
        </w:tc>
        <w:tc>
          <w:tcPr>
            <w:tcW w:w="6379" w:type="dxa"/>
          </w:tcPr>
          <w:p w14:paraId="02B598FA" w14:textId="77777777" w:rsidR="00CA1211" w:rsidRPr="0072086D" w:rsidRDefault="00CA1211" w:rsidP="00CA1211">
            <w:pPr>
              <w:ind w:firstLineChars="0" w:firstLine="0"/>
              <w:rPr>
                <w:lang w:eastAsia="zh-TW"/>
              </w:rPr>
            </w:pPr>
            <w:r w:rsidRPr="0072086D">
              <w:rPr>
                <w:lang w:eastAsia="zh-TW"/>
              </w:rPr>
              <w:t>大同、東元電機</w:t>
            </w:r>
          </w:p>
        </w:tc>
      </w:tr>
      <w:tr w:rsidR="0072086D" w:rsidRPr="0072086D" w14:paraId="629604A6" w14:textId="77777777" w:rsidTr="00CA1211">
        <w:tc>
          <w:tcPr>
            <w:tcW w:w="2369" w:type="dxa"/>
          </w:tcPr>
          <w:p w14:paraId="0A313A14" w14:textId="77777777" w:rsidR="00CA1211" w:rsidRPr="0072086D" w:rsidRDefault="00CA1211" w:rsidP="00CA1211">
            <w:pPr>
              <w:ind w:firstLineChars="0" w:firstLine="0"/>
              <w:rPr>
                <w:lang w:eastAsia="zh-TW"/>
              </w:rPr>
            </w:pPr>
            <w:r w:rsidRPr="0072086D">
              <w:rPr>
                <w:lang w:eastAsia="zh-TW"/>
              </w:rPr>
              <w:t>汽車零組件</w:t>
            </w:r>
          </w:p>
        </w:tc>
        <w:tc>
          <w:tcPr>
            <w:tcW w:w="6379" w:type="dxa"/>
          </w:tcPr>
          <w:p w14:paraId="1D8DC39C" w14:textId="77777777" w:rsidR="00CA1211" w:rsidRPr="0072086D" w:rsidRDefault="00CA1211" w:rsidP="00CA1211">
            <w:pPr>
              <w:ind w:firstLineChars="0" w:firstLine="0"/>
              <w:rPr>
                <w:lang w:eastAsia="zh-TW"/>
              </w:rPr>
            </w:pPr>
            <w:r w:rsidRPr="0072086D">
              <w:rPr>
                <w:lang w:eastAsia="zh-TW"/>
              </w:rPr>
              <w:t>皇田、敏實、廣華、光寶、環隆、貿聯、皇裕、六方精機、乙盛、台全</w:t>
            </w:r>
          </w:p>
        </w:tc>
      </w:tr>
      <w:tr w:rsidR="0072086D" w:rsidRPr="0072086D" w14:paraId="5B827398" w14:textId="77777777" w:rsidTr="00CA1211">
        <w:tc>
          <w:tcPr>
            <w:tcW w:w="2369" w:type="dxa"/>
          </w:tcPr>
          <w:p w14:paraId="303D4A78" w14:textId="77777777" w:rsidR="00CA1211" w:rsidRPr="0072086D" w:rsidRDefault="00CA1211" w:rsidP="00CA1211">
            <w:pPr>
              <w:ind w:firstLineChars="0" w:firstLine="0"/>
              <w:rPr>
                <w:lang w:eastAsia="zh-TW"/>
              </w:rPr>
            </w:pPr>
            <w:r w:rsidRPr="0072086D">
              <w:rPr>
                <w:lang w:eastAsia="zh-TW"/>
              </w:rPr>
              <w:t>能源管理</w:t>
            </w:r>
          </w:p>
        </w:tc>
        <w:tc>
          <w:tcPr>
            <w:tcW w:w="6379" w:type="dxa"/>
          </w:tcPr>
          <w:p w14:paraId="3A5EA23B" w14:textId="77777777" w:rsidR="00CA1211" w:rsidRPr="0072086D" w:rsidRDefault="00CA1211" w:rsidP="00CA1211">
            <w:pPr>
              <w:ind w:firstLineChars="0" w:firstLine="0"/>
              <w:rPr>
                <w:lang w:eastAsia="zh-TW"/>
              </w:rPr>
            </w:pPr>
            <w:r w:rsidRPr="0072086D">
              <w:rPr>
                <w:lang w:eastAsia="zh-TW"/>
              </w:rPr>
              <w:t>台達電</w:t>
            </w:r>
          </w:p>
        </w:tc>
      </w:tr>
      <w:tr w:rsidR="0072086D" w:rsidRPr="0072086D" w14:paraId="1D07A3E5" w14:textId="77777777" w:rsidTr="00CA1211">
        <w:tc>
          <w:tcPr>
            <w:tcW w:w="2369" w:type="dxa"/>
          </w:tcPr>
          <w:p w14:paraId="369976F8" w14:textId="77777777" w:rsidR="00CA1211" w:rsidRPr="0072086D" w:rsidRDefault="00CA1211" w:rsidP="00CA1211">
            <w:pPr>
              <w:ind w:firstLineChars="0" w:firstLine="0"/>
              <w:rPr>
                <w:lang w:eastAsia="zh-TW"/>
              </w:rPr>
            </w:pPr>
            <w:r w:rsidRPr="0072086D">
              <w:rPr>
                <w:lang w:eastAsia="zh-TW"/>
              </w:rPr>
              <w:t>太陽能</w:t>
            </w:r>
          </w:p>
        </w:tc>
        <w:tc>
          <w:tcPr>
            <w:tcW w:w="6379" w:type="dxa"/>
          </w:tcPr>
          <w:p w14:paraId="3875DF63" w14:textId="77777777" w:rsidR="00CA1211" w:rsidRPr="0072086D" w:rsidRDefault="00CA1211" w:rsidP="00CA1211">
            <w:pPr>
              <w:ind w:firstLineChars="0" w:firstLine="0"/>
              <w:rPr>
                <w:lang w:eastAsia="zh-TW"/>
              </w:rPr>
            </w:pPr>
            <w:r w:rsidRPr="0072086D">
              <w:rPr>
                <w:lang w:eastAsia="zh-TW"/>
              </w:rPr>
              <w:t>華旭環能</w:t>
            </w:r>
          </w:p>
        </w:tc>
      </w:tr>
      <w:tr w:rsidR="0072086D" w:rsidRPr="0072086D" w14:paraId="627C5145" w14:textId="77777777" w:rsidTr="00CA1211">
        <w:tc>
          <w:tcPr>
            <w:tcW w:w="2369" w:type="dxa"/>
          </w:tcPr>
          <w:p w14:paraId="4927543E" w14:textId="77777777" w:rsidR="00CA1211" w:rsidRPr="0072086D" w:rsidRDefault="00CA1211" w:rsidP="00CA1211">
            <w:pPr>
              <w:ind w:firstLineChars="0" w:firstLine="0"/>
              <w:rPr>
                <w:lang w:eastAsia="zh-TW"/>
              </w:rPr>
            </w:pPr>
            <w:r w:rsidRPr="0072086D">
              <w:rPr>
                <w:lang w:eastAsia="zh-TW"/>
              </w:rPr>
              <w:t>化工</w:t>
            </w:r>
          </w:p>
        </w:tc>
        <w:tc>
          <w:tcPr>
            <w:tcW w:w="6379" w:type="dxa"/>
          </w:tcPr>
          <w:p w14:paraId="04D7B661" w14:textId="77777777" w:rsidR="00CA1211" w:rsidRPr="0072086D" w:rsidRDefault="00CA1211" w:rsidP="00CA1211">
            <w:pPr>
              <w:ind w:firstLineChars="0" w:firstLine="0"/>
              <w:rPr>
                <w:lang w:eastAsia="zh-TW"/>
              </w:rPr>
            </w:pPr>
            <w:r w:rsidRPr="0072086D">
              <w:rPr>
                <w:lang w:eastAsia="zh-TW"/>
              </w:rPr>
              <w:t>南寶樹脂</w:t>
            </w:r>
          </w:p>
        </w:tc>
      </w:tr>
      <w:tr w:rsidR="0072086D" w:rsidRPr="0072086D" w14:paraId="22BF7FA1" w14:textId="77777777" w:rsidTr="00CA1211">
        <w:tc>
          <w:tcPr>
            <w:tcW w:w="2369" w:type="dxa"/>
          </w:tcPr>
          <w:p w14:paraId="5646C072" w14:textId="77777777" w:rsidR="00CA1211" w:rsidRPr="0072086D" w:rsidRDefault="00CA1211" w:rsidP="00CA1211">
            <w:pPr>
              <w:ind w:firstLineChars="0" w:firstLine="0"/>
              <w:rPr>
                <w:lang w:eastAsia="zh-TW"/>
              </w:rPr>
            </w:pPr>
            <w:r w:rsidRPr="0072086D">
              <w:rPr>
                <w:lang w:eastAsia="zh-TW"/>
              </w:rPr>
              <w:t>家具玩具</w:t>
            </w:r>
          </w:p>
        </w:tc>
        <w:tc>
          <w:tcPr>
            <w:tcW w:w="6379" w:type="dxa"/>
          </w:tcPr>
          <w:p w14:paraId="7351C355" w14:textId="77777777" w:rsidR="00CA1211" w:rsidRPr="0072086D" w:rsidRDefault="00CA1211" w:rsidP="00CA1211">
            <w:pPr>
              <w:ind w:firstLineChars="0" w:firstLine="0"/>
              <w:rPr>
                <w:lang w:eastAsia="zh-TW"/>
              </w:rPr>
            </w:pPr>
            <w:r w:rsidRPr="0072086D">
              <w:rPr>
                <w:lang w:eastAsia="zh-TW"/>
              </w:rPr>
              <w:t>達達</w:t>
            </w:r>
          </w:p>
        </w:tc>
      </w:tr>
      <w:tr w:rsidR="0072086D" w:rsidRPr="0072086D" w14:paraId="1115D471" w14:textId="77777777" w:rsidTr="00CA1211">
        <w:tc>
          <w:tcPr>
            <w:tcW w:w="2369" w:type="dxa"/>
          </w:tcPr>
          <w:p w14:paraId="278FFEC2" w14:textId="77777777" w:rsidR="00CA1211" w:rsidRPr="0072086D" w:rsidRDefault="00CA1211" w:rsidP="00CA1211">
            <w:pPr>
              <w:ind w:firstLineChars="0" w:firstLine="0"/>
              <w:rPr>
                <w:lang w:eastAsia="zh-TW"/>
              </w:rPr>
            </w:pPr>
            <w:r w:rsidRPr="0072086D">
              <w:rPr>
                <w:lang w:eastAsia="zh-TW"/>
              </w:rPr>
              <w:t>製鞋</w:t>
            </w:r>
          </w:p>
        </w:tc>
        <w:tc>
          <w:tcPr>
            <w:tcW w:w="6379" w:type="dxa"/>
          </w:tcPr>
          <w:p w14:paraId="5A2D25F3" w14:textId="77777777" w:rsidR="00CA1211" w:rsidRPr="0072086D" w:rsidRDefault="00CA1211" w:rsidP="00CA1211">
            <w:pPr>
              <w:ind w:firstLineChars="0" w:firstLine="0"/>
              <w:rPr>
                <w:lang w:eastAsia="zh-TW"/>
              </w:rPr>
            </w:pPr>
            <w:r w:rsidRPr="0072086D">
              <w:rPr>
                <w:lang w:eastAsia="zh-TW"/>
              </w:rPr>
              <w:t>寶成、梁氏集團</w:t>
            </w:r>
          </w:p>
        </w:tc>
      </w:tr>
      <w:tr w:rsidR="0072086D" w:rsidRPr="0072086D" w14:paraId="336E29F2" w14:textId="77777777" w:rsidTr="00CA1211">
        <w:tc>
          <w:tcPr>
            <w:tcW w:w="2369" w:type="dxa"/>
          </w:tcPr>
          <w:p w14:paraId="0D839B84" w14:textId="77777777" w:rsidR="00CA1211" w:rsidRPr="0072086D" w:rsidRDefault="00CA1211" w:rsidP="00CA1211">
            <w:pPr>
              <w:ind w:firstLineChars="0" w:firstLine="0"/>
              <w:rPr>
                <w:lang w:eastAsia="zh-TW"/>
              </w:rPr>
            </w:pPr>
            <w:r w:rsidRPr="0072086D">
              <w:rPr>
                <w:lang w:eastAsia="zh-TW"/>
              </w:rPr>
              <w:t>包材</w:t>
            </w:r>
          </w:p>
        </w:tc>
        <w:tc>
          <w:tcPr>
            <w:tcW w:w="6379" w:type="dxa"/>
          </w:tcPr>
          <w:p w14:paraId="0CF1CDBB" w14:textId="77777777" w:rsidR="00CA1211" w:rsidRPr="0072086D" w:rsidRDefault="00CA1211" w:rsidP="00CA1211">
            <w:pPr>
              <w:ind w:firstLineChars="0" w:firstLine="0"/>
              <w:rPr>
                <w:lang w:eastAsia="zh-TW"/>
              </w:rPr>
            </w:pPr>
            <w:r w:rsidRPr="0072086D">
              <w:rPr>
                <w:lang w:eastAsia="zh-TW"/>
              </w:rPr>
              <w:t>永豐餘、愛綠</w:t>
            </w:r>
          </w:p>
        </w:tc>
      </w:tr>
      <w:tr w:rsidR="0072086D" w:rsidRPr="0072086D" w14:paraId="7291D8BC" w14:textId="77777777" w:rsidTr="00CA1211">
        <w:tc>
          <w:tcPr>
            <w:tcW w:w="2369" w:type="dxa"/>
          </w:tcPr>
          <w:p w14:paraId="244BE66F" w14:textId="77777777" w:rsidR="00CA1211" w:rsidRPr="0072086D" w:rsidRDefault="00CA1211" w:rsidP="00CA1211">
            <w:pPr>
              <w:ind w:firstLineChars="0" w:firstLine="0"/>
              <w:rPr>
                <w:lang w:eastAsia="zh-TW"/>
              </w:rPr>
            </w:pPr>
            <w:r w:rsidRPr="0072086D">
              <w:rPr>
                <w:lang w:eastAsia="zh-TW"/>
              </w:rPr>
              <w:t>安全監控</w:t>
            </w:r>
          </w:p>
        </w:tc>
        <w:tc>
          <w:tcPr>
            <w:tcW w:w="6379" w:type="dxa"/>
          </w:tcPr>
          <w:p w14:paraId="0ED3E8AC" w14:textId="0DA75CCA" w:rsidR="00CA1211" w:rsidRPr="0072086D" w:rsidRDefault="00CA1211" w:rsidP="00CA1211">
            <w:pPr>
              <w:ind w:firstLineChars="0" w:firstLine="0"/>
              <w:rPr>
                <w:lang w:eastAsia="zh-TW"/>
              </w:rPr>
            </w:pPr>
            <w:r w:rsidRPr="0072086D">
              <w:rPr>
                <w:lang w:eastAsia="zh-TW"/>
              </w:rPr>
              <w:t>晶睿</w:t>
            </w:r>
            <w:r w:rsidR="008D6D1D" w:rsidRPr="0072086D">
              <w:rPr>
                <w:lang w:eastAsia="zh-TW"/>
              </w:rPr>
              <w:t>（</w:t>
            </w:r>
            <w:r w:rsidRPr="0072086D">
              <w:rPr>
                <w:lang w:eastAsia="zh-TW"/>
              </w:rPr>
              <w:t>貿易辦事處</w:t>
            </w:r>
            <w:r w:rsidR="008D6D1D" w:rsidRPr="0072086D">
              <w:rPr>
                <w:lang w:eastAsia="zh-TW"/>
              </w:rPr>
              <w:t>）</w:t>
            </w:r>
          </w:p>
        </w:tc>
      </w:tr>
      <w:tr w:rsidR="0072086D" w:rsidRPr="0072086D" w14:paraId="42F532CA" w14:textId="77777777" w:rsidTr="00CA1211">
        <w:tc>
          <w:tcPr>
            <w:tcW w:w="2369" w:type="dxa"/>
          </w:tcPr>
          <w:p w14:paraId="6034A4B9" w14:textId="77777777" w:rsidR="00CA1211" w:rsidRPr="0072086D" w:rsidRDefault="00CA1211" w:rsidP="00CA1211">
            <w:pPr>
              <w:ind w:firstLineChars="0" w:firstLine="0"/>
              <w:rPr>
                <w:lang w:eastAsia="zh-TW"/>
              </w:rPr>
            </w:pPr>
            <w:r w:rsidRPr="0072086D">
              <w:rPr>
                <w:lang w:eastAsia="zh-TW"/>
              </w:rPr>
              <w:t>工具機</w:t>
            </w:r>
          </w:p>
        </w:tc>
        <w:tc>
          <w:tcPr>
            <w:tcW w:w="6379" w:type="dxa"/>
          </w:tcPr>
          <w:p w14:paraId="5EA033EF" w14:textId="449CCCBA" w:rsidR="00CA1211" w:rsidRPr="0072086D" w:rsidRDefault="00CA1211" w:rsidP="00CA1211">
            <w:pPr>
              <w:ind w:firstLineChars="0" w:firstLine="0"/>
              <w:rPr>
                <w:lang w:eastAsia="zh-TW"/>
              </w:rPr>
            </w:pPr>
            <w:r w:rsidRPr="0072086D">
              <w:rPr>
                <w:lang w:eastAsia="zh-TW"/>
              </w:rPr>
              <w:t>東台精機</w:t>
            </w:r>
            <w:r w:rsidR="008D6D1D" w:rsidRPr="0072086D">
              <w:rPr>
                <w:lang w:eastAsia="zh-TW"/>
              </w:rPr>
              <w:t>（</w:t>
            </w:r>
            <w:r w:rsidRPr="0072086D">
              <w:rPr>
                <w:lang w:eastAsia="zh-TW"/>
              </w:rPr>
              <w:t>貿易辦事處</w:t>
            </w:r>
            <w:r w:rsidR="008D6D1D" w:rsidRPr="0072086D">
              <w:rPr>
                <w:lang w:eastAsia="zh-TW"/>
              </w:rPr>
              <w:t>）</w:t>
            </w:r>
          </w:p>
        </w:tc>
      </w:tr>
      <w:tr w:rsidR="0072086D" w:rsidRPr="0072086D" w14:paraId="4C5AB6F6" w14:textId="77777777" w:rsidTr="00CA1211">
        <w:tc>
          <w:tcPr>
            <w:tcW w:w="2369" w:type="dxa"/>
          </w:tcPr>
          <w:p w14:paraId="53AA367D" w14:textId="77777777" w:rsidR="00CA1211" w:rsidRPr="0072086D" w:rsidRDefault="00CA1211" w:rsidP="00CA1211">
            <w:pPr>
              <w:ind w:firstLineChars="0" w:firstLine="0"/>
              <w:rPr>
                <w:lang w:eastAsia="zh-TW"/>
              </w:rPr>
            </w:pPr>
            <w:r w:rsidRPr="0072086D">
              <w:rPr>
                <w:lang w:eastAsia="zh-TW"/>
              </w:rPr>
              <w:t>機電工程</w:t>
            </w:r>
          </w:p>
        </w:tc>
        <w:tc>
          <w:tcPr>
            <w:tcW w:w="6379" w:type="dxa"/>
          </w:tcPr>
          <w:p w14:paraId="43F941B6" w14:textId="77777777" w:rsidR="00CA1211" w:rsidRPr="0072086D" w:rsidRDefault="00CA1211" w:rsidP="00CA1211">
            <w:pPr>
              <w:ind w:firstLineChars="0" w:firstLine="0"/>
              <w:rPr>
                <w:lang w:eastAsia="zh-TW"/>
              </w:rPr>
            </w:pPr>
            <w:r w:rsidRPr="0072086D">
              <w:rPr>
                <w:lang w:eastAsia="zh-TW"/>
              </w:rPr>
              <w:t>傳典工程</w:t>
            </w:r>
          </w:p>
        </w:tc>
      </w:tr>
    </w:tbl>
    <w:p w14:paraId="4F29DF05" w14:textId="77777777" w:rsidR="00CA1211" w:rsidRPr="0072086D" w:rsidRDefault="00CA1211" w:rsidP="000643A9">
      <w:pPr>
        <w:ind w:firstLine="472"/>
        <w:rPr>
          <w:lang w:eastAsia="zh-TW"/>
        </w:rPr>
      </w:pPr>
    </w:p>
    <w:p w14:paraId="145DB2FD" w14:textId="77777777" w:rsidR="000643A9" w:rsidRPr="0072086D" w:rsidRDefault="000643A9" w:rsidP="000643A9">
      <w:pPr>
        <w:ind w:firstLine="472"/>
        <w:rPr>
          <w:lang w:eastAsia="zh-TW"/>
        </w:rPr>
      </w:pPr>
      <w:r w:rsidRPr="0072086D">
        <w:rPr>
          <w:lang w:eastAsia="zh-TW"/>
        </w:rPr>
        <w:t>目前在墨國之我國臺商會組織包括</w:t>
      </w:r>
      <w:r w:rsidR="00C21999" w:rsidRPr="0072086D">
        <w:rPr>
          <w:lang w:eastAsia="zh-TW"/>
        </w:rPr>
        <w:t>（</w:t>
      </w:r>
      <w:r w:rsidRPr="0072086D">
        <w:rPr>
          <w:lang w:eastAsia="zh-TW"/>
        </w:rPr>
        <w:t>由於墨國治安不佳，臺商名址皆不願公開，因此僅列出目前會長之聯絡方式供參考</w:t>
      </w:r>
      <w:r w:rsidR="00C21999" w:rsidRPr="0072086D">
        <w:rPr>
          <w:lang w:eastAsia="zh-TW"/>
        </w:rPr>
        <w:t>）</w:t>
      </w:r>
      <w:r w:rsidRPr="0072086D">
        <w:rPr>
          <w:lang w:eastAsia="zh-TW"/>
        </w:rPr>
        <w:t>：</w:t>
      </w:r>
    </w:p>
    <w:p w14:paraId="69A84429" w14:textId="77777777" w:rsidR="005A530E" w:rsidRPr="0072086D" w:rsidRDefault="005A530E" w:rsidP="005A530E">
      <w:pPr>
        <w:pStyle w:val="a8"/>
        <w:ind w:left="945" w:hanging="709"/>
        <w:rPr>
          <w:rFonts w:hAnsi="Times New Roman"/>
          <w:lang w:eastAsia="zh-TW"/>
        </w:rPr>
      </w:pPr>
      <w:r w:rsidRPr="0072086D">
        <w:rPr>
          <w:rFonts w:hAnsi="Times New Roman"/>
          <w:lang w:eastAsia="zh-TW"/>
        </w:rPr>
        <w:t>（一）</w:t>
      </w:r>
      <w:r w:rsidRPr="0072086D">
        <w:rPr>
          <w:rFonts w:hAnsi="Times New Roman"/>
          <w:lang w:eastAsia="zh-TW"/>
        </w:rPr>
        <w:tab/>
      </w:r>
      <w:r w:rsidRPr="0072086D">
        <w:rPr>
          <w:rFonts w:hAnsi="Times New Roman"/>
          <w:lang w:eastAsia="zh-TW"/>
        </w:rPr>
        <w:t>墨西哥市臺灣工商會：會長朱怡欣先生</w:t>
      </w:r>
    </w:p>
    <w:p w14:paraId="774BD832" w14:textId="77777777" w:rsidR="005A530E" w:rsidRPr="0072086D" w:rsidRDefault="005A530E" w:rsidP="005A530E">
      <w:pPr>
        <w:pStyle w:val="a8"/>
        <w:ind w:left="945" w:hanging="709"/>
        <w:rPr>
          <w:rFonts w:hAnsi="Times New Roman"/>
          <w:lang w:eastAsia="zh-TW"/>
        </w:rPr>
      </w:pPr>
      <w:r w:rsidRPr="0072086D">
        <w:rPr>
          <w:rFonts w:hAnsi="Times New Roman"/>
          <w:lang w:eastAsia="zh-TW"/>
        </w:rPr>
        <w:tab/>
      </w:r>
      <w:r w:rsidRPr="0072086D">
        <w:rPr>
          <w:rFonts w:hAnsi="Times New Roman"/>
          <w:lang w:eastAsia="zh-TW"/>
        </w:rPr>
        <w:t>電話：</w:t>
      </w:r>
      <w:r w:rsidRPr="0072086D">
        <w:rPr>
          <w:rFonts w:hAnsi="Times New Roman"/>
          <w:lang w:eastAsia="zh-TW"/>
        </w:rPr>
        <w:t>+52-55-35396088</w:t>
      </w:r>
    </w:p>
    <w:p w14:paraId="33B1E74F" w14:textId="77777777" w:rsidR="005A530E" w:rsidRPr="0072086D" w:rsidRDefault="005A530E" w:rsidP="005A530E">
      <w:pPr>
        <w:pStyle w:val="a8"/>
        <w:ind w:left="945" w:hanging="709"/>
        <w:rPr>
          <w:rFonts w:hAnsi="Times New Roman"/>
          <w:lang w:eastAsia="zh-TW"/>
        </w:rPr>
      </w:pPr>
      <w:r w:rsidRPr="0072086D">
        <w:rPr>
          <w:rFonts w:hAnsi="Times New Roman"/>
          <w:lang w:eastAsia="zh-TW"/>
        </w:rPr>
        <w:t>（二）</w:t>
      </w:r>
      <w:r w:rsidRPr="0072086D">
        <w:rPr>
          <w:rFonts w:hAnsi="Times New Roman"/>
          <w:lang w:eastAsia="zh-TW"/>
        </w:rPr>
        <w:tab/>
      </w:r>
      <w:r w:rsidRPr="0072086D">
        <w:rPr>
          <w:rFonts w:hAnsi="Times New Roman"/>
          <w:lang w:eastAsia="zh-TW"/>
        </w:rPr>
        <w:t>墨西哥下加利福尼亞臺灣工商聯誼會：會長陳建輝先生</w:t>
      </w:r>
    </w:p>
    <w:p w14:paraId="4B037FF7" w14:textId="77777777" w:rsidR="000643A9" w:rsidRPr="0072086D" w:rsidRDefault="000643A9" w:rsidP="005A530E">
      <w:pPr>
        <w:pStyle w:val="a8"/>
        <w:ind w:left="945" w:hanging="709"/>
        <w:rPr>
          <w:rFonts w:hAnsi="Times New Roman"/>
          <w:lang w:eastAsia="zh-TW"/>
        </w:rPr>
      </w:pPr>
      <w:r w:rsidRPr="0072086D">
        <w:rPr>
          <w:rFonts w:hAnsi="Times New Roman"/>
          <w:lang w:eastAsia="zh-TW"/>
        </w:rPr>
        <w:tab/>
      </w:r>
      <w:r w:rsidRPr="0072086D">
        <w:rPr>
          <w:rFonts w:hAnsi="Times New Roman"/>
          <w:lang w:eastAsia="zh-TW"/>
        </w:rPr>
        <w:t>電話：</w:t>
      </w:r>
      <w:r w:rsidRPr="0072086D">
        <w:rPr>
          <w:rFonts w:hAnsi="Times New Roman"/>
          <w:lang w:eastAsia="zh-TW"/>
        </w:rPr>
        <w:t>+52-664-6070688</w:t>
      </w:r>
    </w:p>
    <w:p w14:paraId="6050FE65" w14:textId="77777777" w:rsidR="00560BD4" w:rsidRPr="0072086D" w:rsidRDefault="00C21999" w:rsidP="005A530E">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三</w:t>
      </w:r>
      <w:r w:rsidRPr="0072086D">
        <w:rPr>
          <w:rFonts w:hAnsi="Times New Roman"/>
          <w:lang w:eastAsia="zh-TW"/>
        </w:rPr>
        <w:t>）</w:t>
      </w:r>
      <w:r w:rsidR="00560BD4" w:rsidRPr="0072086D">
        <w:rPr>
          <w:rFonts w:hAnsi="Times New Roman"/>
          <w:lang w:eastAsia="zh-TW"/>
        </w:rPr>
        <w:t>墨西哥華瑞茲市臺灣工商會</w:t>
      </w:r>
      <w:r w:rsidR="00560BD4" w:rsidRPr="0072086D">
        <w:rPr>
          <w:rFonts w:hAnsi="Times New Roman"/>
          <w:lang w:eastAsia="zh-TW"/>
        </w:rPr>
        <w:t>/</w:t>
      </w:r>
      <w:r w:rsidR="00560BD4" w:rsidRPr="0072086D">
        <w:rPr>
          <w:rFonts w:hAnsi="Times New Roman"/>
          <w:lang w:eastAsia="zh-TW"/>
        </w:rPr>
        <w:t>新墨西哥州、德州、墨西哥</w:t>
      </w:r>
    </w:p>
    <w:p w14:paraId="1E3C5677" w14:textId="77777777" w:rsidR="000643A9" w:rsidRPr="0072086D" w:rsidRDefault="00560BD4" w:rsidP="00560BD4">
      <w:pPr>
        <w:pStyle w:val="a8"/>
        <w:ind w:leftChars="400" w:left="945" w:firstLineChars="2" w:firstLine="5"/>
        <w:rPr>
          <w:rFonts w:hAnsi="Times New Roman"/>
          <w:lang w:eastAsia="zh-TW"/>
        </w:rPr>
      </w:pPr>
      <w:r w:rsidRPr="0072086D">
        <w:rPr>
          <w:rFonts w:hAnsi="Times New Roman"/>
          <w:lang w:eastAsia="zh-TW"/>
        </w:rPr>
        <w:t>臺灣工商會：會長陳文吉先生</w:t>
      </w:r>
    </w:p>
    <w:p w14:paraId="0BCDCAAE" w14:textId="77777777" w:rsidR="000643A9" w:rsidRPr="0072086D" w:rsidRDefault="000643A9" w:rsidP="000643A9">
      <w:pPr>
        <w:pStyle w:val="a8"/>
        <w:ind w:left="945" w:hanging="709"/>
        <w:rPr>
          <w:rFonts w:hAnsi="Times New Roman"/>
          <w:highlight w:val="yellow"/>
          <w:lang w:eastAsia="zh-TW"/>
        </w:rPr>
      </w:pPr>
      <w:r w:rsidRPr="0072086D">
        <w:rPr>
          <w:rFonts w:hAnsi="Times New Roman"/>
          <w:lang w:eastAsia="zh-TW"/>
        </w:rPr>
        <w:tab/>
      </w:r>
      <w:r w:rsidRPr="0072086D">
        <w:rPr>
          <w:rFonts w:hAnsi="Times New Roman"/>
          <w:lang w:eastAsia="zh-TW"/>
        </w:rPr>
        <w:t>電話：</w:t>
      </w:r>
      <w:r w:rsidRPr="0072086D">
        <w:rPr>
          <w:rFonts w:hAnsi="Times New Roman"/>
          <w:lang w:eastAsia="zh-TW"/>
        </w:rPr>
        <w:t>+52-656-6250005</w:t>
      </w:r>
    </w:p>
    <w:p w14:paraId="70E53892" w14:textId="77777777" w:rsidR="000643A9" w:rsidRPr="0072086D" w:rsidRDefault="000643A9" w:rsidP="005A530E">
      <w:pPr>
        <w:pStyle w:val="a5"/>
        <w:spacing w:before="257" w:after="257"/>
        <w:ind w:left="632" w:hanging="632"/>
        <w:rPr>
          <w:rFonts w:ascii="Times New Roman" w:hAnsi="Times New Roman"/>
        </w:rPr>
      </w:pPr>
      <w:r w:rsidRPr="0072086D">
        <w:rPr>
          <w:rFonts w:ascii="Times New Roman" w:hAnsi="Times New Roman"/>
        </w:rPr>
        <w:t>三、投資機會</w:t>
      </w:r>
    </w:p>
    <w:p w14:paraId="24B81E32" w14:textId="733C6BD2" w:rsidR="000643A9" w:rsidRPr="0072086D" w:rsidRDefault="000643A9" w:rsidP="005A530E">
      <w:pPr>
        <w:ind w:firstLine="472"/>
        <w:rPr>
          <w:lang w:eastAsia="zh-TW"/>
        </w:rPr>
      </w:pPr>
      <w:r w:rsidRPr="0072086D">
        <w:rPr>
          <w:lang w:eastAsia="zh-TW"/>
        </w:rPr>
        <w:t>墨國幅員遼闊，地理位置佳，勞工工資相對低廉、拓展北美及中南美洲市場潛力廣大，我商宜利用自己的優勢先來墨作投資可行性調查，分析投資項目、可能競爭對手國之產品、墨國可利用之資源優勢及各項成本等，找出最大利基進行投資。一般來墨從事貿易批發或零售皆可獲利，惟近年來屢獲臺商反映面臨越來越多來自</w:t>
      </w:r>
      <w:r w:rsidR="008D6D1D" w:rsidRPr="0072086D">
        <w:rPr>
          <w:lang w:eastAsia="zh-TW"/>
        </w:rPr>
        <w:t>中國大陸</w:t>
      </w:r>
      <w:r w:rsidRPr="0072086D">
        <w:rPr>
          <w:lang w:eastAsia="zh-TW"/>
        </w:rPr>
        <w:t>之削價競爭，所獲利潤不比以前，若經營工廠，則因多方因素而有不同之經營成果。</w:t>
      </w:r>
    </w:p>
    <w:p w14:paraId="466B2008" w14:textId="7E3E889A" w:rsidR="000643A9" w:rsidRPr="0072086D" w:rsidRDefault="000643A9" w:rsidP="005A530E">
      <w:pPr>
        <w:ind w:firstLine="472"/>
        <w:rPr>
          <w:lang w:eastAsia="zh-TW"/>
        </w:rPr>
      </w:pPr>
      <w:r w:rsidRPr="0072086D">
        <w:rPr>
          <w:lang w:eastAsia="zh-TW"/>
        </w:rPr>
        <w:t>至於投資項目，建議初期以我廠商原來經營或熟悉之產業來經營為宜，於實際進入墨國經營並瞭解整個投資環境後，再擴充到其他項目。由於亞洲地區工業產品較墨國產品價格低廉，因此，近年來在墨設廠之廠商亦以生產大件商品及設立發貨倉庫以快速供應本地區市場之需求，避開與廉價之</w:t>
      </w:r>
      <w:r w:rsidR="008D6D1D" w:rsidRPr="0072086D">
        <w:rPr>
          <w:lang w:eastAsia="zh-TW"/>
        </w:rPr>
        <w:t>中國大陸</w:t>
      </w:r>
      <w:r w:rsidRPr="0072086D">
        <w:rPr>
          <w:lang w:eastAsia="zh-TW"/>
        </w:rPr>
        <w:t>產品競爭。目前墨國政府較積極歡迎推動之產業包括汽車及其零組件業、電子電機業、航太業、綠能產業、半導體及其他高科技業，因此相關設備及週邊產品亦可考慮。</w:t>
      </w:r>
    </w:p>
    <w:p w14:paraId="16B8B1C5" w14:textId="77777777" w:rsidR="000643A9" w:rsidRPr="0072086D" w:rsidRDefault="000643A9" w:rsidP="000643A9">
      <w:pPr>
        <w:ind w:firstLine="472"/>
        <w:rPr>
          <w:lang w:eastAsia="zh-TW"/>
        </w:rPr>
      </w:pPr>
      <w:r w:rsidRPr="0072086D">
        <w:rPr>
          <w:lang w:eastAsia="zh-TW"/>
        </w:rPr>
        <w:t>在政府採購方面，雖然墨國持續推出大型採購案，但因墨未加入</w:t>
      </w:r>
      <w:r w:rsidRPr="0072086D">
        <w:rPr>
          <w:lang w:eastAsia="zh-TW"/>
        </w:rPr>
        <w:t>WTO</w:t>
      </w:r>
      <w:r w:rsidRPr="0072086D">
        <w:rPr>
          <w:lang w:eastAsia="zh-TW"/>
        </w:rPr>
        <w:t>政府採購協定</w:t>
      </w:r>
      <w:r w:rsidR="00C21999" w:rsidRPr="0072086D">
        <w:rPr>
          <w:lang w:eastAsia="zh-TW"/>
        </w:rPr>
        <w:t>（</w:t>
      </w:r>
      <w:r w:rsidRPr="0072086D">
        <w:rPr>
          <w:lang w:eastAsia="zh-TW"/>
        </w:rPr>
        <w:t>GPA</w:t>
      </w:r>
      <w:r w:rsidR="00C21999" w:rsidRPr="0072086D">
        <w:rPr>
          <w:lang w:eastAsia="zh-TW"/>
        </w:rPr>
        <w:t>）</w:t>
      </w:r>
      <w:r w:rsidRPr="0072086D">
        <w:rPr>
          <w:lang w:eastAsia="zh-TW"/>
        </w:rPr>
        <w:t>，因此標案並未全面開放予</w:t>
      </w:r>
      <w:r w:rsidRPr="0072086D">
        <w:rPr>
          <w:lang w:eastAsia="zh-TW"/>
        </w:rPr>
        <w:t>WTO</w:t>
      </w:r>
      <w:r w:rsidRPr="0072086D">
        <w:rPr>
          <w:lang w:eastAsia="zh-TW"/>
        </w:rPr>
        <w:t>會員國廠商，且僅有墨國聯邦政府之採購案或是動用墨聯邦政府預算之採購案才需登錄並公開於墨國採購網站</w:t>
      </w:r>
      <w:r w:rsidR="00C21999" w:rsidRPr="0072086D">
        <w:rPr>
          <w:lang w:eastAsia="zh-TW"/>
        </w:rPr>
        <w:t>（</w:t>
      </w:r>
      <w:r w:rsidRPr="0072086D">
        <w:rPr>
          <w:lang w:eastAsia="zh-TW"/>
        </w:rPr>
        <w:t>Compranet</w:t>
      </w:r>
      <w:r w:rsidR="00C21999" w:rsidRPr="0072086D">
        <w:rPr>
          <w:lang w:eastAsia="zh-TW"/>
        </w:rPr>
        <w:t>）</w:t>
      </w:r>
      <w:r w:rsidRPr="0072086D">
        <w:rPr>
          <w:lang w:eastAsia="zh-TW"/>
        </w:rPr>
        <w:t>，其餘墨國</w:t>
      </w:r>
      <w:r w:rsidRPr="0072086D">
        <w:rPr>
          <w:lang w:eastAsia="zh-TW"/>
        </w:rPr>
        <w:t>32</w:t>
      </w:r>
      <w:r w:rsidRPr="0072086D">
        <w:rPr>
          <w:lang w:eastAsia="zh-TW"/>
        </w:rPr>
        <w:t>個地方政府因有其自治權及自治法規，各州之政府採購並不需於</w:t>
      </w:r>
      <w:r w:rsidRPr="0072086D">
        <w:rPr>
          <w:lang w:eastAsia="zh-TW"/>
        </w:rPr>
        <w:t>Compranet</w:t>
      </w:r>
      <w:r w:rsidRPr="0072086D">
        <w:rPr>
          <w:lang w:eastAsia="zh-TW"/>
        </w:rPr>
        <w:t>進行招標程序，因此墨國政府標案資訊並未全面透明化；又墨國政府所公開標案之</w:t>
      </w:r>
      <w:r w:rsidRPr="0072086D">
        <w:rPr>
          <w:lang w:eastAsia="zh-TW"/>
        </w:rPr>
        <w:t>87%</w:t>
      </w:r>
      <w:r w:rsidRPr="0072086D">
        <w:rPr>
          <w:lang w:eastAsia="zh-TW"/>
        </w:rPr>
        <w:t>係保留予墨國廠商競標，僅有少數開放予外國廠商投標，且要求外商競標資格程序繁複，我廠商倘欲爭取墨國政府採購案，建議來墨投資設立公司或與墨國公司合作，以便實地掌握更多之政府採購商機，並增加得標之勝算。</w:t>
      </w:r>
    </w:p>
    <w:p w14:paraId="46888465" w14:textId="77777777" w:rsidR="000643A9" w:rsidRPr="0072086D" w:rsidRDefault="000643A9" w:rsidP="000643A9">
      <w:pPr>
        <w:ind w:firstLine="472"/>
        <w:rPr>
          <w:lang w:val="x-none" w:eastAsia="zh-TW"/>
        </w:rPr>
      </w:pPr>
      <w:r w:rsidRPr="0072086D">
        <w:rPr>
          <w:lang w:val="x-none" w:eastAsia="zh-TW"/>
        </w:rPr>
        <w:t>墨國羅培茲總統於</w:t>
      </w:r>
      <w:r w:rsidRPr="0072086D">
        <w:rPr>
          <w:lang w:val="x-none" w:eastAsia="zh-TW"/>
        </w:rPr>
        <w:t>2018</w:t>
      </w:r>
      <w:r w:rsidRPr="0072086D">
        <w:rPr>
          <w:lang w:val="x-none" w:eastAsia="zh-TW"/>
        </w:rPr>
        <w:t>年</w:t>
      </w:r>
      <w:r w:rsidRPr="0072086D">
        <w:rPr>
          <w:lang w:val="x-none" w:eastAsia="zh-TW"/>
        </w:rPr>
        <w:t>12</w:t>
      </w:r>
      <w:r w:rsidRPr="0072086D">
        <w:rPr>
          <w:lang w:val="x-none" w:eastAsia="zh-TW"/>
        </w:rPr>
        <w:t>月上任後，上任後即推動多項公共工程計畫，包括：</w:t>
      </w:r>
    </w:p>
    <w:p w14:paraId="7E4BE882" w14:textId="77777777" w:rsidR="000643A9" w:rsidRPr="0072086D" w:rsidRDefault="000643A9" w:rsidP="000643A9">
      <w:pPr>
        <w:ind w:firstLine="472"/>
        <w:rPr>
          <w:lang w:eastAsia="zh-TW"/>
        </w:rPr>
      </w:pPr>
      <w:r w:rsidRPr="0072086D">
        <w:rPr>
          <w:lang w:val="x-none" w:eastAsia="zh-TW"/>
        </w:rPr>
        <w:t>能源建設：</w:t>
      </w:r>
      <w:r w:rsidRPr="0072086D">
        <w:rPr>
          <w:lang w:eastAsia="zh-TW"/>
        </w:rPr>
        <w:t>石油生產、現有煉油廠設施更新、</w:t>
      </w:r>
      <w:r w:rsidRPr="0072086D">
        <w:rPr>
          <w:lang w:eastAsia="zh-TW"/>
        </w:rPr>
        <w:t>Dos Bocas</w:t>
      </w:r>
      <w:r w:rsidRPr="0072086D">
        <w:rPr>
          <w:lang w:eastAsia="zh-TW"/>
        </w:rPr>
        <w:t>新煉油廠工程、發電廠及水力電廠更新工程。其中</w:t>
      </w:r>
      <w:r w:rsidRPr="0072086D">
        <w:rPr>
          <w:lang w:val="x-none" w:eastAsia="zh-TW"/>
        </w:rPr>
        <w:t>羅培茲總統提出在其故鄉</w:t>
      </w:r>
      <w:r w:rsidRPr="0072086D">
        <w:rPr>
          <w:lang w:val="x-none" w:eastAsia="zh-TW"/>
        </w:rPr>
        <w:t>Tabasco</w:t>
      </w:r>
      <w:r w:rsidRPr="0072086D">
        <w:rPr>
          <w:lang w:val="x-none" w:eastAsia="zh-TW"/>
        </w:rPr>
        <w:t>州</w:t>
      </w:r>
      <w:r w:rsidRPr="0072086D">
        <w:rPr>
          <w:lang w:val="x-none" w:eastAsia="zh-TW"/>
        </w:rPr>
        <w:t>Dos Bocas</w:t>
      </w:r>
      <w:r w:rsidRPr="0072086D">
        <w:rPr>
          <w:lang w:val="x-none" w:eastAsia="zh-TW"/>
        </w:rPr>
        <w:t>興建新煉油廠計畫，</w:t>
      </w:r>
      <w:r w:rsidRPr="0072086D">
        <w:rPr>
          <w:lang w:eastAsia="zh-TW"/>
        </w:rPr>
        <w:t>連同整修升級目前產能只有</w:t>
      </w:r>
      <w:r w:rsidRPr="0072086D">
        <w:rPr>
          <w:lang w:eastAsia="zh-TW"/>
        </w:rPr>
        <w:t>40%</w:t>
      </w:r>
      <w:r w:rsidRPr="0072086D">
        <w:rPr>
          <w:lang w:eastAsia="zh-TW"/>
        </w:rPr>
        <w:t>的</w:t>
      </w:r>
      <w:r w:rsidRPr="0072086D">
        <w:rPr>
          <w:lang w:eastAsia="zh-TW"/>
        </w:rPr>
        <w:t>6</w:t>
      </w:r>
      <w:r w:rsidRPr="0072086D">
        <w:rPr>
          <w:lang w:eastAsia="zh-TW"/>
        </w:rPr>
        <w:t>座煉油更新計畫，以達到墨國能源自給自足的目標。</w:t>
      </w:r>
    </w:p>
    <w:p w14:paraId="4123D0EB" w14:textId="77777777" w:rsidR="000643A9" w:rsidRPr="0072086D" w:rsidRDefault="000643A9" w:rsidP="000643A9">
      <w:pPr>
        <w:ind w:firstLine="472"/>
        <w:rPr>
          <w:lang w:val="x-none" w:eastAsia="zh-TW"/>
        </w:rPr>
      </w:pPr>
      <w:r w:rsidRPr="0072086D">
        <w:rPr>
          <w:lang w:eastAsia="zh-TW"/>
        </w:rPr>
        <w:t>交通建設：公路養護及興建、鄉間及工程道路、興建中道路、「</w:t>
      </w:r>
      <w:r w:rsidRPr="0072086D">
        <w:rPr>
          <w:lang w:eastAsia="zh-TW"/>
        </w:rPr>
        <w:t>Felipe Ángeles</w:t>
      </w:r>
      <w:r w:rsidRPr="0072086D">
        <w:rPr>
          <w:lang w:eastAsia="zh-TW"/>
        </w:rPr>
        <w:t>將軍」機場、墨京機場系統、墨京</w:t>
      </w:r>
      <w:r w:rsidRPr="0072086D">
        <w:rPr>
          <w:lang w:eastAsia="zh-TW"/>
        </w:rPr>
        <w:t>-</w:t>
      </w:r>
      <w:r w:rsidRPr="0072086D">
        <w:rPr>
          <w:lang w:eastAsia="zh-TW"/>
        </w:rPr>
        <w:t>墨西哥州首府</w:t>
      </w:r>
      <w:r w:rsidRPr="0072086D">
        <w:rPr>
          <w:lang w:eastAsia="zh-TW"/>
        </w:rPr>
        <w:t>Toluca</w:t>
      </w:r>
      <w:r w:rsidRPr="0072086D">
        <w:rPr>
          <w:lang w:eastAsia="zh-TW"/>
        </w:rPr>
        <w:t>電車線、水壩及渠道、瑪雅鐵路、</w:t>
      </w:r>
      <w:r w:rsidRPr="0072086D">
        <w:rPr>
          <w:lang w:eastAsia="zh-TW"/>
        </w:rPr>
        <w:t>Guadalajara</w:t>
      </w:r>
      <w:r w:rsidRPr="0072086D">
        <w:rPr>
          <w:lang w:eastAsia="zh-TW"/>
        </w:rPr>
        <w:t>電車線、網際網路普及計畫；</w:t>
      </w:r>
      <w:r w:rsidRPr="0072086D">
        <w:rPr>
          <w:lang w:val="x-none" w:eastAsia="zh-TW"/>
        </w:rPr>
        <w:t>瑪雅鐵路為一全長</w:t>
      </w:r>
      <w:r w:rsidRPr="0072086D">
        <w:rPr>
          <w:lang w:val="x-none" w:eastAsia="zh-TW"/>
        </w:rPr>
        <w:t>1,460</w:t>
      </w:r>
      <w:r w:rsidRPr="0072086D">
        <w:rPr>
          <w:lang w:val="x-none" w:eastAsia="zh-TW"/>
        </w:rPr>
        <w:t>公里，</w:t>
      </w:r>
      <w:hyperlink r:id="rId122">
        <w:r w:rsidRPr="0072086D">
          <w:rPr>
            <w:lang w:eastAsia="zh-TW"/>
          </w:rPr>
          <w:t>全長</w:t>
        </w:r>
        <w:r w:rsidRPr="0072086D">
          <w:rPr>
            <w:lang w:eastAsia="zh-TW"/>
          </w:rPr>
          <w:t>1,460</w:t>
        </w:r>
        <w:r w:rsidRPr="0072086D">
          <w:rPr>
            <w:lang w:eastAsia="zh-TW"/>
          </w:rPr>
          <w:t>公里之瑪雅鐵路將連接</w:t>
        </w:r>
        <w:r w:rsidRPr="0072086D">
          <w:rPr>
            <w:lang w:eastAsia="zh-TW"/>
          </w:rPr>
          <w:t>Campeche</w:t>
        </w:r>
        <w:r w:rsidRPr="0072086D">
          <w:rPr>
            <w:lang w:eastAsia="zh-TW"/>
          </w:rPr>
          <w:t>州首府</w:t>
        </w:r>
        <w:r w:rsidRPr="0072086D">
          <w:rPr>
            <w:lang w:eastAsia="zh-TW"/>
          </w:rPr>
          <w:t>Campeche</w:t>
        </w:r>
        <w:r w:rsidRPr="0072086D">
          <w:rPr>
            <w:lang w:eastAsia="zh-TW"/>
          </w:rPr>
          <w:t>、</w:t>
        </w:r>
        <w:r w:rsidRPr="0072086D">
          <w:rPr>
            <w:lang w:eastAsia="zh-TW"/>
          </w:rPr>
          <w:t>Yucatán</w:t>
        </w:r>
        <w:r w:rsidRPr="0072086D">
          <w:rPr>
            <w:lang w:eastAsia="zh-TW"/>
          </w:rPr>
          <w:t>州首府</w:t>
        </w:r>
        <w:r w:rsidRPr="0072086D">
          <w:rPr>
            <w:lang w:eastAsia="zh-TW"/>
          </w:rPr>
          <w:t>Mérida</w:t>
        </w:r>
        <w:r w:rsidRPr="0072086D">
          <w:rPr>
            <w:lang w:eastAsia="zh-TW"/>
          </w:rPr>
          <w:t>、</w:t>
        </w:r>
        <w:r w:rsidRPr="0072086D">
          <w:rPr>
            <w:lang w:eastAsia="zh-TW"/>
          </w:rPr>
          <w:t>Izamal</w:t>
        </w:r>
        <w:r w:rsidRPr="0072086D">
          <w:rPr>
            <w:lang w:eastAsia="zh-TW"/>
          </w:rPr>
          <w:t>、</w:t>
        </w:r>
        <w:r w:rsidRPr="0072086D">
          <w:rPr>
            <w:lang w:eastAsia="zh-TW"/>
          </w:rPr>
          <w:t>Chichén-Itza</w:t>
        </w:r>
        <w:r w:rsidRPr="0072086D">
          <w:rPr>
            <w:lang w:eastAsia="zh-TW"/>
          </w:rPr>
          <w:t>、</w:t>
        </w:r>
        <w:r w:rsidRPr="0072086D">
          <w:rPr>
            <w:lang w:eastAsia="zh-TW"/>
          </w:rPr>
          <w:t>Quintana Roo</w:t>
        </w:r>
        <w:r w:rsidRPr="0072086D">
          <w:rPr>
            <w:lang w:eastAsia="zh-TW"/>
          </w:rPr>
          <w:t>州</w:t>
        </w:r>
        <w:r w:rsidRPr="0072086D">
          <w:rPr>
            <w:lang w:eastAsia="zh-TW"/>
          </w:rPr>
          <w:t>Cancún</w:t>
        </w:r>
        <w:r w:rsidRPr="0072086D">
          <w:rPr>
            <w:lang w:eastAsia="zh-TW"/>
          </w:rPr>
          <w:t>、</w:t>
        </w:r>
        <w:r w:rsidRPr="0072086D">
          <w:rPr>
            <w:lang w:eastAsia="zh-TW"/>
          </w:rPr>
          <w:t>Tulum</w:t>
        </w:r>
        <w:r w:rsidRPr="0072086D">
          <w:rPr>
            <w:lang w:eastAsia="zh-TW"/>
          </w:rPr>
          <w:t>、</w:t>
        </w:r>
        <w:r w:rsidRPr="0072086D">
          <w:rPr>
            <w:lang w:eastAsia="zh-TW"/>
          </w:rPr>
          <w:t>Bacalar</w:t>
        </w:r>
        <w:r w:rsidRPr="0072086D">
          <w:rPr>
            <w:lang w:eastAsia="zh-TW"/>
          </w:rPr>
          <w:t>、</w:t>
        </w:r>
        <w:r w:rsidRPr="0072086D">
          <w:rPr>
            <w:lang w:eastAsia="zh-TW"/>
          </w:rPr>
          <w:t>Chiapas</w:t>
        </w:r>
        <w:r w:rsidRPr="0072086D">
          <w:rPr>
            <w:lang w:eastAsia="zh-TW"/>
          </w:rPr>
          <w:t>州</w:t>
        </w:r>
        <w:r w:rsidRPr="0072086D">
          <w:rPr>
            <w:lang w:eastAsia="zh-TW"/>
          </w:rPr>
          <w:t>Palenque</w:t>
        </w:r>
        <w:r w:rsidRPr="0072086D">
          <w:rPr>
            <w:lang w:eastAsia="zh-TW"/>
          </w:rPr>
          <w:t>、</w:t>
        </w:r>
        <w:r w:rsidRPr="0072086D">
          <w:rPr>
            <w:lang w:eastAsia="zh-TW"/>
          </w:rPr>
          <w:t>Calakmul</w:t>
        </w:r>
        <w:r w:rsidRPr="0072086D">
          <w:rPr>
            <w:lang w:eastAsia="zh-TW"/>
          </w:rPr>
          <w:t>等觀光勝地，將可便利當地觀光從業人員通勤</w:t>
        </w:r>
      </w:hyperlink>
      <w:r w:rsidRPr="0072086D">
        <w:rPr>
          <w:lang w:eastAsia="zh-TW"/>
        </w:rPr>
        <w:t>，吸引新興觀光景點投資及發展，建造預算約</w:t>
      </w:r>
      <w:r w:rsidRPr="0072086D">
        <w:rPr>
          <w:lang w:eastAsia="zh-TW"/>
        </w:rPr>
        <w:t>75</w:t>
      </w:r>
      <w:r w:rsidRPr="0072086D">
        <w:rPr>
          <w:lang w:eastAsia="zh-TW"/>
        </w:rPr>
        <w:t>億美元，預計可創造</w:t>
      </w:r>
      <w:r w:rsidRPr="0072086D">
        <w:rPr>
          <w:lang w:eastAsia="zh-TW"/>
        </w:rPr>
        <w:t>8</w:t>
      </w:r>
      <w:r w:rsidRPr="0072086D">
        <w:rPr>
          <w:lang w:eastAsia="zh-TW"/>
        </w:rPr>
        <w:t>萬就業機會。</w:t>
      </w:r>
      <w:hyperlink r:id="rId123">
        <w:r w:rsidRPr="0072086D">
          <w:rPr>
            <w:lang w:eastAsia="zh-TW"/>
          </w:rPr>
          <w:t>規劃火車營運時速可達</w:t>
        </w:r>
        <w:r w:rsidRPr="0072086D">
          <w:rPr>
            <w:lang w:eastAsia="zh-TW"/>
          </w:rPr>
          <w:t>160</w:t>
        </w:r>
        <w:r w:rsidRPr="0072086D">
          <w:rPr>
            <w:lang w:eastAsia="zh-TW"/>
          </w:rPr>
          <w:t>公里，從</w:t>
        </w:r>
        <w:r w:rsidRPr="0072086D">
          <w:rPr>
            <w:lang w:eastAsia="zh-TW"/>
          </w:rPr>
          <w:t>Cancún</w:t>
        </w:r>
        <w:r w:rsidRPr="0072086D">
          <w:rPr>
            <w:lang w:eastAsia="zh-TW"/>
          </w:rPr>
          <w:t>到</w:t>
        </w:r>
        <w:r w:rsidRPr="0072086D">
          <w:rPr>
            <w:lang w:eastAsia="zh-TW"/>
          </w:rPr>
          <w:t>Palenque</w:t>
        </w:r>
        <w:r w:rsidRPr="0072086D">
          <w:rPr>
            <w:lang w:eastAsia="zh-TW"/>
          </w:rPr>
          <w:t>預計車程約</w:t>
        </w:r>
        <w:r w:rsidRPr="0072086D">
          <w:rPr>
            <w:lang w:eastAsia="zh-TW"/>
          </w:rPr>
          <w:t>9</w:t>
        </w:r>
        <w:r w:rsidRPr="0072086D">
          <w:rPr>
            <w:lang w:eastAsia="zh-TW"/>
          </w:rPr>
          <w:t>小時</w:t>
        </w:r>
      </w:hyperlink>
      <w:r w:rsidRPr="0072086D">
        <w:rPr>
          <w:lang w:eastAsia="zh-TW"/>
        </w:rPr>
        <w:t>。</w:t>
      </w:r>
    </w:p>
    <w:p w14:paraId="16128D6F" w14:textId="77777777" w:rsidR="000643A9" w:rsidRPr="0072086D" w:rsidRDefault="000643A9" w:rsidP="000643A9">
      <w:pPr>
        <w:ind w:firstLine="472"/>
        <w:rPr>
          <w:lang w:val="x-none" w:eastAsia="zh-TW"/>
        </w:rPr>
      </w:pPr>
      <w:r w:rsidRPr="0072086D">
        <w:rPr>
          <w:lang w:eastAsia="zh-TW"/>
        </w:rPr>
        <w:t>經建計</w:t>
      </w:r>
      <w:r w:rsidRPr="0072086D">
        <w:rPr>
          <w:lang w:eastAsia="zh-HK"/>
        </w:rPr>
        <w:t>畫</w:t>
      </w:r>
      <w:r w:rsidRPr="0072086D">
        <w:rPr>
          <w:lang w:eastAsia="zh-TW"/>
        </w:rPr>
        <w:t>：城市改善計畫、國家重建計畫、</w:t>
      </w:r>
      <w:bookmarkStart w:id="15" w:name="_Hlk39685196"/>
      <w:r w:rsidRPr="0072086D">
        <w:rPr>
          <w:lang w:eastAsia="zh-TW"/>
        </w:rPr>
        <w:t>Istmo de Tehuantepec</w:t>
      </w:r>
      <w:r w:rsidRPr="0072086D">
        <w:rPr>
          <w:lang w:eastAsia="zh-TW"/>
        </w:rPr>
        <w:t>地峽計畫</w:t>
      </w:r>
      <w:bookmarkEnd w:id="15"/>
      <w:r w:rsidRPr="0072086D">
        <w:rPr>
          <w:lang w:eastAsia="zh-TW"/>
        </w:rPr>
        <w:t>、北部邊境自由區；其中</w:t>
      </w:r>
      <w:r w:rsidRPr="0072086D">
        <w:rPr>
          <w:lang w:eastAsia="zh-TW"/>
        </w:rPr>
        <w:t>Istmo de Tehuantepec</w:t>
      </w:r>
      <w:r w:rsidRPr="0072086D">
        <w:rPr>
          <w:lang w:eastAsia="zh-TW"/>
        </w:rPr>
        <w:t>地峽計畫</w:t>
      </w:r>
      <w:r w:rsidRPr="0072086D">
        <w:rPr>
          <w:lang w:val="x-none" w:eastAsia="zh-TW"/>
        </w:rPr>
        <w:t>為更新墨西哥灣</w:t>
      </w:r>
      <w:r w:rsidRPr="0072086D">
        <w:rPr>
          <w:lang w:val="x-none" w:eastAsia="zh-TW"/>
        </w:rPr>
        <w:t>Coatzacoalcos</w:t>
      </w:r>
      <w:r w:rsidRPr="0072086D">
        <w:rPr>
          <w:lang w:val="x-none" w:eastAsia="zh-TW"/>
        </w:rPr>
        <w:t>及太平洋岸</w:t>
      </w:r>
      <w:r w:rsidRPr="0072086D">
        <w:rPr>
          <w:lang w:val="x-none" w:eastAsia="zh-TW"/>
        </w:rPr>
        <w:t>Salina Cruz</w:t>
      </w:r>
      <w:r w:rsidRPr="0072086D">
        <w:rPr>
          <w:lang w:val="x-none" w:eastAsia="zh-TW"/>
        </w:rPr>
        <w:t>兩港口、橋接兩港口鐵路之修復、工業區、陸港、天然氣管線工程計畫，以爭取巴拿馬運河商機之計畫。</w:t>
      </w:r>
    </w:p>
    <w:p w14:paraId="60C8886E" w14:textId="77777777" w:rsidR="000643A9" w:rsidRPr="0072086D" w:rsidRDefault="000643A9" w:rsidP="000643A9">
      <w:pPr>
        <w:ind w:firstLine="472"/>
        <w:rPr>
          <w:lang w:val="x-none" w:eastAsia="zh-TW"/>
        </w:rPr>
      </w:pPr>
      <w:r w:rsidRPr="0072086D">
        <w:rPr>
          <w:lang w:eastAsia="zh-TW"/>
        </w:rPr>
        <w:t>全國數位支付系統</w:t>
      </w:r>
      <w:r w:rsidR="00C21999" w:rsidRPr="0072086D">
        <w:rPr>
          <w:lang w:eastAsia="zh-TW"/>
        </w:rPr>
        <w:t>（</w:t>
      </w:r>
      <w:r w:rsidRPr="0072086D">
        <w:rPr>
          <w:lang w:eastAsia="zh-TW"/>
        </w:rPr>
        <w:t>Sistema de Cobro Digital, Codi</w:t>
      </w:r>
      <w:r w:rsidR="00C21999" w:rsidRPr="0072086D">
        <w:rPr>
          <w:lang w:eastAsia="zh-TW"/>
        </w:rPr>
        <w:t>）</w:t>
      </w:r>
      <w:r w:rsidRPr="0072086D">
        <w:rPr>
          <w:lang w:eastAsia="zh-TW"/>
        </w:rPr>
        <w:t>：墨國政府將自</w:t>
      </w:r>
      <w:r w:rsidRPr="0072086D">
        <w:rPr>
          <w:lang w:eastAsia="zh-TW"/>
        </w:rPr>
        <w:t>2019</w:t>
      </w:r>
      <w:r w:rsidRPr="0072086D">
        <w:rPr>
          <w:lang w:eastAsia="zh-TW"/>
        </w:rPr>
        <w:t>年起展開該系統建置工作，以利未來銀行客戶可透過手機相機掃描二維條碼利用該</w:t>
      </w:r>
      <w:r w:rsidRPr="0072086D">
        <w:rPr>
          <w:lang w:eastAsia="zh-TW"/>
        </w:rPr>
        <w:t>Codi</w:t>
      </w:r>
      <w:r w:rsidRPr="0072086D">
        <w:rPr>
          <w:lang w:eastAsia="zh-TW"/>
        </w:rPr>
        <w:t>系統進行電子支付。考量墨西哥全國約</w:t>
      </w:r>
      <w:r w:rsidRPr="0072086D">
        <w:rPr>
          <w:lang w:eastAsia="zh-TW"/>
        </w:rPr>
        <w:t>800</w:t>
      </w:r>
      <w:r w:rsidRPr="0072086D">
        <w:rPr>
          <w:lang w:eastAsia="zh-TW"/>
        </w:rPr>
        <w:t>個地方鄉鎮市尚無銀行設立分行，為達到全國可使用手機對手機採用</w:t>
      </w:r>
      <w:r w:rsidRPr="0072086D">
        <w:rPr>
          <w:lang w:eastAsia="zh-TW"/>
        </w:rPr>
        <w:t>Codi</w:t>
      </w:r>
      <w:r w:rsidRPr="0072086D">
        <w:rPr>
          <w:lang w:eastAsia="zh-TW"/>
        </w:rPr>
        <w:t>系統進行電子支付目標，全國網路覆蓋率必須達到</w:t>
      </w:r>
      <w:r w:rsidRPr="0072086D">
        <w:rPr>
          <w:lang w:eastAsia="zh-TW"/>
        </w:rPr>
        <w:t>100%</w:t>
      </w:r>
      <w:r w:rsidRPr="0072086D">
        <w:rPr>
          <w:lang w:eastAsia="zh-TW"/>
        </w:rPr>
        <w:t>。因此在墨西哥全國布建網路以達到全國網路覆蓋率</w:t>
      </w:r>
      <w:r w:rsidRPr="0072086D">
        <w:rPr>
          <w:lang w:eastAsia="zh-TW"/>
        </w:rPr>
        <w:t>100%</w:t>
      </w:r>
      <w:r w:rsidRPr="0072086D">
        <w:rPr>
          <w:lang w:eastAsia="zh-TW"/>
        </w:rPr>
        <w:t>之目標將是國家施政優先工作，舉凡無線通訊設備、光纖網路、支付平台設計與服務均為可能衍生商機。</w:t>
      </w:r>
      <w:hyperlink r:id="rId124">
        <w:r w:rsidRPr="0072086D">
          <w:rPr>
            <w:lang w:eastAsia="zh-TW"/>
          </w:rPr>
          <w:t>目前</w:t>
        </w:r>
        <w:r w:rsidRPr="0072086D">
          <w:rPr>
            <w:lang w:eastAsia="zh-TW"/>
          </w:rPr>
          <w:t>Codi</w:t>
        </w:r>
        <w:r w:rsidRPr="0072086D">
          <w:rPr>
            <w:lang w:eastAsia="zh-TW"/>
          </w:rPr>
          <w:t>平台有效帳號為</w:t>
        </w:r>
        <w:r w:rsidRPr="0072086D">
          <w:rPr>
            <w:lang w:eastAsia="zh-TW"/>
          </w:rPr>
          <w:t>1,334</w:t>
        </w:r>
        <w:r w:rsidRPr="0072086D">
          <w:rPr>
            <w:lang w:eastAsia="zh-TW"/>
          </w:rPr>
          <w:t>萬</w:t>
        </w:r>
        <w:r w:rsidRPr="0072086D">
          <w:rPr>
            <w:lang w:eastAsia="zh-TW"/>
          </w:rPr>
          <w:t>4,300</w:t>
        </w:r>
        <w:r w:rsidRPr="0072086D">
          <w:rPr>
            <w:lang w:eastAsia="zh-TW"/>
          </w:rPr>
          <w:t>個，</w:t>
        </w:r>
        <w:r w:rsidRPr="0072086D">
          <w:rPr>
            <w:strike/>
            <w:lang w:eastAsia="zh-TW"/>
          </w:rPr>
          <w:t>但</w:t>
        </w:r>
        <w:r w:rsidRPr="0072086D">
          <w:rPr>
            <w:lang w:eastAsia="zh-TW"/>
          </w:rPr>
          <w:t>實際行使過支付動作之帳戶數目為</w:t>
        </w:r>
        <w:r w:rsidRPr="0072086D">
          <w:rPr>
            <w:lang w:eastAsia="zh-TW"/>
          </w:rPr>
          <w:t>89</w:t>
        </w:r>
        <w:r w:rsidRPr="0072086D">
          <w:rPr>
            <w:lang w:eastAsia="zh-TW"/>
          </w:rPr>
          <w:t>萬</w:t>
        </w:r>
        <w:r w:rsidRPr="0072086D">
          <w:rPr>
            <w:lang w:eastAsia="zh-TW"/>
          </w:rPr>
          <w:t>3,973</w:t>
        </w:r>
        <w:r w:rsidRPr="0072086D">
          <w:rPr>
            <w:lang w:eastAsia="zh-TW"/>
          </w:rPr>
          <w:t>個，實際行使過收費動作之帳戶數目為</w:t>
        </w:r>
        <w:r w:rsidRPr="0072086D">
          <w:rPr>
            <w:lang w:eastAsia="zh-TW"/>
          </w:rPr>
          <w:t>67</w:t>
        </w:r>
        <w:r w:rsidRPr="0072086D">
          <w:rPr>
            <w:lang w:eastAsia="zh-TW"/>
          </w:rPr>
          <w:t>萬</w:t>
        </w:r>
        <w:r w:rsidRPr="0072086D">
          <w:rPr>
            <w:lang w:eastAsia="zh-TW"/>
          </w:rPr>
          <w:t>9,163</w:t>
        </w:r>
        <w:r w:rsidRPr="0072086D">
          <w:rPr>
            <w:lang w:eastAsia="zh-TW"/>
          </w:rPr>
          <w:t>個，</w:t>
        </w:r>
        <w:r w:rsidRPr="0072086D">
          <w:rPr>
            <w:lang w:eastAsia="zh-TW"/>
          </w:rPr>
          <w:t>2019</w:t>
        </w:r>
        <w:r w:rsidRPr="0072086D">
          <w:rPr>
            <w:lang w:eastAsia="zh-TW"/>
          </w:rPr>
          <w:t>年</w:t>
        </w:r>
        <w:r w:rsidRPr="0072086D">
          <w:rPr>
            <w:lang w:eastAsia="zh-TW"/>
          </w:rPr>
          <w:t>9</w:t>
        </w:r>
        <w:r w:rsidRPr="0072086D">
          <w:rPr>
            <w:lang w:eastAsia="zh-TW"/>
          </w:rPr>
          <w:t>月</w:t>
        </w:r>
        <w:r w:rsidRPr="0072086D">
          <w:rPr>
            <w:lang w:eastAsia="zh-TW"/>
          </w:rPr>
          <w:t>30</w:t>
        </w:r>
        <w:r w:rsidRPr="0072086D">
          <w:rPr>
            <w:lang w:eastAsia="zh-TW"/>
          </w:rPr>
          <w:t>日至</w:t>
        </w:r>
        <w:r w:rsidRPr="0072086D">
          <w:rPr>
            <w:lang w:eastAsia="zh-TW"/>
          </w:rPr>
          <w:t>2022</w:t>
        </w:r>
        <w:r w:rsidRPr="0072086D">
          <w:rPr>
            <w:lang w:eastAsia="zh-TW"/>
          </w:rPr>
          <w:t>年</w:t>
        </w:r>
        <w:r w:rsidRPr="0072086D">
          <w:rPr>
            <w:lang w:eastAsia="zh-TW"/>
          </w:rPr>
          <w:t>4</w:t>
        </w:r>
        <w:r w:rsidRPr="0072086D">
          <w:rPr>
            <w:lang w:eastAsia="zh-TW"/>
          </w:rPr>
          <w:t>月</w:t>
        </w:r>
        <w:r w:rsidRPr="0072086D">
          <w:rPr>
            <w:lang w:eastAsia="zh-TW"/>
          </w:rPr>
          <w:t>28</w:t>
        </w:r>
        <w:r w:rsidRPr="0072086D">
          <w:rPr>
            <w:lang w:eastAsia="zh-TW"/>
          </w:rPr>
          <w:t>日</w:t>
        </w:r>
        <w:r w:rsidRPr="0072086D">
          <w:rPr>
            <w:lang w:val="es-MX" w:eastAsia="zh-TW"/>
          </w:rPr>
          <w:t>操作</w:t>
        </w:r>
        <w:r w:rsidRPr="0072086D">
          <w:rPr>
            <w:lang w:eastAsia="zh-TW"/>
          </w:rPr>
          <w:t>次數達</w:t>
        </w:r>
        <w:r w:rsidRPr="0072086D">
          <w:rPr>
            <w:lang w:eastAsia="zh-TW"/>
          </w:rPr>
          <w:t>442</w:t>
        </w:r>
        <w:r w:rsidRPr="0072086D">
          <w:rPr>
            <w:lang w:eastAsia="zh-TW"/>
          </w:rPr>
          <w:t>萬</w:t>
        </w:r>
        <w:r w:rsidRPr="0072086D">
          <w:rPr>
            <w:lang w:eastAsia="zh-TW"/>
          </w:rPr>
          <w:t>9,949</w:t>
        </w:r>
        <w:r w:rsidRPr="0072086D">
          <w:rPr>
            <w:lang w:eastAsia="zh-TW"/>
          </w:rPr>
          <w:t>次，總交易金額為</w:t>
        </w:r>
        <w:r w:rsidRPr="0072086D">
          <w:rPr>
            <w:lang w:eastAsia="zh-TW"/>
          </w:rPr>
          <w:t>36</w:t>
        </w:r>
        <w:r w:rsidRPr="0072086D">
          <w:rPr>
            <w:lang w:eastAsia="zh-TW"/>
          </w:rPr>
          <w:t>億</w:t>
        </w:r>
        <w:r w:rsidRPr="0072086D">
          <w:rPr>
            <w:lang w:eastAsia="zh-TW"/>
          </w:rPr>
          <w:t>4,450</w:t>
        </w:r>
        <w:r w:rsidRPr="0072086D">
          <w:rPr>
            <w:lang w:eastAsia="zh-TW"/>
          </w:rPr>
          <w:t>萬墨幣</w:t>
        </w:r>
        <w:r w:rsidR="00C21999" w:rsidRPr="0072086D">
          <w:rPr>
            <w:lang w:eastAsia="zh-TW"/>
          </w:rPr>
          <w:t>（</w:t>
        </w:r>
        <w:r w:rsidRPr="0072086D">
          <w:rPr>
            <w:lang w:eastAsia="zh-TW"/>
          </w:rPr>
          <w:t>1</w:t>
        </w:r>
        <w:r w:rsidRPr="0072086D">
          <w:rPr>
            <w:lang w:eastAsia="zh-TW"/>
          </w:rPr>
          <w:t>億</w:t>
        </w:r>
        <w:r w:rsidRPr="0072086D">
          <w:rPr>
            <w:lang w:eastAsia="zh-TW"/>
          </w:rPr>
          <w:t>8,223</w:t>
        </w:r>
        <w:r w:rsidRPr="0072086D">
          <w:rPr>
            <w:lang w:eastAsia="zh-TW"/>
          </w:rPr>
          <w:t>萬美元</w:t>
        </w:r>
        <w:r w:rsidR="00C21999" w:rsidRPr="0072086D">
          <w:rPr>
            <w:lang w:eastAsia="zh-TW"/>
          </w:rPr>
          <w:t>）</w:t>
        </w:r>
        <w:r w:rsidRPr="0072086D">
          <w:rPr>
            <w:lang w:eastAsia="zh-TW"/>
          </w:rPr>
          <w:t>。</w:t>
        </w:r>
      </w:hyperlink>
    </w:p>
    <w:p w14:paraId="0826CB24" w14:textId="77777777" w:rsidR="000643A9" w:rsidRPr="0072086D" w:rsidRDefault="000643A9" w:rsidP="000643A9">
      <w:pPr>
        <w:ind w:firstLine="472"/>
        <w:rPr>
          <w:lang w:eastAsia="zh-TW"/>
        </w:rPr>
      </w:pPr>
      <w:r w:rsidRPr="0072086D">
        <w:rPr>
          <w:lang w:eastAsia="zh-TW"/>
        </w:rPr>
        <w:t>可技術合作項目</w:t>
      </w:r>
    </w:p>
    <w:p w14:paraId="534BDC20" w14:textId="77777777" w:rsidR="000643A9" w:rsidRPr="0072086D" w:rsidRDefault="000643A9" w:rsidP="000643A9">
      <w:pPr>
        <w:ind w:firstLine="472"/>
        <w:rPr>
          <w:highlight w:val="yellow"/>
          <w:lang w:eastAsia="zh-TW"/>
        </w:rPr>
      </w:pPr>
      <w:r w:rsidRPr="0072086D">
        <w:rPr>
          <w:lang w:eastAsia="zh-TW"/>
        </w:rPr>
        <w:t>墨國近年來積極發展各項製造業及高科技產業，我國電子、資通訊、汽車零配件、工業機械、照明設備、航太及潔淨能源等相關產業均為可合作之產業項目。</w:t>
      </w:r>
    </w:p>
    <w:p w14:paraId="20488C5F" w14:textId="77777777" w:rsidR="000643A9" w:rsidRPr="0072086D" w:rsidRDefault="000643A9" w:rsidP="005A530E">
      <w:pPr>
        <w:pStyle w:val="a5"/>
        <w:spacing w:before="257" w:after="257"/>
        <w:ind w:left="632" w:hanging="632"/>
        <w:rPr>
          <w:rFonts w:ascii="Times New Roman" w:hAnsi="Times New Roman"/>
          <w:lang w:eastAsia="zh-TW"/>
        </w:rPr>
      </w:pPr>
      <w:r w:rsidRPr="0072086D">
        <w:rPr>
          <w:rFonts w:ascii="Times New Roman" w:hAnsi="Times New Roman"/>
        </w:rPr>
        <w:t>四、拓展建議</w:t>
      </w:r>
    </w:p>
    <w:p w14:paraId="1A3DDCB3" w14:textId="77777777" w:rsidR="000643A9" w:rsidRPr="0072086D" w:rsidRDefault="000643A9" w:rsidP="000643A9">
      <w:pPr>
        <w:ind w:firstLine="472"/>
        <w:rPr>
          <w:lang w:eastAsia="zh-TW"/>
        </w:rPr>
      </w:pPr>
      <w:r w:rsidRPr="0072086D">
        <w:rPr>
          <w:lang w:eastAsia="zh-TW"/>
        </w:rPr>
        <w:t>從</w:t>
      </w:r>
      <w:r w:rsidR="0088435C" w:rsidRPr="0072086D">
        <w:rPr>
          <w:lang w:eastAsia="zh-TW"/>
        </w:rPr>
        <w:t>202</w:t>
      </w:r>
      <w:r w:rsidR="008F44CC" w:rsidRPr="0072086D">
        <w:rPr>
          <w:lang w:eastAsia="zh-TW"/>
        </w:rPr>
        <w:t>1</w:t>
      </w:r>
      <w:r w:rsidR="001051B4" w:rsidRPr="0072086D">
        <w:rPr>
          <w:lang w:eastAsia="zh-TW"/>
        </w:rPr>
        <w:t>年至</w:t>
      </w:r>
      <w:r w:rsidR="008F44CC" w:rsidRPr="0072086D">
        <w:rPr>
          <w:lang w:eastAsia="zh-TW"/>
        </w:rPr>
        <w:t>2022</w:t>
      </w:r>
      <w:r w:rsidRPr="0072086D">
        <w:rPr>
          <w:lang w:eastAsia="zh-TW"/>
        </w:rPr>
        <w:t>年臺灣對墨西哥出口的主要產品的金額、占比與成長率，其中可看出臺灣對墨西哥出口以</w:t>
      </w:r>
      <w:r w:rsidR="0088435C" w:rsidRPr="0072086D">
        <w:rPr>
          <w:lang w:eastAsia="zh-TW"/>
        </w:rPr>
        <w:t>機械設備與零件（</w:t>
      </w:r>
      <w:r w:rsidR="0088435C" w:rsidRPr="0072086D">
        <w:rPr>
          <w:lang w:eastAsia="zh-TW"/>
        </w:rPr>
        <w:t>HS8473</w:t>
      </w:r>
      <w:r w:rsidR="0088435C" w:rsidRPr="0072086D">
        <w:rPr>
          <w:lang w:eastAsia="zh-TW"/>
        </w:rPr>
        <w:t>）</w:t>
      </w:r>
      <w:r w:rsidRPr="0072086D">
        <w:rPr>
          <w:lang w:eastAsia="zh-TW"/>
        </w:rPr>
        <w:t>為最大宗，占臺灣對墨西哥</w:t>
      </w:r>
      <w:r w:rsidR="0088435C" w:rsidRPr="0072086D">
        <w:rPr>
          <w:lang w:eastAsia="zh-TW"/>
        </w:rPr>
        <w:t>總</w:t>
      </w:r>
      <w:r w:rsidRPr="0072086D">
        <w:rPr>
          <w:lang w:eastAsia="zh-TW"/>
        </w:rPr>
        <w:t>出口金額的</w:t>
      </w:r>
      <w:r w:rsidR="0088435C" w:rsidRPr="0072086D">
        <w:rPr>
          <w:lang w:eastAsia="zh-TW"/>
        </w:rPr>
        <w:t>15.15</w:t>
      </w:r>
      <w:r w:rsidRPr="0072086D">
        <w:rPr>
          <w:lang w:eastAsia="zh-TW"/>
        </w:rPr>
        <w:t>%</w:t>
      </w:r>
      <w:r w:rsidR="0088435C" w:rsidRPr="0072086D">
        <w:rPr>
          <w:lang w:eastAsia="zh-TW"/>
        </w:rPr>
        <w:t>；第二</w:t>
      </w:r>
      <w:r w:rsidRPr="0072086D">
        <w:rPr>
          <w:lang w:eastAsia="zh-TW"/>
        </w:rPr>
        <w:t>為</w:t>
      </w:r>
      <w:r w:rsidR="0088435C" w:rsidRPr="0072086D">
        <w:rPr>
          <w:lang w:eastAsia="zh-TW"/>
        </w:rPr>
        <w:t>積體電路及電子元件（</w:t>
      </w:r>
      <w:r w:rsidR="0088435C" w:rsidRPr="0072086D">
        <w:rPr>
          <w:lang w:eastAsia="zh-TW"/>
        </w:rPr>
        <w:t>HS8542</w:t>
      </w:r>
      <w:r w:rsidR="0088435C" w:rsidRPr="0072086D">
        <w:rPr>
          <w:lang w:eastAsia="zh-TW"/>
        </w:rPr>
        <w:t>、</w:t>
      </w:r>
      <w:r w:rsidR="0088435C" w:rsidRPr="0072086D">
        <w:rPr>
          <w:lang w:eastAsia="zh-TW"/>
        </w:rPr>
        <w:t>HS8529</w:t>
      </w:r>
      <w:r w:rsidR="0088435C" w:rsidRPr="0072086D">
        <w:rPr>
          <w:lang w:eastAsia="zh-TW"/>
        </w:rPr>
        <w:t>）占臺灣對墨西哥出口金額的</w:t>
      </w:r>
      <w:r w:rsidR="0088435C" w:rsidRPr="0072086D">
        <w:rPr>
          <w:lang w:eastAsia="zh-TW"/>
        </w:rPr>
        <w:t>12.65%</w:t>
      </w:r>
      <w:r w:rsidR="0088435C" w:rsidRPr="0072086D">
        <w:rPr>
          <w:lang w:eastAsia="zh-TW"/>
        </w:rPr>
        <w:t>；第三為</w:t>
      </w:r>
      <w:r w:rsidR="00D600F0" w:rsidRPr="0072086D">
        <w:rPr>
          <w:lang w:eastAsia="zh-TW"/>
        </w:rPr>
        <w:t>通訊設備（</w:t>
      </w:r>
      <w:r w:rsidR="00D600F0" w:rsidRPr="0072086D">
        <w:rPr>
          <w:lang w:eastAsia="zh-TW"/>
        </w:rPr>
        <w:t>HS8517</w:t>
      </w:r>
      <w:r w:rsidR="00D600F0" w:rsidRPr="0072086D">
        <w:rPr>
          <w:lang w:eastAsia="zh-TW"/>
        </w:rPr>
        <w:t>），占臺灣對墨西哥出口金額的</w:t>
      </w:r>
      <w:r w:rsidR="00D600F0" w:rsidRPr="0072086D">
        <w:rPr>
          <w:lang w:eastAsia="zh-TW"/>
        </w:rPr>
        <w:t>10.02%</w:t>
      </w:r>
      <w:r w:rsidRPr="0072086D">
        <w:rPr>
          <w:lang w:eastAsia="zh-TW"/>
        </w:rPr>
        <w:t>。另外，由於墨西哥為汽車製造大國，臺灣對墨西哥出口汽配零件</w:t>
      </w:r>
      <w:r w:rsidR="00D600F0" w:rsidRPr="0072086D">
        <w:rPr>
          <w:lang w:eastAsia="zh-TW"/>
        </w:rPr>
        <w:t>及汽車（</w:t>
      </w:r>
      <w:r w:rsidR="00D600F0" w:rsidRPr="0072086D">
        <w:rPr>
          <w:lang w:eastAsia="zh-TW"/>
        </w:rPr>
        <w:t>HS8708</w:t>
      </w:r>
      <w:r w:rsidR="00D600F0" w:rsidRPr="0072086D">
        <w:rPr>
          <w:lang w:eastAsia="zh-TW"/>
        </w:rPr>
        <w:t>、</w:t>
      </w:r>
      <w:r w:rsidR="00D600F0" w:rsidRPr="0072086D">
        <w:rPr>
          <w:lang w:eastAsia="zh-TW"/>
        </w:rPr>
        <w:t>HS8714</w:t>
      </w:r>
      <w:r w:rsidR="00D600F0" w:rsidRPr="0072086D">
        <w:rPr>
          <w:lang w:eastAsia="zh-TW"/>
        </w:rPr>
        <w:t>）</w:t>
      </w:r>
      <w:r w:rsidRPr="0072086D">
        <w:rPr>
          <w:lang w:eastAsia="zh-TW"/>
        </w:rPr>
        <w:t>占臺對墨西哥出口總額的</w:t>
      </w:r>
      <w:r w:rsidR="00D600F0" w:rsidRPr="0072086D">
        <w:rPr>
          <w:lang w:eastAsia="zh-TW"/>
        </w:rPr>
        <w:t>4.8</w:t>
      </w:r>
      <w:r w:rsidRPr="0072086D">
        <w:rPr>
          <w:lang w:eastAsia="zh-TW"/>
        </w:rPr>
        <w:t>%</w:t>
      </w:r>
      <w:r w:rsidRPr="0072086D">
        <w:rPr>
          <w:lang w:eastAsia="zh-TW"/>
        </w:rPr>
        <w:t>。</w:t>
      </w:r>
      <w:r w:rsidR="00D600F0" w:rsidRPr="0072086D">
        <w:rPr>
          <w:lang w:eastAsia="zh-TW"/>
        </w:rPr>
        <w:t>詳細出口項目（</w:t>
      </w:r>
      <w:r w:rsidR="00D600F0" w:rsidRPr="0072086D">
        <w:rPr>
          <w:lang w:eastAsia="zh-TW"/>
        </w:rPr>
        <w:t>HS 2</w:t>
      </w:r>
      <w:r w:rsidR="00D600F0" w:rsidRPr="0072086D">
        <w:rPr>
          <w:lang w:eastAsia="zh-TW"/>
        </w:rPr>
        <w:t>位）表如下：</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2093"/>
        <w:gridCol w:w="1701"/>
        <w:gridCol w:w="1701"/>
        <w:gridCol w:w="1612"/>
        <w:gridCol w:w="1613"/>
      </w:tblGrid>
      <w:tr w:rsidR="0072086D" w:rsidRPr="0072086D" w14:paraId="66163E88" w14:textId="77777777" w:rsidTr="0064473B">
        <w:trPr>
          <w:trHeight w:val="567"/>
        </w:trPr>
        <w:tc>
          <w:tcPr>
            <w:tcW w:w="2093" w:type="dxa"/>
            <w:vMerge w:val="restart"/>
            <w:shd w:val="clear" w:color="auto" w:fill="auto"/>
            <w:vAlign w:val="center"/>
          </w:tcPr>
          <w:p w14:paraId="52487DBE" w14:textId="77777777" w:rsidR="000643A9" w:rsidRPr="0072086D" w:rsidRDefault="000643A9" w:rsidP="005A530E">
            <w:pPr>
              <w:pStyle w:val="afd"/>
            </w:pPr>
            <w:r w:rsidRPr="0072086D">
              <w:t>主要項目</w:t>
            </w:r>
          </w:p>
        </w:tc>
        <w:tc>
          <w:tcPr>
            <w:tcW w:w="1701" w:type="dxa"/>
            <w:shd w:val="clear" w:color="auto" w:fill="auto"/>
            <w:vAlign w:val="center"/>
          </w:tcPr>
          <w:p w14:paraId="420CBD23" w14:textId="77777777" w:rsidR="000643A9" w:rsidRPr="0072086D" w:rsidRDefault="001051B4" w:rsidP="005A530E">
            <w:pPr>
              <w:pStyle w:val="afd"/>
            </w:pPr>
            <w:r w:rsidRPr="0072086D">
              <w:t>202</w:t>
            </w:r>
            <w:r w:rsidRPr="0072086D">
              <w:rPr>
                <w:lang w:eastAsia="zh-TW"/>
              </w:rPr>
              <w:t>1</w:t>
            </w:r>
            <w:r w:rsidR="000643A9" w:rsidRPr="0072086D">
              <w:t>年</w:t>
            </w:r>
          </w:p>
        </w:tc>
        <w:tc>
          <w:tcPr>
            <w:tcW w:w="4926" w:type="dxa"/>
            <w:gridSpan w:val="3"/>
            <w:shd w:val="clear" w:color="auto" w:fill="auto"/>
            <w:vAlign w:val="center"/>
          </w:tcPr>
          <w:p w14:paraId="7DC0BCC1" w14:textId="77777777" w:rsidR="000643A9" w:rsidRPr="0072086D" w:rsidRDefault="001051B4" w:rsidP="005A530E">
            <w:pPr>
              <w:pStyle w:val="afd"/>
            </w:pPr>
            <w:r w:rsidRPr="0072086D">
              <w:t>2022</w:t>
            </w:r>
            <w:r w:rsidR="000643A9" w:rsidRPr="0072086D">
              <w:t>年</w:t>
            </w:r>
          </w:p>
        </w:tc>
      </w:tr>
      <w:tr w:rsidR="0072086D" w:rsidRPr="0072086D" w14:paraId="2C107F42" w14:textId="77777777" w:rsidTr="0064473B">
        <w:trPr>
          <w:trHeight w:val="567"/>
        </w:trPr>
        <w:tc>
          <w:tcPr>
            <w:tcW w:w="2093" w:type="dxa"/>
            <w:vMerge/>
            <w:shd w:val="clear" w:color="auto" w:fill="auto"/>
            <w:vAlign w:val="center"/>
          </w:tcPr>
          <w:p w14:paraId="7E69E283" w14:textId="77777777" w:rsidR="000643A9" w:rsidRPr="0072086D" w:rsidRDefault="000643A9" w:rsidP="005A530E">
            <w:pPr>
              <w:pStyle w:val="afd"/>
            </w:pPr>
          </w:p>
        </w:tc>
        <w:tc>
          <w:tcPr>
            <w:tcW w:w="1701" w:type="dxa"/>
            <w:shd w:val="clear" w:color="auto" w:fill="auto"/>
            <w:vAlign w:val="center"/>
          </w:tcPr>
          <w:p w14:paraId="3F23A623" w14:textId="77777777" w:rsidR="000643A9" w:rsidRPr="0072086D" w:rsidRDefault="000643A9" w:rsidP="005A530E">
            <w:pPr>
              <w:pStyle w:val="afd"/>
              <w:rPr>
                <w:lang w:eastAsia="zh-TW"/>
              </w:rPr>
            </w:pPr>
            <w:r w:rsidRPr="0072086D">
              <w:rPr>
                <w:lang w:eastAsia="zh-TW"/>
              </w:rPr>
              <w:t>出口金額</w:t>
            </w:r>
          </w:p>
          <w:p w14:paraId="55A971F1" w14:textId="77777777" w:rsidR="000643A9" w:rsidRPr="0072086D" w:rsidRDefault="00C21999" w:rsidP="005A530E">
            <w:pPr>
              <w:pStyle w:val="afd"/>
              <w:rPr>
                <w:lang w:eastAsia="zh-TW"/>
              </w:rPr>
            </w:pPr>
            <w:r w:rsidRPr="0072086D">
              <w:rPr>
                <w:lang w:eastAsia="zh-TW"/>
              </w:rPr>
              <w:t>（</w:t>
            </w:r>
            <w:r w:rsidR="000643A9" w:rsidRPr="0072086D">
              <w:rPr>
                <w:lang w:eastAsia="zh-TW"/>
              </w:rPr>
              <w:t>百萬美元</w:t>
            </w:r>
            <w:r w:rsidRPr="0072086D">
              <w:rPr>
                <w:lang w:eastAsia="zh-TW"/>
              </w:rPr>
              <w:t>）</w:t>
            </w:r>
          </w:p>
        </w:tc>
        <w:tc>
          <w:tcPr>
            <w:tcW w:w="1701" w:type="dxa"/>
            <w:shd w:val="clear" w:color="auto" w:fill="auto"/>
            <w:vAlign w:val="center"/>
          </w:tcPr>
          <w:p w14:paraId="60851399" w14:textId="77777777" w:rsidR="000643A9" w:rsidRPr="0072086D" w:rsidRDefault="000643A9" w:rsidP="005A530E">
            <w:pPr>
              <w:pStyle w:val="afd"/>
              <w:rPr>
                <w:lang w:eastAsia="zh-TW"/>
              </w:rPr>
            </w:pPr>
            <w:r w:rsidRPr="0072086D">
              <w:rPr>
                <w:lang w:eastAsia="zh-TW"/>
              </w:rPr>
              <w:t>出口金額</w:t>
            </w:r>
          </w:p>
          <w:p w14:paraId="6C4DC7BF" w14:textId="77777777" w:rsidR="000643A9" w:rsidRPr="0072086D" w:rsidRDefault="00C21999" w:rsidP="005A530E">
            <w:pPr>
              <w:pStyle w:val="afd"/>
              <w:rPr>
                <w:lang w:eastAsia="zh-TW"/>
              </w:rPr>
            </w:pPr>
            <w:r w:rsidRPr="0072086D">
              <w:rPr>
                <w:lang w:eastAsia="zh-TW"/>
              </w:rPr>
              <w:t>（</w:t>
            </w:r>
            <w:r w:rsidR="000643A9" w:rsidRPr="0072086D">
              <w:rPr>
                <w:lang w:eastAsia="zh-TW"/>
              </w:rPr>
              <w:t>百萬美元</w:t>
            </w:r>
            <w:r w:rsidRPr="0072086D">
              <w:rPr>
                <w:lang w:eastAsia="zh-TW"/>
              </w:rPr>
              <w:t>）</w:t>
            </w:r>
          </w:p>
        </w:tc>
        <w:tc>
          <w:tcPr>
            <w:tcW w:w="1612" w:type="dxa"/>
            <w:shd w:val="clear" w:color="auto" w:fill="auto"/>
            <w:vAlign w:val="center"/>
          </w:tcPr>
          <w:p w14:paraId="7EF4CB31" w14:textId="77777777" w:rsidR="000643A9" w:rsidRPr="0072086D" w:rsidRDefault="000643A9" w:rsidP="005A530E">
            <w:pPr>
              <w:pStyle w:val="afd"/>
            </w:pPr>
            <w:r w:rsidRPr="0072086D">
              <w:t>占比</w:t>
            </w:r>
          </w:p>
          <w:p w14:paraId="10240AB8" w14:textId="77777777" w:rsidR="000643A9" w:rsidRPr="0072086D" w:rsidRDefault="00C21999" w:rsidP="005A530E">
            <w:pPr>
              <w:pStyle w:val="afd"/>
            </w:pPr>
            <w:r w:rsidRPr="0072086D">
              <w:t>（</w:t>
            </w:r>
            <w:r w:rsidR="000643A9" w:rsidRPr="0072086D">
              <w:t>%</w:t>
            </w:r>
            <w:r w:rsidRPr="0072086D">
              <w:t>）</w:t>
            </w:r>
          </w:p>
        </w:tc>
        <w:tc>
          <w:tcPr>
            <w:tcW w:w="1613" w:type="dxa"/>
            <w:shd w:val="clear" w:color="auto" w:fill="auto"/>
            <w:vAlign w:val="center"/>
          </w:tcPr>
          <w:p w14:paraId="51BBE852" w14:textId="77777777" w:rsidR="000643A9" w:rsidRPr="0072086D" w:rsidRDefault="000643A9" w:rsidP="005A530E">
            <w:pPr>
              <w:pStyle w:val="afd"/>
            </w:pPr>
            <w:r w:rsidRPr="0072086D">
              <w:t>成長率</w:t>
            </w:r>
          </w:p>
          <w:p w14:paraId="30CC6376" w14:textId="77777777" w:rsidR="000643A9" w:rsidRPr="0072086D" w:rsidRDefault="00C21999" w:rsidP="005A530E">
            <w:pPr>
              <w:pStyle w:val="afd"/>
            </w:pPr>
            <w:r w:rsidRPr="0072086D">
              <w:t>（</w:t>
            </w:r>
            <w:r w:rsidR="000643A9" w:rsidRPr="0072086D">
              <w:t>%</w:t>
            </w:r>
            <w:r w:rsidRPr="0072086D">
              <w:t>）</w:t>
            </w:r>
          </w:p>
        </w:tc>
      </w:tr>
      <w:tr w:rsidR="0072086D" w:rsidRPr="0072086D" w14:paraId="13BF0FFF" w14:textId="77777777" w:rsidTr="0064473B">
        <w:trPr>
          <w:trHeight w:val="567"/>
        </w:trPr>
        <w:tc>
          <w:tcPr>
            <w:tcW w:w="2093" w:type="dxa"/>
            <w:shd w:val="clear" w:color="auto" w:fill="auto"/>
            <w:vAlign w:val="center"/>
          </w:tcPr>
          <w:p w14:paraId="0FEED534" w14:textId="77777777" w:rsidR="00D600F0" w:rsidRPr="0072086D" w:rsidRDefault="00D600F0" w:rsidP="00E60940">
            <w:pPr>
              <w:pStyle w:val="af8"/>
              <w:ind w:left="118" w:right="118"/>
            </w:pPr>
            <w:r w:rsidRPr="0072086D">
              <w:t>電子零組件（</w:t>
            </w:r>
            <w:r w:rsidRPr="0072086D">
              <w:t>HS85</w:t>
            </w:r>
            <w:r w:rsidRPr="0072086D">
              <w:t>）</w:t>
            </w:r>
          </w:p>
        </w:tc>
        <w:tc>
          <w:tcPr>
            <w:tcW w:w="1701" w:type="dxa"/>
            <w:shd w:val="clear" w:color="auto" w:fill="auto"/>
            <w:vAlign w:val="center"/>
          </w:tcPr>
          <w:p w14:paraId="5875F7A4" w14:textId="77777777" w:rsidR="00D600F0" w:rsidRPr="0072086D" w:rsidRDefault="00D600F0" w:rsidP="00D600F0">
            <w:pPr>
              <w:pStyle w:val="afd"/>
              <w:jc w:val="right"/>
            </w:pPr>
            <w:r w:rsidRPr="0072086D">
              <w:t>1,381.09</w:t>
            </w:r>
          </w:p>
        </w:tc>
        <w:tc>
          <w:tcPr>
            <w:tcW w:w="1701" w:type="dxa"/>
            <w:shd w:val="clear" w:color="auto" w:fill="auto"/>
            <w:vAlign w:val="center"/>
          </w:tcPr>
          <w:p w14:paraId="40AA40EB" w14:textId="77777777" w:rsidR="00D600F0" w:rsidRPr="0072086D" w:rsidRDefault="00D600F0" w:rsidP="00D600F0">
            <w:pPr>
              <w:pStyle w:val="afd"/>
              <w:jc w:val="right"/>
              <w:rPr>
                <w:lang w:eastAsia="zh-TW"/>
              </w:rPr>
            </w:pPr>
            <w:r w:rsidRPr="0072086D">
              <w:rPr>
                <w:lang w:eastAsia="zh-TW"/>
              </w:rPr>
              <w:t>1,728.30</w:t>
            </w:r>
          </w:p>
        </w:tc>
        <w:tc>
          <w:tcPr>
            <w:tcW w:w="1612" w:type="dxa"/>
            <w:shd w:val="clear" w:color="auto" w:fill="auto"/>
            <w:vAlign w:val="center"/>
          </w:tcPr>
          <w:p w14:paraId="5E895840" w14:textId="77777777" w:rsidR="00D600F0" w:rsidRPr="0072086D" w:rsidRDefault="00D600F0" w:rsidP="00D600F0">
            <w:pPr>
              <w:pStyle w:val="afd"/>
              <w:jc w:val="right"/>
              <w:rPr>
                <w:lang w:eastAsia="zh-TW"/>
              </w:rPr>
            </w:pPr>
            <w:r w:rsidRPr="0072086D">
              <w:rPr>
                <w:lang w:eastAsia="zh-TW"/>
              </w:rPr>
              <w:t>35.68</w:t>
            </w:r>
          </w:p>
        </w:tc>
        <w:tc>
          <w:tcPr>
            <w:tcW w:w="1613" w:type="dxa"/>
            <w:shd w:val="clear" w:color="auto" w:fill="auto"/>
            <w:vAlign w:val="center"/>
          </w:tcPr>
          <w:p w14:paraId="560B8A22" w14:textId="77777777" w:rsidR="00D600F0" w:rsidRPr="0072086D" w:rsidRDefault="00D600F0" w:rsidP="00D600F0">
            <w:pPr>
              <w:pStyle w:val="afd"/>
              <w:jc w:val="right"/>
              <w:rPr>
                <w:lang w:eastAsia="zh-TW"/>
              </w:rPr>
            </w:pPr>
            <w:r w:rsidRPr="0072086D">
              <w:rPr>
                <w:lang w:eastAsia="zh-TW"/>
              </w:rPr>
              <w:t>25.14</w:t>
            </w:r>
          </w:p>
        </w:tc>
      </w:tr>
      <w:tr w:rsidR="0072086D" w:rsidRPr="0072086D" w14:paraId="76CEC861" w14:textId="77777777" w:rsidTr="0064473B">
        <w:trPr>
          <w:trHeight w:val="567"/>
        </w:trPr>
        <w:tc>
          <w:tcPr>
            <w:tcW w:w="2093" w:type="dxa"/>
            <w:shd w:val="clear" w:color="auto" w:fill="auto"/>
            <w:vAlign w:val="center"/>
          </w:tcPr>
          <w:p w14:paraId="23D574B8" w14:textId="77777777" w:rsidR="00D600F0" w:rsidRPr="0072086D" w:rsidRDefault="00D600F0" w:rsidP="00E60940">
            <w:pPr>
              <w:pStyle w:val="af8"/>
              <w:ind w:left="118" w:right="118"/>
            </w:pPr>
            <w:r w:rsidRPr="0072086D">
              <w:t>機械（</w:t>
            </w:r>
            <w:r w:rsidRPr="0072086D">
              <w:t>HS84</w:t>
            </w:r>
            <w:r w:rsidRPr="0072086D">
              <w:t>）</w:t>
            </w:r>
          </w:p>
        </w:tc>
        <w:tc>
          <w:tcPr>
            <w:tcW w:w="1701" w:type="dxa"/>
            <w:shd w:val="clear" w:color="auto" w:fill="auto"/>
            <w:vAlign w:val="center"/>
          </w:tcPr>
          <w:p w14:paraId="4EEB6A78" w14:textId="77777777" w:rsidR="00D600F0" w:rsidRPr="0072086D" w:rsidRDefault="006E45B2" w:rsidP="00D600F0">
            <w:pPr>
              <w:pStyle w:val="afd"/>
              <w:jc w:val="right"/>
            </w:pPr>
            <w:r w:rsidRPr="0072086D">
              <w:t>774.47</w:t>
            </w:r>
          </w:p>
        </w:tc>
        <w:tc>
          <w:tcPr>
            <w:tcW w:w="1701" w:type="dxa"/>
            <w:shd w:val="clear" w:color="auto" w:fill="auto"/>
            <w:vAlign w:val="center"/>
          </w:tcPr>
          <w:p w14:paraId="38605D34" w14:textId="77777777" w:rsidR="00D600F0" w:rsidRPr="0072086D" w:rsidRDefault="006E45B2" w:rsidP="00D600F0">
            <w:pPr>
              <w:pStyle w:val="afd"/>
              <w:jc w:val="right"/>
              <w:rPr>
                <w:lang w:eastAsia="zh-TW"/>
              </w:rPr>
            </w:pPr>
            <w:r w:rsidRPr="0072086D">
              <w:rPr>
                <w:lang w:eastAsia="zh-TW"/>
              </w:rPr>
              <w:t>1,230.64</w:t>
            </w:r>
          </w:p>
        </w:tc>
        <w:tc>
          <w:tcPr>
            <w:tcW w:w="1612" w:type="dxa"/>
            <w:shd w:val="clear" w:color="auto" w:fill="auto"/>
            <w:vAlign w:val="center"/>
          </w:tcPr>
          <w:p w14:paraId="63E46509" w14:textId="77777777" w:rsidR="00D600F0" w:rsidRPr="0072086D" w:rsidRDefault="006E45B2" w:rsidP="00D600F0">
            <w:pPr>
              <w:pStyle w:val="afd"/>
              <w:jc w:val="right"/>
              <w:rPr>
                <w:lang w:eastAsia="zh-TW"/>
              </w:rPr>
            </w:pPr>
            <w:r w:rsidRPr="0072086D">
              <w:rPr>
                <w:lang w:eastAsia="zh-TW"/>
              </w:rPr>
              <w:t>25.40</w:t>
            </w:r>
          </w:p>
        </w:tc>
        <w:tc>
          <w:tcPr>
            <w:tcW w:w="1613" w:type="dxa"/>
            <w:shd w:val="clear" w:color="auto" w:fill="auto"/>
            <w:vAlign w:val="center"/>
          </w:tcPr>
          <w:p w14:paraId="4C04FF9B" w14:textId="77777777" w:rsidR="00D600F0" w:rsidRPr="0072086D" w:rsidRDefault="006E45B2" w:rsidP="00D600F0">
            <w:pPr>
              <w:pStyle w:val="afd"/>
              <w:jc w:val="right"/>
              <w:rPr>
                <w:lang w:eastAsia="zh-TW"/>
              </w:rPr>
            </w:pPr>
            <w:r w:rsidRPr="0072086D">
              <w:rPr>
                <w:lang w:eastAsia="zh-TW"/>
              </w:rPr>
              <w:t>58.90</w:t>
            </w:r>
          </w:p>
        </w:tc>
      </w:tr>
      <w:tr w:rsidR="0072086D" w:rsidRPr="0072086D" w14:paraId="4180BEAF" w14:textId="77777777" w:rsidTr="0064473B">
        <w:trPr>
          <w:trHeight w:val="567"/>
        </w:trPr>
        <w:tc>
          <w:tcPr>
            <w:tcW w:w="2093" w:type="dxa"/>
            <w:shd w:val="clear" w:color="auto" w:fill="auto"/>
            <w:vAlign w:val="center"/>
          </w:tcPr>
          <w:p w14:paraId="75EA20BB" w14:textId="77777777" w:rsidR="006E45B2" w:rsidRPr="0072086D" w:rsidRDefault="006E45B2" w:rsidP="00E60940">
            <w:pPr>
              <w:pStyle w:val="af8"/>
              <w:ind w:left="118" w:right="118"/>
            </w:pPr>
            <w:r w:rsidRPr="0072086D">
              <w:t>鋼鐵及其製品（</w:t>
            </w:r>
            <w:r w:rsidRPr="0072086D">
              <w:t>HS72</w:t>
            </w:r>
            <w:r w:rsidRPr="0072086D">
              <w:t>、</w:t>
            </w:r>
            <w:r w:rsidRPr="0072086D">
              <w:t>73</w:t>
            </w:r>
            <w:r w:rsidRPr="0072086D">
              <w:t>）</w:t>
            </w:r>
          </w:p>
        </w:tc>
        <w:tc>
          <w:tcPr>
            <w:tcW w:w="1701" w:type="dxa"/>
            <w:shd w:val="clear" w:color="auto" w:fill="auto"/>
            <w:vAlign w:val="center"/>
          </w:tcPr>
          <w:p w14:paraId="31F68A90" w14:textId="77777777" w:rsidR="006E45B2" w:rsidRPr="0072086D" w:rsidRDefault="006E45B2" w:rsidP="006E45B2">
            <w:pPr>
              <w:pStyle w:val="afd"/>
              <w:jc w:val="right"/>
            </w:pPr>
            <w:r w:rsidRPr="0072086D">
              <w:t>554.10</w:t>
            </w:r>
          </w:p>
        </w:tc>
        <w:tc>
          <w:tcPr>
            <w:tcW w:w="1701" w:type="dxa"/>
            <w:shd w:val="clear" w:color="auto" w:fill="auto"/>
            <w:vAlign w:val="center"/>
          </w:tcPr>
          <w:p w14:paraId="5A2E8E0D" w14:textId="77777777" w:rsidR="006E45B2" w:rsidRPr="0072086D" w:rsidRDefault="006E45B2" w:rsidP="006E45B2">
            <w:pPr>
              <w:pStyle w:val="afd"/>
              <w:jc w:val="right"/>
              <w:rPr>
                <w:lang w:eastAsia="zh-TW"/>
              </w:rPr>
            </w:pPr>
            <w:r w:rsidRPr="0072086D">
              <w:rPr>
                <w:lang w:eastAsia="zh-TW"/>
              </w:rPr>
              <w:t>613.96</w:t>
            </w:r>
          </w:p>
        </w:tc>
        <w:tc>
          <w:tcPr>
            <w:tcW w:w="1612" w:type="dxa"/>
            <w:shd w:val="clear" w:color="auto" w:fill="auto"/>
            <w:vAlign w:val="center"/>
          </w:tcPr>
          <w:p w14:paraId="470C7D76" w14:textId="77777777" w:rsidR="006E45B2" w:rsidRPr="0072086D" w:rsidRDefault="006E45B2" w:rsidP="006E45B2">
            <w:pPr>
              <w:pStyle w:val="afd"/>
              <w:jc w:val="right"/>
              <w:rPr>
                <w:lang w:eastAsia="zh-TW"/>
              </w:rPr>
            </w:pPr>
            <w:r w:rsidRPr="0072086D">
              <w:rPr>
                <w:lang w:eastAsia="zh-TW"/>
              </w:rPr>
              <w:t>12.67</w:t>
            </w:r>
          </w:p>
        </w:tc>
        <w:tc>
          <w:tcPr>
            <w:tcW w:w="1613" w:type="dxa"/>
            <w:shd w:val="clear" w:color="auto" w:fill="auto"/>
            <w:vAlign w:val="center"/>
          </w:tcPr>
          <w:p w14:paraId="4535F18E" w14:textId="77777777" w:rsidR="006E45B2" w:rsidRPr="0072086D" w:rsidRDefault="006E45B2" w:rsidP="006E45B2">
            <w:pPr>
              <w:pStyle w:val="afd"/>
              <w:jc w:val="right"/>
              <w:rPr>
                <w:lang w:eastAsia="zh-TW"/>
              </w:rPr>
            </w:pPr>
            <w:r w:rsidRPr="0072086D">
              <w:rPr>
                <w:lang w:eastAsia="zh-TW"/>
              </w:rPr>
              <w:t>10.76</w:t>
            </w:r>
          </w:p>
        </w:tc>
      </w:tr>
      <w:tr w:rsidR="0072086D" w:rsidRPr="0072086D" w14:paraId="25E08E40" w14:textId="77777777" w:rsidTr="0064473B">
        <w:trPr>
          <w:trHeight w:val="567"/>
        </w:trPr>
        <w:tc>
          <w:tcPr>
            <w:tcW w:w="2093" w:type="dxa"/>
            <w:shd w:val="clear" w:color="auto" w:fill="auto"/>
            <w:vAlign w:val="center"/>
          </w:tcPr>
          <w:p w14:paraId="03202136" w14:textId="77777777" w:rsidR="006E45B2" w:rsidRPr="0072086D" w:rsidRDefault="006E45B2" w:rsidP="00E60940">
            <w:pPr>
              <w:pStyle w:val="af8"/>
              <w:ind w:left="118" w:right="118"/>
            </w:pPr>
            <w:r w:rsidRPr="0072086D">
              <w:t>塑橡膠製品（</w:t>
            </w:r>
            <w:r w:rsidRPr="0072086D">
              <w:t>HS39</w:t>
            </w:r>
            <w:r w:rsidR="00731810" w:rsidRPr="0072086D">
              <w:t>、</w:t>
            </w:r>
            <w:r w:rsidR="00731810" w:rsidRPr="0072086D">
              <w:t>40</w:t>
            </w:r>
            <w:r w:rsidRPr="0072086D">
              <w:t>）</w:t>
            </w:r>
          </w:p>
        </w:tc>
        <w:tc>
          <w:tcPr>
            <w:tcW w:w="1701" w:type="dxa"/>
            <w:shd w:val="clear" w:color="auto" w:fill="auto"/>
            <w:vAlign w:val="center"/>
          </w:tcPr>
          <w:p w14:paraId="02A6BBBC" w14:textId="77777777" w:rsidR="006E45B2" w:rsidRPr="0072086D" w:rsidRDefault="00731810" w:rsidP="006E45B2">
            <w:pPr>
              <w:pStyle w:val="afd"/>
              <w:jc w:val="right"/>
            </w:pPr>
            <w:r w:rsidRPr="0072086D">
              <w:t>277.51</w:t>
            </w:r>
          </w:p>
        </w:tc>
        <w:tc>
          <w:tcPr>
            <w:tcW w:w="1701" w:type="dxa"/>
            <w:shd w:val="clear" w:color="auto" w:fill="auto"/>
            <w:vAlign w:val="center"/>
          </w:tcPr>
          <w:p w14:paraId="517CC7BB" w14:textId="77777777" w:rsidR="006E45B2" w:rsidRPr="0072086D" w:rsidRDefault="00731810" w:rsidP="006E45B2">
            <w:pPr>
              <w:pStyle w:val="afd"/>
              <w:jc w:val="right"/>
              <w:rPr>
                <w:lang w:eastAsia="zh-TW"/>
              </w:rPr>
            </w:pPr>
            <w:r w:rsidRPr="0072086D">
              <w:rPr>
                <w:lang w:eastAsia="zh-TW"/>
              </w:rPr>
              <w:t>337.30</w:t>
            </w:r>
          </w:p>
        </w:tc>
        <w:tc>
          <w:tcPr>
            <w:tcW w:w="1612" w:type="dxa"/>
            <w:shd w:val="clear" w:color="auto" w:fill="auto"/>
            <w:vAlign w:val="center"/>
          </w:tcPr>
          <w:p w14:paraId="3B0736C2" w14:textId="77777777" w:rsidR="006E45B2" w:rsidRPr="0072086D" w:rsidRDefault="00731810" w:rsidP="006E45B2">
            <w:pPr>
              <w:pStyle w:val="afd"/>
              <w:jc w:val="right"/>
              <w:rPr>
                <w:lang w:eastAsia="zh-TW"/>
              </w:rPr>
            </w:pPr>
            <w:r w:rsidRPr="0072086D">
              <w:rPr>
                <w:lang w:eastAsia="zh-TW"/>
              </w:rPr>
              <w:t>6.96</w:t>
            </w:r>
          </w:p>
        </w:tc>
        <w:tc>
          <w:tcPr>
            <w:tcW w:w="1613" w:type="dxa"/>
            <w:shd w:val="clear" w:color="auto" w:fill="auto"/>
            <w:vAlign w:val="center"/>
          </w:tcPr>
          <w:p w14:paraId="1ECC7CE8" w14:textId="77777777" w:rsidR="006E45B2" w:rsidRPr="0072086D" w:rsidRDefault="00731810" w:rsidP="006E45B2">
            <w:pPr>
              <w:pStyle w:val="afd"/>
              <w:jc w:val="right"/>
              <w:rPr>
                <w:lang w:eastAsia="zh-TW"/>
              </w:rPr>
            </w:pPr>
            <w:r w:rsidRPr="0072086D">
              <w:rPr>
                <w:lang w:eastAsia="zh-TW"/>
              </w:rPr>
              <w:t>21.55</w:t>
            </w:r>
          </w:p>
        </w:tc>
      </w:tr>
      <w:tr w:rsidR="0072086D" w:rsidRPr="0072086D" w14:paraId="24F37BB0" w14:textId="77777777" w:rsidTr="0064473B">
        <w:trPr>
          <w:trHeight w:val="567"/>
        </w:trPr>
        <w:tc>
          <w:tcPr>
            <w:tcW w:w="2093" w:type="dxa"/>
            <w:shd w:val="clear" w:color="auto" w:fill="auto"/>
            <w:vAlign w:val="center"/>
          </w:tcPr>
          <w:p w14:paraId="32BDE90B" w14:textId="77777777" w:rsidR="006E45B2" w:rsidRPr="0072086D" w:rsidRDefault="006E45B2" w:rsidP="00E60940">
            <w:pPr>
              <w:pStyle w:val="af8"/>
              <w:ind w:left="118" w:right="118"/>
            </w:pPr>
            <w:r w:rsidRPr="0072086D">
              <w:t>運輸工具（</w:t>
            </w:r>
            <w:r w:rsidRPr="0072086D">
              <w:t>HS87</w:t>
            </w:r>
            <w:r w:rsidRPr="0072086D">
              <w:t>）</w:t>
            </w:r>
          </w:p>
        </w:tc>
        <w:tc>
          <w:tcPr>
            <w:tcW w:w="1701" w:type="dxa"/>
            <w:shd w:val="clear" w:color="auto" w:fill="auto"/>
            <w:vAlign w:val="center"/>
          </w:tcPr>
          <w:p w14:paraId="3AA222E3" w14:textId="77777777" w:rsidR="006E45B2" w:rsidRPr="0072086D" w:rsidRDefault="006E45B2" w:rsidP="006E45B2">
            <w:pPr>
              <w:pStyle w:val="afd"/>
              <w:jc w:val="right"/>
              <w:rPr>
                <w:lang w:eastAsia="zh-TW"/>
              </w:rPr>
            </w:pPr>
            <w:r w:rsidRPr="0072086D">
              <w:rPr>
                <w:lang w:eastAsia="zh-TW"/>
              </w:rPr>
              <w:t>221.11</w:t>
            </w:r>
          </w:p>
        </w:tc>
        <w:tc>
          <w:tcPr>
            <w:tcW w:w="1701" w:type="dxa"/>
            <w:shd w:val="clear" w:color="auto" w:fill="auto"/>
            <w:vAlign w:val="center"/>
          </w:tcPr>
          <w:p w14:paraId="79213AC6" w14:textId="77777777" w:rsidR="006E45B2" w:rsidRPr="0072086D" w:rsidRDefault="006E45B2" w:rsidP="006E45B2">
            <w:pPr>
              <w:pStyle w:val="afd"/>
              <w:jc w:val="right"/>
              <w:rPr>
                <w:lang w:eastAsia="zh-TW"/>
              </w:rPr>
            </w:pPr>
            <w:r w:rsidRPr="0072086D">
              <w:rPr>
                <w:lang w:eastAsia="zh-TW"/>
              </w:rPr>
              <w:t>259.17</w:t>
            </w:r>
          </w:p>
        </w:tc>
        <w:tc>
          <w:tcPr>
            <w:tcW w:w="1612" w:type="dxa"/>
            <w:shd w:val="clear" w:color="auto" w:fill="auto"/>
            <w:vAlign w:val="center"/>
          </w:tcPr>
          <w:p w14:paraId="0AD8B5BE" w14:textId="77777777" w:rsidR="006E45B2" w:rsidRPr="0072086D" w:rsidRDefault="006E45B2" w:rsidP="006E45B2">
            <w:pPr>
              <w:pStyle w:val="afd"/>
              <w:jc w:val="right"/>
              <w:rPr>
                <w:lang w:eastAsia="zh-TW"/>
              </w:rPr>
            </w:pPr>
            <w:r w:rsidRPr="0072086D">
              <w:rPr>
                <w:lang w:eastAsia="zh-TW"/>
              </w:rPr>
              <w:t>5.355</w:t>
            </w:r>
          </w:p>
        </w:tc>
        <w:tc>
          <w:tcPr>
            <w:tcW w:w="1613" w:type="dxa"/>
            <w:shd w:val="clear" w:color="auto" w:fill="auto"/>
            <w:vAlign w:val="center"/>
          </w:tcPr>
          <w:p w14:paraId="36C0FE95" w14:textId="77777777" w:rsidR="006E45B2" w:rsidRPr="0072086D" w:rsidRDefault="006E45B2" w:rsidP="006E45B2">
            <w:pPr>
              <w:pStyle w:val="afd"/>
              <w:jc w:val="right"/>
              <w:rPr>
                <w:lang w:eastAsia="zh-TW"/>
              </w:rPr>
            </w:pPr>
            <w:r w:rsidRPr="0072086D">
              <w:rPr>
                <w:lang w:eastAsia="zh-TW"/>
              </w:rPr>
              <w:t>17.22</w:t>
            </w:r>
          </w:p>
        </w:tc>
      </w:tr>
      <w:tr w:rsidR="0072086D" w:rsidRPr="0072086D" w14:paraId="7B042B5F" w14:textId="77777777" w:rsidTr="0064473B">
        <w:trPr>
          <w:trHeight w:val="567"/>
        </w:trPr>
        <w:tc>
          <w:tcPr>
            <w:tcW w:w="2093" w:type="dxa"/>
            <w:shd w:val="clear" w:color="auto" w:fill="auto"/>
            <w:vAlign w:val="center"/>
          </w:tcPr>
          <w:p w14:paraId="2BDCD572" w14:textId="77777777" w:rsidR="006E45B2" w:rsidRPr="0072086D" w:rsidRDefault="006E45B2" w:rsidP="00E60940">
            <w:pPr>
              <w:pStyle w:val="af8"/>
              <w:ind w:left="118" w:right="118"/>
            </w:pPr>
            <w:r w:rsidRPr="0072086D">
              <w:t>紡織品</w:t>
            </w:r>
            <w:r w:rsidR="00731810" w:rsidRPr="0072086D">
              <w:t>（</w:t>
            </w:r>
            <w:r w:rsidR="00731810" w:rsidRPr="0072086D">
              <w:t>HS54</w:t>
            </w:r>
            <w:r w:rsidR="00731810" w:rsidRPr="0072086D">
              <w:t>、</w:t>
            </w:r>
            <w:r w:rsidR="00731810" w:rsidRPr="0072086D">
              <w:t>55</w:t>
            </w:r>
            <w:r w:rsidR="00731810" w:rsidRPr="0072086D">
              <w:t>）</w:t>
            </w:r>
          </w:p>
        </w:tc>
        <w:tc>
          <w:tcPr>
            <w:tcW w:w="1701" w:type="dxa"/>
            <w:shd w:val="clear" w:color="auto" w:fill="auto"/>
            <w:vAlign w:val="center"/>
          </w:tcPr>
          <w:p w14:paraId="51F54D55" w14:textId="77777777" w:rsidR="006E45B2" w:rsidRPr="0072086D" w:rsidRDefault="00731810" w:rsidP="006E45B2">
            <w:pPr>
              <w:pStyle w:val="afd"/>
              <w:jc w:val="right"/>
            </w:pPr>
            <w:r w:rsidRPr="0072086D">
              <w:t>47.20</w:t>
            </w:r>
          </w:p>
        </w:tc>
        <w:tc>
          <w:tcPr>
            <w:tcW w:w="1701" w:type="dxa"/>
            <w:shd w:val="clear" w:color="auto" w:fill="auto"/>
            <w:vAlign w:val="center"/>
          </w:tcPr>
          <w:p w14:paraId="4AA48454" w14:textId="77777777" w:rsidR="006E45B2" w:rsidRPr="0072086D" w:rsidRDefault="00731810" w:rsidP="006E45B2">
            <w:pPr>
              <w:pStyle w:val="afd"/>
              <w:jc w:val="right"/>
              <w:rPr>
                <w:lang w:eastAsia="zh-TW"/>
              </w:rPr>
            </w:pPr>
            <w:r w:rsidRPr="0072086D">
              <w:rPr>
                <w:lang w:eastAsia="zh-TW"/>
              </w:rPr>
              <w:t>77.79</w:t>
            </w:r>
          </w:p>
        </w:tc>
        <w:tc>
          <w:tcPr>
            <w:tcW w:w="1612" w:type="dxa"/>
            <w:shd w:val="clear" w:color="auto" w:fill="auto"/>
            <w:vAlign w:val="center"/>
          </w:tcPr>
          <w:p w14:paraId="24756B2D" w14:textId="77777777" w:rsidR="006E45B2" w:rsidRPr="0072086D" w:rsidRDefault="00731810" w:rsidP="006E45B2">
            <w:pPr>
              <w:pStyle w:val="afd"/>
              <w:jc w:val="right"/>
              <w:rPr>
                <w:lang w:eastAsia="zh-TW"/>
              </w:rPr>
            </w:pPr>
            <w:r w:rsidRPr="0072086D">
              <w:rPr>
                <w:lang w:eastAsia="zh-TW"/>
              </w:rPr>
              <w:t>1.6</w:t>
            </w:r>
          </w:p>
        </w:tc>
        <w:tc>
          <w:tcPr>
            <w:tcW w:w="1613" w:type="dxa"/>
            <w:shd w:val="clear" w:color="auto" w:fill="auto"/>
            <w:vAlign w:val="center"/>
          </w:tcPr>
          <w:p w14:paraId="479D5CF6" w14:textId="77777777" w:rsidR="006E45B2" w:rsidRPr="0072086D" w:rsidRDefault="00731810" w:rsidP="006E45B2">
            <w:pPr>
              <w:pStyle w:val="afd"/>
              <w:jc w:val="right"/>
              <w:rPr>
                <w:lang w:eastAsia="zh-TW"/>
              </w:rPr>
            </w:pPr>
            <w:r w:rsidRPr="0072086D">
              <w:rPr>
                <w:lang w:eastAsia="zh-TW"/>
              </w:rPr>
              <w:t>64.81</w:t>
            </w:r>
          </w:p>
        </w:tc>
      </w:tr>
    </w:tbl>
    <w:p w14:paraId="6A00CBD4" w14:textId="77777777" w:rsidR="000643A9" w:rsidRPr="0072086D" w:rsidRDefault="00731810" w:rsidP="00E60940">
      <w:pPr>
        <w:pStyle w:val="af8"/>
        <w:ind w:left="118" w:right="118"/>
      </w:pPr>
      <w:r w:rsidRPr="0072086D">
        <w:t>2021-2022</w:t>
      </w:r>
      <w:r w:rsidR="000643A9" w:rsidRPr="0072086D">
        <w:t>年</w:t>
      </w:r>
      <w:r w:rsidR="00C21999" w:rsidRPr="0072086D">
        <w:t>臺灣</w:t>
      </w:r>
      <w:r w:rsidR="000643A9" w:rsidRPr="0072086D">
        <w:t>對墨西哥出口主要產品項目金額、占比、成長率</w:t>
      </w:r>
    </w:p>
    <w:p w14:paraId="3B9868A5" w14:textId="77777777" w:rsidR="000643A9" w:rsidRPr="0072086D" w:rsidRDefault="000643A9" w:rsidP="00E60940">
      <w:pPr>
        <w:pStyle w:val="af8"/>
        <w:ind w:left="118" w:right="118"/>
      </w:pPr>
      <w:r w:rsidRPr="0072086D">
        <w:t>資料來源</w:t>
      </w:r>
      <w:r w:rsidR="005A530E" w:rsidRPr="0072086D">
        <w:t>：</w:t>
      </w:r>
      <w:r w:rsidR="00731810" w:rsidRPr="0072086D">
        <w:t>財政部進出口統計資料</w:t>
      </w:r>
    </w:p>
    <w:p w14:paraId="60F3599B" w14:textId="77777777" w:rsidR="005A530E" w:rsidRPr="0072086D" w:rsidRDefault="005A530E" w:rsidP="0064473B">
      <w:pPr>
        <w:pStyle w:val="af8"/>
        <w:snapToGrid w:val="0"/>
        <w:ind w:left="118" w:right="118"/>
      </w:pPr>
    </w:p>
    <w:p w14:paraId="72C17D13" w14:textId="77777777" w:rsidR="000643A9" w:rsidRPr="0072086D" w:rsidRDefault="005A530E" w:rsidP="005A530E">
      <w:pPr>
        <w:pStyle w:val="a8"/>
        <w:ind w:left="945" w:hanging="709"/>
        <w:rPr>
          <w:rFonts w:hAnsi="Times New Roman"/>
          <w:lang w:eastAsia="zh-TW"/>
        </w:rPr>
      </w:pPr>
      <w:r w:rsidRPr="0072086D">
        <w:rPr>
          <w:rFonts w:hAnsi="Times New Roman"/>
          <w:lang w:eastAsia="zh-TW"/>
        </w:rPr>
        <w:t>（一）</w:t>
      </w:r>
      <w:r w:rsidR="000643A9" w:rsidRPr="0072086D">
        <w:rPr>
          <w:rFonts w:hAnsi="Times New Roman"/>
          <w:lang w:eastAsia="zh-TW"/>
        </w:rPr>
        <w:t>資通訊產品與電子零組件</w:t>
      </w:r>
    </w:p>
    <w:p w14:paraId="03E84614" w14:textId="77777777" w:rsidR="00001B4B" w:rsidRPr="0072086D" w:rsidRDefault="00001B4B" w:rsidP="00001B4B">
      <w:pPr>
        <w:pStyle w:val="af"/>
        <w:ind w:left="945" w:firstLine="472"/>
        <w:rPr>
          <w:lang w:eastAsia="zh-TW"/>
        </w:rPr>
      </w:pPr>
      <w:r w:rsidRPr="0072086D">
        <w:rPr>
          <w:lang w:eastAsia="zh-TW"/>
        </w:rPr>
        <w:t>資通訊視聽產品與電子零組件向為我國對墨西哥第一大出口類別，如上述表</w:t>
      </w:r>
      <w:r w:rsidRPr="0072086D">
        <w:rPr>
          <w:lang w:eastAsia="zh-TW"/>
        </w:rPr>
        <w:t>3</w:t>
      </w:r>
      <w:r w:rsidRPr="0072086D">
        <w:rPr>
          <w:lang w:eastAsia="zh-TW"/>
        </w:rPr>
        <w:t>所示，資通訊視聽產品占我對墨西哥出口的</w:t>
      </w:r>
      <w:r w:rsidRPr="0072086D">
        <w:rPr>
          <w:lang w:eastAsia="zh-TW"/>
        </w:rPr>
        <w:t>36.3%</w:t>
      </w:r>
      <w:r w:rsidRPr="0072086D">
        <w:rPr>
          <w:lang w:eastAsia="zh-TW"/>
        </w:rPr>
        <w:t>，電子零組件占我對墨西哥出口的</w:t>
      </w:r>
      <w:r w:rsidRPr="0072086D">
        <w:rPr>
          <w:lang w:eastAsia="zh-TW"/>
        </w:rPr>
        <w:t>11.5%</w:t>
      </w:r>
      <w:r w:rsidRPr="0072086D">
        <w:rPr>
          <w:lang w:eastAsia="zh-TW"/>
        </w:rPr>
        <w:t>，兩者合計占比達到</w:t>
      </w:r>
      <w:r w:rsidRPr="0072086D">
        <w:rPr>
          <w:lang w:eastAsia="zh-TW"/>
        </w:rPr>
        <w:t>47.8%</w:t>
      </w:r>
      <w:r w:rsidRPr="0072086D">
        <w:rPr>
          <w:lang w:eastAsia="zh-TW"/>
        </w:rPr>
        <w:t>。</w:t>
      </w:r>
    </w:p>
    <w:p w14:paraId="00D530A1" w14:textId="77777777" w:rsidR="00001B4B" w:rsidRPr="0072086D" w:rsidRDefault="00001B4B" w:rsidP="00001B4B">
      <w:pPr>
        <w:pStyle w:val="af"/>
        <w:ind w:left="945" w:firstLine="472"/>
        <w:rPr>
          <w:lang w:eastAsia="zh-TW"/>
        </w:rPr>
      </w:pPr>
      <w:r w:rsidRPr="0072086D">
        <w:rPr>
          <w:lang w:eastAsia="zh-TW"/>
        </w:rPr>
        <w:t>臺灣出口至墨西哥的資通訊與電子產品多數是供應給在墨西哥的</w:t>
      </w:r>
      <w:r w:rsidRPr="0072086D">
        <w:rPr>
          <w:lang w:eastAsia="zh-TW"/>
        </w:rPr>
        <w:t>EMS</w:t>
      </w:r>
      <w:r w:rsidRPr="0072086D">
        <w:rPr>
          <w:lang w:eastAsia="zh-TW"/>
        </w:rPr>
        <w:t>臺商及外資廠使用，經組裝為成品再出口到美國。這些工廠大部分座落在墨境之</w:t>
      </w:r>
      <w:r w:rsidRPr="0072086D">
        <w:rPr>
          <w:lang w:eastAsia="zh-TW"/>
        </w:rPr>
        <w:t>Tijuana</w:t>
      </w:r>
      <w:r w:rsidRPr="0072086D">
        <w:rPr>
          <w:lang w:eastAsia="zh-TW"/>
        </w:rPr>
        <w:t>（美國加州</w:t>
      </w:r>
      <w:r w:rsidRPr="0072086D">
        <w:rPr>
          <w:lang w:eastAsia="zh-TW"/>
        </w:rPr>
        <w:t>San Diego</w:t>
      </w:r>
      <w:r w:rsidRPr="0072086D">
        <w:rPr>
          <w:lang w:eastAsia="zh-TW"/>
        </w:rPr>
        <w:t>對面）、</w:t>
      </w:r>
      <w:r w:rsidRPr="0072086D">
        <w:rPr>
          <w:lang w:eastAsia="zh-TW"/>
        </w:rPr>
        <w:t xml:space="preserve">Ciudad </w:t>
      </w:r>
      <w:r w:rsidR="00AA41D4" w:rsidRPr="0072086D">
        <w:rPr>
          <w:lang w:eastAsia="zh-TW"/>
        </w:rPr>
        <w:t>Juárez</w:t>
      </w:r>
      <w:r w:rsidRPr="0072086D">
        <w:rPr>
          <w:lang w:eastAsia="zh-TW"/>
        </w:rPr>
        <w:t>（美國德州</w:t>
      </w:r>
      <w:r w:rsidRPr="0072086D">
        <w:rPr>
          <w:lang w:eastAsia="zh-TW"/>
        </w:rPr>
        <w:t>El Paso</w:t>
      </w:r>
      <w:r w:rsidRPr="0072086D">
        <w:rPr>
          <w:lang w:eastAsia="zh-TW"/>
        </w:rPr>
        <w:t>對面）及第二大城</w:t>
      </w:r>
      <w:r w:rsidRPr="0072086D">
        <w:rPr>
          <w:lang w:eastAsia="zh-TW"/>
        </w:rPr>
        <w:t>Monterrey</w:t>
      </w:r>
      <w:r w:rsidRPr="0072086D">
        <w:rPr>
          <w:lang w:eastAsia="zh-TW"/>
        </w:rPr>
        <w:t>。</w:t>
      </w:r>
    </w:p>
    <w:p w14:paraId="0DB74F48" w14:textId="77777777" w:rsidR="00001B4B" w:rsidRPr="0072086D" w:rsidRDefault="00001B4B" w:rsidP="00001B4B">
      <w:pPr>
        <w:pStyle w:val="af"/>
        <w:ind w:left="945" w:firstLine="472"/>
        <w:rPr>
          <w:lang w:eastAsia="zh-TW"/>
        </w:rPr>
      </w:pPr>
      <w:r w:rsidRPr="0072086D">
        <w:rPr>
          <w:lang w:eastAsia="zh-TW"/>
        </w:rPr>
        <w:t>就個別產品來看，臺灣對墨西哥出口的主要資通訊與電子零組件產品項目如表</w:t>
      </w:r>
      <w:r w:rsidRPr="0072086D">
        <w:rPr>
          <w:lang w:eastAsia="zh-TW"/>
        </w:rPr>
        <w:t>4</w:t>
      </w:r>
      <w:r w:rsidRPr="0072086D">
        <w:rPr>
          <w:lang w:eastAsia="zh-TW"/>
        </w:rPr>
        <w:t>所示，</w:t>
      </w:r>
      <w:r w:rsidRPr="0072086D">
        <w:rPr>
          <w:lang w:eastAsia="zh-TW"/>
        </w:rPr>
        <w:t>2022</w:t>
      </w:r>
      <w:r w:rsidRPr="0072086D">
        <w:rPr>
          <w:lang w:eastAsia="zh-TW"/>
        </w:rPr>
        <w:t>年臺灣對墨西哥出口的電腦零附件金額高達</w:t>
      </w:r>
      <w:r w:rsidRPr="0072086D">
        <w:rPr>
          <w:lang w:eastAsia="zh-TW"/>
        </w:rPr>
        <w:t>7.3</w:t>
      </w:r>
      <w:r w:rsidRPr="0072086D">
        <w:rPr>
          <w:lang w:eastAsia="zh-TW"/>
        </w:rPr>
        <w:t>億美元，且成長率較前一年（</w:t>
      </w:r>
      <w:r w:rsidRPr="0072086D">
        <w:rPr>
          <w:lang w:eastAsia="zh-TW"/>
        </w:rPr>
        <w:t>2021</w:t>
      </w:r>
      <w:r w:rsidRPr="0072086D">
        <w:rPr>
          <w:lang w:eastAsia="zh-TW"/>
        </w:rPr>
        <w:t>年）成長高達</w:t>
      </w:r>
      <w:r w:rsidRPr="0072086D">
        <w:rPr>
          <w:lang w:eastAsia="zh-TW"/>
        </w:rPr>
        <w:t>108%</w:t>
      </w:r>
      <w:r w:rsidRPr="0072086D">
        <w:rPr>
          <w:lang w:eastAsia="zh-TW"/>
        </w:rPr>
        <w:t>；同一期間，臺灣對墨西哥出口的積體電路金額為</w:t>
      </w:r>
      <w:r w:rsidRPr="0072086D">
        <w:rPr>
          <w:lang w:eastAsia="zh-TW"/>
        </w:rPr>
        <w:t>3.2</w:t>
      </w:r>
      <w:r w:rsidRPr="0072086D">
        <w:rPr>
          <w:lang w:eastAsia="zh-TW"/>
        </w:rPr>
        <w:t>億美元，出口成長高達</w:t>
      </w:r>
      <w:r w:rsidRPr="0072086D">
        <w:rPr>
          <w:lang w:eastAsia="zh-TW"/>
        </w:rPr>
        <w:t>56.5%</w:t>
      </w:r>
      <w:r w:rsidRPr="0072086D">
        <w:rPr>
          <w:lang w:eastAsia="zh-TW"/>
        </w:rPr>
        <w:t>。</w:t>
      </w:r>
    </w:p>
    <w:p w14:paraId="4C6938E0" w14:textId="77777777" w:rsidR="000643A9" w:rsidRPr="0072086D" w:rsidRDefault="000643A9" w:rsidP="00001B4B">
      <w:pPr>
        <w:pStyle w:val="af"/>
        <w:ind w:left="945" w:firstLine="472"/>
        <w:rPr>
          <w:lang w:eastAsia="zh-TW"/>
        </w:rPr>
      </w:pPr>
      <w:r w:rsidRPr="0072086D">
        <w:rPr>
          <w:shd w:val="clear" w:color="auto" w:fill="FFFFFF"/>
          <w:lang w:eastAsia="zh-TW"/>
        </w:rPr>
        <w:t>墨西哥人口約有</w:t>
      </w:r>
      <w:r w:rsidRPr="0072086D">
        <w:rPr>
          <w:shd w:val="clear" w:color="auto" w:fill="FFFFFF"/>
          <w:lang w:eastAsia="zh-TW"/>
        </w:rPr>
        <w:t>1.2</w:t>
      </w:r>
      <w:r w:rsidRPr="0072086D">
        <w:rPr>
          <w:shd w:val="clear" w:color="auto" w:fill="FFFFFF"/>
          <w:lang w:eastAsia="zh-TW"/>
        </w:rPr>
        <w:t>億人，墨西哥寬頻無線網路用戶估計逼近</w:t>
      </w:r>
      <w:r w:rsidRPr="0072086D">
        <w:rPr>
          <w:shd w:val="clear" w:color="auto" w:fill="FFFFFF"/>
          <w:lang w:eastAsia="zh-TW"/>
        </w:rPr>
        <w:t>1</w:t>
      </w:r>
      <w:r w:rsidRPr="0072086D">
        <w:rPr>
          <w:shd w:val="clear" w:color="auto" w:fill="FFFFFF"/>
          <w:lang w:eastAsia="zh-TW"/>
        </w:rPr>
        <w:t>億人，寬頻有線網路用戶也超過</w:t>
      </w:r>
      <w:r w:rsidRPr="0072086D">
        <w:rPr>
          <w:shd w:val="clear" w:color="auto" w:fill="FFFFFF"/>
          <w:lang w:eastAsia="zh-TW"/>
        </w:rPr>
        <w:t>2,000</w:t>
      </w:r>
      <w:r w:rsidRPr="0072086D">
        <w:rPr>
          <w:shd w:val="clear" w:color="auto" w:fill="FFFFFF"/>
          <w:lang w:eastAsia="zh-TW"/>
        </w:rPr>
        <w:t>萬人，網路人口滲透率持續提高。另就全球非常普遍的社群網站臉書</w:t>
      </w:r>
      <w:r w:rsidR="00C21999" w:rsidRPr="0072086D">
        <w:rPr>
          <w:shd w:val="clear" w:color="auto" w:fill="FFFFFF"/>
          <w:lang w:eastAsia="zh-TW"/>
        </w:rPr>
        <w:t>（</w:t>
      </w:r>
      <w:r w:rsidRPr="0072086D">
        <w:rPr>
          <w:shd w:val="clear" w:color="auto" w:fill="FFFFFF"/>
          <w:lang w:eastAsia="zh-TW"/>
        </w:rPr>
        <w:t>Facebook</w:t>
      </w:r>
      <w:r w:rsidR="00C21999" w:rsidRPr="0072086D">
        <w:rPr>
          <w:shd w:val="clear" w:color="auto" w:fill="FFFFFF"/>
          <w:lang w:eastAsia="zh-TW"/>
        </w:rPr>
        <w:t>）</w:t>
      </w:r>
      <w:r w:rsidRPr="0072086D">
        <w:rPr>
          <w:shd w:val="clear" w:color="auto" w:fill="FFFFFF"/>
          <w:lang w:eastAsia="zh-TW"/>
        </w:rPr>
        <w:t>而言，約</w:t>
      </w:r>
      <w:r w:rsidRPr="0072086D">
        <w:rPr>
          <w:shd w:val="clear" w:color="auto" w:fill="FFFFFF"/>
          <w:lang w:eastAsia="zh-TW"/>
        </w:rPr>
        <w:t>98%</w:t>
      </w:r>
      <w:r w:rsidRPr="0072086D">
        <w:rPr>
          <w:shd w:val="clear" w:color="auto" w:fill="FFFFFF"/>
          <w:lang w:eastAsia="zh-TW"/>
        </w:rPr>
        <w:t>墨西哥網路使用者擁有臉書帳戶，墨國寬頻網路下載速率平均已達</w:t>
      </w:r>
      <w:r w:rsidRPr="0072086D">
        <w:rPr>
          <w:shd w:val="clear" w:color="auto" w:fill="FFFFFF"/>
          <w:lang w:eastAsia="zh-TW"/>
        </w:rPr>
        <w:t>50.44 Mbps</w:t>
      </w:r>
      <w:r w:rsidRPr="0072086D">
        <w:rPr>
          <w:shd w:val="clear" w:color="auto" w:fill="FFFFFF"/>
          <w:lang w:eastAsia="zh-TW"/>
        </w:rPr>
        <w:t>，行動無線網路下載速率平均已達</w:t>
      </w:r>
      <w:r w:rsidRPr="0072086D">
        <w:rPr>
          <w:shd w:val="clear" w:color="auto" w:fill="FFFFFF"/>
          <w:lang w:eastAsia="zh-TW"/>
        </w:rPr>
        <w:t>20.16 Mbps</w:t>
      </w:r>
      <w:r w:rsidRPr="0072086D">
        <w:rPr>
          <w:shd w:val="clear" w:color="auto" w:fill="FFFFFF"/>
          <w:lang w:eastAsia="zh-TW"/>
        </w:rPr>
        <w:t>，墨西哥電信公司也鋪設完成</w:t>
      </w:r>
      <w:r w:rsidRPr="0072086D">
        <w:rPr>
          <w:shd w:val="clear" w:color="auto" w:fill="FFFFFF"/>
          <w:lang w:eastAsia="zh-TW"/>
        </w:rPr>
        <w:t>5G</w:t>
      </w:r>
      <w:r w:rsidRPr="0072086D">
        <w:rPr>
          <w:shd w:val="clear" w:color="auto" w:fill="FFFFFF"/>
          <w:lang w:eastAsia="zh-TW"/>
        </w:rPr>
        <w:t>行動網路，整體而言，墨國網路環境較往年已大為改善。</w:t>
      </w:r>
    </w:p>
    <w:p w14:paraId="7BB7C5CC" w14:textId="77777777" w:rsidR="000643A9" w:rsidRPr="0072086D" w:rsidRDefault="000643A9" w:rsidP="005A530E">
      <w:pPr>
        <w:pStyle w:val="af"/>
        <w:ind w:left="945" w:firstLine="472"/>
        <w:rPr>
          <w:lang w:eastAsia="zh-TW"/>
        </w:rPr>
      </w:pPr>
      <w:r w:rsidRPr="0072086D">
        <w:rPr>
          <w:shd w:val="clear" w:color="auto" w:fill="FFFFFF"/>
          <w:lang w:eastAsia="zh-TW"/>
        </w:rPr>
        <w:t>我國產之有線或無線通訊產品在墨西哥市場成長迅速，與上述墨西哥網路環境日益普及有明顯相關。目前我國</w:t>
      </w:r>
      <w:r w:rsidRPr="0072086D">
        <w:rPr>
          <w:shd w:val="clear" w:color="auto" w:fill="FFFFFF"/>
          <w:lang w:eastAsia="zh-TW"/>
        </w:rPr>
        <w:t>D-LINK</w:t>
      </w:r>
      <w:r w:rsidRPr="0072086D">
        <w:rPr>
          <w:shd w:val="clear" w:color="auto" w:fill="FFFFFF"/>
          <w:lang w:eastAsia="zh-TW"/>
        </w:rPr>
        <w:t>、</w:t>
      </w:r>
      <w:r w:rsidRPr="0072086D">
        <w:rPr>
          <w:shd w:val="clear" w:color="auto" w:fill="FFFFFF"/>
          <w:lang w:eastAsia="zh-TW"/>
        </w:rPr>
        <w:t>ASUS</w:t>
      </w:r>
      <w:r w:rsidRPr="0072086D">
        <w:rPr>
          <w:shd w:val="clear" w:color="auto" w:fill="FFFFFF"/>
          <w:lang w:eastAsia="zh-TW"/>
        </w:rPr>
        <w:t>、</w:t>
      </w:r>
      <w:r w:rsidRPr="0072086D">
        <w:rPr>
          <w:shd w:val="clear" w:color="auto" w:fill="FFFFFF"/>
          <w:lang w:eastAsia="zh-TW"/>
        </w:rPr>
        <w:t>GIGABYTE</w:t>
      </w:r>
      <w:r w:rsidRPr="0072086D">
        <w:rPr>
          <w:shd w:val="clear" w:color="auto" w:fill="FFFFFF"/>
          <w:lang w:eastAsia="zh-TW"/>
        </w:rPr>
        <w:t>等廠商已在墨西哥設立行銷據點，對於我國有線或無線通訊產品銷墨擴大市場</w:t>
      </w:r>
      <w:r w:rsidR="00C21999" w:rsidRPr="0072086D">
        <w:rPr>
          <w:shd w:val="clear" w:color="auto" w:fill="FFFFFF"/>
          <w:lang w:eastAsia="zh-TW"/>
        </w:rPr>
        <w:t>占</w:t>
      </w:r>
      <w:r w:rsidRPr="0072086D">
        <w:rPr>
          <w:shd w:val="clear" w:color="auto" w:fill="FFFFFF"/>
          <w:lang w:eastAsia="zh-TW"/>
        </w:rPr>
        <w:t>有更形有利。</w:t>
      </w:r>
    </w:p>
    <w:p w14:paraId="542C1227" w14:textId="77777777" w:rsidR="000643A9" w:rsidRPr="0072086D" w:rsidRDefault="000643A9" w:rsidP="005A530E">
      <w:pPr>
        <w:pStyle w:val="af"/>
        <w:ind w:left="945" w:firstLine="472"/>
        <w:rPr>
          <w:highlight w:val="magenta"/>
          <w:lang w:eastAsia="zh-TW"/>
        </w:rPr>
      </w:pPr>
      <w:r w:rsidRPr="0072086D">
        <w:rPr>
          <w:lang w:eastAsia="zh-TW"/>
        </w:rPr>
        <w:t>另外，</w:t>
      </w:r>
      <w:r w:rsidR="00001B4B" w:rsidRPr="0072086D">
        <w:rPr>
          <w:lang w:eastAsia="zh-TW"/>
        </w:rPr>
        <w:t>2022</w:t>
      </w:r>
      <w:r w:rsidRPr="0072086D">
        <w:rPr>
          <w:lang w:eastAsia="zh-TW"/>
        </w:rPr>
        <w:t>年臺灣對墨西哥出口的電子零組件產品包括積體電路以及印刷電路產品產，不僅出口金額高且持續呈現高成長，如下表所示，</w:t>
      </w:r>
      <w:r w:rsidR="00001B4B" w:rsidRPr="0072086D">
        <w:rPr>
          <w:lang w:eastAsia="zh-TW"/>
        </w:rPr>
        <w:t>2022</w:t>
      </w:r>
      <w:r w:rsidRPr="0072086D">
        <w:rPr>
          <w:lang w:eastAsia="zh-TW"/>
        </w:rPr>
        <w:t>年對墨西哥出口的積體電路金額為</w:t>
      </w:r>
      <w:r w:rsidR="00001B4B" w:rsidRPr="0072086D">
        <w:rPr>
          <w:lang w:eastAsia="zh-TW"/>
        </w:rPr>
        <w:t>3.23</w:t>
      </w:r>
      <w:r w:rsidRPr="0072086D">
        <w:rPr>
          <w:lang w:eastAsia="zh-TW"/>
        </w:rPr>
        <w:t>億美元，成長</w:t>
      </w:r>
      <w:r w:rsidR="00001B4B" w:rsidRPr="0072086D">
        <w:rPr>
          <w:lang w:eastAsia="zh-TW"/>
        </w:rPr>
        <w:t>5</w:t>
      </w:r>
      <w:r w:rsidRPr="0072086D">
        <w:rPr>
          <w:lang w:eastAsia="zh-TW"/>
        </w:rPr>
        <w:t>6</w:t>
      </w:r>
      <w:r w:rsidR="00001B4B" w:rsidRPr="0072086D">
        <w:rPr>
          <w:lang w:eastAsia="zh-TW"/>
        </w:rPr>
        <w:t>.5</w:t>
      </w:r>
      <w:r w:rsidRPr="0072086D">
        <w:rPr>
          <w:lang w:eastAsia="zh-TW"/>
        </w:rPr>
        <w:t>%</w:t>
      </w:r>
      <w:r w:rsidRPr="0072086D">
        <w:rPr>
          <w:lang w:eastAsia="zh-TW"/>
        </w:rPr>
        <w:t>；不含積體電路的電子零組件，包括印刷電路、</w:t>
      </w:r>
      <w:r w:rsidRPr="0072086D">
        <w:rPr>
          <w:lang w:eastAsia="zh-TW"/>
        </w:rPr>
        <w:t>LED</w:t>
      </w:r>
      <w:r w:rsidRPr="0072086D">
        <w:rPr>
          <w:lang w:eastAsia="zh-TW"/>
        </w:rPr>
        <w:t>等，對墨西哥出口金額為</w:t>
      </w:r>
      <w:r w:rsidR="00001B4B" w:rsidRPr="0072086D">
        <w:rPr>
          <w:lang w:eastAsia="zh-TW"/>
        </w:rPr>
        <w:t>2.32</w:t>
      </w:r>
      <w:r w:rsidRPr="0072086D">
        <w:rPr>
          <w:lang w:eastAsia="zh-TW"/>
        </w:rPr>
        <w:t>億美元，成長率為</w:t>
      </w:r>
      <w:r w:rsidR="00001B4B" w:rsidRPr="0072086D">
        <w:rPr>
          <w:lang w:eastAsia="zh-TW"/>
        </w:rPr>
        <w:t>36.3</w:t>
      </w:r>
      <w:r w:rsidRPr="0072086D">
        <w:rPr>
          <w:lang w:eastAsia="zh-TW"/>
        </w:rPr>
        <w:t>%</w:t>
      </w:r>
      <w:r w:rsidRPr="0072086D">
        <w:rPr>
          <w:lang w:eastAsia="zh-TW"/>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7"/>
        <w:gridCol w:w="2216"/>
        <w:gridCol w:w="1773"/>
        <w:gridCol w:w="1664"/>
      </w:tblGrid>
      <w:tr w:rsidR="0072086D" w:rsidRPr="0072086D" w14:paraId="454A4BEA" w14:textId="77777777" w:rsidTr="00590629">
        <w:trPr>
          <w:trHeight w:val="567"/>
        </w:trPr>
        <w:tc>
          <w:tcPr>
            <w:tcW w:w="2943" w:type="dxa"/>
            <w:vMerge w:val="restart"/>
            <w:shd w:val="clear" w:color="auto" w:fill="auto"/>
            <w:vAlign w:val="center"/>
          </w:tcPr>
          <w:p w14:paraId="39C14380" w14:textId="77777777" w:rsidR="00001B4B" w:rsidRPr="0072086D" w:rsidRDefault="00001B4B" w:rsidP="0064473B">
            <w:pPr>
              <w:pageBreakBefore/>
              <w:suppressAutoHyphens/>
              <w:overflowPunct/>
              <w:autoSpaceDE/>
              <w:adjustRightInd w:val="0"/>
              <w:ind w:firstLineChars="0" w:firstLine="0"/>
              <w:textAlignment w:val="baseline"/>
              <w:rPr>
                <w:kern w:val="3"/>
                <w:lang w:eastAsia="zh-TW"/>
              </w:rPr>
            </w:pPr>
            <w:r w:rsidRPr="0072086D">
              <w:rPr>
                <w:kern w:val="3"/>
                <w:lang w:eastAsia="zh-TW"/>
              </w:rPr>
              <w:t>臺對墨西哥出口主要</w:t>
            </w:r>
            <w:r w:rsidRPr="0072086D">
              <w:rPr>
                <w:bCs/>
                <w:kern w:val="3"/>
                <w:lang w:eastAsia="zh-TW"/>
              </w:rPr>
              <w:t>資通訊與電子零組件</w:t>
            </w:r>
            <w:r w:rsidRPr="0072086D">
              <w:rPr>
                <w:kern w:val="3"/>
                <w:lang w:eastAsia="zh-TW"/>
              </w:rPr>
              <w:t>項目</w:t>
            </w:r>
          </w:p>
        </w:tc>
        <w:tc>
          <w:tcPr>
            <w:tcW w:w="2127" w:type="dxa"/>
            <w:shd w:val="clear" w:color="auto" w:fill="auto"/>
            <w:vAlign w:val="center"/>
          </w:tcPr>
          <w:p w14:paraId="46475D77" w14:textId="77777777" w:rsidR="00001B4B" w:rsidRPr="0072086D" w:rsidRDefault="00001B4B"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2021</w:t>
            </w:r>
            <w:r w:rsidRPr="0072086D">
              <w:rPr>
                <w:kern w:val="3"/>
                <w:lang w:eastAsia="zh-TW"/>
              </w:rPr>
              <w:t>年</w:t>
            </w:r>
          </w:p>
        </w:tc>
        <w:tc>
          <w:tcPr>
            <w:tcW w:w="3298" w:type="dxa"/>
            <w:gridSpan w:val="2"/>
            <w:shd w:val="clear" w:color="auto" w:fill="auto"/>
            <w:vAlign w:val="center"/>
          </w:tcPr>
          <w:p w14:paraId="3AD98183" w14:textId="77777777" w:rsidR="00001B4B" w:rsidRPr="0072086D" w:rsidRDefault="00001B4B"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2022</w:t>
            </w:r>
            <w:r w:rsidRPr="0072086D">
              <w:rPr>
                <w:kern w:val="3"/>
                <w:lang w:eastAsia="zh-TW"/>
              </w:rPr>
              <w:t>年</w:t>
            </w:r>
          </w:p>
        </w:tc>
      </w:tr>
      <w:tr w:rsidR="0072086D" w:rsidRPr="0072086D" w14:paraId="680D495D" w14:textId="77777777" w:rsidTr="00590629">
        <w:trPr>
          <w:trHeight w:val="567"/>
        </w:trPr>
        <w:tc>
          <w:tcPr>
            <w:tcW w:w="2943" w:type="dxa"/>
            <w:vMerge/>
            <w:shd w:val="clear" w:color="auto" w:fill="auto"/>
            <w:vAlign w:val="center"/>
          </w:tcPr>
          <w:p w14:paraId="4E4F3B3B" w14:textId="77777777" w:rsidR="00001B4B" w:rsidRPr="0072086D" w:rsidRDefault="00001B4B" w:rsidP="0064473B">
            <w:pPr>
              <w:suppressAutoHyphens/>
              <w:overflowPunct/>
              <w:autoSpaceDE/>
              <w:adjustRightInd w:val="0"/>
              <w:ind w:firstLineChars="0" w:firstLine="0"/>
              <w:textAlignment w:val="baseline"/>
              <w:rPr>
                <w:kern w:val="3"/>
                <w:lang w:eastAsia="zh-TW"/>
              </w:rPr>
            </w:pPr>
          </w:p>
        </w:tc>
        <w:tc>
          <w:tcPr>
            <w:tcW w:w="2127" w:type="dxa"/>
            <w:shd w:val="clear" w:color="auto" w:fill="auto"/>
            <w:vAlign w:val="center"/>
          </w:tcPr>
          <w:p w14:paraId="50A01D80" w14:textId="77777777" w:rsidR="00001B4B" w:rsidRPr="0072086D" w:rsidRDefault="00001B4B"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出口金額</w:t>
            </w:r>
          </w:p>
          <w:p w14:paraId="299893E3" w14:textId="77777777" w:rsidR="00001B4B" w:rsidRPr="0072086D" w:rsidRDefault="00001B4B"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（百萬美元）</w:t>
            </w:r>
          </w:p>
        </w:tc>
        <w:tc>
          <w:tcPr>
            <w:tcW w:w="1701" w:type="dxa"/>
            <w:shd w:val="clear" w:color="auto" w:fill="auto"/>
            <w:vAlign w:val="center"/>
          </w:tcPr>
          <w:p w14:paraId="5D6E43E1" w14:textId="77777777" w:rsidR="00001B4B" w:rsidRPr="0072086D" w:rsidRDefault="00001B4B"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出口金額</w:t>
            </w:r>
          </w:p>
          <w:p w14:paraId="6A2EF576" w14:textId="77777777" w:rsidR="00001B4B" w:rsidRPr="0072086D" w:rsidRDefault="00001B4B"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（百萬美元）</w:t>
            </w:r>
          </w:p>
        </w:tc>
        <w:tc>
          <w:tcPr>
            <w:tcW w:w="1597" w:type="dxa"/>
            <w:shd w:val="clear" w:color="auto" w:fill="auto"/>
            <w:vAlign w:val="center"/>
          </w:tcPr>
          <w:p w14:paraId="268BB132" w14:textId="77777777" w:rsidR="00001B4B" w:rsidRPr="0072086D" w:rsidRDefault="00001B4B"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成長率</w:t>
            </w:r>
          </w:p>
          <w:p w14:paraId="58199245" w14:textId="77777777" w:rsidR="00001B4B" w:rsidRPr="0072086D" w:rsidRDefault="00001B4B"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w:t>
            </w:r>
            <w:r w:rsidRPr="0072086D">
              <w:rPr>
                <w:kern w:val="3"/>
                <w:lang w:eastAsia="zh-TW"/>
              </w:rPr>
              <w:t>%</w:t>
            </w:r>
            <w:r w:rsidRPr="0072086D">
              <w:rPr>
                <w:kern w:val="3"/>
                <w:lang w:eastAsia="zh-TW"/>
              </w:rPr>
              <w:t>）</w:t>
            </w:r>
          </w:p>
        </w:tc>
      </w:tr>
      <w:tr w:rsidR="0072086D" w:rsidRPr="0072086D" w14:paraId="6FA92E99" w14:textId="77777777" w:rsidTr="00590629">
        <w:trPr>
          <w:trHeight w:val="567"/>
        </w:trPr>
        <w:tc>
          <w:tcPr>
            <w:tcW w:w="2943" w:type="dxa"/>
            <w:shd w:val="clear" w:color="auto" w:fill="auto"/>
            <w:vAlign w:val="center"/>
          </w:tcPr>
          <w:p w14:paraId="60C46EFE" w14:textId="77777777" w:rsidR="00001B4B" w:rsidRPr="0072086D" w:rsidRDefault="00001B4B" w:rsidP="0064473B">
            <w:pPr>
              <w:suppressAutoHyphens/>
              <w:overflowPunct/>
              <w:autoSpaceDE/>
              <w:adjustRightInd w:val="0"/>
              <w:ind w:firstLineChars="0" w:firstLine="0"/>
              <w:textAlignment w:val="baseline"/>
              <w:rPr>
                <w:kern w:val="3"/>
                <w:lang w:eastAsia="zh-TW"/>
              </w:rPr>
            </w:pPr>
            <w:r w:rsidRPr="0072086D">
              <w:rPr>
                <w:kern w:val="3"/>
                <w:lang w:eastAsia="zh-TW"/>
              </w:rPr>
              <w:t>電腦之零附件</w:t>
            </w:r>
          </w:p>
        </w:tc>
        <w:tc>
          <w:tcPr>
            <w:tcW w:w="2127" w:type="dxa"/>
            <w:shd w:val="clear" w:color="auto" w:fill="auto"/>
            <w:vAlign w:val="center"/>
          </w:tcPr>
          <w:p w14:paraId="6AE2E9ED" w14:textId="77777777" w:rsidR="00001B4B" w:rsidRPr="0072086D" w:rsidRDefault="00001B4B"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352</w:t>
            </w:r>
          </w:p>
        </w:tc>
        <w:tc>
          <w:tcPr>
            <w:tcW w:w="1701" w:type="dxa"/>
            <w:shd w:val="clear" w:color="auto" w:fill="auto"/>
            <w:vAlign w:val="center"/>
          </w:tcPr>
          <w:p w14:paraId="1E351945" w14:textId="77777777" w:rsidR="00001B4B" w:rsidRPr="0072086D" w:rsidRDefault="00001B4B"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733</w:t>
            </w:r>
          </w:p>
        </w:tc>
        <w:tc>
          <w:tcPr>
            <w:tcW w:w="1597" w:type="dxa"/>
            <w:shd w:val="clear" w:color="auto" w:fill="auto"/>
            <w:vAlign w:val="center"/>
          </w:tcPr>
          <w:p w14:paraId="76171C64" w14:textId="77777777" w:rsidR="00001B4B" w:rsidRPr="0072086D" w:rsidRDefault="00001B4B"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108.1</w:t>
            </w:r>
          </w:p>
        </w:tc>
      </w:tr>
      <w:tr w:rsidR="0072086D" w:rsidRPr="0072086D" w14:paraId="76D1D69B" w14:textId="77777777" w:rsidTr="00590629">
        <w:trPr>
          <w:trHeight w:val="567"/>
        </w:trPr>
        <w:tc>
          <w:tcPr>
            <w:tcW w:w="2943" w:type="dxa"/>
            <w:shd w:val="clear" w:color="auto" w:fill="auto"/>
            <w:vAlign w:val="center"/>
          </w:tcPr>
          <w:p w14:paraId="486D909A" w14:textId="77777777" w:rsidR="00001B4B" w:rsidRPr="0072086D" w:rsidRDefault="00001B4B" w:rsidP="0064473B">
            <w:pPr>
              <w:suppressAutoHyphens/>
              <w:overflowPunct/>
              <w:autoSpaceDE/>
              <w:adjustRightInd w:val="0"/>
              <w:ind w:firstLineChars="0" w:firstLine="0"/>
              <w:textAlignment w:val="baseline"/>
              <w:rPr>
                <w:kern w:val="3"/>
                <w:lang w:eastAsia="zh-TW"/>
              </w:rPr>
            </w:pPr>
            <w:r w:rsidRPr="0072086D">
              <w:rPr>
                <w:kern w:val="3"/>
                <w:lang w:eastAsia="zh-TW"/>
              </w:rPr>
              <w:t>交換器及路由器</w:t>
            </w:r>
          </w:p>
        </w:tc>
        <w:tc>
          <w:tcPr>
            <w:tcW w:w="2127" w:type="dxa"/>
            <w:shd w:val="clear" w:color="auto" w:fill="auto"/>
            <w:vAlign w:val="center"/>
          </w:tcPr>
          <w:p w14:paraId="2E5148E0" w14:textId="77777777" w:rsidR="00001B4B" w:rsidRPr="0072086D" w:rsidRDefault="00001B4B"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195</w:t>
            </w:r>
          </w:p>
        </w:tc>
        <w:tc>
          <w:tcPr>
            <w:tcW w:w="1701" w:type="dxa"/>
            <w:shd w:val="clear" w:color="auto" w:fill="auto"/>
            <w:vAlign w:val="center"/>
          </w:tcPr>
          <w:p w14:paraId="7F65868C" w14:textId="77777777" w:rsidR="00001B4B" w:rsidRPr="0072086D" w:rsidRDefault="00001B4B"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283</w:t>
            </w:r>
          </w:p>
        </w:tc>
        <w:tc>
          <w:tcPr>
            <w:tcW w:w="1597" w:type="dxa"/>
            <w:shd w:val="clear" w:color="auto" w:fill="auto"/>
            <w:vAlign w:val="center"/>
          </w:tcPr>
          <w:p w14:paraId="74E7AC81" w14:textId="77777777" w:rsidR="00001B4B" w:rsidRPr="0072086D" w:rsidRDefault="00001B4B"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44.4</w:t>
            </w:r>
          </w:p>
        </w:tc>
      </w:tr>
      <w:tr w:rsidR="0072086D" w:rsidRPr="0072086D" w14:paraId="4373E648" w14:textId="77777777" w:rsidTr="00590629">
        <w:trPr>
          <w:trHeight w:val="567"/>
        </w:trPr>
        <w:tc>
          <w:tcPr>
            <w:tcW w:w="2943" w:type="dxa"/>
            <w:shd w:val="clear" w:color="auto" w:fill="auto"/>
            <w:vAlign w:val="center"/>
          </w:tcPr>
          <w:p w14:paraId="6B23015A" w14:textId="77777777" w:rsidR="00001B4B" w:rsidRPr="0072086D" w:rsidRDefault="00001B4B" w:rsidP="0064473B">
            <w:pPr>
              <w:suppressAutoHyphens/>
              <w:overflowPunct/>
              <w:autoSpaceDE/>
              <w:adjustRightInd w:val="0"/>
              <w:ind w:firstLineChars="0" w:firstLine="0"/>
              <w:textAlignment w:val="baseline"/>
              <w:rPr>
                <w:kern w:val="3"/>
                <w:lang w:eastAsia="zh-TW"/>
              </w:rPr>
            </w:pPr>
            <w:r w:rsidRPr="0072086D">
              <w:rPr>
                <w:kern w:val="3"/>
                <w:lang w:eastAsia="zh-TW"/>
              </w:rPr>
              <w:t>積體電路</w:t>
            </w:r>
          </w:p>
        </w:tc>
        <w:tc>
          <w:tcPr>
            <w:tcW w:w="2127" w:type="dxa"/>
            <w:shd w:val="clear" w:color="auto" w:fill="auto"/>
            <w:vAlign w:val="center"/>
          </w:tcPr>
          <w:p w14:paraId="38F7BC14" w14:textId="77777777" w:rsidR="00001B4B" w:rsidRPr="0072086D" w:rsidRDefault="00001B4B"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206</w:t>
            </w:r>
          </w:p>
        </w:tc>
        <w:tc>
          <w:tcPr>
            <w:tcW w:w="1701" w:type="dxa"/>
            <w:shd w:val="clear" w:color="auto" w:fill="auto"/>
            <w:vAlign w:val="center"/>
          </w:tcPr>
          <w:p w14:paraId="12F711C7" w14:textId="77777777" w:rsidR="00001B4B" w:rsidRPr="0072086D" w:rsidRDefault="00001B4B"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323</w:t>
            </w:r>
          </w:p>
        </w:tc>
        <w:tc>
          <w:tcPr>
            <w:tcW w:w="1597" w:type="dxa"/>
            <w:shd w:val="clear" w:color="auto" w:fill="auto"/>
            <w:vAlign w:val="center"/>
          </w:tcPr>
          <w:p w14:paraId="2B71AFD9" w14:textId="77777777" w:rsidR="00001B4B" w:rsidRPr="0072086D" w:rsidRDefault="00001B4B"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56.5</w:t>
            </w:r>
          </w:p>
        </w:tc>
      </w:tr>
      <w:tr w:rsidR="0072086D" w:rsidRPr="0072086D" w14:paraId="008B4A92" w14:textId="77777777" w:rsidTr="00590629">
        <w:trPr>
          <w:trHeight w:val="567"/>
        </w:trPr>
        <w:tc>
          <w:tcPr>
            <w:tcW w:w="2943" w:type="dxa"/>
            <w:shd w:val="clear" w:color="auto" w:fill="auto"/>
            <w:vAlign w:val="center"/>
          </w:tcPr>
          <w:p w14:paraId="505638D0" w14:textId="77777777" w:rsidR="00001B4B" w:rsidRPr="0072086D" w:rsidRDefault="00001B4B" w:rsidP="0064473B">
            <w:pPr>
              <w:suppressAutoHyphens/>
              <w:overflowPunct/>
              <w:autoSpaceDE/>
              <w:adjustRightInd w:val="0"/>
              <w:ind w:firstLineChars="0" w:firstLine="0"/>
              <w:textAlignment w:val="baseline"/>
              <w:rPr>
                <w:kern w:val="3"/>
                <w:lang w:eastAsia="zh-TW"/>
              </w:rPr>
            </w:pPr>
            <w:r w:rsidRPr="0072086D">
              <w:rPr>
                <w:kern w:val="3"/>
                <w:lang w:eastAsia="zh-TW"/>
              </w:rPr>
              <w:t>電子零組件</w:t>
            </w:r>
          </w:p>
          <w:p w14:paraId="16CE698B" w14:textId="77777777" w:rsidR="00001B4B" w:rsidRPr="0072086D" w:rsidRDefault="00001B4B" w:rsidP="0064473B">
            <w:pPr>
              <w:suppressAutoHyphens/>
              <w:overflowPunct/>
              <w:autoSpaceDE/>
              <w:adjustRightInd w:val="0"/>
              <w:ind w:firstLineChars="0" w:firstLine="0"/>
              <w:textAlignment w:val="baseline"/>
              <w:rPr>
                <w:kern w:val="3"/>
                <w:lang w:eastAsia="zh-TW"/>
              </w:rPr>
            </w:pPr>
            <w:r w:rsidRPr="0072086D">
              <w:rPr>
                <w:kern w:val="3"/>
                <w:lang w:eastAsia="zh-TW"/>
              </w:rPr>
              <w:t>（不含積體電路）</w:t>
            </w:r>
          </w:p>
        </w:tc>
        <w:tc>
          <w:tcPr>
            <w:tcW w:w="2127" w:type="dxa"/>
            <w:shd w:val="clear" w:color="auto" w:fill="auto"/>
            <w:vAlign w:val="center"/>
          </w:tcPr>
          <w:p w14:paraId="07B3B525" w14:textId="77777777" w:rsidR="00001B4B" w:rsidRPr="0072086D" w:rsidRDefault="00001B4B"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170</w:t>
            </w:r>
          </w:p>
        </w:tc>
        <w:tc>
          <w:tcPr>
            <w:tcW w:w="1701" w:type="dxa"/>
            <w:shd w:val="clear" w:color="auto" w:fill="auto"/>
            <w:vAlign w:val="center"/>
          </w:tcPr>
          <w:p w14:paraId="1438F009" w14:textId="77777777" w:rsidR="00001B4B" w:rsidRPr="0072086D" w:rsidRDefault="00001B4B"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232</w:t>
            </w:r>
          </w:p>
        </w:tc>
        <w:tc>
          <w:tcPr>
            <w:tcW w:w="1597" w:type="dxa"/>
            <w:shd w:val="clear" w:color="auto" w:fill="auto"/>
            <w:vAlign w:val="center"/>
          </w:tcPr>
          <w:p w14:paraId="675D4775" w14:textId="77777777" w:rsidR="00001B4B" w:rsidRPr="0072086D" w:rsidRDefault="00001B4B"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36.3</w:t>
            </w:r>
          </w:p>
        </w:tc>
      </w:tr>
    </w:tbl>
    <w:p w14:paraId="7AB86833" w14:textId="77777777" w:rsidR="000643A9" w:rsidRPr="0072086D" w:rsidRDefault="00001B4B" w:rsidP="0064473B">
      <w:pPr>
        <w:ind w:firstLineChars="0" w:firstLine="0"/>
        <w:rPr>
          <w:lang w:eastAsia="zh-TW"/>
        </w:rPr>
      </w:pPr>
      <w:r w:rsidRPr="0072086D">
        <w:rPr>
          <w:lang w:eastAsia="zh-TW"/>
        </w:rPr>
        <w:t>2021-2022</w:t>
      </w:r>
      <w:r w:rsidR="000643A9" w:rsidRPr="0072086D">
        <w:rPr>
          <w:lang w:eastAsia="zh-TW"/>
        </w:rPr>
        <w:t>年我對墨出口資通訊與電子零組件主要項目金額、成長率</w:t>
      </w:r>
    </w:p>
    <w:p w14:paraId="0F827055" w14:textId="77777777" w:rsidR="000643A9" w:rsidRPr="0072086D" w:rsidRDefault="000643A9" w:rsidP="0064473B">
      <w:pPr>
        <w:ind w:firstLineChars="0" w:firstLine="0"/>
        <w:rPr>
          <w:lang w:eastAsia="zh-TW"/>
        </w:rPr>
      </w:pPr>
      <w:r w:rsidRPr="0072086D">
        <w:rPr>
          <w:lang w:eastAsia="zh-TW"/>
        </w:rPr>
        <w:t>資料來源</w:t>
      </w:r>
      <w:r w:rsidR="005A530E" w:rsidRPr="0072086D">
        <w:rPr>
          <w:lang w:eastAsia="zh-TW"/>
        </w:rPr>
        <w:t>：</w:t>
      </w:r>
      <w:r w:rsidRPr="0072086D">
        <w:rPr>
          <w:lang w:eastAsia="zh-TW"/>
        </w:rPr>
        <w:t>財政部進出口統計資料。</w:t>
      </w:r>
      <w:bookmarkStart w:id="16" w:name="_Hlk3276783"/>
      <w:bookmarkEnd w:id="16"/>
    </w:p>
    <w:p w14:paraId="1A1C1904" w14:textId="77777777" w:rsidR="005A530E" w:rsidRPr="0072086D" w:rsidRDefault="005A530E" w:rsidP="00E60940">
      <w:pPr>
        <w:pStyle w:val="af8"/>
        <w:ind w:left="118" w:right="118"/>
      </w:pPr>
    </w:p>
    <w:p w14:paraId="42F86168" w14:textId="77777777" w:rsidR="000643A9" w:rsidRPr="0072086D" w:rsidRDefault="005A530E" w:rsidP="005A530E">
      <w:pPr>
        <w:pStyle w:val="a8"/>
        <w:ind w:left="945" w:hanging="709"/>
        <w:rPr>
          <w:rFonts w:hAnsi="Times New Roman"/>
          <w:lang w:eastAsia="zh-TW"/>
        </w:rPr>
      </w:pPr>
      <w:r w:rsidRPr="0072086D">
        <w:rPr>
          <w:rFonts w:hAnsi="Times New Roman"/>
          <w:lang w:eastAsia="zh-TW"/>
        </w:rPr>
        <w:t>（二）</w:t>
      </w:r>
      <w:r w:rsidR="000643A9" w:rsidRPr="0072086D">
        <w:rPr>
          <w:rFonts w:hAnsi="Times New Roman"/>
          <w:lang w:eastAsia="zh-TW"/>
        </w:rPr>
        <w:t>鋼鐵及金屬製品</w:t>
      </w:r>
    </w:p>
    <w:p w14:paraId="4DBD9A0A" w14:textId="77777777" w:rsidR="006C321C" w:rsidRPr="0072086D" w:rsidRDefault="006C321C" w:rsidP="006C321C">
      <w:pPr>
        <w:pStyle w:val="af"/>
        <w:ind w:left="945" w:firstLine="472"/>
        <w:rPr>
          <w:lang w:eastAsia="zh-TW"/>
        </w:rPr>
      </w:pPr>
      <w:r w:rsidRPr="0072086D">
        <w:rPr>
          <w:lang w:eastAsia="zh-TW"/>
        </w:rPr>
        <w:t>由於墨西哥汽車產業的蓬勃發展，對鋼鐵等金屬產品之需求激增，為配合美加墨協定</w:t>
      </w:r>
      <w:r w:rsidRPr="0072086D">
        <w:rPr>
          <w:lang w:eastAsia="zh-TW"/>
        </w:rPr>
        <w:t>USMCA</w:t>
      </w:r>
      <w:r w:rsidRPr="0072086D">
        <w:rPr>
          <w:lang w:eastAsia="zh-TW"/>
        </w:rPr>
        <w:t>對自製率的要求，並因應墨國如雨後春筍般擴增的各國際大汽車廠的產能需求，墨西哥對鋼鐵製品的進口需求也持續增加。</w:t>
      </w:r>
    </w:p>
    <w:p w14:paraId="7DCB4181" w14:textId="77777777" w:rsidR="006C321C" w:rsidRPr="0072086D" w:rsidRDefault="006C321C" w:rsidP="006C321C">
      <w:pPr>
        <w:pStyle w:val="af"/>
        <w:ind w:left="945" w:firstLine="472"/>
        <w:rPr>
          <w:lang w:eastAsia="zh-TW"/>
        </w:rPr>
      </w:pPr>
      <w:r w:rsidRPr="0072086D">
        <w:rPr>
          <w:lang w:eastAsia="zh-TW"/>
        </w:rPr>
        <w:t>我國中鋼公司因察覺墨國市場雄厚潛力，並迅速調動旗下子公司中貿國際股份有限公司於</w:t>
      </w:r>
      <w:r w:rsidRPr="0072086D">
        <w:rPr>
          <w:lang w:eastAsia="zh-TW"/>
        </w:rPr>
        <w:t>2013</w:t>
      </w:r>
      <w:r w:rsidRPr="0072086D">
        <w:rPr>
          <w:lang w:eastAsia="zh-TW"/>
        </w:rPr>
        <w:t>年在墨西哥市設立代表辦事處，目地即在掌握時機，加強拓展中鋼產品在墨西哥等拉丁美洲國家的市場，已有斐然成效。如前述表</w:t>
      </w:r>
      <w:r w:rsidRPr="0072086D">
        <w:rPr>
          <w:lang w:eastAsia="zh-TW"/>
        </w:rPr>
        <w:t>3</w:t>
      </w:r>
      <w:r w:rsidRPr="0072086D">
        <w:rPr>
          <w:lang w:eastAsia="zh-TW"/>
        </w:rPr>
        <w:t>可看出，</w:t>
      </w:r>
      <w:r w:rsidRPr="0072086D">
        <w:rPr>
          <w:lang w:eastAsia="zh-TW"/>
        </w:rPr>
        <w:t>2022</w:t>
      </w:r>
      <w:r w:rsidRPr="0072086D">
        <w:rPr>
          <w:lang w:eastAsia="zh-TW"/>
        </w:rPr>
        <w:t>年，我對墨西哥出口的主要產品中，鋼鐵及其製品的出口金額達到</w:t>
      </w:r>
      <w:r w:rsidRPr="0072086D">
        <w:rPr>
          <w:lang w:eastAsia="zh-TW"/>
        </w:rPr>
        <w:t>6.14</w:t>
      </w:r>
      <w:r w:rsidRPr="0072086D">
        <w:rPr>
          <w:lang w:eastAsia="zh-TW"/>
        </w:rPr>
        <w:t>億美元，占我對墨出口總金額的</w:t>
      </w:r>
      <w:r w:rsidRPr="0072086D">
        <w:rPr>
          <w:lang w:eastAsia="zh-TW"/>
        </w:rPr>
        <w:t>12.6%</w:t>
      </w:r>
      <w:r w:rsidRPr="0072086D">
        <w:rPr>
          <w:lang w:eastAsia="zh-TW"/>
        </w:rPr>
        <w:t>，成長率為</w:t>
      </w:r>
      <w:r w:rsidRPr="0072086D">
        <w:rPr>
          <w:lang w:eastAsia="zh-TW"/>
        </w:rPr>
        <w:t>10.8%</w:t>
      </w:r>
      <w:r w:rsidRPr="0072086D">
        <w:rPr>
          <w:lang w:eastAsia="zh-TW"/>
        </w:rPr>
        <w:t>。</w:t>
      </w:r>
    </w:p>
    <w:p w14:paraId="799CE3D3" w14:textId="77777777" w:rsidR="005A530E" w:rsidRPr="0072086D" w:rsidRDefault="006C321C" w:rsidP="006C321C">
      <w:pPr>
        <w:pStyle w:val="af"/>
        <w:ind w:left="945" w:firstLine="472"/>
        <w:rPr>
          <w:lang w:eastAsia="zh-TW"/>
        </w:rPr>
      </w:pPr>
      <w:r w:rsidRPr="0072086D">
        <w:rPr>
          <w:lang w:eastAsia="zh-TW"/>
        </w:rPr>
        <w:t>就個別品項來看，就個別產品來看，臺灣對墨西哥出口的主要鋼鐵及其製品產品項目如表</w:t>
      </w:r>
      <w:r w:rsidRPr="0072086D">
        <w:rPr>
          <w:lang w:eastAsia="zh-TW"/>
        </w:rPr>
        <w:t>5</w:t>
      </w:r>
      <w:r w:rsidRPr="0072086D">
        <w:rPr>
          <w:lang w:eastAsia="zh-TW"/>
        </w:rPr>
        <w:t>所示，其中</w:t>
      </w:r>
      <w:r w:rsidRPr="0072086D">
        <w:rPr>
          <w:lang w:eastAsia="zh-TW"/>
        </w:rPr>
        <w:t>2022</w:t>
      </w:r>
      <w:r w:rsidRPr="0072086D">
        <w:rPr>
          <w:lang w:eastAsia="zh-TW"/>
        </w:rPr>
        <w:t>年臺灣對墨西哥出口的鐵或非合金鋼及其製品金額在前一年大幅成長</w:t>
      </w:r>
      <w:r w:rsidRPr="0072086D">
        <w:rPr>
          <w:lang w:eastAsia="zh-TW"/>
        </w:rPr>
        <w:t>224%</w:t>
      </w:r>
      <w:r w:rsidRPr="0072086D">
        <w:rPr>
          <w:lang w:eastAsia="zh-TW"/>
        </w:rPr>
        <w:t>後，出現衰退</w:t>
      </w:r>
      <w:r w:rsidRPr="0072086D">
        <w:rPr>
          <w:lang w:eastAsia="zh-TW"/>
        </w:rPr>
        <w:t>43.4%</w:t>
      </w:r>
      <w:r w:rsidRPr="0072086D">
        <w:rPr>
          <w:lang w:eastAsia="zh-TW"/>
        </w:rPr>
        <w:t>的情況；相對地，同一期間，不銹鋼及其製品對墨西哥出口成長則持續大幅成長</w:t>
      </w:r>
      <w:r w:rsidRPr="0072086D">
        <w:rPr>
          <w:lang w:eastAsia="zh-TW"/>
        </w:rPr>
        <w:t>50.8%</w:t>
      </w:r>
      <w:r w:rsidRPr="0072086D">
        <w:rPr>
          <w:lang w:eastAsia="zh-TW"/>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0"/>
        <w:gridCol w:w="2215"/>
        <w:gridCol w:w="1921"/>
        <w:gridCol w:w="1664"/>
      </w:tblGrid>
      <w:tr w:rsidR="0072086D" w:rsidRPr="0072086D" w14:paraId="77ADA78F" w14:textId="77777777" w:rsidTr="00590629">
        <w:trPr>
          <w:trHeight w:val="567"/>
        </w:trPr>
        <w:tc>
          <w:tcPr>
            <w:tcW w:w="2802" w:type="dxa"/>
            <w:vMerge w:val="restart"/>
            <w:shd w:val="clear" w:color="auto" w:fill="auto"/>
            <w:vAlign w:val="center"/>
          </w:tcPr>
          <w:p w14:paraId="12DD207F" w14:textId="77777777" w:rsidR="006C321C" w:rsidRPr="0072086D" w:rsidRDefault="006C321C" w:rsidP="0064473B">
            <w:pPr>
              <w:suppressAutoHyphens/>
              <w:overflowPunct/>
              <w:autoSpaceDE/>
              <w:adjustRightInd w:val="0"/>
              <w:ind w:firstLineChars="0" w:firstLine="0"/>
              <w:textAlignment w:val="baseline"/>
              <w:rPr>
                <w:kern w:val="3"/>
                <w:lang w:eastAsia="zh-TW"/>
              </w:rPr>
            </w:pPr>
            <w:r w:rsidRPr="0072086D">
              <w:rPr>
                <w:kern w:val="3"/>
                <w:lang w:eastAsia="zh-TW"/>
              </w:rPr>
              <w:t>臺對墨西哥出口主要鋼鐵及其製品項目</w:t>
            </w:r>
          </w:p>
        </w:tc>
        <w:tc>
          <w:tcPr>
            <w:tcW w:w="2126" w:type="dxa"/>
            <w:shd w:val="clear" w:color="auto" w:fill="auto"/>
            <w:vAlign w:val="center"/>
          </w:tcPr>
          <w:p w14:paraId="483471F1" w14:textId="77777777" w:rsidR="006C321C" w:rsidRPr="0072086D" w:rsidRDefault="006C321C"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2021</w:t>
            </w:r>
            <w:r w:rsidRPr="0072086D">
              <w:rPr>
                <w:kern w:val="3"/>
                <w:lang w:eastAsia="zh-TW"/>
              </w:rPr>
              <w:t>年</w:t>
            </w:r>
          </w:p>
        </w:tc>
        <w:tc>
          <w:tcPr>
            <w:tcW w:w="3440" w:type="dxa"/>
            <w:gridSpan w:val="2"/>
            <w:shd w:val="clear" w:color="auto" w:fill="auto"/>
            <w:vAlign w:val="center"/>
          </w:tcPr>
          <w:p w14:paraId="1F04012C" w14:textId="77777777" w:rsidR="006C321C" w:rsidRPr="0072086D" w:rsidRDefault="006C321C"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2022</w:t>
            </w:r>
            <w:r w:rsidRPr="0072086D">
              <w:rPr>
                <w:kern w:val="3"/>
                <w:lang w:eastAsia="zh-TW"/>
              </w:rPr>
              <w:t>年</w:t>
            </w:r>
          </w:p>
        </w:tc>
      </w:tr>
      <w:tr w:rsidR="0072086D" w:rsidRPr="0072086D" w14:paraId="653A015E" w14:textId="77777777" w:rsidTr="00590629">
        <w:trPr>
          <w:trHeight w:val="567"/>
        </w:trPr>
        <w:tc>
          <w:tcPr>
            <w:tcW w:w="2802" w:type="dxa"/>
            <w:vMerge/>
            <w:shd w:val="clear" w:color="auto" w:fill="auto"/>
            <w:vAlign w:val="center"/>
          </w:tcPr>
          <w:p w14:paraId="5C020A17" w14:textId="77777777" w:rsidR="006C321C" w:rsidRPr="0072086D" w:rsidRDefault="006C321C" w:rsidP="0064473B">
            <w:pPr>
              <w:suppressAutoHyphens/>
              <w:overflowPunct/>
              <w:autoSpaceDE/>
              <w:adjustRightInd w:val="0"/>
              <w:ind w:firstLineChars="0" w:firstLine="0"/>
              <w:textAlignment w:val="baseline"/>
              <w:rPr>
                <w:kern w:val="3"/>
                <w:lang w:eastAsia="zh-TW"/>
              </w:rPr>
            </w:pPr>
          </w:p>
        </w:tc>
        <w:tc>
          <w:tcPr>
            <w:tcW w:w="2126" w:type="dxa"/>
            <w:shd w:val="clear" w:color="auto" w:fill="auto"/>
            <w:vAlign w:val="center"/>
          </w:tcPr>
          <w:p w14:paraId="5549F8FC" w14:textId="77777777" w:rsidR="006C321C" w:rsidRPr="0072086D" w:rsidRDefault="006C321C"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出口金額</w:t>
            </w:r>
          </w:p>
          <w:p w14:paraId="11E1B337" w14:textId="77777777" w:rsidR="006C321C" w:rsidRPr="0072086D" w:rsidRDefault="006C321C"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（百萬美元）</w:t>
            </w:r>
          </w:p>
        </w:tc>
        <w:tc>
          <w:tcPr>
            <w:tcW w:w="1843" w:type="dxa"/>
            <w:shd w:val="clear" w:color="auto" w:fill="auto"/>
            <w:vAlign w:val="center"/>
          </w:tcPr>
          <w:p w14:paraId="1AA50C64" w14:textId="77777777" w:rsidR="006C321C" w:rsidRPr="0072086D" w:rsidRDefault="006C321C"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出口金額</w:t>
            </w:r>
          </w:p>
          <w:p w14:paraId="48D90FC6" w14:textId="77777777" w:rsidR="006C321C" w:rsidRPr="0072086D" w:rsidRDefault="006C321C"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（百萬美元）</w:t>
            </w:r>
          </w:p>
        </w:tc>
        <w:tc>
          <w:tcPr>
            <w:tcW w:w="1597" w:type="dxa"/>
            <w:shd w:val="clear" w:color="auto" w:fill="auto"/>
            <w:vAlign w:val="center"/>
          </w:tcPr>
          <w:p w14:paraId="4A3F08A7" w14:textId="77777777" w:rsidR="006C321C" w:rsidRPr="0072086D" w:rsidRDefault="006C321C"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成長率</w:t>
            </w:r>
          </w:p>
          <w:p w14:paraId="6F3BD3D2" w14:textId="77777777" w:rsidR="006C321C" w:rsidRPr="0072086D" w:rsidRDefault="006C321C"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w:t>
            </w:r>
            <w:r w:rsidRPr="0072086D">
              <w:rPr>
                <w:kern w:val="3"/>
                <w:lang w:eastAsia="zh-TW"/>
              </w:rPr>
              <w:t>%</w:t>
            </w:r>
            <w:r w:rsidRPr="0072086D">
              <w:rPr>
                <w:kern w:val="3"/>
                <w:lang w:eastAsia="zh-TW"/>
              </w:rPr>
              <w:t>）</w:t>
            </w:r>
          </w:p>
        </w:tc>
      </w:tr>
      <w:tr w:rsidR="0072086D" w:rsidRPr="0072086D" w14:paraId="7EFB6BA1" w14:textId="77777777" w:rsidTr="00590629">
        <w:trPr>
          <w:trHeight w:val="567"/>
        </w:trPr>
        <w:tc>
          <w:tcPr>
            <w:tcW w:w="2802" w:type="dxa"/>
            <w:shd w:val="clear" w:color="auto" w:fill="auto"/>
            <w:vAlign w:val="center"/>
          </w:tcPr>
          <w:p w14:paraId="7D536A81" w14:textId="77777777" w:rsidR="006C321C" w:rsidRPr="0072086D" w:rsidRDefault="006C321C" w:rsidP="0064473B">
            <w:pPr>
              <w:suppressAutoHyphens/>
              <w:overflowPunct/>
              <w:autoSpaceDE/>
              <w:adjustRightInd w:val="0"/>
              <w:ind w:firstLineChars="0" w:firstLine="0"/>
              <w:textAlignment w:val="baseline"/>
              <w:rPr>
                <w:kern w:val="3"/>
                <w:lang w:eastAsia="zh-TW"/>
              </w:rPr>
            </w:pPr>
            <w:r w:rsidRPr="0072086D">
              <w:rPr>
                <w:kern w:val="3"/>
                <w:lang w:eastAsia="zh-TW"/>
              </w:rPr>
              <w:t>鐵或非合金鋼及其製品</w:t>
            </w:r>
          </w:p>
        </w:tc>
        <w:tc>
          <w:tcPr>
            <w:tcW w:w="2126" w:type="dxa"/>
            <w:shd w:val="clear" w:color="auto" w:fill="auto"/>
            <w:vAlign w:val="center"/>
          </w:tcPr>
          <w:p w14:paraId="0429E4A2" w14:textId="77777777" w:rsidR="006C321C" w:rsidRPr="0072086D" w:rsidRDefault="006C321C"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120</w:t>
            </w:r>
          </w:p>
        </w:tc>
        <w:tc>
          <w:tcPr>
            <w:tcW w:w="1843" w:type="dxa"/>
            <w:shd w:val="clear" w:color="auto" w:fill="auto"/>
            <w:vAlign w:val="center"/>
          </w:tcPr>
          <w:p w14:paraId="5634C170" w14:textId="77777777" w:rsidR="006C321C" w:rsidRPr="0072086D" w:rsidRDefault="006C321C"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68</w:t>
            </w:r>
          </w:p>
        </w:tc>
        <w:tc>
          <w:tcPr>
            <w:tcW w:w="1597" w:type="dxa"/>
            <w:shd w:val="clear" w:color="auto" w:fill="auto"/>
            <w:vAlign w:val="center"/>
          </w:tcPr>
          <w:p w14:paraId="40EDD46F" w14:textId="77777777" w:rsidR="006C321C" w:rsidRPr="0072086D" w:rsidRDefault="006C321C"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-43.4</w:t>
            </w:r>
          </w:p>
        </w:tc>
      </w:tr>
      <w:tr w:rsidR="0072086D" w:rsidRPr="0072086D" w14:paraId="6768D785" w14:textId="77777777" w:rsidTr="00590629">
        <w:trPr>
          <w:trHeight w:val="567"/>
        </w:trPr>
        <w:tc>
          <w:tcPr>
            <w:tcW w:w="2802" w:type="dxa"/>
            <w:shd w:val="clear" w:color="auto" w:fill="auto"/>
            <w:vAlign w:val="center"/>
          </w:tcPr>
          <w:p w14:paraId="0E5D005E" w14:textId="77777777" w:rsidR="006C321C" w:rsidRPr="0072086D" w:rsidRDefault="006C321C" w:rsidP="0064473B">
            <w:pPr>
              <w:suppressAutoHyphens/>
              <w:overflowPunct/>
              <w:autoSpaceDE/>
              <w:adjustRightInd w:val="0"/>
              <w:ind w:firstLineChars="0" w:firstLine="0"/>
              <w:textAlignment w:val="baseline"/>
              <w:rPr>
                <w:kern w:val="3"/>
                <w:lang w:eastAsia="zh-TW"/>
              </w:rPr>
            </w:pPr>
            <w:r w:rsidRPr="0072086D">
              <w:rPr>
                <w:kern w:val="3"/>
                <w:lang w:eastAsia="zh-TW"/>
              </w:rPr>
              <w:t>不銹鋼及其製品</w:t>
            </w:r>
          </w:p>
        </w:tc>
        <w:tc>
          <w:tcPr>
            <w:tcW w:w="2126" w:type="dxa"/>
            <w:shd w:val="clear" w:color="auto" w:fill="auto"/>
            <w:vAlign w:val="center"/>
          </w:tcPr>
          <w:p w14:paraId="20E3D9D0" w14:textId="77777777" w:rsidR="006C321C" w:rsidRPr="0072086D" w:rsidRDefault="006C321C"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91</w:t>
            </w:r>
          </w:p>
        </w:tc>
        <w:tc>
          <w:tcPr>
            <w:tcW w:w="1843" w:type="dxa"/>
            <w:shd w:val="clear" w:color="auto" w:fill="auto"/>
            <w:vAlign w:val="center"/>
          </w:tcPr>
          <w:p w14:paraId="6027B4DC" w14:textId="77777777" w:rsidR="006C321C" w:rsidRPr="0072086D" w:rsidRDefault="006C321C"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137</w:t>
            </w:r>
          </w:p>
        </w:tc>
        <w:tc>
          <w:tcPr>
            <w:tcW w:w="1597" w:type="dxa"/>
            <w:shd w:val="clear" w:color="auto" w:fill="auto"/>
            <w:vAlign w:val="center"/>
          </w:tcPr>
          <w:p w14:paraId="6E5253E1" w14:textId="77777777" w:rsidR="006C321C" w:rsidRPr="0072086D" w:rsidRDefault="006C321C"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50.8</w:t>
            </w:r>
          </w:p>
        </w:tc>
      </w:tr>
      <w:tr w:rsidR="0072086D" w:rsidRPr="0072086D" w14:paraId="566D7661" w14:textId="77777777" w:rsidTr="00590629">
        <w:trPr>
          <w:trHeight w:val="567"/>
        </w:trPr>
        <w:tc>
          <w:tcPr>
            <w:tcW w:w="2802" w:type="dxa"/>
            <w:shd w:val="clear" w:color="auto" w:fill="auto"/>
            <w:vAlign w:val="center"/>
          </w:tcPr>
          <w:p w14:paraId="3C210207" w14:textId="77777777" w:rsidR="006C321C" w:rsidRPr="0072086D" w:rsidRDefault="006C321C" w:rsidP="0064473B">
            <w:pPr>
              <w:suppressAutoHyphens/>
              <w:overflowPunct/>
              <w:autoSpaceDE/>
              <w:adjustRightInd w:val="0"/>
              <w:ind w:firstLineChars="0" w:firstLine="0"/>
              <w:textAlignment w:val="baseline"/>
              <w:rPr>
                <w:kern w:val="3"/>
                <w:lang w:eastAsia="zh-TW"/>
              </w:rPr>
            </w:pPr>
            <w:r w:rsidRPr="0072086D">
              <w:rPr>
                <w:kern w:val="3"/>
                <w:lang w:eastAsia="zh-TW"/>
              </w:rPr>
              <w:t>鋼鐵製螺釘、螺栓及類似製品</w:t>
            </w:r>
          </w:p>
        </w:tc>
        <w:tc>
          <w:tcPr>
            <w:tcW w:w="2126" w:type="dxa"/>
            <w:shd w:val="clear" w:color="auto" w:fill="auto"/>
            <w:vAlign w:val="center"/>
          </w:tcPr>
          <w:p w14:paraId="595791EB" w14:textId="77777777" w:rsidR="006C321C" w:rsidRPr="0072086D" w:rsidRDefault="006C321C"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119</w:t>
            </w:r>
          </w:p>
        </w:tc>
        <w:tc>
          <w:tcPr>
            <w:tcW w:w="1843" w:type="dxa"/>
            <w:shd w:val="clear" w:color="auto" w:fill="auto"/>
            <w:vAlign w:val="center"/>
          </w:tcPr>
          <w:p w14:paraId="0F85DA3D" w14:textId="77777777" w:rsidR="006C321C" w:rsidRPr="0072086D" w:rsidRDefault="006C321C"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137</w:t>
            </w:r>
          </w:p>
        </w:tc>
        <w:tc>
          <w:tcPr>
            <w:tcW w:w="1597" w:type="dxa"/>
            <w:shd w:val="clear" w:color="auto" w:fill="auto"/>
            <w:vAlign w:val="center"/>
          </w:tcPr>
          <w:p w14:paraId="1D11FEEC" w14:textId="77777777" w:rsidR="006C321C" w:rsidRPr="0072086D" w:rsidRDefault="006C321C" w:rsidP="0064473B">
            <w:pPr>
              <w:suppressAutoHyphens/>
              <w:overflowPunct/>
              <w:autoSpaceDE/>
              <w:adjustRightInd w:val="0"/>
              <w:ind w:firstLineChars="0" w:firstLine="0"/>
              <w:jc w:val="center"/>
              <w:textAlignment w:val="baseline"/>
              <w:rPr>
                <w:kern w:val="3"/>
                <w:lang w:eastAsia="zh-TW"/>
              </w:rPr>
            </w:pPr>
            <w:r w:rsidRPr="0072086D">
              <w:rPr>
                <w:kern w:val="3"/>
                <w:lang w:eastAsia="zh-TW"/>
              </w:rPr>
              <w:t>14.7</w:t>
            </w:r>
          </w:p>
        </w:tc>
      </w:tr>
    </w:tbl>
    <w:p w14:paraId="40634E7D" w14:textId="77777777" w:rsidR="000643A9" w:rsidRPr="0072086D" w:rsidRDefault="006C321C" w:rsidP="0064473B">
      <w:pPr>
        <w:pStyle w:val="af8"/>
        <w:ind w:leftChars="0" w:left="0" w:right="118"/>
      </w:pPr>
      <w:r w:rsidRPr="0072086D">
        <w:t>2021-2022</w:t>
      </w:r>
      <w:r w:rsidR="000643A9" w:rsidRPr="0072086D">
        <w:t>年我對墨出口鋼鐵及其製品主要項目金額、成長率</w:t>
      </w:r>
    </w:p>
    <w:p w14:paraId="3CC6F6CA" w14:textId="77777777" w:rsidR="005A530E" w:rsidRPr="0072086D" w:rsidRDefault="000643A9" w:rsidP="0064473B">
      <w:pPr>
        <w:pStyle w:val="af8"/>
        <w:ind w:leftChars="0" w:left="0" w:right="118"/>
      </w:pPr>
      <w:r w:rsidRPr="0072086D">
        <w:t>資料來源</w:t>
      </w:r>
      <w:r w:rsidR="005A530E" w:rsidRPr="0072086D">
        <w:t>：</w:t>
      </w:r>
      <w:r w:rsidRPr="0072086D">
        <w:t>財政部進出口統計資料</w:t>
      </w:r>
      <w:bookmarkStart w:id="17" w:name="_Hlk3276991"/>
      <w:bookmarkEnd w:id="17"/>
    </w:p>
    <w:p w14:paraId="603D06A7" w14:textId="77777777" w:rsidR="0064473B" w:rsidRPr="0072086D" w:rsidRDefault="0064473B" w:rsidP="0064473B">
      <w:pPr>
        <w:pStyle w:val="af8"/>
        <w:ind w:leftChars="0" w:left="0" w:right="118"/>
      </w:pPr>
    </w:p>
    <w:p w14:paraId="37F67402" w14:textId="19C950A0" w:rsidR="006C321C" w:rsidRPr="0072086D" w:rsidRDefault="006C321C" w:rsidP="006C321C">
      <w:pPr>
        <w:pStyle w:val="af"/>
        <w:ind w:left="945" w:firstLine="472"/>
        <w:rPr>
          <w:lang w:eastAsia="zh-TW"/>
        </w:rPr>
      </w:pPr>
      <w:r w:rsidRPr="0072086D">
        <w:rPr>
          <w:lang w:eastAsia="zh-TW"/>
        </w:rPr>
        <w:t>另外，由下表可看出，</w:t>
      </w:r>
      <w:r w:rsidRPr="0072086D">
        <w:rPr>
          <w:lang w:eastAsia="zh-TW"/>
        </w:rPr>
        <w:t>2022</w:t>
      </w:r>
      <w:r w:rsidRPr="0072086D">
        <w:rPr>
          <w:lang w:eastAsia="zh-TW"/>
        </w:rPr>
        <w:t>年臺灣對墨西哥出口的鋼鐵製螺釘、螺栓及類似製品金額為</w:t>
      </w:r>
      <w:r w:rsidRPr="0072086D">
        <w:rPr>
          <w:lang w:eastAsia="zh-TW"/>
        </w:rPr>
        <w:t>1.37</w:t>
      </w:r>
      <w:r w:rsidRPr="0072086D">
        <w:rPr>
          <w:lang w:eastAsia="zh-TW"/>
        </w:rPr>
        <w:t>億美元，成長</w:t>
      </w:r>
      <w:r w:rsidRPr="0072086D">
        <w:rPr>
          <w:lang w:eastAsia="zh-TW"/>
        </w:rPr>
        <w:t>14.7%</w:t>
      </w:r>
      <w:r w:rsidRPr="0072086D">
        <w:rPr>
          <w:lang w:eastAsia="zh-TW"/>
        </w:rPr>
        <w:t>。螺絲螺帽屬於五金扣件類產品，對於汽車工業生產與電腦組裝工業都扮演關鍵角色，墨西哥是不僅我國出口五金扣件類產品在拉丁美洲之最大市場，且我國的五金扣件產品在墨西哥市場相當高的市場</w:t>
      </w:r>
      <w:r w:rsidR="008D6D1D" w:rsidRPr="0072086D">
        <w:rPr>
          <w:lang w:eastAsia="zh-TW"/>
        </w:rPr>
        <w:t>占</w:t>
      </w:r>
      <w:r w:rsidRPr="0072086D">
        <w:rPr>
          <w:lang w:eastAsia="zh-TW"/>
        </w:rPr>
        <w:t>有率，如表</w:t>
      </w:r>
      <w:r w:rsidRPr="0072086D">
        <w:rPr>
          <w:lang w:eastAsia="zh-TW"/>
        </w:rPr>
        <w:t>6</w:t>
      </w:r>
      <w:r w:rsidRPr="0072086D">
        <w:rPr>
          <w:lang w:eastAsia="zh-TW"/>
        </w:rPr>
        <w:t>所示。</w:t>
      </w:r>
    </w:p>
    <w:p w14:paraId="04CD354A" w14:textId="77777777" w:rsidR="006C321C" w:rsidRPr="0072086D" w:rsidRDefault="006C321C" w:rsidP="006C321C">
      <w:pPr>
        <w:pStyle w:val="af"/>
        <w:ind w:left="945" w:firstLine="472"/>
        <w:rPr>
          <w:lang w:eastAsia="zh-TW"/>
        </w:rPr>
      </w:pPr>
      <w:r w:rsidRPr="0072086D">
        <w:rPr>
          <w:lang w:eastAsia="zh-TW"/>
        </w:rPr>
        <w:t>在下表中從墨西哥的角度來看，以</w:t>
      </w:r>
      <w:r w:rsidRPr="0072086D">
        <w:rPr>
          <w:lang w:eastAsia="zh-TW"/>
        </w:rPr>
        <w:t>HS 7318</w:t>
      </w:r>
      <w:r w:rsidRPr="0072086D">
        <w:rPr>
          <w:lang w:eastAsia="zh-TW"/>
        </w:rPr>
        <w:t>螺釘、螺栓、螺母和類似物品為分類，墨西哥在此類產品的貿易呈現大幅的貿易逆差，在</w:t>
      </w:r>
      <w:r w:rsidRPr="0072086D">
        <w:rPr>
          <w:lang w:eastAsia="zh-TW"/>
        </w:rPr>
        <w:t>2022</w:t>
      </w:r>
      <w:r w:rsidRPr="0072086D">
        <w:rPr>
          <w:lang w:eastAsia="zh-TW"/>
        </w:rPr>
        <w:t>年墨西哥出口金額僅有</w:t>
      </w:r>
      <w:r w:rsidRPr="0072086D">
        <w:rPr>
          <w:lang w:eastAsia="zh-TW"/>
        </w:rPr>
        <w:t>2.86</w:t>
      </w:r>
      <w:r w:rsidRPr="0072086D">
        <w:rPr>
          <w:lang w:eastAsia="zh-TW"/>
        </w:rPr>
        <w:t>億美元，進口金額高達</w:t>
      </w:r>
      <w:r w:rsidRPr="0072086D">
        <w:rPr>
          <w:lang w:eastAsia="zh-TW"/>
        </w:rPr>
        <w:t>36.2</w:t>
      </w:r>
      <w:r w:rsidRPr="0072086D">
        <w:rPr>
          <w:lang w:eastAsia="zh-TW"/>
        </w:rPr>
        <w:t>億美元，其中來自臺灣為墨西哥第三大進口來源，自臺灣進口金額為</w:t>
      </w:r>
      <w:r w:rsidRPr="0072086D">
        <w:rPr>
          <w:lang w:eastAsia="zh-TW"/>
        </w:rPr>
        <w:t>5.1</w:t>
      </w:r>
      <w:r w:rsidRPr="0072086D">
        <w:rPr>
          <w:lang w:eastAsia="zh-TW"/>
        </w:rPr>
        <w:t>億美元，高於德國、日本。扣件又稱為「工業之母」，舉凡汽車、五金、工具、營建、能源、電力、照明、家具、航太等產業都需要相當精密的扣件產品來連結組裝各式工業生產機械設備與產品；在工業新技術不斷提升下也促成墨西哥需要持續進口高精密度扣件產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7"/>
        <w:gridCol w:w="2856"/>
        <w:gridCol w:w="1172"/>
        <w:gridCol w:w="3515"/>
      </w:tblGrid>
      <w:tr w:rsidR="0072086D" w:rsidRPr="0072086D" w14:paraId="694AFED8" w14:textId="77777777" w:rsidTr="00590629">
        <w:trPr>
          <w:trHeight w:val="450"/>
        </w:trPr>
        <w:tc>
          <w:tcPr>
            <w:tcW w:w="3950" w:type="dxa"/>
            <w:gridSpan w:val="2"/>
            <w:shd w:val="clear" w:color="auto" w:fill="auto"/>
          </w:tcPr>
          <w:p w14:paraId="4F821313" w14:textId="77777777" w:rsidR="006C321C" w:rsidRPr="0072086D" w:rsidRDefault="006C321C" w:rsidP="00590629">
            <w:pPr>
              <w:pStyle w:val="afd"/>
              <w:rPr>
                <w:lang w:eastAsia="zh-TW"/>
              </w:rPr>
            </w:pPr>
            <w:r w:rsidRPr="0072086D">
              <w:rPr>
                <w:lang w:eastAsia="zh-TW"/>
              </w:rPr>
              <w:t>2022</w:t>
            </w:r>
            <w:r w:rsidRPr="0072086D">
              <w:rPr>
                <w:lang w:eastAsia="zh-TW"/>
              </w:rPr>
              <w:t>年墨西哥出口</w:t>
            </w:r>
            <w:r w:rsidRPr="0072086D">
              <w:rPr>
                <w:lang w:eastAsia="zh-TW"/>
              </w:rPr>
              <w:t>HS7318</w:t>
            </w:r>
          </w:p>
        </w:tc>
        <w:tc>
          <w:tcPr>
            <w:tcW w:w="4591" w:type="dxa"/>
            <w:gridSpan w:val="2"/>
            <w:shd w:val="clear" w:color="auto" w:fill="auto"/>
          </w:tcPr>
          <w:p w14:paraId="4C22ACC6" w14:textId="77777777" w:rsidR="006C321C" w:rsidRPr="0072086D" w:rsidRDefault="006C321C" w:rsidP="00590629">
            <w:pPr>
              <w:pStyle w:val="afd"/>
              <w:rPr>
                <w:lang w:eastAsia="zh-TW"/>
              </w:rPr>
            </w:pPr>
            <w:r w:rsidRPr="0072086D">
              <w:rPr>
                <w:lang w:eastAsia="zh-TW"/>
              </w:rPr>
              <w:t>2022</w:t>
            </w:r>
            <w:r w:rsidRPr="0072086D">
              <w:rPr>
                <w:lang w:eastAsia="zh-TW"/>
              </w:rPr>
              <w:t>年墨西哥進口</w:t>
            </w:r>
            <w:r w:rsidRPr="0072086D">
              <w:rPr>
                <w:lang w:eastAsia="zh-TW"/>
              </w:rPr>
              <w:t>HS7318</w:t>
            </w:r>
          </w:p>
        </w:tc>
      </w:tr>
      <w:tr w:rsidR="0072086D" w:rsidRPr="0072086D" w14:paraId="7AF7E6CF" w14:textId="77777777" w:rsidTr="00590629">
        <w:trPr>
          <w:trHeight w:val="472"/>
        </w:trPr>
        <w:tc>
          <w:tcPr>
            <w:tcW w:w="1153" w:type="dxa"/>
            <w:shd w:val="clear" w:color="auto" w:fill="auto"/>
          </w:tcPr>
          <w:p w14:paraId="7D1F9947" w14:textId="77777777" w:rsidR="006C321C" w:rsidRPr="0072086D" w:rsidRDefault="006C321C" w:rsidP="00590629">
            <w:pPr>
              <w:pStyle w:val="afd"/>
              <w:rPr>
                <w:lang w:eastAsia="zh-TW"/>
              </w:rPr>
            </w:pPr>
            <w:r w:rsidRPr="0072086D">
              <w:rPr>
                <w:lang w:eastAsia="zh-TW"/>
              </w:rPr>
              <w:t>出口金額</w:t>
            </w:r>
            <w:r w:rsidRPr="0072086D">
              <w:rPr>
                <w:lang w:eastAsia="zh-TW"/>
              </w:rPr>
              <w:t xml:space="preserve"> </w:t>
            </w:r>
          </w:p>
        </w:tc>
        <w:tc>
          <w:tcPr>
            <w:tcW w:w="2797" w:type="dxa"/>
            <w:shd w:val="clear" w:color="auto" w:fill="auto"/>
          </w:tcPr>
          <w:p w14:paraId="40483FD0" w14:textId="77777777" w:rsidR="006C321C" w:rsidRPr="0072086D" w:rsidRDefault="006C321C" w:rsidP="00590629">
            <w:pPr>
              <w:pStyle w:val="afd"/>
              <w:rPr>
                <w:lang w:eastAsia="zh-TW"/>
              </w:rPr>
            </w:pPr>
            <w:r w:rsidRPr="0072086D">
              <w:rPr>
                <w:lang w:eastAsia="zh-TW"/>
              </w:rPr>
              <w:t>出口目標國</w:t>
            </w:r>
          </w:p>
        </w:tc>
        <w:tc>
          <w:tcPr>
            <w:tcW w:w="1148" w:type="dxa"/>
            <w:shd w:val="clear" w:color="auto" w:fill="auto"/>
          </w:tcPr>
          <w:p w14:paraId="2EC4F4B1" w14:textId="77777777" w:rsidR="006C321C" w:rsidRPr="0072086D" w:rsidRDefault="006C321C" w:rsidP="00590629">
            <w:pPr>
              <w:pStyle w:val="afd"/>
              <w:rPr>
                <w:lang w:eastAsia="zh-TW"/>
              </w:rPr>
            </w:pPr>
            <w:r w:rsidRPr="0072086D">
              <w:rPr>
                <w:lang w:eastAsia="zh-TW"/>
              </w:rPr>
              <w:t>進口金額</w:t>
            </w:r>
          </w:p>
        </w:tc>
        <w:tc>
          <w:tcPr>
            <w:tcW w:w="3443" w:type="dxa"/>
            <w:shd w:val="clear" w:color="auto" w:fill="auto"/>
          </w:tcPr>
          <w:p w14:paraId="54EBF3E1" w14:textId="77777777" w:rsidR="006C321C" w:rsidRPr="0072086D" w:rsidRDefault="006C321C" w:rsidP="00590629">
            <w:pPr>
              <w:pStyle w:val="afd"/>
              <w:rPr>
                <w:lang w:eastAsia="zh-TW"/>
              </w:rPr>
            </w:pPr>
            <w:r w:rsidRPr="0072086D">
              <w:rPr>
                <w:lang w:eastAsia="zh-TW"/>
              </w:rPr>
              <w:t>進口來源國</w:t>
            </w:r>
          </w:p>
        </w:tc>
      </w:tr>
      <w:tr w:rsidR="0072086D" w:rsidRPr="0072086D" w14:paraId="0637D3E4" w14:textId="77777777" w:rsidTr="00590629">
        <w:trPr>
          <w:trHeight w:val="2214"/>
        </w:trPr>
        <w:tc>
          <w:tcPr>
            <w:tcW w:w="1153" w:type="dxa"/>
            <w:shd w:val="clear" w:color="auto" w:fill="auto"/>
            <w:vAlign w:val="center"/>
          </w:tcPr>
          <w:p w14:paraId="02DED301" w14:textId="77777777" w:rsidR="00590629" w:rsidRPr="0072086D" w:rsidRDefault="006C321C" w:rsidP="00590629">
            <w:pPr>
              <w:pStyle w:val="afd"/>
              <w:rPr>
                <w:lang w:eastAsia="zh-TW"/>
              </w:rPr>
            </w:pPr>
            <w:r w:rsidRPr="0072086D">
              <w:rPr>
                <w:lang w:eastAsia="zh-TW"/>
              </w:rPr>
              <w:t>2.86</w:t>
            </w:r>
            <w:r w:rsidRPr="0072086D">
              <w:rPr>
                <w:lang w:eastAsia="zh-TW"/>
              </w:rPr>
              <w:t>億</w:t>
            </w:r>
          </w:p>
          <w:p w14:paraId="135E9EDE" w14:textId="395175D3" w:rsidR="006C321C" w:rsidRPr="0072086D" w:rsidRDefault="006C321C" w:rsidP="00590629">
            <w:pPr>
              <w:pStyle w:val="afd"/>
              <w:rPr>
                <w:lang w:eastAsia="zh-TW"/>
              </w:rPr>
            </w:pPr>
            <w:r w:rsidRPr="0072086D">
              <w:rPr>
                <w:lang w:eastAsia="zh-TW"/>
              </w:rPr>
              <w:t>美元</w:t>
            </w:r>
          </w:p>
        </w:tc>
        <w:tc>
          <w:tcPr>
            <w:tcW w:w="2797" w:type="dxa"/>
            <w:shd w:val="clear" w:color="auto" w:fill="auto"/>
            <w:vAlign w:val="center"/>
          </w:tcPr>
          <w:p w14:paraId="3001744E" w14:textId="77777777" w:rsidR="006C321C" w:rsidRPr="0072086D" w:rsidRDefault="006C321C" w:rsidP="00590629">
            <w:pPr>
              <w:pStyle w:val="afd"/>
              <w:jc w:val="both"/>
              <w:rPr>
                <w:lang w:eastAsia="zh-TW"/>
              </w:rPr>
            </w:pPr>
            <w:r w:rsidRPr="0072086D">
              <w:rPr>
                <w:lang w:eastAsia="zh-TW"/>
              </w:rPr>
              <w:t>美國（</w:t>
            </w:r>
            <w:r w:rsidRPr="0072086D">
              <w:rPr>
                <w:lang w:eastAsia="zh-TW"/>
              </w:rPr>
              <w:t>2.4</w:t>
            </w:r>
            <w:r w:rsidRPr="0072086D">
              <w:rPr>
                <w:lang w:eastAsia="zh-TW"/>
              </w:rPr>
              <w:t>億美元）</w:t>
            </w:r>
          </w:p>
          <w:p w14:paraId="42D79D04" w14:textId="77777777" w:rsidR="006C321C" w:rsidRPr="0072086D" w:rsidRDefault="006C321C" w:rsidP="00590629">
            <w:pPr>
              <w:pStyle w:val="afd"/>
              <w:jc w:val="both"/>
              <w:rPr>
                <w:lang w:eastAsia="zh-TW"/>
              </w:rPr>
            </w:pPr>
            <w:r w:rsidRPr="0072086D">
              <w:rPr>
                <w:lang w:eastAsia="zh-TW"/>
              </w:rPr>
              <w:t>加拿大（</w:t>
            </w:r>
            <w:r w:rsidRPr="0072086D">
              <w:rPr>
                <w:lang w:eastAsia="zh-TW"/>
              </w:rPr>
              <w:t>0.07</w:t>
            </w:r>
            <w:r w:rsidRPr="0072086D">
              <w:rPr>
                <w:lang w:eastAsia="zh-TW"/>
              </w:rPr>
              <w:t>億美元）</w:t>
            </w:r>
          </w:p>
          <w:p w14:paraId="64AF83A2" w14:textId="77777777" w:rsidR="006C321C" w:rsidRPr="0072086D" w:rsidRDefault="006C321C" w:rsidP="00590629">
            <w:pPr>
              <w:pStyle w:val="afd"/>
              <w:jc w:val="both"/>
              <w:rPr>
                <w:lang w:eastAsia="zh-TW"/>
              </w:rPr>
            </w:pPr>
            <w:r w:rsidRPr="0072086D">
              <w:rPr>
                <w:lang w:eastAsia="zh-TW"/>
              </w:rPr>
              <w:t>巴拿馬（</w:t>
            </w:r>
            <w:r w:rsidRPr="0072086D">
              <w:rPr>
                <w:lang w:eastAsia="zh-TW"/>
              </w:rPr>
              <w:t>0.04</w:t>
            </w:r>
            <w:r w:rsidRPr="0072086D">
              <w:rPr>
                <w:lang w:eastAsia="zh-TW"/>
              </w:rPr>
              <w:t>億美元）</w:t>
            </w:r>
          </w:p>
          <w:p w14:paraId="3C59CE3F" w14:textId="1521FE7C" w:rsidR="006C321C" w:rsidRPr="0072086D" w:rsidRDefault="008D6D1D" w:rsidP="00590629">
            <w:pPr>
              <w:pStyle w:val="afd"/>
              <w:jc w:val="both"/>
              <w:rPr>
                <w:lang w:eastAsia="zh-TW"/>
              </w:rPr>
            </w:pPr>
            <w:r w:rsidRPr="0072086D">
              <w:rPr>
                <w:lang w:eastAsia="zh-TW"/>
              </w:rPr>
              <w:t>中國大陸</w:t>
            </w:r>
            <w:r w:rsidR="006C321C" w:rsidRPr="0072086D">
              <w:rPr>
                <w:lang w:eastAsia="zh-TW"/>
              </w:rPr>
              <w:t>（</w:t>
            </w:r>
            <w:r w:rsidR="006C321C" w:rsidRPr="0072086D">
              <w:rPr>
                <w:lang w:eastAsia="zh-TW"/>
              </w:rPr>
              <w:t>0.04</w:t>
            </w:r>
            <w:r w:rsidR="006C321C" w:rsidRPr="0072086D">
              <w:rPr>
                <w:lang w:eastAsia="zh-TW"/>
              </w:rPr>
              <w:t>億美元）</w:t>
            </w:r>
          </w:p>
          <w:p w14:paraId="5C4A0C0B" w14:textId="02ABD295" w:rsidR="006C321C" w:rsidRPr="0072086D" w:rsidRDefault="006C321C" w:rsidP="00590629">
            <w:pPr>
              <w:pStyle w:val="afd"/>
              <w:jc w:val="both"/>
              <w:rPr>
                <w:lang w:eastAsia="zh-TW"/>
              </w:rPr>
            </w:pPr>
            <w:r w:rsidRPr="0072086D">
              <w:rPr>
                <w:lang w:eastAsia="zh-TW"/>
              </w:rPr>
              <w:t>巴西（</w:t>
            </w:r>
            <w:r w:rsidRPr="0072086D">
              <w:rPr>
                <w:lang w:eastAsia="zh-TW"/>
              </w:rPr>
              <w:t>0.03</w:t>
            </w:r>
            <w:r w:rsidRPr="0072086D">
              <w:rPr>
                <w:lang w:eastAsia="zh-TW"/>
              </w:rPr>
              <w:t>億美元）</w:t>
            </w:r>
          </w:p>
        </w:tc>
        <w:tc>
          <w:tcPr>
            <w:tcW w:w="1148" w:type="dxa"/>
            <w:shd w:val="clear" w:color="auto" w:fill="auto"/>
            <w:vAlign w:val="center"/>
          </w:tcPr>
          <w:p w14:paraId="04DD10D3" w14:textId="77777777" w:rsidR="00590629" w:rsidRPr="0072086D" w:rsidRDefault="006C321C" w:rsidP="00590629">
            <w:pPr>
              <w:pStyle w:val="afd"/>
              <w:rPr>
                <w:lang w:eastAsia="zh-TW"/>
              </w:rPr>
            </w:pPr>
            <w:r w:rsidRPr="0072086D">
              <w:rPr>
                <w:lang w:eastAsia="zh-TW"/>
              </w:rPr>
              <w:t>36.2</w:t>
            </w:r>
            <w:r w:rsidRPr="0072086D">
              <w:rPr>
                <w:lang w:eastAsia="zh-TW"/>
              </w:rPr>
              <w:t>億</w:t>
            </w:r>
          </w:p>
          <w:p w14:paraId="1FBCF4F0" w14:textId="2FDB15C4" w:rsidR="006C321C" w:rsidRPr="0072086D" w:rsidRDefault="006C321C" w:rsidP="00590629">
            <w:pPr>
              <w:pStyle w:val="afd"/>
              <w:rPr>
                <w:lang w:eastAsia="zh-TW"/>
              </w:rPr>
            </w:pPr>
            <w:r w:rsidRPr="0072086D">
              <w:rPr>
                <w:lang w:eastAsia="zh-TW"/>
              </w:rPr>
              <w:t>美元</w:t>
            </w:r>
          </w:p>
        </w:tc>
        <w:tc>
          <w:tcPr>
            <w:tcW w:w="3443" w:type="dxa"/>
            <w:shd w:val="clear" w:color="auto" w:fill="auto"/>
            <w:vAlign w:val="center"/>
          </w:tcPr>
          <w:p w14:paraId="2F0D6717" w14:textId="77777777" w:rsidR="006C321C" w:rsidRPr="0072086D" w:rsidRDefault="006C321C" w:rsidP="00590629">
            <w:pPr>
              <w:pStyle w:val="afd"/>
              <w:jc w:val="both"/>
              <w:rPr>
                <w:lang w:eastAsia="zh-TW"/>
              </w:rPr>
            </w:pPr>
            <w:r w:rsidRPr="0072086D">
              <w:rPr>
                <w:lang w:eastAsia="zh-TW"/>
              </w:rPr>
              <w:t>美國（</w:t>
            </w:r>
            <w:r w:rsidRPr="0072086D">
              <w:rPr>
                <w:lang w:eastAsia="zh-TW"/>
              </w:rPr>
              <w:t>16</w:t>
            </w:r>
            <w:r w:rsidRPr="0072086D">
              <w:rPr>
                <w:lang w:eastAsia="zh-TW"/>
              </w:rPr>
              <w:t>億美元）</w:t>
            </w:r>
          </w:p>
          <w:p w14:paraId="3038B745" w14:textId="4C561CFF" w:rsidR="006C321C" w:rsidRPr="0072086D" w:rsidRDefault="008D6D1D" w:rsidP="00590629">
            <w:pPr>
              <w:pStyle w:val="afd"/>
              <w:jc w:val="both"/>
              <w:rPr>
                <w:lang w:eastAsia="zh-TW"/>
              </w:rPr>
            </w:pPr>
            <w:r w:rsidRPr="0072086D">
              <w:rPr>
                <w:lang w:eastAsia="zh-TW"/>
              </w:rPr>
              <w:t>中國大陸</w:t>
            </w:r>
            <w:r w:rsidR="006C321C" w:rsidRPr="0072086D">
              <w:rPr>
                <w:lang w:eastAsia="zh-TW"/>
              </w:rPr>
              <w:t>（</w:t>
            </w:r>
            <w:r w:rsidR="006C321C" w:rsidRPr="0072086D">
              <w:rPr>
                <w:lang w:eastAsia="zh-TW"/>
              </w:rPr>
              <w:t>6.3</w:t>
            </w:r>
            <w:r w:rsidR="006C321C" w:rsidRPr="0072086D">
              <w:rPr>
                <w:lang w:eastAsia="zh-TW"/>
              </w:rPr>
              <w:t>億美元）</w:t>
            </w:r>
          </w:p>
          <w:p w14:paraId="0ADBAAB6" w14:textId="77777777" w:rsidR="006C321C" w:rsidRPr="0072086D" w:rsidRDefault="006C321C" w:rsidP="00590629">
            <w:pPr>
              <w:pStyle w:val="afd"/>
              <w:jc w:val="both"/>
              <w:rPr>
                <w:lang w:eastAsia="zh-TW"/>
              </w:rPr>
            </w:pPr>
            <w:r w:rsidRPr="0072086D">
              <w:rPr>
                <w:lang w:eastAsia="zh-TW"/>
              </w:rPr>
              <w:t>臺灣（</w:t>
            </w:r>
            <w:r w:rsidRPr="0072086D">
              <w:rPr>
                <w:lang w:eastAsia="zh-TW"/>
              </w:rPr>
              <w:t>5.1</w:t>
            </w:r>
            <w:r w:rsidRPr="0072086D">
              <w:rPr>
                <w:lang w:eastAsia="zh-TW"/>
              </w:rPr>
              <w:t>億美元）</w:t>
            </w:r>
          </w:p>
          <w:p w14:paraId="2830B706" w14:textId="77777777" w:rsidR="006C321C" w:rsidRPr="0072086D" w:rsidRDefault="006C321C" w:rsidP="00590629">
            <w:pPr>
              <w:pStyle w:val="afd"/>
              <w:jc w:val="both"/>
              <w:rPr>
                <w:lang w:eastAsia="zh-TW"/>
              </w:rPr>
            </w:pPr>
            <w:r w:rsidRPr="0072086D">
              <w:rPr>
                <w:lang w:eastAsia="zh-TW"/>
              </w:rPr>
              <w:t>德國（</w:t>
            </w:r>
            <w:r w:rsidRPr="0072086D">
              <w:rPr>
                <w:lang w:eastAsia="zh-TW"/>
              </w:rPr>
              <w:t>1.9</w:t>
            </w:r>
            <w:r w:rsidRPr="0072086D">
              <w:rPr>
                <w:lang w:eastAsia="zh-TW"/>
              </w:rPr>
              <w:t>億美元）</w:t>
            </w:r>
          </w:p>
          <w:p w14:paraId="6FEA2FC7" w14:textId="77777777" w:rsidR="006C321C" w:rsidRPr="0072086D" w:rsidRDefault="006C321C" w:rsidP="00590629">
            <w:pPr>
              <w:pStyle w:val="afd"/>
              <w:jc w:val="both"/>
              <w:rPr>
                <w:lang w:eastAsia="zh-TW"/>
              </w:rPr>
            </w:pPr>
            <w:r w:rsidRPr="0072086D">
              <w:rPr>
                <w:lang w:eastAsia="zh-TW"/>
              </w:rPr>
              <w:t>日本（</w:t>
            </w:r>
            <w:r w:rsidRPr="0072086D">
              <w:rPr>
                <w:lang w:eastAsia="zh-TW"/>
              </w:rPr>
              <w:t>1.5</w:t>
            </w:r>
            <w:r w:rsidRPr="0072086D">
              <w:rPr>
                <w:lang w:eastAsia="zh-TW"/>
              </w:rPr>
              <w:t>億美元）</w:t>
            </w:r>
          </w:p>
        </w:tc>
      </w:tr>
    </w:tbl>
    <w:p w14:paraId="26C88934" w14:textId="77777777" w:rsidR="002566D6" w:rsidRPr="0072086D" w:rsidRDefault="002566D6" w:rsidP="00E60940">
      <w:pPr>
        <w:pStyle w:val="af8"/>
        <w:ind w:left="118" w:right="118"/>
      </w:pPr>
      <w:r w:rsidRPr="0072086D">
        <w:t>2022</w:t>
      </w:r>
      <w:r w:rsidRPr="0072086D">
        <w:t>年墨西哥扣件貿易主要項目國家</w:t>
      </w:r>
    </w:p>
    <w:p w14:paraId="76444C48" w14:textId="77777777" w:rsidR="002566D6" w:rsidRPr="0072086D" w:rsidRDefault="002566D6" w:rsidP="00E60940">
      <w:pPr>
        <w:pStyle w:val="af8"/>
        <w:ind w:left="118" w:right="118"/>
      </w:pPr>
      <w:r w:rsidRPr="0072086D">
        <w:t>資料來源：財政部進出口統計資料</w:t>
      </w:r>
    </w:p>
    <w:p w14:paraId="352F4F6E" w14:textId="77777777" w:rsidR="006C321C" w:rsidRPr="0072086D" w:rsidRDefault="006C321C" w:rsidP="002566D6">
      <w:pPr>
        <w:pStyle w:val="af"/>
        <w:ind w:leftChars="0" w:left="0" w:firstLineChars="0" w:firstLine="0"/>
        <w:rPr>
          <w:lang w:eastAsia="zh-TW"/>
        </w:rPr>
      </w:pPr>
    </w:p>
    <w:p w14:paraId="730710BD" w14:textId="77777777" w:rsidR="000643A9" w:rsidRPr="0072086D" w:rsidRDefault="005A530E" w:rsidP="005A530E">
      <w:pPr>
        <w:pStyle w:val="a8"/>
        <w:ind w:left="945" w:hanging="709"/>
        <w:rPr>
          <w:rFonts w:hAnsi="Times New Roman"/>
          <w:lang w:eastAsia="zh-TW"/>
        </w:rPr>
      </w:pPr>
      <w:r w:rsidRPr="0072086D">
        <w:rPr>
          <w:rFonts w:hAnsi="Times New Roman"/>
          <w:lang w:eastAsia="zh-TW"/>
        </w:rPr>
        <w:t>（三）</w:t>
      </w:r>
      <w:r w:rsidR="000643A9" w:rsidRPr="0072086D">
        <w:rPr>
          <w:rFonts w:hAnsi="Times New Roman"/>
          <w:lang w:eastAsia="zh-TW"/>
        </w:rPr>
        <w:t>車輛零配件</w:t>
      </w:r>
    </w:p>
    <w:p w14:paraId="711A246F" w14:textId="77777777" w:rsidR="002566D6" w:rsidRPr="0072086D" w:rsidRDefault="002566D6" w:rsidP="002566D6">
      <w:pPr>
        <w:pStyle w:val="af"/>
        <w:ind w:left="945" w:firstLine="472"/>
        <w:rPr>
          <w:lang w:eastAsia="zh-TW"/>
        </w:rPr>
      </w:pPr>
      <w:r w:rsidRPr="0072086D">
        <w:rPr>
          <w:lang w:eastAsia="zh-TW"/>
        </w:rPr>
        <w:t>墨西哥不僅是全球汽車生產大國，同時也是全球汽車零件的重要生產基地與市場，外資在墨國投資生產汽車零件主要是供應</w:t>
      </w:r>
      <w:r w:rsidRPr="0072086D">
        <w:rPr>
          <w:lang w:eastAsia="zh-TW"/>
        </w:rPr>
        <w:t>OEM</w:t>
      </w:r>
      <w:r w:rsidRPr="0072086D">
        <w:rPr>
          <w:lang w:eastAsia="zh-TW"/>
        </w:rPr>
        <w:t>原廠，至於自我國進口的車輛零配件則以供應售後服務零件市場（</w:t>
      </w:r>
      <w:r w:rsidRPr="0072086D">
        <w:rPr>
          <w:lang w:eastAsia="zh-TW"/>
        </w:rPr>
        <w:t>After Service Market</w:t>
      </w:r>
      <w:r w:rsidRPr="0072086D">
        <w:rPr>
          <w:lang w:eastAsia="zh-TW"/>
        </w:rPr>
        <w:t>）為主。</w:t>
      </w:r>
    </w:p>
    <w:p w14:paraId="12F4A73F" w14:textId="77777777" w:rsidR="002566D6" w:rsidRPr="0072086D" w:rsidRDefault="002566D6" w:rsidP="002566D6">
      <w:pPr>
        <w:pStyle w:val="af"/>
        <w:ind w:left="945" w:firstLine="472"/>
        <w:rPr>
          <w:lang w:eastAsia="zh-TW"/>
        </w:rPr>
      </w:pPr>
      <w:r w:rsidRPr="0072086D">
        <w:rPr>
          <w:lang w:eastAsia="zh-TW"/>
        </w:rPr>
        <w:t>根據國際汽車廠協會（</w:t>
      </w:r>
      <w:r w:rsidRPr="0072086D">
        <w:rPr>
          <w:lang w:eastAsia="zh-TW"/>
        </w:rPr>
        <w:t>OICA</w:t>
      </w:r>
      <w:r w:rsidRPr="0072086D">
        <w:rPr>
          <w:lang w:eastAsia="zh-TW"/>
        </w:rPr>
        <w:t>）資料顯示，</w:t>
      </w:r>
      <w:r w:rsidRPr="0072086D">
        <w:rPr>
          <w:lang w:eastAsia="zh-TW"/>
        </w:rPr>
        <w:t>2022</w:t>
      </w:r>
      <w:r w:rsidRPr="0072086D">
        <w:rPr>
          <w:lang w:eastAsia="zh-TW"/>
        </w:rPr>
        <w:t>年墨國輕型車輛（客用車與商用車）生產規模達</w:t>
      </w:r>
      <w:r w:rsidRPr="0072086D">
        <w:rPr>
          <w:lang w:eastAsia="zh-TW"/>
        </w:rPr>
        <w:t>351</w:t>
      </w:r>
      <w:r w:rsidRPr="0072086D">
        <w:rPr>
          <w:lang w:eastAsia="zh-TW"/>
        </w:rPr>
        <w:t>萬，排名全球第</w:t>
      </w:r>
      <w:r w:rsidRPr="0072086D">
        <w:rPr>
          <w:lang w:eastAsia="zh-TW"/>
        </w:rPr>
        <w:t>7</w:t>
      </w:r>
      <w:r w:rsidRPr="0072086D">
        <w:rPr>
          <w:lang w:eastAsia="zh-TW"/>
        </w:rPr>
        <w:t>。墨國生產的汽車，不僅供應國內市場，而且還大量外銷，不過墨國同時也有相當數量的汽車與汽車零件進口。前述表</w:t>
      </w:r>
      <w:r w:rsidRPr="0072086D">
        <w:rPr>
          <w:lang w:eastAsia="zh-TW"/>
        </w:rPr>
        <w:t>6</w:t>
      </w:r>
      <w:r w:rsidRPr="0072086D">
        <w:rPr>
          <w:lang w:eastAsia="zh-TW"/>
        </w:rPr>
        <w:t>可看出，</w:t>
      </w:r>
      <w:r w:rsidRPr="0072086D">
        <w:rPr>
          <w:lang w:eastAsia="zh-TW"/>
        </w:rPr>
        <w:t>2022</w:t>
      </w:r>
      <w:r w:rsidRPr="0072086D">
        <w:rPr>
          <w:lang w:eastAsia="zh-TW"/>
        </w:rPr>
        <w:t>年我國外銷墨國運輸工具類產品金額為</w:t>
      </w:r>
      <w:r w:rsidRPr="0072086D">
        <w:rPr>
          <w:lang w:eastAsia="zh-TW"/>
        </w:rPr>
        <w:t>2.64</w:t>
      </w:r>
      <w:r w:rsidRPr="0072086D">
        <w:rPr>
          <w:lang w:eastAsia="zh-TW"/>
        </w:rPr>
        <w:t>億美元，較</w:t>
      </w:r>
      <w:r w:rsidRPr="0072086D">
        <w:rPr>
          <w:lang w:eastAsia="zh-TW"/>
        </w:rPr>
        <w:t>2021</w:t>
      </w:r>
      <w:r w:rsidRPr="0072086D">
        <w:rPr>
          <w:lang w:eastAsia="zh-TW"/>
        </w:rPr>
        <w:t>年成長</w:t>
      </w:r>
      <w:r w:rsidRPr="0072086D">
        <w:rPr>
          <w:lang w:eastAsia="zh-TW"/>
        </w:rPr>
        <w:t>15.8%</w:t>
      </w:r>
      <w:r w:rsidRPr="0072086D">
        <w:rPr>
          <w:lang w:eastAsia="zh-TW"/>
        </w:rPr>
        <w:t>，其中主要項目包括第</w:t>
      </w:r>
      <w:r w:rsidRPr="0072086D">
        <w:rPr>
          <w:lang w:eastAsia="zh-TW"/>
        </w:rPr>
        <w:t>8701~8705</w:t>
      </w:r>
      <w:r w:rsidRPr="0072086D">
        <w:rPr>
          <w:lang w:eastAsia="zh-TW"/>
        </w:rPr>
        <w:t>節機動車輛之零附件以及摩托車、自行車之零附件，如表</w:t>
      </w:r>
      <w:r w:rsidRPr="0072086D">
        <w:rPr>
          <w:lang w:eastAsia="zh-TW"/>
        </w:rPr>
        <w:t>7</w:t>
      </w:r>
      <w:r w:rsidRPr="0072086D">
        <w:rPr>
          <w:lang w:eastAsia="zh-TW"/>
        </w:rPr>
        <w:t>所示，兩者合計</w:t>
      </w:r>
      <w:r w:rsidRPr="0072086D">
        <w:rPr>
          <w:lang w:eastAsia="zh-TW"/>
        </w:rPr>
        <w:t>2.31</w:t>
      </w:r>
      <w:r w:rsidRPr="0072086D">
        <w:rPr>
          <w:lang w:eastAsia="zh-TW"/>
        </w:rPr>
        <w:t>億美元，顯示臺灣對墨西車出口的運輸工具類產品主要為汽車、摩托車與自行車零配件。</w:t>
      </w:r>
    </w:p>
    <w:p w14:paraId="0521FCCB" w14:textId="77777777" w:rsidR="00590629" w:rsidRPr="0072086D" w:rsidRDefault="002566D6" w:rsidP="002566D6">
      <w:pPr>
        <w:pStyle w:val="af"/>
        <w:ind w:left="945" w:firstLine="472"/>
        <w:rPr>
          <w:lang w:eastAsia="zh-TW"/>
        </w:rPr>
      </w:pPr>
      <w:r w:rsidRPr="0072086D">
        <w:rPr>
          <w:lang w:eastAsia="zh-TW"/>
        </w:rPr>
        <w:t>由表</w:t>
      </w:r>
      <w:r w:rsidRPr="0072086D">
        <w:rPr>
          <w:lang w:eastAsia="zh-TW"/>
        </w:rPr>
        <w:t>7</w:t>
      </w:r>
      <w:r w:rsidRPr="0072086D">
        <w:rPr>
          <w:lang w:eastAsia="zh-TW"/>
        </w:rPr>
        <w:t>可看出，</w:t>
      </w:r>
      <w:r w:rsidRPr="0072086D">
        <w:rPr>
          <w:lang w:eastAsia="zh-TW"/>
        </w:rPr>
        <w:t>2022</w:t>
      </w:r>
      <w:r w:rsidRPr="0072086D">
        <w:rPr>
          <w:lang w:eastAsia="zh-TW"/>
        </w:rPr>
        <w:t>年臺灣對墨西哥出口第</w:t>
      </w:r>
      <w:r w:rsidRPr="0072086D">
        <w:rPr>
          <w:lang w:eastAsia="zh-TW"/>
        </w:rPr>
        <w:t>8701~8705</w:t>
      </w:r>
      <w:r w:rsidRPr="0072086D">
        <w:rPr>
          <w:lang w:eastAsia="zh-TW"/>
        </w:rPr>
        <w:t>節機動車輛之零附件的金額為</w:t>
      </w:r>
      <w:r w:rsidRPr="0072086D">
        <w:rPr>
          <w:lang w:eastAsia="zh-TW"/>
        </w:rPr>
        <w:t>1.73</w:t>
      </w:r>
      <w:r w:rsidRPr="0072086D">
        <w:rPr>
          <w:lang w:eastAsia="zh-TW"/>
        </w:rPr>
        <w:t>億美元，較前一年成長</w:t>
      </w:r>
      <w:r w:rsidRPr="0072086D">
        <w:rPr>
          <w:lang w:eastAsia="zh-TW"/>
        </w:rPr>
        <w:t>20.1%</w:t>
      </w:r>
      <w:r w:rsidRPr="0072086D">
        <w:rPr>
          <w:lang w:eastAsia="zh-TW"/>
        </w:rPr>
        <w:t>；同時，</w:t>
      </w:r>
      <w:r w:rsidRPr="0072086D">
        <w:rPr>
          <w:lang w:eastAsia="zh-TW"/>
        </w:rPr>
        <w:t>2022</w:t>
      </w:r>
      <w:r w:rsidRPr="0072086D">
        <w:rPr>
          <w:lang w:eastAsia="zh-TW"/>
        </w:rPr>
        <w:t>年臺灣對墨西哥出口摩托車、自行車之零附件的金額約</w:t>
      </w:r>
      <w:r w:rsidRPr="0072086D">
        <w:rPr>
          <w:lang w:eastAsia="zh-TW"/>
        </w:rPr>
        <w:t>5,589</w:t>
      </w:r>
      <w:r w:rsidRPr="0072086D">
        <w:rPr>
          <w:lang w:eastAsia="zh-TW"/>
        </w:rPr>
        <w:t>萬美元，較前一年略為衰退，反映出</w:t>
      </w:r>
      <w:r w:rsidRPr="0072086D">
        <w:rPr>
          <w:lang w:eastAsia="zh-TW"/>
        </w:rPr>
        <w:t>2022</w:t>
      </w:r>
      <w:r w:rsidRPr="0072086D">
        <w:rPr>
          <w:lang w:eastAsia="zh-TW"/>
        </w:rPr>
        <w:t>年全球通膨風暴導致對自行車銷售的衝擊，預估</w:t>
      </w:r>
      <w:r w:rsidRPr="0072086D">
        <w:rPr>
          <w:lang w:eastAsia="zh-TW"/>
        </w:rPr>
        <w:t>2023</w:t>
      </w:r>
      <w:r w:rsidRPr="0072086D">
        <w:rPr>
          <w:lang w:eastAsia="zh-TW"/>
        </w:rPr>
        <w:t>年此一衝擊將大幅減緩，銷售回暖。</w:t>
      </w:r>
    </w:p>
    <w:p w14:paraId="4EC0C52C" w14:textId="03EBB9C3" w:rsidR="000643A9" w:rsidRPr="0072086D" w:rsidRDefault="005A530E" w:rsidP="00590629">
      <w:pPr>
        <w:pStyle w:val="a8"/>
        <w:ind w:left="945" w:hanging="709"/>
        <w:rPr>
          <w:lang w:eastAsia="zh-TW"/>
        </w:rPr>
      </w:pPr>
      <w:r w:rsidRPr="0072086D">
        <w:rPr>
          <w:lang w:eastAsia="zh-TW"/>
        </w:rPr>
        <w:t>（四）</w:t>
      </w:r>
      <w:r w:rsidR="000643A9" w:rsidRPr="0072086D">
        <w:rPr>
          <w:lang w:eastAsia="zh-TW"/>
        </w:rPr>
        <w:t>紡織產品</w:t>
      </w:r>
    </w:p>
    <w:p w14:paraId="5459060B" w14:textId="77777777" w:rsidR="000643A9" w:rsidRPr="0072086D" w:rsidRDefault="000643A9" w:rsidP="00590629">
      <w:pPr>
        <w:pStyle w:val="af"/>
        <w:ind w:left="945" w:firstLine="472"/>
        <w:rPr>
          <w:lang w:eastAsia="zh-TW"/>
        </w:rPr>
      </w:pPr>
      <w:bookmarkStart w:id="18" w:name="_Hlk3277282"/>
      <w:r w:rsidRPr="0072086D">
        <w:rPr>
          <w:lang w:eastAsia="zh-TW"/>
        </w:rPr>
        <w:t>從</w:t>
      </w:r>
      <w:r w:rsidRPr="0072086D">
        <w:rPr>
          <w:lang w:eastAsia="zh-TW"/>
        </w:rPr>
        <w:t>1990</w:t>
      </w:r>
      <w:r w:rsidRPr="0072086D">
        <w:rPr>
          <w:lang w:eastAsia="zh-TW"/>
        </w:rPr>
        <w:t>年代開始，紡織產品就是我國外銷墨西哥主力產品之一，墨西哥本身的紡織、成衣、製鞋產業也對該國傳統經濟、就業有重要的支撐作用。如今歷經廿餘載，在我對墨的出口產品中，紡織產品仍為我國出口墨西哥之重要品項之一，</w:t>
      </w:r>
      <w:r w:rsidRPr="0072086D">
        <w:rPr>
          <w:lang w:eastAsia="zh-TW"/>
        </w:rPr>
        <w:t>2021</w:t>
      </w:r>
      <w:r w:rsidRPr="0072086D">
        <w:rPr>
          <w:lang w:eastAsia="zh-TW"/>
        </w:rPr>
        <w:t>年我外銷墨國紡織產品金額為</w:t>
      </w:r>
      <w:r w:rsidRPr="0072086D">
        <w:rPr>
          <w:lang w:eastAsia="zh-TW"/>
        </w:rPr>
        <w:t>7,600</w:t>
      </w:r>
      <w:r w:rsidRPr="0072086D">
        <w:rPr>
          <w:lang w:eastAsia="zh-TW"/>
        </w:rPr>
        <w:t>萬美元，年增</w:t>
      </w:r>
      <w:r w:rsidRPr="0072086D">
        <w:rPr>
          <w:lang w:eastAsia="zh-TW"/>
        </w:rPr>
        <w:t>18.9%</w:t>
      </w:r>
      <w:r w:rsidRPr="0072086D">
        <w:rPr>
          <w:lang w:eastAsia="zh-TW"/>
        </w:rPr>
        <w:t>，其中「</w:t>
      </w:r>
      <w:r w:rsidRPr="0072086D">
        <w:rPr>
          <w:lang w:eastAsia="zh-TW"/>
        </w:rPr>
        <w:t>HS CODE 54075200</w:t>
      </w:r>
      <w:r w:rsidRPr="0072086D">
        <w:rPr>
          <w:lang w:eastAsia="zh-TW"/>
        </w:rPr>
        <w:t>其他染色梭織物，含聚酯加工絲重量在</w:t>
      </w:r>
      <w:r w:rsidRPr="0072086D">
        <w:rPr>
          <w:lang w:eastAsia="zh-TW"/>
        </w:rPr>
        <w:t>85%</w:t>
      </w:r>
      <w:r w:rsidRPr="0072086D">
        <w:rPr>
          <w:lang w:eastAsia="zh-TW"/>
        </w:rPr>
        <w:t>及以上者」一項、以及「</w:t>
      </w:r>
      <w:r w:rsidRPr="0072086D">
        <w:rPr>
          <w:lang w:eastAsia="zh-TW"/>
        </w:rPr>
        <w:t>HS CODE 55032000</w:t>
      </w:r>
      <w:r w:rsidRPr="0072086D">
        <w:rPr>
          <w:lang w:eastAsia="zh-TW"/>
        </w:rPr>
        <w:t>聚酯纖維棉，未初梳、未精梳或未另行處理以供紡製用者」，係我紡織品出口墨國的主力產品。</w:t>
      </w:r>
      <w:bookmarkEnd w:id="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3"/>
        <w:gridCol w:w="1843"/>
        <w:gridCol w:w="1892"/>
        <w:gridCol w:w="1012"/>
      </w:tblGrid>
      <w:tr w:rsidR="0072086D" w:rsidRPr="0072086D" w14:paraId="796DC351" w14:textId="77777777" w:rsidTr="00590629">
        <w:trPr>
          <w:trHeight w:val="567"/>
        </w:trPr>
        <w:tc>
          <w:tcPr>
            <w:tcW w:w="3870" w:type="dxa"/>
            <w:vMerge w:val="restart"/>
            <w:shd w:val="clear" w:color="auto" w:fill="auto"/>
            <w:vAlign w:val="center"/>
          </w:tcPr>
          <w:p w14:paraId="7649C4C3" w14:textId="77777777" w:rsidR="002566D6" w:rsidRPr="0072086D" w:rsidRDefault="002566D6" w:rsidP="00590629">
            <w:pPr>
              <w:pStyle w:val="afd"/>
              <w:rPr>
                <w:lang w:eastAsia="zh-TW"/>
              </w:rPr>
            </w:pPr>
            <w:r w:rsidRPr="0072086D">
              <w:rPr>
                <w:lang w:eastAsia="zh-TW"/>
              </w:rPr>
              <w:t>臺灣對墨西哥出口</w:t>
            </w:r>
          </w:p>
          <w:p w14:paraId="070E54D8" w14:textId="77777777" w:rsidR="002566D6" w:rsidRPr="0072086D" w:rsidRDefault="002566D6" w:rsidP="00590629">
            <w:pPr>
              <w:pStyle w:val="afd"/>
              <w:rPr>
                <w:lang w:eastAsia="zh-TW"/>
              </w:rPr>
            </w:pPr>
            <w:r w:rsidRPr="0072086D">
              <w:rPr>
                <w:lang w:eastAsia="zh-TW"/>
              </w:rPr>
              <w:t>主要運輸工具產品</w:t>
            </w:r>
          </w:p>
        </w:tc>
        <w:tc>
          <w:tcPr>
            <w:tcW w:w="1795" w:type="dxa"/>
            <w:shd w:val="clear" w:color="auto" w:fill="auto"/>
            <w:vAlign w:val="center"/>
          </w:tcPr>
          <w:p w14:paraId="4BD99A71" w14:textId="77777777" w:rsidR="002566D6" w:rsidRPr="0072086D" w:rsidRDefault="002566D6" w:rsidP="00590629">
            <w:pPr>
              <w:pStyle w:val="afd"/>
              <w:rPr>
                <w:lang w:eastAsia="zh-TW"/>
              </w:rPr>
            </w:pPr>
            <w:r w:rsidRPr="0072086D">
              <w:rPr>
                <w:lang w:eastAsia="zh-TW"/>
              </w:rPr>
              <w:t>2021</w:t>
            </w:r>
            <w:r w:rsidRPr="0072086D">
              <w:rPr>
                <w:lang w:eastAsia="zh-TW"/>
              </w:rPr>
              <w:t>年</w:t>
            </w:r>
          </w:p>
        </w:tc>
        <w:tc>
          <w:tcPr>
            <w:tcW w:w="2829" w:type="dxa"/>
            <w:gridSpan w:val="2"/>
            <w:shd w:val="clear" w:color="auto" w:fill="auto"/>
            <w:vAlign w:val="center"/>
          </w:tcPr>
          <w:p w14:paraId="7606AED3" w14:textId="77777777" w:rsidR="002566D6" w:rsidRPr="0072086D" w:rsidRDefault="002566D6" w:rsidP="00590629">
            <w:pPr>
              <w:pStyle w:val="afd"/>
              <w:rPr>
                <w:lang w:eastAsia="zh-TW"/>
              </w:rPr>
            </w:pPr>
            <w:r w:rsidRPr="0072086D">
              <w:rPr>
                <w:lang w:eastAsia="zh-TW"/>
              </w:rPr>
              <w:t>2022</w:t>
            </w:r>
            <w:r w:rsidRPr="0072086D">
              <w:rPr>
                <w:lang w:eastAsia="zh-TW"/>
              </w:rPr>
              <w:t>年</w:t>
            </w:r>
          </w:p>
        </w:tc>
      </w:tr>
      <w:tr w:rsidR="0072086D" w:rsidRPr="0072086D" w14:paraId="0E2B2CF4" w14:textId="77777777" w:rsidTr="00590629">
        <w:trPr>
          <w:trHeight w:val="567"/>
        </w:trPr>
        <w:tc>
          <w:tcPr>
            <w:tcW w:w="3870" w:type="dxa"/>
            <w:vMerge/>
            <w:shd w:val="clear" w:color="auto" w:fill="auto"/>
            <w:vAlign w:val="center"/>
          </w:tcPr>
          <w:p w14:paraId="02EB0592" w14:textId="77777777" w:rsidR="002566D6" w:rsidRPr="0072086D" w:rsidRDefault="002566D6" w:rsidP="00590629">
            <w:pPr>
              <w:pStyle w:val="afd"/>
              <w:rPr>
                <w:lang w:eastAsia="zh-TW"/>
              </w:rPr>
            </w:pPr>
          </w:p>
        </w:tc>
        <w:tc>
          <w:tcPr>
            <w:tcW w:w="1795" w:type="dxa"/>
            <w:shd w:val="clear" w:color="auto" w:fill="auto"/>
            <w:vAlign w:val="center"/>
          </w:tcPr>
          <w:p w14:paraId="0D41715B" w14:textId="77777777" w:rsidR="002566D6" w:rsidRPr="0072086D" w:rsidRDefault="002566D6" w:rsidP="00590629">
            <w:pPr>
              <w:pStyle w:val="afd"/>
              <w:rPr>
                <w:lang w:eastAsia="zh-TW"/>
              </w:rPr>
            </w:pPr>
            <w:r w:rsidRPr="0072086D">
              <w:rPr>
                <w:lang w:eastAsia="zh-TW"/>
              </w:rPr>
              <w:t>出口金額</w:t>
            </w:r>
          </w:p>
          <w:p w14:paraId="22A67632" w14:textId="77777777" w:rsidR="002566D6" w:rsidRPr="0072086D" w:rsidRDefault="002566D6" w:rsidP="00590629">
            <w:pPr>
              <w:pStyle w:val="afd"/>
              <w:rPr>
                <w:lang w:eastAsia="zh-TW"/>
              </w:rPr>
            </w:pPr>
            <w:r w:rsidRPr="0072086D">
              <w:rPr>
                <w:lang w:eastAsia="zh-TW"/>
              </w:rPr>
              <w:t>（百萬美元）</w:t>
            </w:r>
          </w:p>
        </w:tc>
        <w:tc>
          <w:tcPr>
            <w:tcW w:w="1843" w:type="dxa"/>
            <w:shd w:val="clear" w:color="auto" w:fill="auto"/>
            <w:vAlign w:val="center"/>
          </w:tcPr>
          <w:p w14:paraId="6711273B" w14:textId="77777777" w:rsidR="002566D6" w:rsidRPr="0072086D" w:rsidRDefault="002566D6" w:rsidP="00590629">
            <w:pPr>
              <w:pStyle w:val="afd"/>
              <w:rPr>
                <w:lang w:eastAsia="zh-TW"/>
              </w:rPr>
            </w:pPr>
            <w:r w:rsidRPr="0072086D">
              <w:rPr>
                <w:lang w:eastAsia="zh-TW"/>
              </w:rPr>
              <w:t>出口金額</w:t>
            </w:r>
          </w:p>
          <w:p w14:paraId="181AF38A" w14:textId="77777777" w:rsidR="002566D6" w:rsidRPr="0072086D" w:rsidRDefault="002566D6" w:rsidP="00590629">
            <w:pPr>
              <w:pStyle w:val="afd"/>
              <w:rPr>
                <w:lang w:eastAsia="zh-TW"/>
              </w:rPr>
            </w:pPr>
            <w:r w:rsidRPr="0072086D">
              <w:rPr>
                <w:lang w:eastAsia="zh-TW"/>
              </w:rPr>
              <w:t>（百萬美元）</w:t>
            </w:r>
          </w:p>
        </w:tc>
        <w:tc>
          <w:tcPr>
            <w:tcW w:w="986" w:type="dxa"/>
            <w:shd w:val="clear" w:color="auto" w:fill="auto"/>
            <w:vAlign w:val="center"/>
          </w:tcPr>
          <w:p w14:paraId="5CFDC2E8" w14:textId="77777777" w:rsidR="002566D6" w:rsidRPr="0072086D" w:rsidRDefault="002566D6" w:rsidP="00590629">
            <w:pPr>
              <w:pStyle w:val="afd"/>
              <w:rPr>
                <w:lang w:eastAsia="zh-TW"/>
              </w:rPr>
            </w:pPr>
            <w:r w:rsidRPr="0072086D">
              <w:rPr>
                <w:lang w:eastAsia="zh-TW"/>
              </w:rPr>
              <w:t>成長率（</w:t>
            </w:r>
            <w:r w:rsidRPr="0072086D">
              <w:rPr>
                <w:lang w:eastAsia="zh-TW"/>
              </w:rPr>
              <w:t>%</w:t>
            </w:r>
            <w:r w:rsidRPr="0072086D">
              <w:rPr>
                <w:lang w:eastAsia="zh-TW"/>
              </w:rPr>
              <w:t>）</w:t>
            </w:r>
          </w:p>
        </w:tc>
      </w:tr>
      <w:tr w:rsidR="0072086D" w:rsidRPr="0072086D" w14:paraId="0416B5B3" w14:textId="77777777" w:rsidTr="00590629">
        <w:trPr>
          <w:trHeight w:val="567"/>
        </w:trPr>
        <w:tc>
          <w:tcPr>
            <w:tcW w:w="3870" w:type="dxa"/>
            <w:shd w:val="clear" w:color="auto" w:fill="auto"/>
            <w:vAlign w:val="center"/>
          </w:tcPr>
          <w:p w14:paraId="29684AFC" w14:textId="77777777" w:rsidR="002566D6" w:rsidRPr="0072086D" w:rsidRDefault="002566D6" w:rsidP="00590629">
            <w:pPr>
              <w:pStyle w:val="af8"/>
              <w:ind w:left="118" w:right="118"/>
            </w:pPr>
            <w:r w:rsidRPr="0072086D">
              <w:t>第</w:t>
            </w:r>
            <w:r w:rsidRPr="0072086D">
              <w:t>8701~8705</w:t>
            </w:r>
            <w:r w:rsidRPr="0072086D">
              <w:t>節機動車輛之零附件</w:t>
            </w:r>
          </w:p>
        </w:tc>
        <w:tc>
          <w:tcPr>
            <w:tcW w:w="1795" w:type="dxa"/>
            <w:shd w:val="clear" w:color="auto" w:fill="auto"/>
            <w:vAlign w:val="center"/>
          </w:tcPr>
          <w:p w14:paraId="21115DD2" w14:textId="77777777" w:rsidR="002566D6" w:rsidRPr="0072086D" w:rsidRDefault="002566D6" w:rsidP="00590629">
            <w:pPr>
              <w:pStyle w:val="afd"/>
              <w:rPr>
                <w:lang w:eastAsia="zh-TW"/>
              </w:rPr>
            </w:pPr>
            <w:r w:rsidRPr="0072086D">
              <w:rPr>
                <w:lang w:eastAsia="zh-TW"/>
              </w:rPr>
              <w:t>144</w:t>
            </w:r>
          </w:p>
        </w:tc>
        <w:tc>
          <w:tcPr>
            <w:tcW w:w="1843" w:type="dxa"/>
            <w:shd w:val="clear" w:color="auto" w:fill="auto"/>
            <w:vAlign w:val="center"/>
          </w:tcPr>
          <w:p w14:paraId="32490493" w14:textId="77777777" w:rsidR="002566D6" w:rsidRPr="0072086D" w:rsidRDefault="002566D6" w:rsidP="00590629">
            <w:pPr>
              <w:pStyle w:val="afd"/>
              <w:rPr>
                <w:lang w:eastAsia="zh-TW"/>
              </w:rPr>
            </w:pPr>
            <w:r w:rsidRPr="0072086D">
              <w:rPr>
                <w:lang w:eastAsia="zh-TW"/>
              </w:rPr>
              <w:t>173</w:t>
            </w:r>
          </w:p>
        </w:tc>
        <w:tc>
          <w:tcPr>
            <w:tcW w:w="986" w:type="dxa"/>
            <w:shd w:val="clear" w:color="auto" w:fill="auto"/>
            <w:vAlign w:val="center"/>
          </w:tcPr>
          <w:p w14:paraId="36415997" w14:textId="77777777" w:rsidR="002566D6" w:rsidRPr="0072086D" w:rsidRDefault="002566D6" w:rsidP="00590629">
            <w:pPr>
              <w:pStyle w:val="afd"/>
              <w:rPr>
                <w:lang w:eastAsia="zh-TW"/>
              </w:rPr>
            </w:pPr>
            <w:r w:rsidRPr="0072086D">
              <w:rPr>
                <w:lang w:eastAsia="zh-TW"/>
              </w:rPr>
              <w:t>20.1</w:t>
            </w:r>
          </w:p>
        </w:tc>
      </w:tr>
      <w:tr w:rsidR="0072086D" w:rsidRPr="0072086D" w14:paraId="7DED1809" w14:textId="77777777" w:rsidTr="00590629">
        <w:trPr>
          <w:trHeight w:val="567"/>
        </w:trPr>
        <w:tc>
          <w:tcPr>
            <w:tcW w:w="3870" w:type="dxa"/>
            <w:shd w:val="clear" w:color="auto" w:fill="auto"/>
            <w:vAlign w:val="center"/>
          </w:tcPr>
          <w:p w14:paraId="76453E36" w14:textId="77777777" w:rsidR="002566D6" w:rsidRPr="0072086D" w:rsidRDefault="002566D6" w:rsidP="00590629">
            <w:pPr>
              <w:pStyle w:val="af8"/>
              <w:ind w:left="118" w:right="118"/>
            </w:pPr>
            <w:r w:rsidRPr="0072086D">
              <w:t>摩托車、自行車之零附件</w:t>
            </w:r>
          </w:p>
        </w:tc>
        <w:tc>
          <w:tcPr>
            <w:tcW w:w="1795" w:type="dxa"/>
            <w:shd w:val="clear" w:color="auto" w:fill="auto"/>
            <w:vAlign w:val="center"/>
          </w:tcPr>
          <w:p w14:paraId="59708192" w14:textId="77777777" w:rsidR="002566D6" w:rsidRPr="0072086D" w:rsidRDefault="002566D6" w:rsidP="00590629">
            <w:pPr>
              <w:pStyle w:val="afd"/>
              <w:rPr>
                <w:lang w:eastAsia="zh-TW"/>
              </w:rPr>
            </w:pPr>
            <w:r w:rsidRPr="0072086D">
              <w:rPr>
                <w:lang w:eastAsia="zh-TW"/>
              </w:rPr>
              <w:t>56.3</w:t>
            </w:r>
          </w:p>
        </w:tc>
        <w:tc>
          <w:tcPr>
            <w:tcW w:w="1843" w:type="dxa"/>
            <w:shd w:val="clear" w:color="auto" w:fill="auto"/>
            <w:vAlign w:val="center"/>
          </w:tcPr>
          <w:p w14:paraId="4C27A3DE" w14:textId="77777777" w:rsidR="002566D6" w:rsidRPr="0072086D" w:rsidRDefault="002566D6" w:rsidP="00590629">
            <w:pPr>
              <w:pStyle w:val="afd"/>
              <w:rPr>
                <w:lang w:eastAsia="zh-TW"/>
              </w:rPr>
            </w:pPr>
            <w:r w:rsidRPr="0072086D">
              <w:rPr>
                <w:lang w:eastAsia="zh-TW"/>
              </w:rPr>
              <w:t>55.9</w:t>
            </w:r>
          </w:p>
        </w:tc>
        <w:tc>
          <w:tcPr>
            <w:tcW w:w="986" w:type="dxa"/>
            <w:shd w:val="clear" w:color="auto" w:fill="auto"/>
            <w:vAlign w:val="center"/>
          </w:tcPr>
          <w:p w14:paraId="27C64FB8" w14:textId="77777777" w:rsidR="002566D6" w:rsidRPr="0072086D" w:rsidRDefault="002566D6" w:rsidP="00590629">
            <w:pPr>
              <w:pStyle w:val="afd"/>
              <w:rPr>
                <w:lang w:eastAsia="zh-TW"/>
              </w:rPr>
            </w:pPr>
            <w:r w:rsidRPr="0072086D">
              <w:rPr>
                <w:lang w:eastAsia="zh-TW"/>
              </w:rPr>
              <w:t>-0.8</w:t>
            </w:r>
          </w:p>
        </w:tc>
      </w:tr>
    </w:tbl>
    <w:p w14:paraId="0BC01B71" w14:textId="77777777" w:rsidR="002566D6" w:rsidRPr="0072086D" w:rsidRDefault="002566D6" w:rsidP="00E60940">
      <w:pPr>
        <w:pStyle w:val="af8"/>
        <w:ind w:left="118" w:right="118"/>
      </w:pPr>
      <w:r w:rsidRPr="0072086D">
        <w:t>2021-2022</w:t>
      </w:r>
      <w:r w:rsidRPr="0072086D">
        <w:t>年我對墨出口汽車及零配件主要項目金額、成長率</w:t>
      </w:r>
    </w:p>
    <w:p w14:paraId="63E96F6D" w14:textId="77777777" w:rsidR="002566D6" w:rsidRPr="0072086D" w:rsidRDefault="002566D6" w:rsidP="00E60940">
      <w:pPr>
        <w:pStyle w:val="af8"/>
        <w:ind w:left="118" w:right="118"/>
      </w:pPr>
      <w:r w:rsidRPr="0072086D">
        <w:t>資料來源：財政部進出口統計資料</w:t>
      </w:r>
    </w:p>
    <w:p w14:paraId="299EBBBD" w14:textId="77777777" w:rsidR="00590629" w:rsidRPr="0072086D" w:rsidRDefault="00590629" w:rsidP="00E60940">
      <w:pPr>
        <w:pStyle w:val="af8"/>
        <w:ind w:left="118" w:right="118"/>
      </w:pPr>
    </w:p>
    <w:p w14:paraId="4D1B3EFD" w14:textId="77777777" w:rsidR="00590629" w:rsidRPr="0072086D" w:rsidRDefault="00590629">
      <w:pPr>
        <w:widowControl/>
        <w:overflowPunct/>
        <w:autoSpaceDE/>
        <w:autoSpaceDN/>
        <w:ind w:firstLineChars="0" w:firstLine="0"/>
        <w:jc w:val="left"/>
        <w:rPr>
          <w:rFonts w:hAnsi="標楷體"/>
          <w:lang w:val="x-none" w:eastAsia="zh-TW"/>
        </w:rPr>
      </w:pPr>
      <w:r w:rsidRPr="0072086D">
        <w:rPr>
          <w:lang w:eastAsia="zh-TW"/>
        </w:rPr>
        <w:br w:type="page"/>
      </w:r>
    </w:p>
    <w:p w14:paraId="0D649D57" w14:textId="14BA60AB" w:rsidR="000643A9" w:rsidRPr="0072086D" w:rsidRDefault="005A530E" w:rsidP="00590629">
      <w:pPr>
        <w:pStyle w:val="a8"/>
        <w:ind w:left="945" w:hanging="709"/>
        <w:rPr>
          <w:lang w:eastAsia="zh-TW"/>
        </w:rPr>
      </w:pPr>
      <w:r w:rsidRPr="0072086D">
        <w:rPr>
          <w:lang w:eastAsia="zh-TW"/>
        </w:rPr>
        <w:t>（五）</w:t>
      </w:r>
      <w:r w:rsidR="000643A9" w:rsidRPr="0072086D">
        <w:rPr>
          <w:lang w:eastAsia="zh-TW"/>
        </w:rPr>
        <w:t>機械類產品</w:t>
      </w:r>
      <w:r w:rsidR="00C21999" w:rsidRPr="0072086D">
        <w:rPr>
          <w:lang w:eastAsia="zh-TW"/>
        </w:rPr>
        <w:t>（</w:t>
      </w:r>
      <w:r w:rsidR="000643A9" w:rsidRPr="0072086D">
        <w:rPr>
          <w:lang w:eastAsia="zh-TW"/>
        </w:rPr>
        <w:t>工具機、塑膠機械與含相關模具</w:t>
      </w:r>
      <w:r w:rsidR="00C21999" w:rsidRPr="0072086D">
        <w:rPr>
          <w:lang w:eastAsia="zh-TW"/>
        </w:rPr>
        <w:t>）</w:t>
      </w:r>
    </w:p>
    <w:p w14:paraId="67F4C5EE" w14:textId="49951368" w:rsidR="002566D6" w:rsidRPr="0072086D" w:rsidRDefault="002566D6" w:rsidP="002566D6">
      <w:pPr>
        <w:pStyle w:val="af"/>
        <w:ind w:left="945" w:firstLine="472"/>
        <w:rPr>
          <w:lang w:eastAsia="zh-TW"/>
        </w:rPr>
      </w:pPr>
      <w:r w:rsidRPr="0072086D">
        <w:rPr>
          <w:lang w:eastAsia="zh-TW"/>
        </w:rPr>
        <w:t>機械類產品是我對墨西哥出口的主力產品類別之一，</w:t>
      </w:r>
      <w:r w:rsidRPr="0072086D">
        <w:rPr>
          <w:lang w:eastAsia="zh-TW"/>
        </w:rPr>
        <w:t>2022</w:t>
      </w:r>
      <w:r w:rsidRPr="0072086D">
        <w:rPr>
          <w:lang w:eastAsia="zh-TW"/>
        </w:rPr>
        <w:t>年我國對墨出口機械類產品金額為</w:t>
      </w:r>
      <w:r w:rsidRPr="0072086D">
        <w:rPr>
          <w:lang w:eastAsia="zh-TW"/>
        </w:rPr>
        <w:t>3.42</w:t>
      </w:r>
      <w:r w:rsidRPr="0072086D">
        <w:rPr>
          <w:lang w:eastAsia="zh-TW"/>
        </w:rPr>
        <w:t>億美元，占我對墨出口總金額的</w:t>
      </w:r>
      <w:r w:rsidRPr="0072086D">
        <w:rPr>
          <w:lang w:eastAsia="zh-TW"/>
        </w:rPr>
        <w:t>7.1%</w:t>
      </w:r>
      <w:r w:rsidR="00AA41D4" w:rsidRPr="0072086D">
        <w:rPr>
          <w:lang w:eastAsia="zh-TW"/>
        </w:rPr>
        <w:t>，且較</w:t>
      </w:r>
      <w:r w:rsidRPr="0072086D">
        <w:rPr>
          <w:lang w:eastAsia="zh-TW"/>
        </w:rPr>
        <w:t>2021</w:t>
      </w:r>
      <w:r w:rsidR="00AA41D4" w:rsidRPr="0072086D">
        <w:rPr>
          <w:lang w:eastAsia="zh-TW"/>
        </w:rPr>
        <w:t>年</w:t>
      </w:r>
      <w:r w:rsidRPr="0072086D">
        <w:rPr>
          <w:lang w:eastAsia="zh-TW"/>
        </w:rPr>
        <w:t>成長</w:t>
      </w:r>
      <w:r w:rsidRPr="0072086D">
        <w:rPr>
          <w:lang w:eastAsia="zh-TW"/>
        </w:rPr>
        <w:t>16.1%</w:t>
      </w:r>
      <w:r w:rsidRPr="0072086D">
        <w:rPr>
          <w:lang w:eastAsia="zh-TW"/>
        </w:rPr>
        <w:t>。</w:t>
      </w:r>
    </w:p>
    <w:p w14:paraId="345A258F" w14:textId="77777777" w:rsidR="002566D6" w:rsidRPr="0072086D" w:rsidRDefault="002566D6" w:rsidP="00590629">
      <w:pPr>
        <w:pStyle w:val="af"/>
        <w:ind w:left="945" w:firstLine="472"/>
        <w:rPr>
          <w:lang w:eastAsia="zh-TW"/>
        </w:rPr>
      </w:pPr>
      <w:r w:rsidRPr="0072086D">
        <w:rPr>
          <w:lang w:eastAsia="zh-TW"/>
        </w:rPr>
        <w:t>其中就個別品項來說，</w:t>
      </w:r>
      <w:r w:rsidRPr="0072086D">
        <w:rPr>
          <w:lang w:eastAsia="zh-TW"/>
        </w:rPr>
        <w:t>2022</w:t>
      </w:r>
      <w:r w:rsidRPr="0072086D">
        <w:rPr>
          <w:lang w:eastAsia="zh-TW"/>
        </w:rPr>
        <w:t>年我對墨出口的主要機械產品包括金屬加工工具機、塑橡膠加工機以及滾珠、滾子軸承及傳動軸等，如表</w:t>
      </w:r>
      <w:r w:rsidRPr="0072086D">
        <w:rPr>
          <w:lang w:eastAsia="zh-TW"/>
        </w:rPr>
        <w:t>8</w:t>
      </w:r>
      <w:r w:rsidRPr="0072086D">
        <w:rPr>
          <w:lang w:eastAsia="zh-TW"/>
        </w:rPr>
        <w:t>所示。金屬加工工具機的出口金額為</w:t>
      </w:r>
      <w:r w:rsidRPr="0072086D">
        <w:rPr>
          <w:lang w:eastAsia="zh-TW"/>
        </w:rPr>
        <w:t>5,750</w:t>
      </w:r>
      <w:r w:rsidR="00AA41D4" w:rsidRPr="0072086D">
        <w:rPr>
          <w:lang w:eastAsia="zh-TW"/>
        </w:rPr>
        <w:t>萬美元，較</w:t>
      </w:r>
      <w:r w:rsidRPr="0072086D">
        <w:rPr>
          <w:lang w:eastAsia="zh-TW"/>
        </w:rPr>
        <w:t>2021</w:t>
      </w:r>
      <w:r w:rsidRPr="0072086D">
        <w:rPr>
          <w:lang w:eastAsia="zh-TW"/>
        </w:rPr>
        <w:t>年成長</w:t>
      </w:r>
      <w:r w:rsidRPr="0072086D">
        <w:rPr>
          <w:lang w:eastAsia="zh-TW"/>
        </w:rPr>
        <w:t>47.1%</w:t>
      </w:r>
      <w:r w:rsidRPr="0072086D">
        <w:rPr>
          <w:lang w:eastAsia="zh-TW"/>
        </w:rPr>
        <w:t>，表現亮眼；</w:t>
      </w:r>
      <w:r w:rsidRPr="0072086D">
        <w:rPr>
          <w:lang w:eastAsia="zh-TW"/>
        </w:rPr>
        <w:t>2022</w:t>
      </w:r>
      <w:r w:rsidRPr="0072086D">
        <w:rPr>
          <w:lang w:eastAsia="zh-TW"/>
        </w:rPr>
        <w:t>年臺灣對墨出口的塑橡膠加工機金額為</w:t>
      </w:r>
      <w:r w:rsidRPr="0072086D">
        <w:rPr>
          <w:lang w:eastAsia="zh-TW"/>
        </w:rPr>
        <w:t>3,280</w:t>
      </w:r>
      <w:r w:rsidR="00AA41D4" w:rsidRPr="0072086D">
        <w:rPr>
          <w:lang w:eastAsia="zh-TW"/>
        </w:rPr>
        <w:t>萬美元，較</w:t>
      </w:r>
      <w:r w:rsidRPr="0072086D">
        <w:rPr>
          <w:lang w:eastAsia="zh-TW"/>
        </w:rPr>
        <w:t>2021</w:t>
      </w:r>
      <w:r w:rsidR="00AA41D4" w:rsidRPr="0072086D">
        <w:rPr>
          <w:lang w:eastAsia="zh-TW"/>
        </w:rPr>
        <w:t>年</w:t>
      </w:r>
      <w:r w:rsidRPr="0072086D">
        <w:rPr>
          <w:lang w:eastAsia="zh-TW"/>
        </w:rPr>
        <w:t>成長</w:t>
      </w:r>
      <w:r w:rsidRPr="0072086D">
        <w:rPr>
          <w:lang w:eastAsia="zh-TW"/>
        </w:rPr>
        <w:t>33.4%</w:t>
      </w:r>
      <w:r w:rsidRPr="0072086D">
        <w:rPr>
          <w:lang w:eastAsia="zh-TW"/>
        </w:rPr>
        <w:t>，同樣表現相當亮眼。</w:t>
      </w:r>
    </w:p>
    <w:p w14:paraId="015FC096" w14:textId="77777777" w:rsidR="000643A9" w:rsidRPr="0072086D" w:rsidRDefault="002566D6" w:rsidP="00590629">
      <w:pPr>
        <w:pStyle w:val="af"/>
        <w:ind w:left="945" w:firstLine="472"/>
        <w:rPr>
          <w:spacing w:val="-2"/>
          <w:lang w:eastAsia="zh-TW"/>
        </w:rPr>
      </w:pPr>
      <w:r w:rsidRPr="0072086D">
        <w:rPr>
          <w:lang w:eastAsia="zh-TW"/>
        </w:rPr>
        <w:t>墨西哥的汽車及零配件工業、石化工業、家電工業是工具機最主要的終端使用者，最近幾年外商投資墨國航太工業，則可說是工具機新興潛在買主，加上墨西哥近年來汽車工業蓬勃發展，更加深墨西哥市場對相關工具機設備的需求。此外，墨西哥的塑膠產品加工業也是工具機的重要客戶，主要應用在模具修復用途。我國工具機在墨西哥工具展覽常見</w:t>
      </w:r>
      <w:r w:rsidRPr="0072086D">
        <w:rPr>
          <w:spacing w:val="-2"/>
          <w:lang w:eastAsia="zh-TW"/>
        </w:rPr>
        <w:t>的品牌有友嘉（</w:t>
      </w:r>
      <w:r w:rsidRPr="0072086D">
        <w:rPr>
          <w:spacing w:val="-2"/>
          <w:lang w:eastAsia="zh-TW"/>
        </w:rPr>
        <w:t>FEELER</w:t>
      </w:r>
      <w:r w:rsidRPr="0072086D">
        <w:rPr>
          <w:spacing w:val="-2"/>
          <w:lang w:eastAsia="zh-TW"/>
        </w:rPr>
        <w:t>）、東台精機（</w:t>
      </w:r>
      <w:r w:rsidRPr="0072086D">
        <w:rPr>
          <w:spacing w:val="-2"/>
          <w:lang w:eastAsia="zh-TW"/>
        </w:rPr>
        <w:t>TONGTAI</w:t>
      </w:r>
      <w:r w:rsidRPr="0072086D">
        <w:rPr>
          <w:spacing w:val="-2"/>
          <w:lang w:eastAsia="zh-TW"/>
        </w:rPr>
        <w:t>）、福裕（</w:t>
      </w:r>
      <w:r w:rsidRPr="0072086D">
        <w:rPr>
          <w:spacing w:val="-2"/>
          <w:lang w:eastAsia="zh-TW"/>
        </w:rPr>
        <w:t>CHEVALIER</w:t>
      </w:r>
      <w:r w:rsidRPr="0072086D">
        <w:rPr>
          <w:spacing w:val="-2"/>
          <w:lang w:eastAsia="zh-TW"/>
        </w:rPr>
        <w:t>）、油機工業（</w:t>
      </w:r>
      <w:r w:rsidRPr="0072086D">
        <w:rPr>
          <w:spacing w:val="-2"/>
          <w:lang w:eastAsia="zh-TW"/>
        </w:rPr>
        <w:t>YOU JI</w:t>
      </w:r>
      <w:r w:rsidRPr="0072086D">
        <w:rPr>
          <w:spacing w:val="-2"/>
          <w:lang w:eastAsia="zh-TW"/>
        </w:rPr>
        <w:t>）、協鴻（</w:t>
      </w:r>
      <w:r w:rsidRPr="0072086D">
        <w:rPr>
          <w:spacing w:val="-2"/>
          <w:lang w:eastAsia="zh-TW"/>
        </w:rPr>
        <w:t>HARTFORD</w:t>
      </w:r>
      <w:r w:rsidRPr="0072086D">
        <w:rPr>
          <w:spacing w:val="-2"/>
          <w:lang w:eastAsia="zh-TW"/>
        </w:rPr>
        <w:t>）、協易（</w:t>
      </w:r>
      <w:r w:rsidRPr="0072086D">
        <w:rPr>
          <w:spacing w:val="-2"/>
          <w:lang w:eastAsia="zh-TW"/>
        </w:rPr>
        <w:t>SEYI</w:t>
      </w:r>
      <w:r w:rsidRPr="0072086D">
        <w:rPr>
          <w:spacing w:val="-2"/>
          <w:lang w:eastAsia="zh-TW"/>
        </w:rPr>
        <w:t>）等。</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1878"/>
        <w:gridCol w:w="1878"/>
        <w:gridCol w:w="1879"/>
      </w:tblGrid>
      <w:tr w:rsidR="0072086D" w:rsidRPr="0072086D" w14:paraId="6422BC33" w14:textId="77777777" w:rsidTr="00590629">
        <w:trPr>
          <w:trHeight w:val="567"/>
          <w:tblHeader/>
        </w:trPr>
        <w:tc>
          <w:tcPr>
            <w:tcW w:w="3085" w:type="dxa"/>
            <w:vMerge w:val="restart"/>
            <w:shd w:val="clear" w:color="auto" w:fill="auto"/>
            <w:vAlign w:val="center"/>
          </w:tcPr>
          <w:p w14:paraId="516BE19B" w14:textId="77777777" w:rsidR="002566D6" w:rsidRPr="0072086D" w:rsidRDefault="002566D6" w:rsidP="00590629">
            <w:pPr>
              <w:pStyle w:val="afd"/>
              <w:rPr>
                <w:lang w:eastAsia="zh-TW"/>
              </w:rPr>
            </w:pPr>
            <w:r w:rsidRPr="0072086D">
              <w:rPr>
                <w:lang w:eastAsia="zh-TW"/>
              </w:rPr>
              <w:t>臺對墨西哥出口主要機械類產品主要項目</w:t>
            </w:r>
          </w:p>
        </w:tc>
        <w:tc>
          <w:tcPr>
            <w:tcW w:w="1878" w:type="dxa"/>
            <w:shd w:val="clear" w:color="auto" w:fill="auto"/>
            <w:vAlign w:val="center"/>
          </w:tcPr>
          <w:p w14:paraId="32BACA1B" w14:textId="77777777" w:rsidR="002566D6" w:rsidRPr="0072086D" w:rsidRDefault="002566D6" w:rsidP="00590629">
            <w:pPr>
              <w:pStyle w:val="afd"/>
              <w:rPr>
                <w:lang w:eastAsia="zh-TW"/>
              </w:rPr>
            </w:pPr>
            <w:r w:rsidRPr="0072086D">
              <w:rPr>
                <w:lang w:eastAsia="zh-TW"/>
              </w:rPr>
              <w:t>2021</w:t>
            </w:r>
            <w:r w:rsidRPr="0072086D">
              <w:rPr>
                <w:lang w:eastAsia="zh-TW"/>
              </w:rPr>
              <w:t>年</w:t>
            </w:r>
          </w:p>
        </w:tc>
        <w:tc>
          <w:tcPr>
            <w:tcW w:w="3757" w:type="dxa"/>
            <w:gridSpan w:val="2"/>
            <w:shd w:val="clear" w:color="auto" w:fill="auto"/>
            <w:vAlign w:val="center"/>
          </w:tcPr>
          <w:p w14:paraId="42E84819" w14:textId="77777777" w:rsidR="002566D6" w:rsidRPr="0072086D" w:rsidRDefault="002566D6" w:rsidP="00590629">
            <w:pPr>
              <w:pStyle w:val="afd"/>
              <w:rPr>
                <w:lang w:eastAsia="zh-TW"/>
              </w:rPr>
            </w:pPr>
            <w:r w:rsidRPr="0072086D">
              <w:rPr>
                <w:lang w:eastAsia="zh-TW"/>
              </w:rPr>
              <w:t>2022</w:t>
            </w:r>
            <w:r w:rsidRPr="0072086D">
              <w:rPr>
                <w:lang w:eastAsia="zh-TW"/>
              </w:rPr>
              <w:t>年</w:t>
            </w:r>
          </w:p>
        </w:tc>
      </w:tr>
      <w:tr w:rsidR="0072086D" w:rsidRPr="0072086D" w14:paraId="50231579" w14:textId="77777777" w:rsidTr="00590629">
        <w:trPr>
          <w:trHeight w:val="567"/>
          <w:tblHeader/>
        </w:trPr>
        <w:tc>
          <w:tcPr>
            <w:tcW w:w="3085" w:type="dxa"/>
            <w:vMerge/>
            <w:shd w:val="clear" w:color="auto" w:fill="auto"/>
            <w:vAlign w:val="center"/>
          </w:tcPr>
          <w:p w14:paraId="239AD78E" w14:textId="77777777" w:rsidR="002566D6" w:rsidRPr="0072086D" w:rsidRDefault="002566D6" w:rsidP="00590629">
            <w:pPr>
              <w:pStyle w:val="afd"/>
              <w:rPr>
                <w:lang w:eastAsia="zh-TW"/>
              </w:rPr>
            </w:pPr>
          </w:p>
        </w:tc>
        <w:tc>
          <w:tcPr>
            <w:tcW w:w="1878" w:type="dxa"/>
            <w:shd w:val="clear" w:color="auto" w:fill="auto"/>
            <w:vAlign w:val="center"/>
          </w:tcPr>
          <w:p w14:paraId="064C3310" w14:textId="77777777" w:rsidR="002566D6" w:rsidRPr="0072086D" w:rsidRDefault="002566D6" w:rsidP="00590629">
            <w:pPr>
              <w:pStyle w:val="afd"/>
              <w:rPr>
                <w:lang w:eastAsia="zh-TW"/>
              </w:rPr>
            </w:pPr>
            <w:r w:rsidRPr="0072086D">
              <w:rPr>
                <w:lang w:eastAsia="zh-TW"/>
              </w:rPr>
              <w:t>出口金額</w:t>
            </w:r>
          </w:p>
          <w:p w14:paraId="344FA370" w14:textId="77777777" w:rsidR="002566D6" w:rsidRPr="0072086D" w:rsidRDefault="002566D6" w:rsidP="00590629">
            <w:pPr>
              <w:pStyle w:val="afd"/>
              <w:rPr>
                <w:lang w:eastAsia="zh-TW"/>
              </w:rPr>
            </w:pPr>
            <w:r w:rsidRPr="0072086D">
              <w:rPr>
                <w:lang w:eastAsia="zh-TW"/>
              </w:rPr>
              <w:t>（百萬美元）</w:t>
            </w:r>
          </w:p>
        </w:tc>
        <w:tc>
          <w:tcPr>
            <w:tcW w:w="1878" w:type="dxa"/>
            <w:shd w:val="clear" w:color="auto" w:fill="auto"/>
            <w:vAlign w:val="center"/>
          </w:tcPr>
          <w:p w14:paraId="6E3DC31F" w14:textId="77777777" w:rsidR="002566D6" w:rsidRPr="0072086D" w:rsidRDefault="002566D6" w:rsidP="00590629">
            <w:pPr>
              <w:pStyle w:val="afd"/>
              <w:rPr>
                <w:lang w:eastAsia="zh-TW"/>
              </w:rPr>
            </w:pPr>
            <w:r w:rsidRPr="0072086D">
              <w:rPr>
                <w:lang w:eastAsia="zh-TW"/>
              </w:rPr>
              <w:t>出口金額</w:t>
            </w:r>
          </w:p>
          <w:p w14:paraId="52736862" w14:textId="77777777" w:rsidR="002566D6" w:rsidRPr="0072086D" w:rsidRDefault="002566D6" w:rsidP="00590629">
            <w:pPr>
              <w:pStyle w:val="afd"/>
              <w:rPr>
                <w:lang w:eastAsia="zh-TW"/>
              </w:rPr>
            </w:pPr>
            <w:r w:rsidRPr="0072086D">
              <w:rPr>
                <w:lang w:eastAsia="zh-TW"/>
              </w:rPr>
              <w:t>（百萬美元）</w:t>
            </w:r>
          </w:p>
        </w:tc>
        <w:tc>
          <w:tcPr>
            <w:tcW w:w="1879" w:type="dxa"/>
            <w:shd w:val="clear" w:color="auto" w:fill="auto"/>
            <w:vAlign w:val="center"/>
          </w:tcPr>
          <w:p w14:paraId="307855A3" w14:textId="77777777" w:rsidR="002566D6" w:rsidRPr="0072086D" w:rsidRDefault="002566D6" w:rsidP="00590629">
            <w:pPr>
              <w:pStyle w:val="afd"/>
              <w:rPr>
                <w:lang w:eastAsia="zh-TW"/>
              </w:rPr>
            </w:pPr>
            <w:r w:rsidRPr="0072086D">
              <w:rPr>
                <w:lang w:eastAsia="zh-TW"/>
              </w:rPr>
              <w:t>成長率</w:t>
            </w:r>
          </w:p>
          <w:p w14:paraId="137A267C" w14:textId="77777777" w:rsidR="002566D6" w:rsidRPr="0072086D" w:rsidRDefault="002566D6" w:rsidP="00590629">
            <w:pPr>
              <w:pStyle w:val="afd"/>
              <w:rPr>
                <w:lang w:eastAsia="zh-TW"/>
              </w:rPr>
            </w:pPr>
            <w:r w:rsidRPr="0072086D">
              <w:rPr>
                <w:lang w:eastAsia="zh-TW"/>
              </w:rPr>
              <w:t>（</w:t>
            </w:r>
            <w:r w:rsidRPr="0072086D">
              <w:rPr>
                <w:lang w:eastAsia="zh-TW"/>
              </w:rPr>
              <w:t>%</w:t>
            </w:r>
            <w:r w:rsidRPr="0072086D">
              <w:rPr>
                <w:lang w:eastAsia="zh-TW"/>
              </w:rPr>
              <w:t>）</w:t>
            </w:r>
          </w:p>
        </w:tc>
      </w:tr>
      <w:tr w:rsidR="0072086D" w:rsidRPr="0072086D" w14:paraId="2024F869" w14:textId="77777777" w:rsidTr="00590629">
        <w:trPr>
          <w:trHeight w:val="567"/>
        </w:trPr>
        <w:tc>
          <w:tcPr>
            <w:tcW w:w="3085" w:type="dxa"/>
            <w:shd w:val="clear" w:color="auto" w:fill="auto"/>
            <w:vAlign w:val="center"/>
          </w:tcPr>
          <w:p w14:paraId="6CFBA629" w14:textId="77777777" w:rsidR="002566D6" w:rsidRPr="0072086D" w:rsidRDefault="002566D6" w:rsidP="00590629">
            <w:pPr>
              <w:pStyle w:val="afd"/>
              <w:jc w:val="both"/>
              <w:rPr>
                <w:lang w:eastAsia="zh-TW"/>
              </w:rPr>
            </w:pPr>
            <w:r w:rsidRPr="0072086D">
              <w:rPr>
                <w:lang w:eastAsia="zh-TW"/>
              </w:rPr>
              <w:t>造紙及印刷機械</w:t>
            </w:r>
          </w:p>
        </w:tc>
        <w:tc>
          <w:tcPr>
            <w:tcW w:w="1878" w:type="dxa"/>
            <w:shd w:val="clear" w:color="auto" w:fill="auto"/>
            <w:vAlign w:val="center"/>
          </w:tcPr>
          <w:p w14:paraId="0D225F9E" w14:textId="77777777" w:rsidR="002566D6" w:rsidRPr="0072086D" w:rsidRDefault="002566D6" w:rsidP="00590629">
            <w:pPr>
              <w:pStyle w:val="afd"/>
              <w:jc w:val="right"/>
              <w:rPr>
                <w:lang w:eastAsia="zh-TW"/>
              </w:rPr>
            </w:pPr>
            <w:r w:rsidRPr="0072086D">
              <w:rPr>
                <w:lang w:eastAsia="zh-TW"/>
              </w:rPr>
              <w:t>5.6</w:t>
            </w:r>
          </w:p>
        </w:tc>
        <w:tc>
          <w:tcPr>
            <w:tcW w:w="1878" w:type="dxa"/>
            <w:shd w:val="clear" w:color="auto" w:fill="auto"/>
            <w:vAlign w:val="center"/>
          </w:tcPr>
          <w:p w14:paraId="7ABAF973" w14:textId="77777777" w:rsidR="002566D6" w:rsidRPr="0072086D" w:rsidRDefault="002566D6" w:rsidP="00590629">
            <w:pPr>
              <w:pStyle w:val="afd"/>
              <w:jc w:val="right"/>
              <w:rPr>
                <w:lang w:eastAsia="zh-TW"/>
              </w:rPr>
            </w:pPr>
            <w:r w:rsidRPr="0072086D">
              <w:rPr>
                <w:lang w:eastAsia="zh-TW"/>
              </w:rPr>
              <w:t>8.4</w:t>
            </w:r>
          </w:p>
        </w:tc>
        <w:tc>
          <w:tcPr>
            <w:tcW w:w="1879" w:type="dxa"/>
            <w:shd w:val="clear" w:color="auto" w:fill="auto"/>
            <w:vAlign w:val="center"/>
          </w:tcPr>
          <w:p w14:paraId="7200B4CC" w14:textId="77777777" w:rsidR="002566D6" w:rsidRPr="0072086D" w:rsidRDefault="002566D6" w:rsidP="00590629">
            <w:pPr>
              <w:pStyle w:val="afd"/>
              <w:jc w:val="right"/>
              <w:rPr>
                <w:lang w:eastAsia="zh-TW"/>
              </w:rPr>
            </w:pPr>
            <w:r w:rsidRPr="0072086D">
              <w:rPr>
                <w:lang w:eastAsia="zh-TW"/>
              </w:rPr>
              <w:t>50.3</w:t>
            </w:r>
          </w:p>
        </w:tc>
      </w:tr>
      <w:tr w:rsidR="0072086D" w:rsidRPr="0072086D" w14:paraId="70A6E5D0" w14:textId="77777777" w:rsidTr="00590629">
        <w:trPr>
          <w:trHeight w:val="567"/>
        </w:trPr>
        <w:tc>
          <w:tcPr>
            <w:tcW w:w="3085" w:type="dxa"/>
            <w:shd w:val="clear" w:color="auto" w:fill="auto"/>
            <w:vAlign w:val="center"/>
          </w:tcPr>
          <w:p w14:paraId="455AA930" w14:textId="77777777" w:rsidR="002566D6" w:rsidRPr="0072086D" w:rsidRDefault="002566D6" w:rsidP="00590629">
            <w:pPr>
              <w:pStyle w:val="afd"/>
              <w:jc w:val="both"/>
              <w:rPr>
                <w:lang w:eastAsia="zh-TW"/>
              </w:rPr>
            </w:pPr>
            <w:r w:rsidRPr="0072086D">
              <w:rPr>
                <w:lang w:eastAsia="zh-TW"/>
              </w:rPr>
              <w:t>紡織用機械</w:t>
            </w:r>
          </w:p>
        </w:tc>
        <w:tc>
          <w:tcPr>
            <w:tcW w:w="1878" w:type="dxa"/>
            <w:shd w:val="clear" w:color="auto" w:fill="auto"/>
            <w:vAlign w:val="center"/>
          </w:tcPr>
          <w:p w14:paraId="4219767F" w14:textId="77777777" w:rsidR="002566D6" w:rsidRPr="0072086D" w:rsidRDefault="002566D6" w:rsidP="00590629">
            <w:pPr>
              <w:pStyle w:val="afd"/>
              <w:jc w:val="right"/>
              <w:rPr>
                <w:lang w:eastAsia="zh-TW"/>
              </w:rPr>
            </w:pPr>
            <w:r w:rsidRPr="0072086D">
              <w:rPr>
                <w:lang w:eastAsia="zh-TW"/>
              </w:rPr>
              <w:t>19.3</w:t>
            </w:r>
          </w:p>
        </w:tc>
        <w:tc>
          <w:tcPr>
            <w:tcW w:w="1878" w:type="dxa"/>
            <w:shd w:val="clear" w:color="auto" w:fill="auto"/>
            <w:vAlign w:val="center"/>
          </w:tcPr>
          <w:p w14:paraId="65E3BABB" w14:textId="77777777" w:rsidR="002566D6" w:rsidRPr="0072086D" w:rsidRDefault="002566D6" w:rsidP="00590629">
            <w:pPr>
              <w:pStyle w:val="afd"/>
              <w:jc w:val="right"/>
              <w:rPr>
                <w:lang w:eastAsia="zh-TW"/>
              </w:rPr>
            </w:pPr>
            <w:r w:rsidRPr="0072086D">
              <w:rPr>
                <w:lang w:eastAsia="zh-TW"/>
              </w:rPr>
              <w:t>17.8</w:t>
            </w:r>
          </w:p>
        </w:tc>
        <w:tc>
          <w:tcPr>
            <w:tcW w:w="1879" w:type="dxa"/>
            <w:shd w:val="clear" w:color="auto" w:fill="auto"/>
            <w:vAlign w:val="center"/>
          </w:tcPr>
          <w:p w14:paraId="6C7F748B" w14:textId="77777777" w:rsidR="002566D6" w:rsidRPr="0072086D" w:rsidRDefault="002566D6" w:rsidP="00590629">
            <w:pPr>
              <w:pStyle w:val="afd"/>
              <w:jc w:val="right"/>
              <w:rPr>
                <w:lang w:eastAsia="zh-TW"/>
              </w:rPr>
            </w:pPr>
            <w:r w:rsidRPr="0072086D">
              <w:rPr>
                <w:lang w:eastAsia="zh-TW"/>
              </w:rPr>
              <w:t>-7.8</w:t>
            </w:r>
          </w:p>
        </w:tc>
      </w:tr>
      <w:tr w:rsidR="0072086D" w:rsidRPr="0072086D" w14:paraId="0880F1DF" w14:textId="77777777" w:rsidTr="00590629">
        <w:trPr>
          <w:trHeight w:val="567"/>
        </w:trPr>
        <w:tc>
          <w:tcPr>
            <w:tcW w:w="3085" w:type="dxa"/>
            <w:shd w:val="clear" w:color="auto" w:fill="auto"/>
            <w:vAlign w:val="center"/>
          </w:tcPr>
          <w:p w14:paraId="4DCB5D5D" w14:textId="77777777" w:rsidR="002566D6" w:rsidRPr="0072086D" w:rsidRDefault="002566D6" w:rsidP="00590629">
            <w:pPr>
              <w:pStyle w:val="afd"/>
              <w:jc w:val="both"/>
              <w:rPr>
                <w:lang w:eastAsia="zh-TW"/>
              </w:rPr>
            </w:pPr>
            <w:r w:rsidRPr="0072086D">
              <w:rPr>
                <w:lang w:eastAsia="zh-TW"/>
              </w:rPr>
              <w:t>金屬加工工具機</w:t>
            </w:r>
          </w:p>
        </w:tc>
        <w:tc>
          <w:tcPr>
            <w:tcW w:w="1878" w:type="dxa"/>
            <w:shd w:val="clear" w:color="auto" w:fill="auto"/>
            <w:vAlign w:val="center"/>
          </w:tcPr>
          <w:p w14:paraId="0DC99BEB" w14:textId="77777777" w:rsidR="002566D6" w:rsidRPr="0072086D" w:rsidRDefault="002566D6" w:rsidP="00590629">
            <w:pPr>
              <w:pStyle w:val="afd"/>
              <w:jc w:val="right"/>
              <w:rPr>
                <w:lang w:eastAsia="zh-TW"/>
              </w:rPr>
            </w:pPr>
            <w:r w:rsidRPr="0072086D">
              <w:rPr>
                <w:lang w:eastAsia="zh-TW"/>
              </w:rPr>
              <w:t>39.1</w:t>
            </w:r>
          </w:p>
        </w:tc>
        <w:tc>
          <w:tcPr>
            <w:tcW w:w="1878" w:type="dxa"/>
            <w:shd w:val="clear" w:color="auto" w:fill="auto"/>
            <w:vAlign w:val="center"/>
          </w:tcPr>
          <w:p w14:paraId="0A6F45C4" w14:textId="77777777" w:rsidR="002566D6" w:rsidRPr="0072086D" w:rsidRDefault="002566D6" w:rsidP="00590629">
            <w:pPr>
              <w:pStyle w:val="afd"/>
              <w:jc w:val="right"/>
              <w:rPr>
                <w:lang w:eastAsia="zh-TW"/>
              </w:rPr>
            </w:pPr>
            <w:r w:rsidRPr="0072086D">
              <w:rPr>
                <w:lang w:eastAsia="zh-TW"/>
              </w:rPr>
              <w:t>57.5</w:t>
            </w:r>
          </w:p>
        </w:tc>
        <w:tc>
          <w:tcPr>
            <w:tcW w:w="1879" w:type="dxa"/>
            <w:shd w:val="clear" w:color="auto" w:fill="auto"/>
            <w:vAlign w:val="center"/>
          </w:tcPr>
          <w:p w14:paraId="69D416F0" w14:textId="77777777" w:rsidR="002566D6" w:rsidRPr="0072086D" w:rsidRDefault="002566D6" w:rsidP="00590629">
            <w:pPr>
              <w:pStyle w:val="afd"/>
              <w:jc w:val="right"/>
              <w:rPr>
                <w:lang w:eastAsia="zh-TW"/>
              </w:rPr>
            </w:pPr>
            <w:r w:rsidRPr="0072086D">
              <w:rPr>
                <w:lang w:eastAsia="zh-TW"/>
              </w:rPr>
              <w:t>47.1</w:t>
            </w:r>
          </w:p>
        </w:tc>
      </w:tr>
      <w:tr w:rsidR="0072086D" w:rsidRPr="0072086D" w14:paraId="542660FB" w14:textId="77777777" w:rsidTr="00590629">
        <w:trPr>
          <w:trHeight w:val="567"/>
        </w:trPr>
        <w:tc>
          <w:tcPr>
            <w:tcW w:w="3085" w:type="dxa"/>
            <w:shd w:val="clear" w:color="auto" w:fill="auto"/>
            <w:vAlign w:val="center"/>
          </w:tcPr>
          <w:p w14:paraId="55CBB514" w14:textId="77777777" w:rsidR="002566D6" w:rsidRPr="0072086D" w:rsidRDefault="002566D6" w:rsidP="00590629">
            <w:pPr>
              <w:pStyle w:val="afd"/>
              <w:jc w:val="both"/>
              <w:rPr>
                <w:lang w:eastAsia="zh-TW"/>
              </w:rPr>
            </w:pPr>
            <w:r w:rsidRPr="0072086D">
              <w:rPr>
                <w:lang w:eastAsia="zh-TW"/>
              </w:rPr>
              <w:t>手提工具</w:t>
            </w:r>
          </w:p>
        </w:tc>
        <w:tc>
          <w:tcPr>
            <w:tcW w:w="1878" w:type="dxa"/>
            <w:shd w:val="clear" w:color="auto" w:fill="auto"/>
            <w:vAlign w:val="center"/>
          </w:tcPr>
          <w:p w14:paraId="02EE9B88" w14:textId="77777777" w:rsidR="002566D6" w:rsidRPr="0072086D" w:rsidRDefault="002566D6" w:rsidP="00590629">
            <w:pPr>
              <w:pStyle w:val="afd"/>
              <w:jc w:val="right"/>
              <w:rPr>
                <w:lang w:eastAsia="zh-TW"/>
              </w:rPr>
            </w:pPr>
            <w:r w:rsidRPr="0072086D">
              <w:rPr>
                <w:lang w:eastAsia="zh-TW"/>
              </w:rPr>
              <w:t>6.5</w:t>
            </w:r>
          </w:p>
        </w:tc>
        <w:tc>
          <w:tcPr>
            <w:tcW w:w="1878" w:type="dxa"/>
            <w:shd w:val="clear" w:color="auto" w:fill="auto"/>
            <w:vAlign w:val="center"/>
          </w:tcPr>
          <w:p w14:paraId="16D16D07" w14:textId="77777777" w:rsidR="002566D6" w:rsidRPr="0072086D" w:rsidRDefault="002566D6" w:rsidP="00590629">
            <w:pPr>
              <w:pStyle w:val="afd"/>
              <w:jc w:val="right"/>
              <w:rPr>
                <w:lang w:eastAsia="zh-TW"/>
              </w:rPr>
            </w:pPr>
            <w:r w:rsidRPr="0072086D">
              <w:rPr>
                <w:lang w:eastAsia="zh-TW"/>
              </w:rPr>
              <w:t>6.6</w:t>
            </w:r>
          </w:p>
        </w:tc>
        <w:tc>
          <w:tcPr>
            <w:tcW w:w="1879" w:type="dxa"/>
            <w:shd w:val="clear" w:color="auto" w:fill="auto"/>
            <w:vAlign w:val="center"/>
          </w:tcPr>
          <w:p w14:paraId="7B5056FF" w14:textId="77777777" w:rsidR="002566D6" w:rsidRPr="0072086D" w:rsidRDefault="002566D6" w:rsidP="00590629">
            <w:pPr>
              <w:pStyle w:val="afd"/>
              <w:jc w:val="right"/>
              <w:rPr>
                <w:lang w:eastAsia="zh-TW"/>
              </w:rPr>
            </w:pPr>
            <w:r w:rsidRPr="0072086D">
              <w:rPr>
                <w:lang w:eastAsia="zh-TW"/>
              </w:rPr>
              <w:t>0.53</w:t>
            </w:r>
          </w:p>
        </w:tc>
      </w:tr>
      <w:tr w:rsidR="0072086D" w:rsidRPr="0072086D" w14:paraId="1F4C7095" w14:textId="77777777" w:rsidTr="00590629">
        <w:trPr>
          <w:trHeight w:val="567"/>
        </w:trPr>
        <w:tc>
          <w:tcPr>
            <w:tcW w:w="3085" w:type="dxa"/>
            <w:shd w:val="clear" w:color="auto" w:fill="auto"/>
            <w:vAlign w:val="center"/>
          </w:tcPr>
          <w:p w14:paraId="5F637032" w14:textId="77777777" w:rsidR="002566D6" w:rsidRPr="0072086D" w:rsidRDefault="002566D6" w:rsidP="00590629">
            <w:pPr>
              <w:pStyle w:val="afd"/>
              <w:jc w:val="both"/>
              <w:rPr>
                <w:lang w:eastAsia="zh-TW"/>
              </w:rPr>
            </w:pPr>
            <w:r w:rsidRPr="0072086D">
              <w:rPr>
                <w:lang w:eastAsia="zh-TW"/>
              </w:rPr>
              <w:t>塑橡膠加工機</w:t>
            </w:r>
          </w:p>
        </w:tc>
        <w:tc>
          <w:tcPr>
            <w:tcW w:w="1878" w:type="dxa"/>
            <w:shd w:val="clear" w:color="auto" w:fill="auto"/>
            <w:vAlign w:val="center"/>
          </w:tcPr>
          <w:p w14:paraId="04D42767" w14:textId="77777777" w:rsidR="002566D6" w:rsidRPr="0072086D" w:rsidRDefault="002566D6" w:rsidP="00590629">
            <w:pPr>
              <w:pStyle w:val="afd"/>
              <w:jc w:val="right"/>
              <w:rPr>
                <w:lang w:eastAsia="zh-TW"/>
              </w:rPr>
            </w:pPr>
            <w:r w:rsidRPr="0072086D">
              <w:rPr>
                <w:lang w:eastAsia="zh-TW"/>
              </w:rPr>
              <w:t>24.6</w:t>
            </w:r>
          </w:p>
        </w:tc>
        <w:tc>
          <w:tcPr>
            <w:tcW w:w="1878" w:type="dxa"/>
            <w:shd w:val="clear" w:color="auto" w:fill="auto"/>
            <w:vAlign w:val="center"/>
          </w:tcPr>
          <w:p w14:paraId="59F849D9" w14:textId="77777777" w:rsidR="002566D6" w:rsidRPr="0072086D" w:rsidRDefault="002566D6" w:rsidP="00590629">
            <w:pPr>
              <w:pStyle w:val="afd"/>
              <w:jc w:val="right"/>
              <w:rPr>
                <w:lang w:eastAsia="zh-TW"/>
              </w:rPr>
            </w:pPr>
            <w:r w:rsidRPr="0072086D">
              <w:rPr>
                <w:lang w:eastAsia="zh-TW"/>
              </w:rPr>
              <w:t>32.8</w:t>
            </w:r>
          </w:p>
        </w:tc>
        <w:tc>
          <w:tcPr>
            <w:tcW w:w="1879" w:type="dxa"/>
            <w:shd w:val="clear" w:color="auto" w:fill="auto"/>
            <w:vAlign w:val="center"/>
          </w:tcPr>
          <w:p w14:paraId="2535E2D9" w14:textId="77777777" w:rsidR="002566D6" w:rsidRPr="0072086D" w:rsidRDefault="002566D6" w:rsidP="00590629">
            <w:pPr>
              <w:pStyle w:val="afd"/>
              <w:jc w:val="right"/>
              <w:rPr>
                <w:lang w:eastAsia="zh-TW"/>
              </w:rPr>
            </w:pPr>
            <w:r w:rsidRPr="0072086D">
              <w:rPr>
                <w:lang w:eastAsia="zh-TW"/>
              </w:rPr>
              <w:t>33.4</w:t>
            </w:r>
          </w:p>
        </w:tc>
      </w:tr>
      <w:tr w:rsidR="0072086D" w:rsidRPr="0072086D" w14:paraId="2589C258" w14:textId="77777777" w:rsidTr="00590629">
        <w:trPr>
          <w:trHeight w:val="567"/>
        </w:trPr>
        <w:tc>
          <w:tcPr>
            <w:tcW w:w="3085" w:type="dxa"/>
            <w:shd w:val="clear" w:color="auto" w:fill="auto"/>
            <w:vAlign w:val="center"/>
          </w:tcPr>
          <w:p w14:paraId="5287BE1F" w14:textId="77777777" w:rsidR="002566D6" w:rsidRPr="0072086D" w:rsidRDefault="002566D6" w:rsidP="00590629">
            <w:pPr>
              <w:pStyle w:val="afd"/>
              <w:jc w:val="both"/>
              <w:rPr>
                <w:lang w:eastAsia="zh-TW"/>
              </w:rPr>
            </w:pPr>
            <w:r w:rsidRPr="0072086D">
              <w:rPr>
                <w:lang w:eastAsia="zh-TW"/>
              </w:rPr>
              <w:t>未列名具有特殊功能之機械</w:t>
            </w:r>
          </w:p>
        </w:tc>
        <w:tc>
          <w:tcPr>
            <w:tcW w:w="1878" w:type="dxa"/>
            <w:shd w:val="clear" w:color="auto" w:fill="auto"/>
            <w:vAlign w:val="center"/>
          </w:tcPr>
          <w:p w14:paraId="3C959BBB" w14:textId="77777777" w:rsidR="002566D6" w:rsidRPr="0072086D" w:rsidRDefault="002566D6" w:rsidP="00590629">
            <w:pPr>
              <w:pStyle w:val="afd"/>
              <w:jc w:val="right"/>
              <w:rPr>
                <w:lang w:eastAsia="zh-TW"/>
              </w:rPr>
            </w:pPr>
            <w:r w:rsidRPr="0072086D">
              <w:rPr>
                <w:lang w:eastAsia="zh-TW"/>
              </w:rPr>
              <w:t>11.1</w:t>
            </w:r>
          </w:p>
        </w:tc>
        <w:tc>
          <w:tcPr>
            <w:tcW w:w="1878" w:type="dxa"/>
            <w:shd w:val="clear" w:color="auto" w:fill="auto"/>
            <w:vAlign w:val="center"/>
          </w:tcPr>
          <w:p w14:paraId="5284210F" w14:textId="77777777" w:rsidR="002566D6" w:rsidRPr="0072086D" w:rsidRDefault="002566D6" w:rsidP="00590629">
            <w:pPr>
              <w:pStyle w:val="afd"/>
              <w:jc w:val="right"/>
              <w:rPr>
                <w:lang w:eastAsia="zh-TW"/>
              </w:rPr>
            </w:pPr>
            <w:r w:rsidRPr="0072086D">
              <w:rPr>
                <w:lang w:eastAsia="zh-TW"/>
              </w:rPr>
              <w:t>8.8</w:t>
            </w:r>
          </w:p>
        </w:tc>
        <w:tc>
          <w:tcPr>
            <w:tcW w:w="1879" w:type="dxa"/>
            <w:shd w:val="clear" w:color="auto" w:fill="auto"/>
            <w:vAlign w:val="center"/>
          </w:tcPr>
          <w:p w14:paraId="31F52B45" w14:textId="77777777" w:rsidR="002566D6" w:rsidRPr="0072086D" w:rsidRDefault="002566D6" w:rsidP="00590629">
            <w:pPr>
              <w:pStyle w:val="afd"/>
              <w:jc w:val="right"/>
              <w:rPr>
                <w:lang w:eastAsia="zh-TW"/>
              </w:rPr>
            </w:pPr>
            <w:r w:rsidRPr="0072086D">
              <w:rPr>
                <w:lang w:eastAsia="zh-TW"/>
              </w:rPr>
              <w:t>-20.6</w:t>
            </w:r>
          </w:p>
        </w:tc>
      </w:tr>
      <w:tr w:rsidR="0072086D" w:rsidRPr="0072086D" w14:paraId="5A0280B8" w14:textId="77777777" w:rsidTr="00590629">
        <w:trPr>
          <w:trHeight w:val="567"/>
        </w:trPr>
        <w:tc>
          <w:tcPr>
            <w:tcW w:w="3085" w:type="dxa"/>
            <w:shd w:val="clear" w:color="auto" w:fill="auto"/>
            <w:vAlign w:val="center"/>
          </w:tcPr>
          <w:p w14:paraId="30F1805D" w14:textId="77777777" w:rsidR="002566D6" w:rsidRPr="0072086D" w:rsidRDefault="002566D6" w:rsidP="00590629">
            <w:pPr>
              <w:pStyle w:val="afd"/>
              <w:jc w:val="both"/>
              <w:rPr>
                <w:lang w:eastAsia="zh-TW"/>
              </w:rPr>
            </w:pPr>
            <w:r w:rsidRPr="0072086D">
              <w:rPr>
                <w:lang w:eastAsia="zh-TW"/>
              </w:rPr>
              <w:t>滾珠、滾子軸承及傳動軸</w:t>
            </w:r>
          </w:p>
        </w:tc>
        <w:tc>
          <w:tcPr>
            <w:tcW w:w="1878" w:type="dxa"/>
            <w:shd w:val="clear" w:color="auto" w:fill="auto"/>
            <w:vAlign w:val="center"/>
          </w:tcPr>
          <w:p w14:paraId="3BD633D2" w14:textId="77777777" w:rsidR="002566D6" w:rsidRPr="0072086D" w:rsidRDefault="002566D6" w:rsidP="00590629">
            <w:pPr>
              <w:pStyle w:val="afd"/>
              <w:jc w:val="right"/>
              <w:rPr>
                <w:lang w:eastAsia="zh-TW"/>
              </w:rPr>
            </w:pPr>
            <w:r w:rsidRPr="0072086D">
              <w:rPr>
                <w:lang w:eastAsia="zh-TW"/>
              </w:rPr>
              <w:t>58.2</w:t>
            </w:r>
          </w:p>
        </w:tc>
        <w:tc>
          <w:tcPr>
            <w:tcW w:w="1878" w:type="dxa"/>
            <w:shd w:val="clear" w:color="auto" w:fill="auto"/>
            <w:vAlign w:val="center"/>
          </w:tcPr>
          <w:p w14:paraId="238ED66F" w14:textId="77777777" w:rsidR="002566D6" w:rsidRPr="0072086D" w:rsidRDefault="002566D6" w:rsidP="00590629">
            <w:pPr>
              <w:pStyle w:val="afd"/>
              <w:jc w:val="right"/>
              <w:rPr>
                <w:lang w:eastAsia="zh-TW"/>
              </w:rPr>
            </w:pPr>
            <w:r w:rsidRPr="0072086D">
              <w:rPr>
                <w:lang w:eastAsia="zh-TW"/>
              </w:rPr>
              <w:t>65.2</w:t>
            </w:r>
          </w:p>
        </w:tc>
        <w:tc>
          <w:tcPr>
            <w:tcW w:w="1879" w:type="dxa"/>
            <w:shd w:val="clear" w:color="auto" w:fill="auto"/>
            <w:vAlign w:val="center"/>
          </w:tcPr>
          <w:p w14:paraId="39C51D51" w14:textId="77777777" w:rsidR="002566D6" w:rsidRPr="0072086D" w:rsidRDefault="002566D6" w:rsidP="00590629">
            <w:pPr>
              <w:pStyle w:val="afd"/>
              <w:jc w:val="right"/>
              <w:rPr>
                <w:lang w:eastAsia="zh-TW"/>
              </w:rPr>
            </w:pPr>
            <w:r w:rsidRPr="0072086D">
              <w:rPr>
                <w:lang w:eastAsia="zh-TW"/>
              </w:rPr>
              <w:t>12.1</w:t>
            </w:r>
          </w:p>
        </w:tc>
      </w:tr>
      <w:tr w:rsidR="0072086D" w:rsidRPr="0072086D" w14:paraId="24FA9AB3" w14:textId="77777777" w:rsidTr="00590629">
        <w:trPr>
          <w:trHeight w:val="567"/>
        </w:trPr>
        <w:tc>
          <w:tcPr>
            <w:tcW w:w="3085" w:type="dxa"/>
            <w:shd w:val="clear" w:color="auto" w:fill="auto"/>
            <w:vAlign w:val="center"/>
          </w:tcPr>
          <w:p w14:paraId="2D10F9F2" w14:textId="77777777" w:rsidR="002566D6" w:rsidRPr="0072086D" w:rsidRDefault="002566D6" w:rsidP="00590629">
            <w:pPr>
              <w:pStyle w:val="afd"/>
              <w:jc w:val="both"/>
              <w:rPr>
                <w:lang w:eastAsia="zh-TW"/>
              </w:rPr>
            </w:pPr>
            <w:r w:rsidRPr="0072086D">
              <w:rPr>
                <w:lang w:eastAsia="zh-TW"/>
              </w:rPr>
              <w:t>半導體設備</w:t>
            </w:r>
          </w:p>
        </w:tc>
        <w:tc>
          <w:tcPr>
            <w:tcW w:w="1878" w:type="dxa"/>
            <w:shd w:val="clear" w:color="auto" w:fill="auto"/>
            <w:vAlign w:val="center"/>
          </w:tcPr>
          <w:p w14:paraId="7F51905A" w14:textId="77777777" w:rsidR="002566D6" w:rsidRPr="0072086D" w:rsidRDefault="002566D6" w:rsidP="00590629">
            <w:pPr>
              <w:pStyle w:val="afd"/>
              <w:jc w:val="right"/>
              <w:rPr>
                <w:lang w:eastAsia="zh-TW"/>
              </w:rPr>
            </w:pPr>
            <w:r w:rsidRPr="0072086D">
              <w:rPr>
                <w:lang w:eastAsia="zh-TW"/>
              </w:rPr>
              <w:t>0.06</w:t>
            </w:r>
          </w:p>
        </w:tc>
        <w:tc>
          <w:tcPr>
            <w:tcW w:w="1878" w:type="dxa"/>
            <w:shd w:val="clear" w:color="auto" w:fill="auto"/>
            <w:vAlign w:val="center"/>
          </w:tcPr>
          <w:p w14:paraId="771BCBEC" w14:textId="77777777" w:rsidR="002566D6" w:rsidRPr="0072086D" w:rsidRDefault="002566D6" w:rsidP="00590629">
            <w:pPr>
              <w:pStyle w:val="afd"/>
              <w:jc w:val="right"/>
              <w:rPr>
                <w:lang w:eastAsia="zh-TW"/>
              </w:rPr>
            </w:pPr>
            <w:r w:rsidRPr="0072086D">
              <w:rPr>
                <w:lang w:eastAsia="zh-TW"/>
              </w:rPr>
              <w:t>2.1</w:t>
            </w:r>
          </w:p>
        </w:tc>
        <w:tc>
          <w:tcPr>
            <w:tcW w:w="1879" w:type="dxa"/>
            <w:shd w:val="clear" w:color="auto" w:fill="auto"/>
            <w:vAlign w:val="center"/>
          </w:tcPr>
          <w:p w14:paraId="006B0710" w14:textId="77777777" w:rsidR="002566D6" w:rsidRPr="0072086D" w:rsidRDefault="002566D6" w:rsidP="00590629">
            <w:pPr>
              <w:pStyle w:val="afd"/>
              <w:jc w:val="right"/>
              <w:rPr>
                <w:lang w:eastAsia="zh-TW"/>
              </w:rPr>
            </w:pPr>
            <w:r w:rsidRPr="0072086D">
              <w:rPr>
                <w:lang w:eastAsia="zh-TW"/>
              </w:rPr>
              <w:t>3,414</w:t>
            </w:r>
            <w:r w:rsidRPr="0072086D">
              <w:rPr>
                <w:lang w:eastAsia="zh-TW"/>
              </w:rPr>
              <w:t>（</w:t>
            </w:r>
            <w:r w:rsidRPr="0072086D">
              <w:rPr>
                <w:lang w:eastAsia="zh-TW"/>
              </w:rPr>
              <w:t>%</w:t>
            </w:r>
            <w:r w:rsidRPr="0072086D">
              <w:rPr>
                <w:lang w:eastAsia="zh-TW"/>
              </w:rPr>
              <w:t>）</w:t>
            </w:r>
          </w:p>
        </w:tc>
      </w:tr>
    </w:tbl>
    <w:p w14:paraId="3D0D8D1C" w14:textId="77777777" w:rsidR="000643A9" w:rsidRPr="0072086D" w:rsidRDefault="00996D97" w:rsidP="00590629">
      <w:pPr>
        <w:pStyle w:val="af8"/>
        <w:ind w:leftChars="0" w:left="0" w:right="118"/>
      </w:pPr>
      <w:r w:rsidRPr="0072086D">
        <w:t>2021-2022</w:t>
      </w:r>
      <w:r w:rsidRPr="0072086D">
        <w:t>年我對墨出口機械類產品主要項目金額、成長率資料來源</w:t>
      </w:r>
    </w:p>
    <w:p w14:paraId="4BEB4679" w14:textId="77777777" w:rsidR="005A530E" w:rsidRPr="0072086D" w:rsidRDefault="000643A9" w:rsidP="00590629">
      <w:pPr>
        <w:pStyle w:val="af8"/>
        <w:ind w:leftChars="0" w:left="0" w:right="118"/>
      </w:pPr>
      <w:r w:rsidRPr="0072086D">
        <w:t>財政部進出口統計資料</w:t>
      </w:r>
      <w:bookmarkStart w:id="19" w:name="_Hlk3277365"/>
      <w:bookmarkEnd w:id="19"/>
    </w:p>
    <w:p w14:paraId="294C499A" w14:textId="77777777" w:rsidR="00590629" w:rsidRPr="0072086D" w:rsidRDefault="00590629" w:rsidP="00590629">
      <w:pPr>
        <w:pStyle w:val="af8"/>
        <w:ind w:leftChars="0" w:left="0" w:right="118"/>
      </w:pPr>
    </w:p>
    <w:p w14:paraId="1BFB6348" w14:textId="1409F5A9" w:rsidR="002566D6" w:rsidRPr="0072086D" w:rsidRDefault="002566D6" w:rsidP="00435139">
      <w:pPr>
        <w:pStyle w:val="af"/>
        <w:ind w:left="945" w:firstLine="472"/>
        <w:rPr>
          <w:lang w:eastAsia="zh-TW"/>
        </w:rPr>
      </w:pPr>
      <w:r w:rsidRPr="0072086D">
        <w:rPr>
          <w:lang w:eastAsia="zh-TW"/>
        </w:rPr>
        <w:t>我國塑膠機械在墨西哥市場雖然面臨韓國、</w:t>
      </w:r>
      <w:r w:rsidR="008D6D1D" w:rsidRPr="0072086D">
        <w:rPr>
          <w:lang w:eastAsia="zh-TW"/>
        </w:rPr>
        <w:t>中國大陸</w:t>
      </w:r>
      <w:r w:rsidRPr="0072086D">
        <w:rPr>
          <w:lang w:eastAsia="zh-TW"/>
        </w:rPr>
        <w:t>及巴西等國產品的激烈競爭，但根據墨西哥進口業者表示我國塑膠機械性價比（</w:t>
      </w:r>
      <w:r w:rsidRPr="0072086D">
        <w:rPr>
          <w:lang w:eastAsia="zh-TW"/>
        </w:rPr>
        <w:t>CP</w:t>
      </w:r>
      <w:r w:rsidRPr="0072086D">
        <w:rPr>
          <w:lang w:eastAsia="zh-TW"/>
        </w:rPr>
        <w:t>值）高，對墨西哥出口的競爭力與日俱增。墨西哥的國際塑膠工業展（</w:t>
      </w:r>
      <w:r w:rsidRPr="0072086D">
        <w:rPr>
          <w:lang w:eastAsia="zh-TW"/>
        </w:rPr>
        <w:t>PLASTIMAGEN</w:t>
      </w:r>
      <w:r w:rsidRPr="0072086D">
        <w:rPr>
          <w:lang w:eastAsia="zh-TW"/>
        </w:rPr>
        <w:t>）是墨國最重要的塑膠機械展，有許多臺灣機械廠商參加。</w:t>
      </w:r>
      <w:r w:rsidRPr="0072086D">
        <w:rPr>
          <w:lang w:eastAsia="zh-TW"/>
        </w:rPr>
        <w:t>2023</w:t>
      </w:r>
      <w:r w:rsidRPr="0072086D">
        <w:rPr>
          <w:lang w:eastAsia="zh-TW"/>
        </w:rPr>
        <w:t>年國際塑膠工業展</w:t>
      </w:r>
      <w:hyperlink r:id="rId125" w:history="1">
        <w:r w:rsidRPr="0072086D">
          <w:rPr>
            <w:lang w:eastAsia="zh-TW"/>
          </w:rPr>
          <w:t>PLAST IMAGEN MEXICO</w:t>
        </w:r>
      </w:hyperlink>
      <w:r w:rsidRPr="0072086D">
        <w:rPr>
          <w:lang w:eastAsia="zh-TW"/>
        </w:rPr>
        <w:t>預定在</w:t>
      </w:r>
      <w:r w:rsidRPr="0072086D">
        <w:rPr>
          <w:lang w:eastAsia="zh-TW"/>
        </w:rPr>
        <w:t>2023</w:t>
      </w:r>
      <w:r w:rsidRPr="0072086D">
        <w:rPr>
          <w:lang w:eastAsia="zh-TW"/>
        </w:rPr>
        <w:t>年</w:t>
      </w:r>
      <w:r w:rsidRPr="0072086D">
        <w:rPr>
          <w:lang w:eastAsia="zh-TW"/>
        </w:rPr>
        <w:t>11</w:t>
      </w:r>
      <w:r w:rsidRPr="0072086D">
        <w:rPr>
          <w:lang w:eastAsia="zh-TW"/>
        </w:rPr>
        <w:t>月</w:t>
      </w:r>
      <w:r w:rsidRPr="0072086D">
        <w:rPr>
          <w:lang w:eastAsia="zh-TW"/>
        </w:rPr>
        <w:t>7</w:t>
      </w:r>
      <w:r w:rsidRPr="0072086D">
        <w:rPr>
          <w:lang w:eastAsia="zh-TW"/>
        </w:rPr>
        <w:t>日開展。除了參展以外，建議臺灣機械業者經營墨西哥市場應該更有企圖心，並考慮在墨國設立行銷據點。</w:t>
      </w:r>
    </w:p>
    <w:p w14:paraId="161C7409" w14:textId="77777777" w:rsidR="002566D6" w:rsidRPr="0072086D" w:rsidRDefault="002566D6" w:rsidP="00435139">
      <w:pPr>
        <w:pStyle w:val="af"/>
        <w:ind w:left="945" w:firstLine="472"/>
        <w:rPr>
          <w:lang w:eastAsia="zh-TW"/>
        </w:rPr>
      </w:pPr>
      <w:r w:rsidRPr="0072086D">
        <w:rPr>
          <w:lang w:eastAsia="zh-TW"/>
        </w:rPr>
        <w:t>更值得注意的是，隨著全球供應鏈移轉重組，墨西哥在「近岸外包」（</w:t>
      </w:r>
      <w:r w:rsidRPr="0072086D">
        <w:rPr>
          <w:lang w:eastAsia="zh-TW"/>
        </w:rPr>
        <w:t>Nearshoring</w:t>
      </w:r>
      <w:r w:rsidRPr="0072086D">
        <w:rPr>
          <w:lang w:eastAsia="zh-TW"/>
        </w:rPr>
        <w:t>）的趨勢下，積極吸引臺灣廠商赴墨西哥投資，尤其在台積電前往美國亞歷桑納州設廠後，墨西哥政府更是鎖定臺灣的半導體產業積極招募臺商，也因此帶到臺灣對墨西哥出口半導體設備的成長。由表</w:t>
      </w:r>
      <w:r w:rsidRPr="0072086D">
        <w:rPr>
          <w:lang w:eastAsia="zh-TW"/>
        </w:rPr>
        <w:t>8</w:t>
      </w:r>
      <w:r w:rsidRPr="0072086D">
        <w:rPr>
          <w:lang w:eastAsia="zh-TW"/>
        </w:rPr>
        <w:t>可看出，</w:t>
      </w:r>
      <w:r w:rsidRPr="0072086D">
        <w:rPr>
          <w:lang w:eastAsia="zh-TW"/>
        </w:rPr>
        <w:t>2021</w:t>
      </w:r>
      <w:r w:rsidRPr="0072086D">
        <w:rPr>
          <w:lang w:eastAsia="zh-TW"/>
        </w:rPr>
        <w:t>年臺灣對墨西哥出口的半導體設備金額僅有</w:t>
      </w:r>
      <w:r w:rsidRPr="0072086D">
        <w:rPr>
          <w:lang w:eastAsia="zh-TW"/>
        </w:rPr>
        <w:t>61,000</w:t>
      </w:r>
      <w:r w:rsidRPr="0072086D">
        <w:rPr>
          <w:lang w:eastAsia="zh-TW"/>
        </w:rPr>
        <w:t>美元，但在</w:t>
      </w:r>
      <w:r w:rsidRPr="0072086D">
        <w:rPr>
          <w:lang w:eastAsia="zh-TW"/>
        </w:rPr>
        <w:t>2022</w:t>
      </w:r>
      <w:r w:rsidRPr="0072086D">
        <w:rPr>
          <w:lang w:eastAsia="zh-TW"/>
        </w:rPr>
        <w:t>年臺灣對墨西哥出口的半導體設備金額成長至</w:t>
      </w:r>
      <w:r w:rsidRPr="0072086D">
        <w:rPr>
          <w:lang w:eastAsia="zh-TW"/>
        </w:rPr>
        <w:t>210</w:t>
      </w:r>
      <w:r w:rsidRPr="0072086D">
        <w:rPr>
          <w:lang w:eastAsia="zh-TW"/>
        </w:rPr>
        <w:t>萬美元，成長</w:t>
      </w:r>
      <w:r w:rsidRPr="0072086D">
        <w:rPr>
          <w:lang w:eastAsia="zh-TW"/>
        </w:rPr>
        <w:t>34</w:t>
      </w:r>
      <w:r w:rsidRPr="0072086D">
        <w:rPr>
          <w:lang w:eastAsia="zh-TW"/>
        </w:rPr>
        <w:t>倍，雖然出口金額仍低，但成長幅度之高相當值得關注後續發展。</w:t>
      </w:r>
    </w:p>
    <w:p w14:paraId="5C9C3D8E" w14:textId="77777777" w:rsidR="000643A9" w:rsidRPr="0072086D" w:rsidRDefault="000643A9" w:rsidP="00590629">
      <w:pPr>
        <w:pStyle w:val="a5"/>
        <w:pageBreakBefore/>
        <w:spacing w:before="257" w:after="257"/>
        <w:ind w:left="632" w:hanging="632"/>
        <w:rPr>
          <w:rFonts w:ascii="Times New Roman" w:hAnsi="Times New Roman"/>
          <w:lang w:eastAsia="zh-TW"/>
        </w:rPr>
      </w:pPr>
      <w:r w:rsidRPr="0072086D">
        <w:rPr>
          <w:rFonts w:ascii="Times New Roman" w:hAnsi="Times New Roman"/>
        </w:rPr>
        <w:t>五、拓銷墨西哥市場須知</w:t>
      </w:r>
    </w:p>
    <w:p w14:paraId="70F26AF1"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一</w:t>
      </w:r>
      <w:r w:rsidRPr="0072086D">
        <w:rPr>
          <w:rFonts w:hAnsi="Times New Roman"/>
          <w:lang w:eastAsia="zh-TW"/>
        </w:rPr>
        <w:t>）</w:t>
      </w:r>
      <w:r w:rsidR="000643A9" w:rsidRPr="0072086D">
        <w:rPr>
          <w:rFonts w:hAnsi="Times New Roman"/>
          <w:lang w:eastAsia="zh-TW"/>
        </w:rPr>
        <w:t>參展並親自拜訪買主，有助成交</w:t>
      </w:r>
    </w:p>
    <w:p w14:paraId="1EFD9125" w14:textId="77777777" w:rsidR="000643A9" w:rsidRPr="0072086D" w:rsidRDefault="000643A9" w:rsidP="000643A9">
      <w:pPr>
        <w:pStyle w:val="af"/>
        <w:ind w:left="945" w:firstLine="472"/>
        <w:rPr>
          <w:lang w:eastAsia="zh-TW"/>
        </w:rPr>
      </w:pPr>
      <w:r w:rsidRPr="0072086D">
        <w:rPr>
          <w:lang w:eastAsia="zh-TW"/>
        </w:rPr>
        <w:t>墨西哥市場大，進口資訊來源多，單憑</w:t>
      </w:r>
      <w:r w:rsidRPr="0072086D">
        <w:rPr>
          <w:lang w:eastAsia="zh-TW"/>
        </w:rPr>
        <w:t>E-Mail</w:t>
      </w:r>
      <w:r w:rsidRPr="0072086D">
        <w:rPr>
          <w:lang w:eastAsia="zh-TW"/>
        </w:rPr>
        <w:t>或郵寄型錄推銷效果差，所謂見面三分情，先做朋友再談生意，建議我商利用參展之便，親自拜訪買主推銷。</w:t>
      </w:r>
    </w:p>
    <w:p w14:paraId="00B5FA02" w14:textId="77777777" w:rsidR="000643A9" w:rsidRPr="0072086D" w:rsidRDefault="000643A9" w:rsidP="000643A9">
      <w:pPr>
        <w:pStyle w:val="af"/>
        <w:ind w:left="945" w:firstLine="472"/>
        <w:rPr>
          <w:lang w:eastAsia="zh-TW"/>
        </w:rPr>
      </w:pPr>
      <w:r w:rsidRPr="0072086D">
        <w:rPr>
          <w:lang w:eastAsia="zh-TW"/>
        </w:rPr>
        <w:t>墨西哥許多專業展國際化程度高，展覽歷史悠久，我商可考慮參展，舉例如下列：</w:t>
      </w:r>
    </w:p>
    <w:tbl>
      <w:tblPr>
        <w:tblW w:w="5000" w:type="pct"/>
        <w:tblInd w:w="109"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1E0" w:firstRow="1" w:lastRow="1" w:firstColumn="1" w:lastColumn="1" w:noHBand="0" w:noVBand="0"/>
      </w:tblPr>
      <w:tblGrid>
        <w:gridCol w:w="4286"/>
        <w:gridCol w:w="2366"/>
        <w:gridCol w:w="2068"/>
      </w:tblGrid>
      <w:tr w:rsidR="0072086D" w:rsidRPr="0072086D" w14:paraId="417B6C23" w14:textId="77777777" w:rsidTr="00871B2D">
        <w:trPr>
          <w:tblHeader/>
        </w:trPr>
        <w:tc>
          <w:tcPr>
            <w:tcW w:w="4092" w:type="dxa"/>
            <w:shd w:val="clear" w:color="auto" w:fill="CCFFCC"/>
            <w:vAlign w:val="center"/>
          </w:tcPr>
          <w:p w14:paraId="6044CFBA" w14:textId="77777777" w:rsidR="000643A9" w:rsidRPr="0072086D" w:rsidRDefault="000643A9" w:rsidP="00871B2D">
            <w:pPr>
              <w:ind w:firstLineChars="0" w:firstLine="0"/>
              <w:jc w:val="center"/>
              <w:rPr>
                <w:bCs/>
              </w:rPr>
            </w:pPr>
            <w:r w:rsidRPr="0072086D">
              <w:rPr>
                <w:bCs/>
              </w:rPr>
              <w:t>Mexico City</w:t>
            </w:r>
          </w:p>
        </w:tc>
        <w:tc>
          <w:tcPr>
            <w:tcW w:w="2259" w:type="dxa"/>
            <w:shd w:val="clear" w:color="auto" w:fill="CCFFCC"/>
            <w:vAlign w:val="center"/>
          </w:tcPr>
          <w:p w14:paraId="4AE20AD5" w14:textId="77777777" w:rsidR="000643A9" w:rsidRPr="0072086D" w:rsidRDefault="000643A9" w:rsidP="00871B2D">
            <w:pPr>
              <w:ind w:firstLineChars="0" w:firstLine="0"/>
              <w:jc w:val="center"/>
              <w:rPr>
                <w:bCs/>
              </w:rPr>
            </w:pPr>
            <w:r w:rsidRPr="0072086D">
              <w:rPr>
                <w:bCs/>
              </w:rPr>
              <w:t>Guadalajara</w:t>
            </w:r>
          </w:p>
        </w:tc>
        <w:tc>
          <w:tcPr>
            <w:tcW w:w="1975" w:type="dxa"/>
            <w:shd w:val="clear" w:color="auto" w:fill="CCFFCC"/>
            <w:vAlign w:val="center"/>
          </w:tcPr>
          <w:p w14:paraId="5CC660C6" w14:textId="77777777" w:rsidR="000643A9" w:rsidRPr="0072086D" w:rsidRDefault="000643A9" w:rsidP="00871B2D">
            <w:pPr>
              <w:ind w:firstLineChars="0" w:firstLine="0"/>
              <w:jc w:val="center"/>
              <w:rPr>
                <w:bCs/>
              </w:rPr>
            </w:pPr>
            <w:r w:rsidRPr="0072086D">
              <w:rPr>
                <w:bCs/>
              </w:rPr>
              <w:t>Monterrey</w:t>
            </w:r>
          </w:p>
        </w:tc>
      </w:tr>
      <w:tr w:rsidR="0072086D" w:rsidRPr="0072086D" w14:paraId="56300F6E" w14:textId="77777777" w:rsidTr="00871B2D">
        <w:tc>
          <w:tcPr>
            <w:tcW w:w="4092" w:type="dxa"/>
            <w:shd w:val="clear" w:color="auto" w:fill="auto"/>
            <w:vAlign w:val="center"/>
          </w:tcPr>
          <w:p w14:paraId="36F05D3F" w14:textId="77777777" w:rsidR="000643A9" w:rsidRPr="0072086D" w:rsidRDefault="000643A9" w:rsidP="00871B2D">
            <w:pPr>
              <w:ind w:firstLineChars="0" w:firstLine="0"/>
              <w:jc w:val="left"/>
              <w:rPr>
                <w:bCs/>
              </w:rPr>
            </w:pPr>
            <w:r w:rsidRPr="0072086D">
              <w:rPr>
                <w:bCs/>
              </w:rPr>
              <w:t>Expo Electrica Internacional</w:t>
            </w:r>
            <w:r w:rsidR="00C21999" w:rsidRPr="0072086D">
              <w:rPr>
                <w:bCs/>
              </w:rPr>
              <w:t>（</w:t>
            </w:r>
            <w:r w:rsidRPr="0072086D">
              <w:rPr>
                <w:bCs/>
              </w:rPr>
              <w:t>電工器材暨照明展</w:t>
            </w:r>
            <w:r w:rsidR="00C21999" w:rsidRPr="0072086D">
              <w:rPr>
                <w:bCs/>
              </w:rPr>
              <w:t>）</w:t>
            </w:r>
          </w:p>
          <w:p w14:paraId="3E360E42" w14:textId="77777777" w:rsidR="000643A9" w:rsidRPr="0072086D" w:rsidRDefault="000643A9" w:rsidP="00871B2D">
            <w:pPr>
              <w:ind w:firstLineChars="0" w:firstLine="0"/>
              <w:jc w:val="left"/>
              <w:rPr>
                <w:bCs/>
              </w:rPr>
            </w:pPr>
            <w:r w:rsidRPr="0072086D">
              <w:rPr>
                <w:bCs/>
              </w:rPr>
              <w:t>*</w:t>
            </w:r>
            <w:r w:rsidRPr="0072086D">
              <w:rPr>
                <w:bCs/>
              </w:rPr>
              <w:t>外貿協會組團參展</w:t>
            </w:r>
          </w:p>
        </w:tc>
        <w:tc>
          <w:tcPr>
            <w:tcW w:w="2259" w:type="dxa"/>
            <w:shd w:val="clear" w:color="auto" w:fill="auto"/>
            <w:vAlign w:val="center"/>
          </w:tcPr>
          <w:p w14:paraId="3ACDC1AF" w14:textId="77777777" w:rsidR="000643A9" w:rsidRPr="0072086D" w:rsidRDefault="000643A9" w:rsidP="00871B2D">
            <w:pPr>
              <w:ind w:firstLineChars="0" w:firstLine="0"/>
              <w:jc w:val="left"/>
              <w:rPr>
                <w:bCs/>
              </w:rPr>
            </w:pPr>
          </w:p>
        </w:tc>
        <w:tc>
          <w:tcPr>
            <w:tcW w:w="1975" w:type="dxa"/>
            <w:shd w:val="clear" w:color="auto" w:fill="auto"/>
            <w:vAlign w:val="center"/>
          </w:tcPr>
          <w:p w14:paraId="028C29E6" w14:textId="77777777" w:rsidR="000643A9" w:rsidRPr="0072086D" w:rsidRDefault="000643A9" w:rsidP="00871B2D">
            <w:pPr>
              <w:ind w:firstLineChars="0" w:firstLine="0"/>
              <w:jc w:val="left"/>
              <w:rPr>
                <w:bCs/>
              </w:rPr>
            </w:pPr>
          </w:p>
        </w:tc>
      </w:tr>
      <w:tr w:rsidR="0072086D" w:rsidRPr="0072086D" w14:paraId="1262C369" w14:textId="77777777" w:rsidTr="00871B2D">
        <w:tc>
          <w:tcPr>
            <w:tcW w:w="4092" w:type="dxa"/>
            <w:shd w:val="clear" w:color="auto" w:fill="auto"/>
            <w:vAlign w:val="center"/>
          </w:tcPr>
          <w:p w14:paraId="0CCCD59E" w14:textId="77777777" w:rsidR="000643A9" w:rsidRPr="0072086D" w:rsidRDefault="000643A9" w:rsidP="00871B2D">
            <w:pPr>
              <w:ind w:firstLineChars="0" w:firstLine="0"/>
              <w:jc w:val="left"/>
              <w:rPr>
                <w:bCs/>
              </w:rPr>
            </w:pPr>
            <w:r w:rsidRPr="0072086D">
              <w:rPr>
                <w:bCs/>
              </w:rPr>
              <w:t>PAACE Automechanika México</w:t>
            </w:r>
            <w:r w:rsidR="00C21999" w:rsidRPr="0072086D">
              <w:rPr>
                <w:bCs/>
              </w:rPr>
              <w:t>（</w:t>
            </w:r>
            <w:r w:rsidRPr="0072086D">
              <w:rPr>
                <w:bCs/>
              </w:rPr>
              <w:t>汽車零配件展</w:t>
            </w:r>
            <w:r w:rsidR="00C21999" w:rsidRPr="0072086D">
              <w:rPr>
                <w:bCs/>
              </w:rPr>
              <w:t>）</w:t>
            </w:r>
          </w:p>
          <w:p w14:paraId="292BD309" w14:textId="77777777" w:rsidR="000643A9" w:rsidRPr="0072086D" w:rsidRDefault="000643A9" w:rsidP="00871B2D">
            <w:pPr>
              <w:ind w:firstLineChars="0" w:firstLine="0"/>
              <w:jc w:val="left"/>
              <w:rPr>
                <w:bCs/>
                <w:lang w:eastAsia="zh-TW"/>
              </w:rPr>
            </w:pPr>
            <w:r w:rsidRPr="0072086D">
              <w:rPr>
                <w:bCs/>
                <w:lang w:eastAsia="zh-TW"/>
              </w:rPr>
              <w:t>*</w:t>
            </w:r>
            <w:r w:rsidRPr="0072086D">
              <w:rPr>
                <w:bCs/>
                <w:lang w:eastAsia="zh-TW"/>
              </w:rPr>
              <w:t>台北市進出口公會組團參展</w:t>
            </w:r>
          </w:p>
        </w:tc>
        <w:tc>
          <w:tcPr>
            <w:tcW w:w="2259" w:type="dxa"/>
            <w:shd w:val="clear" w:color="auto" w:fill="auto"/>
            <w:vAlign w:val="center"/>
          </w:tcPr>
          <w:p w14:paraId="114BC26F" w14:textId="77777777" w:rsidR="000643A9" w:rsidRPr="0072086D" w:rsidRDefault="000643A9" w:rsidP="00871B2D">
            <w:pPr>
              <w:ind w:firstLineChars="0" w:firstLine="0"/>
              <w:jc w:val="left"/>
              <w:rPr>
                <w:bCs/>
              </w:rPr>
            </w:pPr>
            <w:r w:rsidRPr="0072086D">
              <w:rPr>
                <w:bCs/>
              </w:rPr>
              <w:t>汽車零配件展</w:t>
            </w:r>
            <w:r w:rsidR="00C21999" w:rsidRPr="0072086D">
              <w:rPr>
                <w:bCs/>
              </w:rPr>
              <w:t>（</w:t>
            </w:r>
            <w:r w:rsidRPr="0072086D">
              <w:rPr>
                <w:bCs/>
              </w:rPr>
              <w:t>Expo Internacional Rujac</w:t>
            </w:r>
            <w:r w:rsidR="00C21999" w:rsidRPr="0072086D">
              <w:rPr>
                <w:bCs/>
              </w:rPr>
              <w:t>）</w:t>
            </w:r>
          </w:p>
        </w:tc>
        <w:tc>
          <w:tcPr>
            <w:tcW w:w="1975" w:type="dxa"/>
            <w:shd w:val="clear" w:color="auto" w:fill="auto"/>
            <w:vAlign w:val="center"/>
          </w:tcPr>
          <w:p w14:paraId="226EDEB6" w14:textId="77777777" w:rsidR="000643A9" w:rsidRPr="0072086D" w:rsidRDefault="000643A9" w:rsidP="00871B2D">
            <w:pPr>
              <w:ind w:firstLineChars="0" w:firstLine="0"/>
              <w:jc w:val="left"/>
              <w:rPr>
                <w:bCs/>
              </w:rPr>
            </w:pPr>
            <w:r w:rsidRPr="0072086D">
              <w:rPr>
                <w:bCs/>
              </w:rPr>
              <w:t>Expo Manufactura</w:t>
            </w:r>
            <w:r w:rsidR="00C21999" w:rsidRPr="0072086D">
              <w:rPr>
                <w:bCs/>
              </w:rPr>
              <w:t>（</w:t>
            </w:r>
            <w:r w:rsidRPr="0072086D">
              <w:rPr>
                <w:bCs/>
              </w:rPr>
              <w:t>金屬加工及製造技術設備</w:t>
            </w:r>
            <w:r w:rsidR="00C21999" w:rsidRPr="0072086D">
              <w:rPr>
                <w:bCs/>
              </w:rPr>
              <w:t>）</w:t>
            </w:r>
          </w:p>
        </w:tc>
      </w:tr>
      <w:tr w:rsidR="0072086D" w:rsidRPr="0072086D" w14:paraId="3063C40B" w14:textId="77777777" w:rsidTr="00871B2D">
        <w:tc>
          <w:tcPr>
            <w:tcW w:w="4092" w:type="dxa"/>
            <w:shd w:val="clear" w:color="auto" w:fill="auto"/>
            <w:vAlign w:val="center"/>
          </w:tcPr>
          <w:p w14:paraId="71EF5E12" w14:textId="77777777" w:rsidR="000643A9" w:rsidRPr="0072086D" w:rsidRDefault="000643A9" w:rsidP="00871B2D">
            <w:pPr>
              <w:ind w:firstLineChars="0" w:firstLine="0"/>
              <w:jc w:val="left"/>
              <w:rPr>
                <w:bCs/>
                <w:lang w:eastAsia="zh-TW"/>
              </w:rPr>
            </w:pPr>
            <w:r w:rsidRPr="0072086D">
              <w:rPr>
                <w:bCs/>
                <w:lang w:eastAsia="zh-TW"/>
              </w:rPr>
              <w:t>TECMA</w:t>
            </w:r>
            <w:r w:rsidR="00C21999" w:rsidRPr="0072086D">
              <w:rPr>
                <w:bCs/>
                <w:lang w:eastAsia="zh-TW"/>
              </w:rPr>
              <w:t>（</w:t>
            </w:r>
            <w:r w:rsidRPr="0072086D">
              <w:rPr>
                <w:bCs/>
                <w:lang w:eastAsia="zh-TW"/>
              </w:rPr>
              <w:t>工具機展</w:t>
            </w:r>
            <w:r w:rsidR="00C21999" w:rsidRPr="0072086D">
              <w:rPr>
                <w:bCs/>
                <w:lang w:eastAsia="zh-TW"/>
              </w:rPr>
              <w:t>）</w:t>
            </w:r>
            <w:r w:rsidR="00871B2D" w:rsidRPr="0072086D">
              <w:rPr>
                <w:bCs/>
                <w:lang w:eastAsia="zh-TW"/>
              </w:rPr>
              <w:t>，</w:t>
            </w:r>
            <w:r w:rsidRPr="0072086D">
              <w:rPr>
                <w:bCs/>
                <w:lang w:eastAsia="zh-TW"/>
              </w:rPr>
              <w:t>每單數年</w:t>
            </w:r>
            <w:r w:rsidRPr="0072086D">
              <w:rPr>
                <w:bCs/>
                <w:lang w:eastAsia="zh-TW"/>
              </w:rPr>
              <w:t>3</w:t>
            </w:r>
            <w:r w:rsidRPr="0072086D">
              <w:rPr>
                <w:bCs/>
                <w:lang w:eastAsia="zh-TW"/>
              </w:rPr>
              <w:t>月初舉辦</w:t>
            </w:r>
          </w:p>
        </w:tc>
        <w:tc>
          <w:tcPr>
            <w:tcW w:w="2259" w:type="dxa"/>
            <w:shd w:val="clear" w:color="auto" w:fill="auto"/>
            <w:vAlign w:val="center"/>
          </w:tcPr>
          <w:p w14:paraId="06F8CAF5" w14:textId="77777777" w:rsidR="000643A9" w:rsidRPr="0072086D" w:rsidRDefault="000643A9" w:rsidP="00871B2D">
            <w:pPr>
              <w:ind w:firstLineChars="0" w:firstLine="0"/>
              <w:jc w:val="left"/>
              <w:rPr>
                <w:bCs/>
                <w:lang w:eastAsia="zh-TW"/>
              </w:rPr>
            </w:pPr>
          </w:p>
        </w:tc>
        <w:tc>
          <w:tcPr>
            <w:tcW w:w="1975" w:type="dxa"/>
            <w:shd w:val="clear" w:color="auto" w:fill="auto"/>
            <w:vAlign w:val="center"/>
          </w:tcPr>
          <w:p w14:paraId="118EDA92" w14:textId="77777777" w:rsidR="000643A9" w:rsidRPr="0072086D" w:rsidRDefault="000643A9" w:rsidP="00871B2D">
            <w:pPr>
              <w:ind w:firstLineChars="0" w:firstLine="0"/>
              <w:jc w:val="left"/>
              <w:rPr>
                <w:bCs/>
                <w:lang w:eastAsia="zh-TW"/>
              </w:rPr>
            </w:pPr>
          </w:p>
        </w:tc>
      </w:tr>
      <w:tr w:rsidR="0072086D" w:rsidRPr="0072086D" w14:paraId="5E6CB95C" w14:textId="77777777" w:rsidTr="00871B2D">
        <w:tc>
          <w:tcPr>
            <w:tcW w:w="4092" w:type="dxa"/>
            <w:shd w:val="clear" w:color="auto" w:fill="auto"/>
            <w:vAlign w:val="center"/>
          </w:tcPr>
          <w:p w14:paraId="7E64ABE4" w14:textId="77777777" w:rsidR="000643A9" w:rsidRPr="0072086D" w:rsidRDefault="000643A9" w:rsidP="00871B2D">
            <w:pPr>
              <w:ind w:firstLineChars="0" w:firstLine="0"/>
              <w:jc w:val="left"/>
              <w:rPr>
                <w:bCs/>
              </w:rPr>
            </w:pPr>
            <w:r w:rsidRPr="0072086D">
              <w:rPr>
                <w:bCs/>
              </w:rPr>
              <w:t>FABTECH/METAL FORM MÉXICO/AWS WELDMEX</w:t>
            </w:r>
            <w:r w:rsidR="00C21999" w:rsidRPr="0072086D">
              <w:rPr>
                <w:bCs/>
              </w:rPr>
              <w:t>（</w:t>
            </w:r>
            <w:r w:rsidRPr="0072086D">
              <w:rPr>
                <w:bCs/>
              </w:rPr>
              <w:t>金屬成型工業展</w:t>
            </w:r>
            <w:r w:rsidR="00C21999" w:rsidRPr="0072086D">
              <w:rPr>
                <w:bCs/>
              </w:rPr>
              <w:t>）</w:t>
            </w:r>
            <w:r w:rsidR="00871B2D" w:rsidRPr="0072086D">
              <w:rPr>
                <w:bCs/>
                <w:lang w:eastAsia="zh-TW"/>
              </w:rPr>
              <w:t>，</w:t>
            </w:r>
            <w:r w:rsidRPr="0072086D">
              <w:rPr>
                <w:bCs/>
              </w:rPr>
              <w:t>每雙數年</w:t>
            </w:r>
            <w:r w:rsidRPr="0072086D">
              <w:rPr>
                <w:bCs/>
              </w:rPr>
              <w:t>5</w:t>
            </w:r>
            <w:r w:rsidRPr="0072086D">
              <w:rPr>
                <w:bCs/>
              </w:rPr>
              <w:t>月初舉辦</w:t>
            </w:r>
          </w:p>
        </w:tc>
        <w:tc>
          <w:tcPr>
            <w:tcW w:w="2259" w:type="dxa"/>
            <w:shd w:val="clear" w:color="auto" w:fill="auto"/>
            <w:vAlign w:val="center"/>
          </w:tcPr>
          <w:p w14:paraId="7723381F" w14:textId="77777777" w:rsidR="000643A9" w:rsidRPr="0072086D" w:rsidRDefault="000643A9" w:rsidP="00871B2D">
            <w:pPr>
              <w:ind w:firstLineChars="0" w:firstLine="0"/>
              <w:jc w:val="left"/>
              <w:rPr>
                <w:bCs/>
              </w:rPr>
            </w:pPr>
          </w:p>
        </w:tc>
        <w:tc>
          <w:tcPr>
            <w:tcW w:w="1975" w:type="dxa"/>
            <w:shd w:val="clear" w:color="auto" w:fill="auto"/>
            <w:vAlign w:val="center"/>
          </w:tcPr>
          <w:p w14:paraId="1D2CE57D" w14:textId="77777777" w:rsidR="000643A9" w:rsidRPr="0072086D" w:rsidRDefault="000643A9" w:rsidP="00871B2D">
            <w:pPr>
              <w:ind w:firstLineChars="0" w:firstLine="0"/>
              <w:jc w:val="left"/>
              <w:rPr>
                <w:bCs/>
              </w:rPr>
            </w:pPr>
          </w:p>
        </w:tc>
      </w:tr>
      <w:tr w:rsidR="0072086D" w:rsidRPr="0072086D" w14:paraId="04718A5A" w14:textId="77777777" w:rsidTr="00871B2D">
        <w:tc>
          <w:tcPr>
            <w:tcW w:w="4092" w:type="dxa"/>
            <w:shd w:val="clear" w:color="auto" w:fill="auto"/>
            <w:vAlign w:val="center"/>
          </w:tcPr>
          <w:p w14:paraId="0C0FED2B" w14:textId="77777777" w:rsidR="000643A9" w:rsidRPr="0072086D" w:rsidRDefault="000643A9" w:rsidP="00871B2D">
            <w:pPr>
              <w:ind w:firstLineChars="0" w:firstLine="0"/>
              <w:jc w:val="left"/>
              <w:rPr>
                <w:bCs/>
                <w:lang w:eastAsia="zh-TW"/>
              </w:rPr>
            </w:pPr>
            <w:r w:rsidRPr="0072086D">
              <w:rPr>
                <w:bCs/>
                <w:lang w:eastAsia="zh-TW"/>
              </w:rPr>
              <w:t>Plastimagen</w:t>
            </w:r>
            <w:r w:rsidR="00C21999" w:rsidRPr="0072086D">
              <w:rPr>
                <w:bCs/>
                <w:lang w:eastAsia="zh-TW"/>
              </w:rPr>
              <w:t>（</w:t>
            </w:r>
            <w:r w:rsidRPr="0072086D">
              <w:rPr>
                <w:bCs/>
                <w:lang w:eastAsia="zh-TW"/>
              </w:rPr>
              <w:t>塑膠工業展</w:t>
            </w:r>
            <w:r w:rsidR="00C21999" w:rsidRPr="0072086D">
              <w:rPr>
                <w:bCs/>
                <w:lang w:eastAsia="zh-TW"/>
              </w:rPr>
              <w:t>）</w:t>
            </w:r>
            <w:r w:rsidRPr="0072086D">
              <w:rPr>
                <w:bCs/>
                <w:lang w:eastAsia="zh-TW"/>
              </w:rPr>
              <w:t>，從</w:t>
            </w:r>
            <w:r w:rsidRPr="0072086D">
              <w:rPr>
                <w:bCs/>
                <w:lang w:eastAsia="zh-TW"/>
              </w:rPr>
              <w:t>2011</w:t>
            </w:r>
            <w:r w:rsidRPr="0072086D">
              <w:rPr>
                <w:bCs/>
                <w:lang w:eastAsia="zh-TW"/>
              </w:rPr>
              <w:t>年起，改為每單數年舉辦</w:t>
            </w:r>
          </w:p>
          <w:p w14:paraId="5A0A4FEE" w14:textId="77777777" w:rsidR="000643A9" w:rsidRPr="0072086D" w:rsidRDefault="000643A9" w:rsidP="00871B2D">
            <w:pPr>
              <w:ind w:firstLineChars="0" w:firstLine="0"/>
              <w:jc w:val="left"/>
              <w:rPr>
                <w:bCs/>
                <w:lang w:eastAsia="zh-TW"/>
              </w:rPr>
            </w:pPr>
            <w:r w:rsidRPr="0072086D">
              <w:rPr>
                <w:bCs/>
                <w:lang w:eastAsia="zh-TW"/>
              </w:rPr>
              <w:t>*</w:t>
            </w:r>
            <w:r w:rsidRPr="0072086D">
              <w:rPr>
                <w:bCs/>
                <w:lang w:eastAsia="zh-TW"/>
              </w:rPr>
              <w:t>臺灣機械工業同業公會及臺灣區模具工業同業公會組團參展</w:t>
            </w:r>
          </w:p>
        </w:tc>
        <w:tc>
          <w:tcPr>
            <w:tcW w:w="2259" w:type="dxa"/>
            <w:shd w:val="clear" w:color="auto" w:fill="auto"/>
            <w:vAlign w:val="center"/>
          </w:tcPr>
          <w:p w14:paraId="58A937F9" w14:textId="77777777" w:rsidR="000643A9" w:rsidRPr="0072086D" w:rsidRDefault="000643A9" w:rsidP="00871B2D">
            <w:pPr>
              <w:ind w:firstLineChars="0" w:firstLine="0"/>
              <w:jc w:val="left"/>
              <w:rPr>
                <w:bCs/>
              </w:rPr>
            </w:pPr>
            <w:r w:rsidRPr="0072086D">
              <w:rPr>
                <w:bCs/>
              </w:rPr>
              <w:t>Expo Plasticos</w:t>
            </w:r>
          </w:p>
        </w:tc>
        <w:tc>
          <w:tcPr>
            <w:tcW w:w="1975" w:type="dxa"/>
            <w:shd w:val="clear" w:color="auto" w:fill="auto"/>
            <w:vAlign w:val="center"/>
          </w:tcPr>
          <w:p w14:paraId="6ED5357A" w14:textId="77777777" w:rsidR="000643A9" w:rsidRPr="0072086D" w:rsidRDefault="000643A9" w:rsidP="00871B2D">
            <w:pPr>
              <w:ind w:firstLineChars="0" w:firstLine="0"/>
              <w:jc w:val="left"/>
              <w:rPr>
                <w:bCs/>
              </w:rPr>
            </w:pPr>
          </w:p>
        </w:tc>
      </w:tr>
      <w:tr w:rsidR="0072086D" w:rsidRPr="0072086D" w14:paraId="04313CC6" w14:textId="77777777" w:rsidTr="00871B2D">
        <w:tc>
          <w:tcPr>
            <w:tcW w:w="4092" w:type="dxa"/>
            <w:shd w:val="clear" w:color="auto" w:fill="auto"/>
            <w:vAlign w:val="center"/>
          </w:tcPr>
          <w:p w14:paraId="12D54A15" w14:textId="77777777" w:rsidR="000643A9" w:rsidRPr="0072086D" w:rsidRDefault="000643A9" w:rsidP="00871B2D">
            <w:pPr>
              <w:ind w:firstLineChars="0" w:firstLine="0"/>
              <w:jc w:val="left"/>
              <w:rPr>
                <w:bCs/>
                <w:lang w:val="es-MX"/>
              </w:rPr>
            </w:pPr>
            <w:r w:rsidRPr="0072086D">
              <w:rPr>
                <w:bCs/>
                <w:lang w:val="es-MX"/>
              </w:rPr>
              <w:t>Expo Cihac</w:t>
            </w:r>
            <w:r w:rsidR="00C21999" w:rsidRPr="0072086D">
              <w:rPr>
                <w:bCs/>
                <w:lang w:val="es-MX"/>
              </w:rPr>
              <w:t>（</w:t>
            </w:r>
            <w:r w:rsidRPr="0072086D">
              <w:rPr>
                <w:bCs/>
              </w:rPr>
              <w:t>建材展</w:t>
            </w:r>
            <w:r w:rsidR="00C21999" w:rsidRPr="0072086D">
              <w:rPr>
                <w:bCs/>
                <w:lang w:val="es-MX"/>
              </w:rPr>
              <w:t>）</w:t>
            </w:r>
          </w:p>
        </w:tc>
        <w:tc>
          <w:tcPr>
            <w:tcW w:w="2259" w:type="dxa"/>
            <w:shd w:val="clear" w:color="auto" w:fill="auto"/>
            <w:vAlign w:val="center"/>
          </w:tcPr>
          <w:p w14:paraId="1B87C1A0" w14:textId="77777777" w:rsidR="000643A9" w:rsidRPr="0072086D" w:rsidRDefault="000643A9" w:rsidP="00871B2D">
            <w:pPr>
              <w:ind w:firstLineChars="0" w:firstLine="0"/>
              <w:jc w:val="left"/>
              <w:rPr>
                <w:bCs/>
                <w:lang w:val="es-MX"/>
              </w:rPr>
            </w:pPr>
            <w:r w:rsidRPr="0072086D">
              <w:rPr>
                <w:bCs/>
                <w:lang w:val="es-MX"/>
              </w:rPr>
              <w:t>Expo Ferretera</w:t>
            </w:r>
            <w:r w:rsidR="00C21999" w:rsidRPr="0072086D">
              <w:rPr>
                <w:bCs/>
                <w:lang w:val="es-MX"/>
              </w:rPr>
              <w:t>（</w:t>
            </w:r>
            <w:r w:rsidRPr="0072086D">
              <w:rPr>
                <w:bCs/>
              </w:rPr>
              <w:t>五金、建材展</w:t>
            </w:r>
            <w:r w:rsidR="00C21999" w:rsidRPr="0072086D">
              <w:rPr>
                <w:bCs/>
                <w:lang w:val="es-MX"/>
              </w:rPr>
              <w:t>）</w:t>
            </w:r>
          </w:p>
          <w:p w14:paraId="421BE13B" w14:textId="77777777" w:rsidR="000643A9" w:rsidRPr="0072086D" w:rsidRDefault="000643A9" w:rsidP="00871B2D">
            <w:pPr>
              <w:ind w:firstLineChars="0" w:firstLine="0"/>
              <w:jc w:val="left"/>
              <w:rPr>
                <w:bCs/>
                <w:lang w:eastAsia="zh-TW"/>
              </w:rPr>
            </w:pPr>
            <w:r w:rsidRPr="0072086D">
              <w:rPr>
                <w:bCs/>
                <w:lang w:eastAsia="zh-TW"/>
              </w:rPr>
              <w:t>*</w:t>
            </w:r>
            <w:r w:rsidRPr="0072086D">
              <w:rPr>
                <w:bCs/>
                <w:lang w:eastAsia="zh-TW"/>
              </w:rPr>
              <w:t>臺灣區手工具工業公會組團參展</w:t>
            </w:r>
          </w:p>
        </w:tc>
        <w:tc>
          <w:tcPr>
            <w:tcW w:w="1975" w:type="dxa"/>
            <w:shd w:val="clear" w:color="auto" w:fill="auto"/>
            <w:vAlign w:val="center"/>
          </w:tcPr>
          <w:p w14:paraId="429C6090" w14:textId="77777777" w:rsidR="000643A9" w:rsidRPr="0072086D" w:rsidRDefault="000643A9" w:rsidP="00871B2D">
            <w:pPr>
              <w:ind w:firstLineChars="0" w:firstLine="0"/>
              <w:jc w:val="left"/>
              <w:rPr>
                <w:bCs/>
                <w:lang w:val="es-MX" w:eastAsia="zh-TW"/>
              </w:rPr>
            </w:pPr>
          </w:p>
        </w:tc>
      </w:tr>
      <w:tr w:rsidR="0072086D" w:rsidRPr="0072086D" w14:paraId="61A67FCD" w14:textId="77777777" w:rsidTr="00871B2D">
        <w:tc>
          <w:tcPr>
            <w:tcW w:w="4092" w:type="dxa"/>
            <w:shd w:val="clear" w:color="auto" w:fill="auto"/>
            <w:vAlign w:val="center"/>
          </w:tcPr>
          <w:p w14:paraId="6FF51DD7" w14:textId="77777777" w:rsidR="000643A9" w:rsidRPr="0072086D" w:rsidRDefault="000643A9" w:rsidP="00871B2D">
            <w:pPr>
              <w:ind w:firstLineChars="0" w:firstLine="0"/>
              <w:jc w:val="left"/>
              <w:rPr>
                <w:bCs/>
              </w:rPr>
            </w:pPr>
            <w:r w:rsidRPr="0072086D">
              <w:rPr>
                <w:bCs/>
              </w:rPr>
              <w:t>Expo Pack</w:t>
            </w:r>
            <w:r w:rsidR="00C21999" w:rsidRPr="0072086D">
              <w:rPr>
                <w:bCs/>
              </w:rPr>
              <w:t>（</w:t>
            </w:r>
            <w:r w:rsidRPr="0072086D">
              <w:rPr>
                <w:bCs/>
              </w:rPr>
              <w:t>包裝工業展</w:t>
            </w:r>
            <w:r w:rsidR="00C21999" w:rsidRPr="0072086D">
              <w:rPr>
                <w:bCs/>
              </w:rPr>
              <w:t>）</w:t>
            </w:r>
          </w:p>
        </w:tc>
        <w:tc>
          <w:tcPr>
            <w:tcW w:w="2259" w:type="dxa"/>
            <w:shd w:val="clear" w:color="auto" w:fill="auto"/>
            <w:vAlign w:val="center"/>
          </w:tcPr>
          <w:p w14:paraId="2986BDDD" w14:textId="77777777" w:rsidR="000643A9" w:rsidRPr="0072086D" w:rsidRDefault="000643A9" w:rsidP="00871B2D">
            <w:pPr>
              <w:ind w:firstLineChars="0" w:firstLine="0"/>
              <w:jc w:val="left"/>
              <w:rPr>
                <w:bCs/>
              </w:rPr>
            </w:pPr>
          </w:p>
        </w:tc>
        <w:tc>
          <w:tcPr>
            <w:tcW w:w="1975" w:type="dxa"/>
            <w:shd w:val="clear" w:color="auto" w:fill="auto"/>
            <w:vAlign w:val="center"/>
          </w:tcPr>
          <w:p w14:paraId="312E8B65" w14:textId="77777777" w:rsidR="000643A9" w:rsidRPr="0072086D" w:rsidRDefault="000643A9" w:rsidP="00871B2D">
            <w:pPr>
              <w:ind w:firstLineChars="0" w:firstLine="0"/>
              <w:jc w:val="left"/>
              <w:rPr>
                <w:bCs/>
              </w:rPr>
            </w:pPr>
          </w:p>
        </w:tc>
      </w:tr>
      <w:tr w:rsidR="0072086D" w:rsidRPr="0072086D" w14:paraId="43C2D4C3" w14:textId="77777777" w:rsidTr="00871B2D">
        <w:tc>
          <w:tcPr>
            <w:tcW w:w="4092" w:type="dxa"/>
            <w:shd w:val="clear" w:color="auto" w:fill="auto"/>
            <w:vAlign w:val="center"/>
          </w:tcPr>
          <w:p w14:paraId="4B81BAB5" w14:textId="77777777" w:rsidR="000643A9" w:rsidRPr="0072086D" w:rsidRDefault="000643A9" w:rsidP="00871B2D">
            <w:pPr>
              <w:ind w:firstLineChars="0" w:firstLine="0"/>
              <w:jc w:val="left"/>
              <w:rPr>
                <w:bCs/>
              </w:rPr>
            </w:pPr>
            <w:r w:rsidRPr="0072086D">
              <w:rPr>
                <w:bCs/>
              </w:rPr>
              <w:t>Expo Tecnologia</w:t>
            </w:r>
            <w:r w:rsidR="00C21999" w:rsidRPr="0072086D">
              <w:rPr>
                <w:bCs/>
              </w:rPr>
              <w:t>（</w:t>
            </w:r>
            <w:r w:rsidRPr="0072086D">
              <w:rPr>
                <w:bCs/>
              </w:rPr>
              <w:t>資通訊展</w:t>
            </w:r>
            <w:r w:rsidR="00C21999" w:rsidRPr="0072086D">
              <w:rPr>
                <w:bCs/>
              </w:rPr>
              <w:t>）</w:t>
            </w:r>
          </w:p>
        </w:tc>
        <w:tc>
          <w:tcPr>
            <w:tcW w:w="2259" w:type="dxa"/>
            <w:shd w:val="clear" w:color="auto" w:fill="auto"/>
            <w:vAlign w:val="center"/>
          </w:tcPr>
          <w:p w14:paraId="4AE4866C" w14:textId="77777777" w:rsidR="000643A9" w:rsidRPr="0072086D" w:rsidRDefault="000643A9" w:rsidP="00871B2D">
            <w:pPr>
              <w:ind w:firstLineChars="0" w:firstLine="0"/>
              <w:jc w:val="left"/>
              <w:rPr>
                <w:bCs/>
              </w:rPr>
            </w:pPr>
          </w:p>
        </w:tc>
        <w:tc>
          <w:tcPr>
            <w:tcW w:w="1975" w:type="dxa"/>
            <w:shd w:val="clear" w:color="auto" w:fill="auto"/>
            <w:vAlign w:val="center"/>
          </w:tcPr>
          <w:p w14:paraId="3C05C0D1" w14:textId="77777777" w:rsidR="000643A9" w:rsidRPr="0072086D" w:rsidRDefault="000643A9" w:rsidP="00871B2D">
            <w:pPr>
              <w:ind w:firstLineChars="0" w:firstLine="0"/>
              <w:jc w:val="left"/>
              <w:rPr>
                <w:bCs/>
              </w:rPr>
            </w:pPr>
          </w:p>
        </w:tc>
      </w:tr>
      <w:tr w:rsidR="0072086D" w:rsidRPr="0072086D" w14:paraId="26F05F82" w14:textId="77777777" w:rsidTr="00871B2D">
        <w:tc>
          <w:tcPr>
            <w:tcW w:w="4092" w:type="dxa"/>
            <w:shd w:val="clear" w:color="auto" w:fill="auto"/>
            <w:vAlign w:val="center"/>
          </w:tcPr>
          <w:p w14:paraId="24691794" w14:textId="77777777" w:rsidR="000643A9" w:rsidRPr="0072086D" w:rsidRDefault="000643A9" w:rsidP="00871B2D">
            <w:pPr>
              <w:ind w:firstLineChars="0" w:firstLine="0"/>
              <w:jc w:val="left"/>
              <w:rPr>
                <w:bCs/>
                <w:lang w:val="es-MX"/>
              </w:rPr>
            </w:pPr>
            <w:r w:rsidRPr="0072086D">
              <w:rPr>
                <w:bCs/>
                <w:lang w:val="es-MX"/>
              </w:rPr>
              <w:t>Expo Seguridad</w:t>
            </w:r>
            <w:r w:rsidR="00C21999" w:rsidRPr="0072086D">
              <w:rPr>
                <w:bCs/>
                <w:lang w:val="es-MX"/>
              </w:rPr>
              <w:t>（</w:t>
            </w:r>
            <w:r w:rsidRPr="0072086D">
              <w:rPr>
                <w:bCs/>
              </w:rPr>
              <w:t>安全科技展</w:t>
            </w:r>
            <w:r w:rsidR="00C21999" w:rsidRPr="0072086D">
              <w:rPr>
                <w:bCs/>
                <w:lang w:val="es-MX"/>
              </w:rPr>
              <w:t>）</w:t>
            </w:r>
          </w:p>
        </w:tc>
        <w:tc>
          <w:tcPr>
            <w:tcW w:w="2259" w:type="dxa"/>
            <w:shd w:val="clear" w:color="auto" w:fill="auto"/>
            <w:vAlign w:val="center"/>
          </w:tcPr>
          <w:p w14:paraId="6EBA6154" w14:textId="77777777" w:rsidR="000643A9" w:rsidRPr="0072086D" w:rsidRDefault="000643A9" w:rsidP="00871B2D">
            <w:pPr>
              <w:ind w:firstLineChars="0" w:firstLine="0"/>
              <w:jc w:val="left"/>
              <w:rPr>
                <w:bCs/>
                <w:lang w:val="es-MX"/>
              </w:rPr>
            </w:pPr>
          </w:p>
        </w:tc>
        <w:tc>
          <w:tcPr>
            <w:tcW w:w="1975" w:type="dxa"/>
            <w:shd w:val="clear" w:color="auto" w:fill="auto"/>
            <w:vAlign w:val="center"/>
          </w:tcPr>
          <w:p w14:paraId="7F34C82D" w14:textId="77777777" w:rsidR="000643A9" w:rsidRPr="0072086D" w:rsidRDefault="000643A9" w:rsidP="00871B2D">
            <w:pPr>
              <w:ind w:firstLineChars="0" w:firstLine="0"/>
              <w:jc w:val="left"/>
              <w:rPr>
                <w:bCs/>
                <w:lang w:val="es-MX"/>
              </w:rPr>
            </w:pPr>
          </w:p>
        </w:tc>
      </w:tr>
      <w:tr w:rsidR="0072086D" w:rsidRPr="0072086D" w14:paraId="0837FE55" w14:textId="77777777" w:rsidTr="00871B2D">
        <w:tc>
          <w:tcPr>
            <w:tcW w:w="4092" w:type="dxa"/>
            <w:shd w:val="clear" w:color="auto" w:fill="auto"/>
            <w:vAlign w:val="center"/>
          </w:tcPr>
          <w:p w14:paraId="6E8CCD20" w14:textId="77777777" w:rsidR="000643A9" w:rsidRPr="0072086D" w:rsidRDefault="000643A9" w:rsidP="00871B2D">
            <w:pPr>
              <w:ind w:firstLineChars="0" w:firstLine="0"/>
              <w:jc w:val="left"/>
              <w:rPr>
                <w:bCs/>
              </w:rPr>
            </w:pPr>
            <w:r w:rsidRPr="0072086D">
              <w:rPr>
                <w:bCs/>
              </w:rPr>
              <w:t>The Green Expo México</w:t>
            </w:r>
            <w:r w:rsidR="00C21999" w:rsidRPr="0072086D">
              <w:rPr>
                <w:bCs/>
              </w:rPr>
              <w:t>（</w:t>
            </w:r>
            <w:r w:rsidRPr="0072086D">
              <w:rPr>
                <w:bCs/>
              </w:rPr>
              <w:t>綠能展</w:t>
            </w:r>
            <w:r w:rsidR="00C21999" w:rsidRPr="0072086D">
              <w:rPr>
                <w:bCs/>
              </w:rPr>
              <w:t>）</w:t>
            </w:r>
          </w:p>
        </w:tc>
        <w:tc>
          <w:tcPr>
            <w:tcW w:w="2259" w:type="dxa"/>
            <w:shd w:val="clear" w:color="auto" w:fill="auto"/>
            <w:vAlign w:val="center"/>
          </w:tcPr>
          <w:p w14:paraId="2AA628BB" w14:textId="77777777" w:rsidR="000643A9" w:rsidRPr="0072086D" w:rsidRDefault="000643A9" w:rsidP="00871B2D">
            <w:pPr>
              <w:ind w:firstLineChars="0" w:firstLine="0"/>
              <w:jc w:val="left"/>
              <w:rPr>
                <w:bCs/>
              </w:rPr>
            </w:pPr>
          </w:p>
        </w:tc>
        <w:tc>
          <w:tcPr>
            <w:tcW w:w="1975" w:type="dxa"/>
            <w:shd w:val="clear" w:color="auto" w:fill="auto"/>
            <w:vAlign w:val="center"/>
          </w:tcPr>
          <w:p w14:paraId="43755B2F" w14:textId="77777777" w:rsidR="000643A9" w:rsidRPr="0072086D" w:rsidRDefault="000643A9" w:rsidP="00871B2D">
            <w:pPr>
              <w:ind w:firstLineChars="0" w:firstLine="0"/>
              <w:jc w:val="left"/>
              <w:rPr>
                <w:bCs/>
              </w:rPr>
            </w:pPr>
          </w:p>
        </w:tc>
      </w:tr>
    </w:tbl>
    <w:p w14:paraId="6724B7B4" w14:textId="77777777" w:rsidR="000643A9" w:rsidRPr="0072086D" w:rsidRDefault="000643A9" w:rsidP="00E60940">
      <w:pPr>
        <w:pStyle w:val="af8"/>
        <w:ind w:left="118" w:right="118"/>
      </w:pPr>
      <w:r w:rsidRPr="0072086D">
        <w:t>資料來源：墨西哥臺灣貿易中心整理</w:t>
      </w:r>
    </w:p>
    <w:p w14:paraId="06A85068" w14:textId="77777777" w:rsidR="00871B2D" w:rsidRPr="0072086D" w:rsidRDefault="00871B2D" w:rsidP="00E60940">
      <w:pPr>
        <w:pStyle w:val="af8"/>
        <w:snapToGrid w:val="0"/>
        <w:ind w:left="118" w:right="118"/>
      </w:pPr>
    </w:p>
    <w:p w14:paraId="02215B5C"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二</w:t>
      </w:r>
      <w:r w:rsidRPr="0072086D">
        <w:rPr>
          <w:rFonts w:hAnsi="Times New Roman"/>
          <w:lang w:eastAsia="zh-TW"/>
        </w:rPr>
        <w:t>）</w:t>
      </w:r>
      <w:r w:rsidR="000643A9" w:rsidRPr="0072086D">
        <w:rPr>
          <w:rFonts w:hAnsi="Times New Roman"/>
          <w:lang w:eastAsia="zh-TW"/>
        </w:rPr>
        <w:t>提供售後服務，技術合作</w:t>
      </w:r>
    </w:p>
    <w:p w14:paraId="54BA8707" w14:textId="77777777" w:rsidR="000643A9" w:rsidRPr="0072086D" w:rsidRDefault="000643A9" w:rsidP="000643A9">
      <w:pPr>
        <w:pStyle w:val="af"/>
        <w:ind w:left="945" w:firstLine="472"/>
        <w:rPr>
          <w:lang w:eastAsia="zh-TW"/>
        </w:rPr>
      </w:pPr>
      <w:r w:rsidRPr="0072086D">
        <w:rPr>
          <w:lang w:eastAsia="zh-TW"/>
        </w:rPr>
        <w:t>經實際訪談墨國廠商表示，提供具整合性的市場資訊及新產品資訊，例如引介新材質使用、協助解決加工技術問題、具體的廣宣支援等，是建立長期合作關係之良方。</w:t>
      </w:r>
    </w:p>
    <w:p w14:paraId="12DAF0A3"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三</w:t>
      </w:r>
      <w:r w:rsidRPr="0072086D">
        <w:rPr>
          <w:rFonts w:hAnsi="Times New Roman"/>
          <w:lang w:eastAsia="zh-TW"/>
        </w:rPr>
        <w:t>）</w:t>
      </w:r>
      <w:r w:rsidR="000643A9" w:rsidRPr="0072086D">
        <w:rPr>
          <w:rFonts w:hAnsi="Times New Roman"/>
          <w:lang w:eastAsia="zh-TW"/>
        </w:rPr>
        <w:t>縮短交貨期，少量多樣供貨</w:t>
      </w:r>
    </w:p>
    <w:p w14:paraId="744E6691" w14:textId="77777777" w:rsidR="000643A9" w:rsidRPr="0072086D" w:rsidRDefault="000643A9" w:rsidP="000643A9">
      <w:pPr>
        <w:pStyle w:val="af"/>
        <w:ind w:left="945" w:firstLine="472"/>
        <w:rPr>
          <w:lang w:eastAsia="zh-TW"/>
        </w:rPr>
      </w:pPr>
      <w:r w:rsidRPr="0072086D">
        <w:rPr>
          <w:lang w:eastAsia="zh-TW"/>
        </w:rPr>
        <w:t>墨西哥雖不乏大型進口商，但是多數仍為中、小型企業，共同特點為少量多樣訂貨，以避免存貨，故我商宜具備中、長期經營中南美洲計畫，並在墨國設立行銷據點與發貨倉庫，以縮短交貨期，並接受少量多樣供貨。</w:t>
      </w:r>
    </w:p>
    <w:p w14:paraId="7EC1C235"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四</w:t>
      </w:r>
      <w:r w:rsidRPr="0072086D">
        <w:rPr>
          <w:rFonts w:hAnsi="Times New Roman"/>
          <w:lang w:eastAsia="zh-TW"/>
        </w:rPr>
        <w:t>）</w:t>
      </w:r>
      <w:r w:rsidR="000643A9" w:rsidRPr="0072086D">
        <w:rPr>
          <w:rFonts w:hAnsi="Times New Roman"/>
          <w:lang w:eastAsia="zh-TW"/>
        </w:rPr>
        <w:t>付款條件</w:t>
      </w:r>
    </w:p>
    <w:p w14:paraId="6A445D11" w14:textId="77777777" w:rsidR="000643A9" w:rsidRPr="0072086D" w:rsidRDefault="000643A9" w:rsidP="000643A9">
      <w:pPr>
        <w:pStyle w:val="af"/>
        <w:ind w:left="945" w:firstLine="472"/>
        <w:rPr>
          <w:lang w:eastAsia="zh-TW"/>
        </w:rPr>
      </w:pPr>
      <w:r w:rsidRPr="0072086D">
        <w:rPr>
          <w:lang w:eastAsia="zh-TW"/>
        </w:rPr>
        <w:t>墨西哥銀行開立信用狀時，常要求開狀者提供不動產之抵押債權等，降低進口商申請信用狀的意願。</w:t>
      </w:r>
    </w:p>
    <w:p w14:paraId="5BB35214" w14:textId="77777777" w:rsidR="000643A9" w:rsidRPr="0072086D" w:rsidRDefault="000643A9" w:rsidP="000643A9">
      <w:pPr>
        <w:pStyle w:val="af"/>
        <w:ind w:left="945" w:firstLine="472"/>
        <w:rPr>
          <w:lang w:eastAsia="zh-TW"/>
        </w:rPr>
      </w:pPr>
      <w:r w:rsidRPr="0072086D">
        <w:rPr>
          <w:lang w:eastAsia="zh-TW"/>
        </w:rPr>
        <w:t>T/T</w:t>
      </w:r>
      <w:r w:rsidRPr="0072086D">
        <w:rPr>
          <w:lang w:eastAsia="zh-TW"/>
        </w:rPr>
        <w:t>為最普遍的付款方式，我出口商與墨商簽約後，要求墨商先支付貨款</w:t>
      </w:r>
      <w:r w:rsidRPr="0072086D">
        <w:rPr>
          <w:lang w:eastAsia="zh-TW"/>
        </w:rPr>
        <w:t>30%</w:t>
      </w:r>
      <w:r w:rsidRPr="0072086D">
        <w:rPr>
          <w:lang w:eastAsia="zh-TW"/>
        </w:rPr>
        <w:t>至</w:t>
      </w:r>
      <w:r w:rsidRPr="0072086D">
        <w:rPr>
          <w:lang w:eastAsia="zh-TW"/>
        </w:rPr>
        <w:t>50%</w:t>
      </w:r>
      <w:r w:rsidRPr="0072086D">
        <w:rPr>
          <w:lang w:eastAsia="zh-TW"/>
        </w:rPr>
        <w:t>，當進口商付清尾款之後，我商再將裝船文件以快遞寄送給進口商提貨；但資本財交易，因受買主特定規格限制，如買主臨時取消訂單，賣方往往轉售不易，故仍以信用狀往來較有保障。</w:t>
      </w:r>
    </w:p>
    <w:p w14:paraId="0960C19B" w14:textId="77777777" w:rsidR="000643A9" w:rsidRPr="0072086D" w:rsidRDefault="000643A9" w:rsidP="000643A9">
      <w:pPr>
        <w:pStyle w:val="af"/>
        <w:ind w:left="945" w:firstLine="472"/>
        <w:rPr>
          <w:lang w:eastAsia="zh-TW"/>
        </w:rPr>
      </w:pPr>
      <w:r w:rsidRPr="0072086D">
        <w:rPr>
          <w:lang w:eastAsia="zh-TW"/>
        </w:rPr>
        <w:t>再次特別提醒廠商，接單生產切記收取訂金，以免進口商因貨幣貶值或週轉不靈而放棄訂單。此外出貨前，務請買主付清尾款，否則易生貿易糾紛。</w:t>
      </w:r>
    </w:p>
    <w:p w14:paraId="5FEFFFD8" w14:textId="77777777" w:rsidR="000643A9" w:rsidRPr="0072086D" w:rsidRDefault="000643A9" w:rsidP="000643A9">
      <w:pPr>
        <w:pStyle w:val="af"/>
        <w:ind w:left="945" w:firstLine="472"/>
        <w:rPr>
          <w:lang w:eastAsia="zh-TW"/>
        </w:rPr>
      </w:pPr>
      <w:r w:rsidRPr="0072086D">
        <w:rPr>
          <w:lang w:eastAsia="zh-TW"/>
        </w:rPr>
        <w:t>但如果交易往來較久，買主會要求放帳，惟以目前正值墨幣波動階段，在疫情尚未結束經濟前景不明朗的狀況下，建議仍以循上述方式交易為宜。</w:t>
      </w:r>
    </w:p>
    <w:p w14:paraId="1536E593"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五</w:t>
      </w:r>
      <w:r w:rsidRPr="0072086D">
        <w:rPr>
          <w:rFonts w:hAnsi="Times New Roman"/>
          <w:lang w:eastAsia="zh-TW"/>
        </w:rPr>
        <w:t>）</w:t>
      </w:r>
      <w:r w:rsidR="000643A9" w:rsidRPr="0072086D">
        <w:rPr>
          <w:rFonts w:hAnsi="Times New Roman"/>
          <w:lang w:eastAsia="zh-TW"/>
        </w:rPr>
        <w:t>墨西哥政府採購商機</w:t>
      </w:r>
    </w:p>
    <w:p w14:paraId="761205A7" w14:textId="77777777" w:rsidR="000643A9" w:rsidRPr="0072086D" w:rsidRDefault="000643A9" w:rsidP="000643A9">
      <w:pPr>
        <w:pStyle w:val="af"/>
        <w:ind w:left="945" w:firstLine="472"/>
        <w:rPr>
          <w:lang w:eastAsia="zh-TW"/>
        </w:rPr>
      </w:pPr>
      <w:r w:rsidRPr="0072086D">
        <w:rPr>
          <w:lang w:eastAsia="zh-TW"/>
        </w:rPr>
        <w:t>墨西哥非政府採購協定</w:t>
      </w:r>
      <w:r w:rsidR="00C21999" w:rsidRPr="0072086D">
        <w:rPr>
          <w:lang w:eastAsia="zh-TW"/>
        </w:rPr>
        <w:t>（</w:t>
      </w:r>
      <w:r w:rsidRPr="0072086D">
        <w:rPr>
          <w:lang w:eastAsia="zh-TW"/>
        </w:rPr>
        <w:t>GPA</w:t>
      </w:r>
      <w:r w:rsidR="00C21999" w:rsidRPr="0072086D">
        <w:rPr>
          <w:lang w:eastAsia="zh-TW"/>
        </w:rPr>
        <w:t>）</w:t>
      </w:r>
      <w:r w:rsidRPr="0072086D">
        <w:rPr>
          <w:lang w:eastAsia="zh-TW"/>
        </w:rPr>
        <w:t>會員國，所以，大部分的政府公共工程或採購標案，原則上以國內標為優先考慮，雖然墨國政府對開放國內標或國際標並無特別規範，但如果申購單位擬僅採用國際標，則必須符合下列任一項條件：</w:t>
      </w:r>
    </w:p>
    <w:p w14:paraId="2C6FBBEC" w14:textId="77777777" w:rsidR="000643A9" w:rsidRPr="0072086D" w:rsidRDefault="000643A9" w:rsidP="008C7815">
      <w:pPr>
        <w:pStyle w:val="af2"/>
        <w:ind w:left="1433"/>
        <w:rPr>
          <w:lang w:eastAsia="zh-TW"/>
        </w:rPr>
      </w:pPr>
      <w:r w:rsidRPr="0072086D">
        <w:rPr>
          <w:lang w:eastAsia="zh-TW"/>
        </w:rPr>
        <w:t>１、</w:t>
      </w:r>
      <w:r w:rsidRPr="0072086D">
        <w:t>墨西哥商之供應無法符合需求。</w:t>
      </w:r>
    </w:p>
    <w:p w14:paraId="55892812" w14:textId="77777777" w:rsidR="000643A9" w:rsidRPr="0072086D" w:rsidRDefault="000643A9" w:rsidP="008C7815">
      <w:pPr>
        <w:pStyle w:val="af2"/>
        <w:ind w:left="1433"/>
        <w:rPr>
          <w:lang w:eastAsia="zh-TW"/>
        </w:rPr>
      </w:pPr>
      <w:r w:rsidRPr="0072086D">
        <w:rPr>
          <w:lang w:eastAsia="zh-TW"/>
        </w:rPr>
        <w:t>２、</w:t>
      </w:r>
      <w:r w:rsidRPr="0072086D">
        <w:t>依據墨國所簽署的自由貿易協定</w:t>
      </w:r>
      <w:r w:rsidR="00C21999" w:rsidRPr="0072086D">
        <w:t>（</w:t>
      </w:r>
      <w:r w:rsidRPr="0072086D">
        <w:t>對象包括：</w:t>
      </w:r>
      <w:r w:rsidRPr="0072086D">
        <w:t>NAFTA</w:t>
      </w:r>
      <w:r w:rsidRPr="0072086D">
        <w:t>、哥倫比亞、智利、以色列、歐盟、</w:t>
      </w:r>
      <w:r w:rsidRPr="0072086D">
        <w:rPr>
          <w:bCs/>
        </w:rPr>
        <w:t>歐洲自由貿易聯盟、烏拉圭、</w:t>
      </w:r>
      <w:r w:rsidRPr="0072086D">
        <w:t>日本、秘魯、中美洲</w:t>
      </w:r>
      <w:r w:rsidRPr="0072086D">
        <w:t>5</w:t>
      </w:r>
      <w:r w:rsidRPr="0072086D">
        <w:t>國、巴拿馬及太平洋聯盟</w:t>
      </w:r>
      <w:r w:rsidR="00C21999" w:rsidRPr="0072086D">
        <w:t>（</w:t>
      </w:r>
      <w:r w:rsidRPr="0072086D">
        <w:t>PA</w:t>
      </w:r>
      <w:r w:rsidR="00C21999" w:rsidRPr="0072086D">
        <w:t>）</w:t>
      </w:r>
      <w:r w:rsidRPr="0072086D">
        <w:t>等</w:t>
      </w:r>
      <w:r w:rsidRPr="0072086D">
        <w:t>4</w:t>
      </w:r>
      <w:r w:rsidRPr="0072086D">
        <w:rPr>
          <w:lang w:eastAsia="zh-TW"/>
        </w:rPr>
        <w:t>6</w:t>
      </w:r>
      <w:r w:rsidRPr="0072086D">
        <w:t>國</w:t>
      </w:r>
      <w:r w:rsidR="00C21999" w:rsidRPr="0072086D">
        <w:t>）</w:t>
      </w:r>
      <w:r w:rsidRPr="0072086D">
        <w:t>條文規定。</w:t>
      </w:r>
    </w:p>
    <w:p w14:paraId="09D3247E" w14:textId="77777777" w:rsidR="000643A9" w:rsidRPr="0072086D" w:rsidRDefault="000643A9" w:rsidP="008C7815">
      <w:pPr>
        <w:pStyle w:val="af2"/>
        <w:ind w:left="1433"/>
        <w:rPr>
          <w:lang w:eastAsia="zh-TW"/>
        </w:rPr>
      </w:pPr>
      <w:r w:rsidRPr="0072086D">
        <w:rPr>
          <w:lang w:eastAsia="zh-TW"/>
        </w:rPr>
        <w:t>３、</w:t>
      </w:r>
      <w:r w:rsidRPr="0072086D">
        <w:t>採購經費來自國際融資。</w:t>
      </w:r>
    </w:p>
    <w:p w14:paraId="042BA31C" w14:textId="77777777" w:rsidR="000643A9" w:rsidRPr="0072086D" w:rsidRDefault="000643A9" w:rsidP="00590629">
      <w:pPr>
        <w:pStyle w:val="af"/>
        <w:ind w:left="945" w:firstLine="472"/>
      </w:pPr>
      <w:r w:rsidRPr="0072086D">
        <w:t>政府採購包括購買物品及公共工程，採購方式分為公開招標</w:t>
      </w:r>
      <w:r w:rsidR="00C21999" w:rsidRPr="0072086D">
        <w:t>（</w:t>
      </w:r>
      <w:r w:rsidR="00AA41D4" w:rsidRPr="0072086D">
        <w:t>Licitación Pú</w:t>
      </w:r>
      <w:r w:rsidRPr="0072086D">
        <w:t>blica</w:t>
      </w:r>
      <w:r w:rsidR="00C21999" w:rsidRPr="0072086D">
        <w:t>）</w:t>
      </w:r>
      <w:r w:rsidRPr="0072086D">
        <w:t>及指定採購</w:t>
      </w:r>
      <w:r w:rsidR="00C21999" w:rsidRPr="0072086D">
        <w:t>（</w:t>
      </w:r>
      <w:r w:rsidR="00AA41D4" w:rsidRPr="0072086D">
        <w:t>Adjudicació</w:t>
      </w:r>
      <w:r w:rsidRPr="0072086D">
        <w:t>n Directa</w:t>
      </w:r>
      <w:r w:rsidR="00C21999" w:rsidRPr="0072086D">
        <w:t>）</w:t>
      </w:r>
      <w:r w:rsidRPr="0072086D">
        <w:t>，如果只有</w:t>
      </w:r>
      <w:r w:rsidRPr="0072086D">
        <w:t>1</w:t>
      </w:r>
      <w:r w:rsidRPr="0072086D">
        <w:t>家供應商參與投標或是採購金額不到</w:t>
      </w:r>
      <w:r w:rsidRPr="0072086D">
        <w:t>300</w:t>
      </w:r>
      <w:r w:rsidRPr="0072086D">
        <w:t>個基本工資</w:t>
      </w:r>
      <w:r w:rsidR="00C21999" w:rsidRPr="0072086D">
        <w:t>（</w:t>
      </w:r>
      <w:r w:rsidRPr="0072086D">
        <w:t>Salario Minimo</w:t>
      </w:r>
      <w:r w:rsidR="00C21999" w:rsidRPr="0072086D">
        <w:t>）</w:t>
      </w:r>
      <w:r w:rsidRPr="0072086D">
        <w:t>，將近墨幣</w:t>
      </w:r>
      <w:r w:rsidRPr="0072086D">
        <w:t>2</w:t>
      </w:r>
      <w:r w:rsidRPr="0072086D">
        <w:t>萬</w:t>
      </w:r>
      <w:r w:rsidRPr="0072086D">
        <w:t>6,400</w:t>
      </w:r>
      <w:r w:rsidR="00C21999" w:rsidRPr="0072086D">
        <w:t>（</w:t>
      </w:r>
      <w:r w:rsidRPr="0072086D">
        <w:t>約折合</w:t>
      </w:r>
      <w:r w:rsidRPr="0072086D">
        <w:t>USD1,400</w:t>
      </w:r>
      <w:r w:rsidRPr="0072086D">
        <w:t>，以</w:t>
      </w:r>
      <w:r w:rsidRPr="0072086D">
        <w:t>1US$=19pesos</w:t>
      </w:r>
      <w:r w:rsidRPr="0072086D">
        <w:t>估算</w:t>
      </w:r>
      <w:r w:rsidR="00C21999" w:rsidRPr="0072086D">
        <w:t>）</w:t>
      </w:r>
      <w:r w:rsidRPr="0072086D">
        <w:t>，則可指定採購。</w:t>
      </w:r>
    </w:p>
    <w:p w14:paraId="191D1887" w14:textId="77777777" w:rsidR="000643A9" w:rsidRPr="0072086D" w:rsidRDefault="000643A9" w:rsidP="00871B2D">
      <w:pPr>
        <w:pStyle w:val="af"/>
        <w:ind w:left="945" w:firstLine="472"/>
        <w:rPr>
          <w:lang w:eastAsia="zh-TW"/>
        </w:rPr>
      </w:pPr>
      <w:r w:rsidRPr="0072086D">
        <w:t>墨國政府公開招標的案件公告於「聯邦政府採購網站</w:t>
      </w:r>
      <w:r w:rsidRPr="0072086D">
        <w:t>compranet</w:t>
      </w:r>
      <w:r w:rsidRPr="0072086D">
        <w:t>」</w:t>
      </w:r>
      <w:r w:rsidR="00C21999" w:rsidRPr="0072086D">
        <w:t>（</w:t>
      </w:r>
      <w:r w:rsidRPr="0072086D">
        <w:t>www.compranet.gob.mx</w:t>
      </w:r>
      <w:r w:rsidR="00C21999" w:rsidRPr="0072086D">
        <w:t>）</w:t>
      </w:r>
      <w:r w:rsidRPr="0072086D">
        <w:t>，</w:t>
      </w:r>
      <w:r w:rsidRPr="0072086D">
        <w:t>Compranet</w:t>
      </w:r>
      <w:r w:rsidRPr="0072086D">
        <w:t>資料相當透明，包括：具有參與投標資格，參與投標及得標廠商的資料等。</w:t>
      </w:r>
      <w:r w:rsidRPr="0072086D">
        <w:rPr>
          <w:lang w:eastAsia="zh-TW"/>
        </w:rPr>
        <w:t>墨西哥許多工業產品都靠進口，對外國出口商而言，得標廠商資料便是潛在買主或標案合作的名單。</w:t>
      </w:r>
    </w:p>
    <w:p w14:paraId="0C42C518" w14:textId="77777777" w:rsidR="000643A9" w:rsidRPr="0072086D" w:rsidRDefault="000643A9" w:rsidP="00871B2D">
      <w:pPr>
        <w:pStyle w:val="af"/>
        <w:ind w:left="945" w:firstLine="472"/>
        <w:rPr>
          <w:lang w:eastAsia="zh-TW"/>
        </w:rPr>
      </w:pPr>
      <w:r w:rsidRPr="0072086D">
        <w:rPr>
          <w:lang w:eastAsia="zh-TW"/>
        </w:rPr>
        <w:t>墨西哥自</w:t>
      </w:r>
      <w:r w:rsidRPr="0072086D">
        <w:rPr>
          <w:lang w:eastAsia="zh-TW"/>
        </w:rPr>
        <w:t>2009</w:t>
      </w:r>
      <w:r w:rsidRPr="0072086D">
        <w:rPr>
          <w:lang w:eastAsia="zh-TW"/>
        </w:rPr>
        <w:t>年</w:t>
      </w:r>
      <w:r w:rsidRPr="0072086D">
        <w:rPr>
          <w:lang w:eastAsia="zh-TW"/>
        </w:rPr>
        <w:t>5</w:t>
      </w:r>
      <w:r w:rsidRPr="0072086D">
        <w:rPr>
          <w:lang w:eastAsia="zh-TW"/>
        </w:rPr>
        <w:t>月</w:t>
      </w:r>
      <w:r w:rsidRPr="0072086D">
        <w:rPr>
          <w:lang w:eastAsia="zh-TW"/>
        </w:rPr>
        <w:t>26</w:t>
      </w:r>
      <w:r w:rsidRPr="0072086D">
        <w:rPr>
          <w:lang w:eastAsia="zh-TW"/>
        </w:rPr>
        <w:t>日開放自由貿易協定</w:t>
      </w:r>
      <w:r w:rsidR="00C21999" w:rsidRPr="0072086D">
        <w:rPr>
          <w:lang w:eastAsia="zh-TW"/>
        </w:rPr>
        <w:t>（</w:t>
      </w:r>
      <w:r w:rsidRPr="0072086D">
        <w:rPr>
          <w:lang w:eastAsia="zh-TW"/>
        </w:rPr>
        <w:t>FTA</w:t>
      </w:r>
      <w:r w:rsidR="00C21999" w:rsidRPr="0072086D">
        <w:rPr>
          <w:lang w:eastAsia="zh-TW"/>
        </w:rPr>
        <w:t>）</w:t>
      </w:r>
      <w:r w:rsidRPr="0072086D">
        <w:rPr>
          <w:lang w:eastAsia="zh-TW"/>
        </w:rPr>
        <w:t>簽署國依其協定條文所規範參與墨西哥政府採購，但臺灣並非其</w:t>
      </w:r>
      <w:r w:rsidRPr="0072086D">
        <w:rPr>
          <w:lang w:eastAsia="zh-TW"/>
        </w:rPr>
        <w:t>FTA</w:t>
      </w:r>
      <w:r w:rsidRPr="0072086D">
        <w:rPr>
          <w:lang w:eastAsia="zh-TW"/>
        </w:rPr>
        <w:t>夥伴國。在墨西哥未加入政府採購協定</w:t>
      </w:r>
      <w:r w:rsidR="00C21999" w:rsidRPr="0072086D">
        <w:rPr>
          <w:lang w:eastAsia="zh-TW"/>
        </w:rPr>
        <w:t>（</w:t>
      </w:r>
      <w:r w:rsidRPr="0072086D">
        <w:rPr>
          <w:lang w:eastAsia="zh-TW"/>
        </w:rPr>
        <w:t>GPA</w:t>
      </w:r>
      <w:r w:rsidR="00C21999" w:rsidRPr="0072086D">
        <w:rPr>
          <w:lang w:eastAsia="zh-TW"/>
        </w:rPr>
        <w:t>）</w:t>
      </w:r>
      <w:r w:rsidRPr="0072086D">
        <w:rPr>
          <w:lang w:eastAsia="zh-TW"/>
        </w:rPr>
        <w:t>，且與臺灣無簽訂</w:t>
      </w:r>
      <w:r w:rsidRPr="0072086D">
        <w:rPr>
          <w:lang w:eastAsia="zh-TW"/>
        </w:rPr>
        <w:t>FTA</w:t>
      </w:r>
      <w:r w:rsidRPr="0072086D">
        <w:rPr>
          <w:lang w:eastAsia="zh-TW"/>
        </w:rPr>
        <w:t>的情況下，臺灣廠商如要參加墨西哥政府採購案可採取下列策略：</w:t>
      </w:r>
    </w:p>
    <w:p w14:paraId="788FD938" w14:textId="77777777" w:rsidR="000643A9" w:rsidRPr="0072086D" w:rsidRDefault="00871B2D" w:rsidP="008C7815">
      <w:pPr>
        <w:pStyle w:val="af2"/>
        <w:ind w:left="1433"/>
      </w:pPr>
      <w:r w:rsidRPr="0072086D">
        <w:rPr>
          <w:lang w:eastAsia="zh-TW"/>
        </w:rPr>
        <w:t>１、</w:t>
      </w:r>
      <w:r w:rsidR="000643A9" w:rsidRPr="0072086D">
        <w:t>與墨西哥商合作，以墨西哥商名義參與投標，做為墨商的供貨或技術支援等對象。但臺灣距離墨西哥遙遠，我商必須特別注意得標後的交貨驗收時效。</w:t>
      </w:r>
    </w:p>
    <w:p w14:paraId="418D3FB1" w14:textId="77777777" w:rsidR="000643A9" w:rsidRPr="0072086D" w:rsidRDefault="00871B2D" w:rsidP="008C7815">
      <w:pPr>
        <w:pStyle w:val="af2"/>
        <w:ind w:left="1433"/>
      </w:pPr>
      <w:r w:rsidRPr="0072086D">
        <w:rPr>
          <w:lang w:eastAsia="zh-TW"/>
        </w:rPr>
        <w:t>２、</w:t>
      </w:r>
      <w:r w:rsidR="000643A9" w:rsidRPr="0072086D">
        <w:t>在墨西哥設立公司以成為墨西哥商，然後到</w:t>
      </w:r>
      <w:r w:rsidR="000643A9" w:rsidRPr="0072086D">
        <w:t>Compranet</w:t>
      </w:r>
      <w:r w:rsidR="000643A9" w:rsidRPr="0072086D">
        <w:t>上網登記申請資格。</w:t>
      </w:r>
    </w:p>
    <w:p w14:paraId="62D13700" w14:textId="77777777" w:rsidR="00D834C4" w:rsidRPr="0072086D" w:rsidRDefault="00D834C4" w:rsidP="008A1ADF">
      <w:pPr>
        <w:ind w:firstLine="472"/>
        <w:rPr>
          <w:lang w:val="x-none" w:eastAsia="zh-TW"/>
        </w:rPr>
      </w:pPr>
    </w:p>
    <w:p w14:paraId="0F37E2B4" w14:textId="147F977C" w:rsidR="00590629" w:rsidRPr="0072086D" w:rsidRDefault="00590629">
      <w:pPr>
        <w:widowControl/>
        <w:overflowPunct/>
        <w:autoSpaceDE/>
        <w:autoSpaceDN/>
        <w:ind w:firstLineChars="0" w:firstLine="0"/>
        <w:jc w:val="left"/>
        <w:rPr>
          <w:lang w:eastAsia="zh-TW"/>
        </w:rPr>
      </w:pPr>
      <w:r w:rsidRPr="0072086D">
        <w:rPr>
          <w:lang w:eastAsia="zh-TW"/>
        </w:rPr>
        <w:br w:type="page"/>
      </w:r>
    </w:p>
    <w:p w14:paraId="7DE3252B" w14:textId="77777777" w:rsidR="00291F9D" w:rsidRPr="0072086D" w:rsidRDefault="00291F9D" w:rsidP="004B42A9">
      <w:pPr>
        <w:ind w:firstLine="472"/>
        <w:rPr>
          <w:lang w:eastAsia="zh-TW"/>
        </w:rPr>
      </w:pPr>
    </w:p>
    <w:p w14:paraId="6E00D5D9" w14:textId="77777777" w:rsidR="003E0BC3" w:rsidRPr="0072086D" w:rsidRDefault="003E0BC3" w:rsidP="004B42A9">
      <w:pPr>
        <w:ind w:left="472" w:firstLineChars="0" w:firstLine="0"/>
        <w:rPr>
          <w:lang w:eastAsia="zh-TW"/>
        </w:rPr>
        <w:sectPr w:rsidR="003E0BC3" w:rsidRPr="0072086D" w:rsidSect="003E0BC3">
          <w:headerReference w:type="default" r:id="rId126"/>
          <w:pgSz w:w="11906" w:h="16838" w:code="9"/>
          <w:pgMar w:top="2268" w:right="1701" w:bottom="1701" w:left="1701" w:header="1134" w:footer="851" w:gutter="0"/>
          <w:cols w:space="425"/>
          <w:docGrid w:type="linesAndChars" w:linePitch="514" w:charSpace="-774"/>
        </w:sectPr>
      </w:pPr>
    </w:p>
    <w:p w14:paraId="3118EA75" w14:textId="77777777" w:rsidR="008152D1" w:rsidRPr="0072086D" w:rsidRDefault="00FB187C" w:rsidP="00E16F87">
      <w:pPr>
        <w:pStyle w:val="a3"/>
        <w:rPr>
          <w:rFonts w:ascii="Times New Roman"/>
        </w:rPr>
      </w:pPr>
      <w:bookmarkStart w:id="20" w:name="_Toc139500495"/>
      <w:r w:rsidRPr="0072086D">
        <w:rPr>
          <w:rFonts w:ascii="Times New Roman"/>
        </w:rPr>
        <w:t>第肆章　投資法規及程序</w:t>
      </w:r>
      <w:bookmarkEnd w:id="20"/>
    </w:p>
    <w:p w14:paraId="23E75177" w14:textId="77777777" w:rsidR="008A1ADF" w:rsidRPr="0072086D" w:rsidRDefault="008A1ADF" w:rsidP="008A1ADF">
      <w:pPr>
        <w:pStyle w:val="a5"/>
        <w:spacing w:before="257" w:after="257"/>
        <w:ind w:left="632" w:hanging="632"/>
        <w:rPr>
          <w:rFonts w:ascii="Times New Roman" w:hAnsi="Times New Roman"/>
        </w:rPr>
      </w:pPr>
      <w:r w:rsidRPr="0072086D">
        <w:rPr>
          <w:rFonts w:ascii="Times New Roman" w:hAnsi="Times New Roman"/>
        </w:rPr>
        <w:t>一、主要投資法令</w:t>
      </w:r>
    </w:p>
    <w:p w14:paraId="7C2CF63A" w14:textId="77777777" w:rsidR="000643A9" w:rsidRPr="0072086D" w:rsidRDefault="000643A9" w:rsidP="00590629">
      <w:pPr>
        <w:ind w:firstLine="472"/>
        <w:rPr>
          <w:lang w:eastAsia="ja-JP"/>
        </w:rPr>
      </w:pPr>
      <w:r w:rsidRPr="0072086D">
        <w:rPr>
          <w:lang w:eastAsia="ja-JP"/>
        </w:rPr>
        <w:t>依據墨西哥</w:t>
      </w:r>
      <w:r w:rsidRPr="0072086D">
        <w:rPr>
          <w:lang w:eastAsia="ja-JP"/>
        </w:rPr>
        <w:t>1993</w:t>
      </w:r>
      <w:r w:rsidRPr="0072086D">
        <w:rPr>
          <w:lang w:eastAsia="ja-JP"/>
        </w:rPr>
        <w:t>年</w:t>
      </w:r>
      <w:hyperlink r:id="rId127">
        <w:r w:rsidRPr="0072086D">
          <w:rPr>
            <w:lang w:eastAsia="ja-JP"/>
          </w:rPr>
          <w:t>外人投資法</w:t>
        </w:r>
      </w:hyperlink>
      <w:r w:rsidR="00C21999" w:rsidRPr="0072086D">
        <w:rPr>
          <w:lang w:eastAsia="ja-JP"/>
        </w:rPr>
        <w:t>（</w:t>
      </w:r>
      <w:r w:rsidRPr="0072086D">
        <w:rPr>
          <w:lang w:eastAsia="ja-JP"/>
        </w:rPr>
        <w:t>Ley de Inversión Extranjera, Foreign Investment Law</w:t>
      </w:r>
      <w:r w:rsidR="00C21999" w:rsidRPr="0072086D">
        <w:rPr>
          <w:lang w:eastAsia="ja-JP"/>
        </w:rPr>
        <w:t>）</w:t>
      </w:r>
      <w:r w:rsidRPr="0072086D">
        <w:rPr>
          <w:lang w:eastAsia="ja-JP"/>
        </w:rPr>
        <w:t>，絕大多數製造業及服務業均開放</w:t>
      </w:r>
      <w:r w:rsidRPr="0072086D">
        <w:rPr>
          <w:lang w:eastAsia="ja-JP"/>
        </w:rPr>
        <w:t>100%</w:t>
      </w:r>
      <w:r w:rsidRPr="0072086D">
        <w:rPr>
          <w:lang w:eastAsia="ja-JP"/>
        </w:rPr>
        <w:t>外資；該法</w:t>
      </w:r>
      <w:r w:rsidRPr="0072086D">
        <w:rPr>
          <w:lang w:eastAsia="ja-JP"/>
        </w:rPr>
        <w:t>1996</w:t>
      </w:r>
      <w:r w:rsidRPr="0072086D">
        <w:rPr>
          <w:lang w:eastAsia="ja-JP"/>
        </w:rPr>
        <w:t>年</w:t>
      </w:r>
      <w:r w:rsidRPr="0072086D">
        <w:rPr>
          <w:lang w:eastAsia="ja-JP"/>
        </w:rPr>
        <w:t>12</w:t>
      </w:r>
      <w:r w:rsidRPr="0072086D">
        <w:rPr>
          <w:lang w:eastAsia="ja-JP"/>
        </w:rPr>
        <w:t>月修法簡化投資手續，增加投資之安全及開放多項行業讓外資可</w:t>
      </w:r>
      <w:r w:rsidRPr="0072086D">
        <w:rPr>
          <w:lang w:eastAsia="ja-JP"/>
        </w:rPr>
        <w:t>100%</w:t>
      </w:r>
      <w:r w:rsidRPr="0072086D">
        <w:rPr>
          <w:lang w:eastAsia="ja-JP"/>
        </w:rPr>
        <w:t>參與經營，再加上墨西哥國會於</w:t>
      </w:r>
      <w:r w:rsidRPr="0072086D">
        <w:rPr>
          <w:lang w:eastAsia="ja-JP"/>
        </w:rPr>
        <w:t>2014</w:t>
      </w:r>
      <w:r w:rsidRPr="0072086D">
        <w:rPr>
          <w:lang w:eastAsia="ja-JP"/>
        </w:rPr>
        <w:t>年</w:t>
      </w:r>
      <w:r w:rsidRPr="0072086D">
        <w:rPr>
          <w:lang w:eastAsia="ja-JP"/>
        </w:rPr>
        <w:t>8</w:t>
      </w:r>
      <w:r w:rsidRPr="0072086D">
        <w:rPr>
          <w:lang w:eastAsia="ja-JP"/>
        </w:rPr>
        <w:t>月及同年</w:t>
      </w:r>
      <w:r w:rsidRPr="0072086D">
        <w:rPr>
          <w:lang w:eastAsia="ja-JP"/>
        </w:rPr>
        <w:t>7</w:t>
      </w:r>
      <w:r w:rsidRPr="0072086D">
        <w:rPr>
          <w:lang w:eastAsia="ja-JP"/>
        </w:rPr>
        <w:t>月分別通過能源改革法及電信法配套法案，打破墨國石油、能源及電信產業長期被國營企業及財團壟斷之局面，已允許其本國及外國之私人投資，</w:t>
      </w:r>
      <w:hyperlink r:id="rId128">
        <w:r w:rsidRPr="0072086D">
          <w:rPr>
            <w:lang w:eastAsia="ja-JP"/>
          </w:rPr>
          <w:t>依據</w:t>
        </w:r>
        <w:r w:rsidRPr="0072086D">
          <w:rPr>
            <w:lang w:eastAsia="ja-JP"/>
          </w:rPr>
          <w:t>2018</w:t>
        </w:r>
        <w:r w:rsidRPr="0072086D">
          <w:rPr>
            <w:lang w:eastAsia="ja-JP"/>
          </w:rPr>
          <w:t>年</w:t>
        </w:r>
        <w:r w:rsidRPr="0072086D">
          <w:rPr>
            <w:lang w:eastAsia="ja-JP"/>
          </w:rPr>
          <w:t>6</w:t>
        </w:r>
        <w:r w:rsidRPr="0072086D">
          <w:rPr>
            <w:lang w:eastAsia="ja-JP"/>
          </w:rPr>
          <w:t>月最新修正公布內容</w:t>
        </w:r>
      </w:hyperlink>
      <w:r w:rsidRPr="0072086D">
        <w:rPr>
          <w:lang w:eastAsia="ja-JP"/>
        </w:rPr>
        <w:t>，仍保留或具有特殊限制的產業計有：</w:t>
      </w:r>
    </w:p>
    <w:p w14:paraId="63EF1185" w14:textId="77777777" w:rsidR="000643A9" w:rsidRPr="0072086D" w:rsidRDefault="00C21999" w:rsidP="000643A9">
      <w:pPr>
        <w:pStyle w:val="a8"/>
        <w:ind w:left="969" w:hanging="733"/>
        <w:rPr>
          <w:rFonts w:hAnsi="Times New Roman"/>
          <w:spacing w:val="4"/>
          <w:lang w:val="en-US" w:eastAsia="ja-JP"/>
        </w:rPr>
      </w:pPr>
      <w:r w:rsidRPr="0072086D">
        <w:rPr>
          <w:rFonts w:hAnsi="Times New Roman"/>
          <w:spacing w:val="4"/>
          <w:lang w:val="en-US" w:eastAsia="ja-JP"/>
        </w:rPr>
        <w:t>（</w:t>
      </w:r>
      <w:r w:rsidR="000643A9" w:rsidRPr="0072086D">
        <w:rPr>
          <w:rFonts w:hAnsi="Times New Roman"/>
          <w:spacing w:val="4"/>
          <w:lang w:val="en-US" w:eastAsia="ja-JP"/>
        </w:rPr>
        <w:t>一</w:t>
      </w:r>
      <w:r w:rsidRPr="0072086D">
        <w:rPr>
          <w:rFonts w:hAnsi="Times New Roman"/>
          <w:spacing w:val="4"/>
          <w:lang w:val="en-US" w:eastAsia="ja-JP"/>
        </w:rPr>
        <w:t>）</w:t>
      </w:r>
      <w:r w:rsidR="000643A9" w:rsidRPr="0072086D">
        <w:rPr>
          <w:rFonts w:hAnsi="Times New Roman"/>
          <w:spacing w:val="4"/>
          <w:lang w:val="en-US" w:eastAsia="ja-JP"/>
        </w:rPr>
        <w:t>限定國營之產業</w:t>
      </w:r>
      <w:r w:rsidRPr="0072086D">
        <w:rPr>
          <w:rFonts w:hAnsi="Times New Roman"/>
          <w:spacing w:val="4"/>
          <w:lang w:val="en-US" w:eastAsia="ja-JP"/>
        </w:rPr>
        <w:t>（</w:t>
      </w:r>
      <w:r w:rsidR="000643A9" w:rsidRPr="0072086D">
        <w:rPr>
          <w:rFonts w:hAnsi="Times New Roman"/>
          <w:spacing w:val="4"/>
          <w:lang w:val="en-US" w:eastAsia="ja-JP"/>
        </w:rPr>
        <w:t>第</w:t>
      </w:r>
      <w:r w:rsidR="000643A9" w:rsidRPr="0072086D">
        <w:rPr>
          <w:rFonts w:hAnsi="Times New Roman"/>
          <w:spacing w:val="4"/>
          <w:lang w:val="en-US" w:eastAsia="ja-JP"/>
        </w:rPr>
        <w:t>2</w:t>
      </w:r>
      <w:r w:rsidR="000643A9" w:rsidRPr="0072086D">
        <w:rPr>
          <w:rFonts w:hAnsi="Times New Roman"/>
          <w:spacing w:val="4"/>
          <w:lang w:val="en-US" w:eastAsia="ja-JP"/>
        </w:rPr>
        <w:t>章</w:t>
      </w:r>
      <w:r w:rsidRPr="0072086D">
        <w:rPr>
          <w:rFonts w:hAnsi="Times New Roman"/>
          <w:spacing w:val="4"/>
          <w:lang w:val="en-US" w:eastAsia="ja-JP"/>
        </w:rPr>
        <w:t>）</w:t>
      </w:r>
    </w:p>
    <w:p w14:paraId="657FFE4B" w14:textId="77777777" w:rsidR="000643A9" w:rsidRPr="0072086D" w:rsidRDefault="000643A9" w:rsidP="000643A9">
      <w:pPr>
        <w:pStyle w:val="af"/>
        <w:ind w:left="945" w:firstLine="488"/>
        <w:rPr>
          <w:spacing w:val="4"/>
          <w:lang w:eastAsia="ja-JP"/>
        </w:rPr>
      </w:pPr>
      <w:r w:rsidRPr="0072086D">
        <w:rPr>
          <w:spacing w:val="4"/>
          <w:lang w:eastAsia="ja-JP"/>
        </w:rPr>
        <w:t>國家電力系統</w:t>
      </w:r>
      <w:r w:rsidR="00C21999" w:rsidRPr="0072086D">
        <w:rPr>
          <w:spacing w:val="4"/>
          <w:lang w:eastAsia="ja-JP"/>
        </w:rPr>
        <w:t>規劃</w:t>
      </w:r>
      <w:r w:rsidRPr="0072086D">
        <w:rPr>
          <w:spacing w:val="4"/>
          <w:lang w:eastAsia="ja-JP"/>
        </w:rPr>
        <w:t>及控制、核能發電、放射性礦產、有線無線電報通訊、國內郵政、印鈔、鑄幣、海港及機場及直升飛機航站之監控。</w:t>
      </w:r>
    </w:p>
    <w:p w14:paraId="7A4B816C" w14:textId="77777777" w:rsidR="000643A9" w:rsidRPr="0072086D" w:rsidRDefault="00C21999" w:rsidP="000643A9">
      <w:pPr>
        <w:pStyle w:val="a8"/>
        <w:ind w:left="969" w:hanging="733"/>
        <w:rPr>
          <w:rFonts w:hAnsi="Times New Roman"/>
          <w:spacing w:val="4"/>
          <w:lang w:val="en-US" w:eastAsia="ja-JP"/>
        </w:rPr>
      </w:pPr>
      <w:r w:rsidRPr="0072086D">
        <w:rPr>
          <w:rFonts w:hAnsi="Times New Roman"/>
          <w:spacing w:val="4"/>
          <w:lang w:val="en-US" w:eastAsia="ja-JP"/>
        </w:rPr>
        <w:t>（</w:t>
      </w:r>
      <w:r w:rsidR="000643A9" w:rsidRPr="0072086D">
        <w:rPr>
          <w:rFonts w:hAnsi="Times New Roman"/>
          <w:spacing w:val="4"/>
          <w:lang w:val="en-US" w:eastAsia="ja-JP"/>
        </w:rPr>
        <w:t>二</w:t>
      </w:r>
      <w:r w:rsidRPr="0072086D">
        <w:rPr>
          <w:rFonts w:hAnsi="Times New Roman"/>
          <w:spacing w:val="4"/>
          <w:lang w:val="en-US" w:eastAsia="ja-JP"/>
        </w:rPr>
        <w:t>）</w:t>
      </w:r>
      <w:r w:rsidR="000643A9" w:rsidRPr="0072086D">
        <w:rPr>
          <w:rFonts w:hAnsi="Times New Roman"/>
          <w:spacing w:val="4"/>
          <w:lang w:val="en-US" w:eastAsia="ja-JP"/>
        </w:rPr>
        <w:t>限定墨西哥公民或公司經營之產業</w:t>
      </w:r>
    </w:p>
    <w:p w14:paraId="3DB107F1" w14:textId="77777777" w:rsidR="000643A9" w:rsidRPr="0072086D" w:rsidRDefault="000643A9" w:rsidP="000643A9">
      <w:pPr>
        <w:pStyle w:val="af"/>
        <w:ind w:left="945" w:firstLine="488"/>
        <w:rPr>
          <w:spacing w:val="4"/>
          <w:lang w:eastAsia="ja-JP"/>
        </w:rPr>
      </w:pPr>
      <w:r w:rsidRPr="0072086D">
        <w:rPr>
          <w:spacing w:val="4"/>
          <w:lang w:eastAsia="ja-JP"/>
        </w:rPr>
        <w:t>供乘客、觀光、貨物用途之全國陸運</w:t>
      </w:r>
      <w:r w:rsidR="00C21999" w:rsidRPr="0072086D">
        <w:rPr>
          <w:spacing w:val="4"/>
          <w:lang w:eastAsia="ja-JP"/>
        </w:rPr>
        <w:t>（</w:t>
      </w:r>
      <w:r w:rsidRPr="0072086D">
        <w:rPr>
          <w:spacing w:val="4"/>
          <w:lang w:eastAsia="ja-JP"/>
        </w:rPr>
        <w:t>快遞服務業除外</w:t>
      </w:r>
      <w:r w:rsidR="00C21999" w:rsidRPr="0072086D">
        <w:rPr>
          <w:spacing w:val="4"/>
          <w:lang w:eastAsia="ja-JP"/>
        </w:rPr>
        <w:t>）</w:t>
      </w:r>
      <w:r w:rsidRPr="0072086D">
        <w:rPr>
          <w:spacing w:val="4"/>
          <w:lang w:eastAsia="ja-JP"/>
        </w:rPr>
        <w:t>；依銀行法規定之開發銀行；法律規定之專門及技術服務業。</w:t>
      </w:r>
    </w:p>
    <w:p w14:paraId="4B8A7E32" w14:textId="77777777" w:rsidR="000643A9" w:rsidRPr="0072086D" w:rsidRDefault="00C21999" w:rsidP="000643A9">
      <w:pPr>
        <w:pStyle w:val="a8"/>
        <w:ind w:left="969" w:hanging="733"/>
        <w:rPr>
          <w:rFonts w:hAnsi="Times New Roman"/>
          <w:spacing w:val="4"/>
          <w:lang w:val="en-US" w:eastAsia="ja-JP"/>
        </w:rPr>
      </w:pPr>
      <w:r w:rsidRPr="0072086D">
        <w:rPr>
          <w:rFonts w:hAnsi="Times New Roman"/>
          <w:spacing w:val="4"/>
          <w:lang w:val="en-US" w:eastAsia="ja-JP"/>
        </w:rPr>
        <w:t>（</w:t>
      </w:r>
      <w:r w:rsidR="000643A9" w:rsidRPr="0072086D">
        <w:rPr>
          <w:rFonts w:hAnsi="Times New Roman"/>
          <w:spacing w:val="4"/>
          <w:lang w:val="en-US" w:eastAsia="ja-JP"/>
        </w:rPr>
        <w:t>三</w:t>
      </w:r>
      <w:r w:rsidRPr="0072086D">
        <w:rPr>
          <w:rFonts w:hAnsi="Times New Roman"/>
          <w:spacing w:val="4"/>
          <w:lang w:val="en-US" w:eastAsia="ja-JP"/>
        </w:rPr>
        <w:t>）</w:t>
      </w:r>
      <w:r w:rsidR="000643A9" w:rsidRPr="0072086D">
        <w:rPr>
          <w:rFonts w:hAnsi="Times New Roman"/>
          <w:spacing w:val="4"/>
          <w:lang w:val="en-US" w:eastAsia="ja-JP"/>
        </w:rPr>
        <w:t>限制外資上限之產業</w:t>
      </w:r>
      <w:r w:rsidRPr="0072086D">
        <w:rPr>
          <w:rFonts w:hAnsi="Times New Roman"/>
          <w:spacing w:val="4"/>
          <w:lang w:val="en-US" w:eastAsia="ja-JP"/>
        </w:rPr>
        <w:t>（</w:t>
      </w:r>
      <w:r w:rsidR="000643A9" w:rsidRPr="0072086D">
        <w:rPr>
          <w:rFonts w:hAnsi="Times New Roman"/>
          <w:spacing w:val="4"/>
          <w:lang w:val="en-US" w:eastAsia="ja-JP"/>
        </w:rPr>
        <w:t>第</w:t>
      </w:r>
      <w:r w:rsidR="000643A9" w:rsidRPr="0072086D">
        <w:rPr>
          <w:rFonts w:hAnsi="Times New Roman"/>
          <w:spacing w:val="4"/>
          <w:lang w:val="en-US" w:eastAsia="ja-JP"/>
        </w:rPr>
        <w:t>3</w:t>
      </w:r>
      <w:r w:rsidR="000643A9" w:rsidRPr="0072086D">
        <w:rPr>
          <w:rFonts w:hAnsi="Times New Roman"/>
          <w:spacing w:val="4"/>
          <w:lang w:val="en-US" w:eastAsia="ja-JP"/>
        </w:rPr>
        <w:t>章</w:t>
      </w:r>
      <w:r w:rsidRPr="0072086D">
        <w:rPr>
          <w:rFonts w:hAnsi="Times New Roman"/>
          <w:spacing w:val="4"/>
          <w:lang w:val="en-US" w:eastAsia="ja-JP"/>
        </w:rPr>
        <w:t>）</w:t>
      </w:r>
    </w:p>
    <w:p w14:paraId="1B180F3F" w14:textId="77777777" w:rsidR="000643A9" w:rsidRPr="0072086D" w:rsidRDefault="000643A9" w:rsidP="000643A9">
      <w:pPr>
        <w:pStyle w:val="af"/>
        <w:ind w:left="945" w:firstLine="488"/>
        <w:rPr>
          <w:spacing w:val="4"/>
          <w:lang w:eastAsia="ja-JP"/>
        </w:rPr>
      </w:pPr>
      <w:r w:rsidRPr="0072086D">
        <w:rPr>
          <w:spacing w:val="4"/>
          <w:lang w:eastAsia="ja-JP"/>
        </w:rPr>
        <w:t>上限</w:t>
      </w:r>
      <w:r w:rsidRPr="0072086D">
        <w:rPr>
          <w:spacing w:val="4"/>
          <w:lang w:eastAsia="ja-JP"/>
        </w:rPr>
        <w:t>10%</w:t>
      </w:r>
      <w:r w:rsidRPr="0072086D">
        <w:rPr>
          <w:spacing w:val="4"/>
          <w:lang w:eastAsia="ja-JP"/>
        </w:rPr>
        <w:t>者，如生產合作社公司。上限</w:t>
      </w:r>
      <w:r w:rsidRPr="0072086D">
        <w:rPr>
          <w:spacing w:val="4"/>
          <w:lang w:eastAsia="ja-JP"/>
        </w:rPr>
        <w:t>49%</w:t>
      </w:r>
      <w:r w:rsidRPr="0072086D">
        <w:rPr>
          <w:spacing w:val="4"/>
          <w:lang w:eastAsia="ja-JP"/>
        </w:rPr>
        <w:t>者，如國內空運、專門空中運輸、空中穿梭班機服務、炸藥</w:t>
      </w:r>
      <w:r w:rsidRPr="0072086D">
        <w:rPr>
          <w:spacing w:val="4"/>
          <w:lang w:eastAsia="ja-JP"/>
        </w:rPr>
        <w:t>/</w:t>
      </w:r>
      <w:r w:rsidRPr="0072086D">
        <w:rPr>
          <w:spacing w:val="4"/>
          <w:lang w:eastAsia="ja-JP"/>
        </w:rPr>
        <w:t>武器</w:t>
      </w:r>
      <w:r w:rsidRPr="0072086D">
        <w:rPr>
          <w:spacing w:val="4"/>
          <w:lang w:eastAsia="ja-JP"/>
        </w:rPr>
        <w:t>/</w:t>
      </w:r>
      <w:r w:rsidRPr="0072086D">
        <w:rPr>
          <w:spacing w:val="4"/>
          <w:lang w:eastAsia="ja-JP"/>
        </w:rPr>
        <w:t>彈藥</w:t>
      </w:r>
      <w:r w:rsidRPr="0072086D">
        <w:rPr>
          <w:spacing w:val="4"/>
          <w:lang w:eastAsia="ja-JP"/>
        </w:rPr>
        <w:t>/</w:t>
      </w:r>
      <w:r w:rsidRPr="0072086D">
        <w:rPr>
          <w:spacing w:val="4"/>
          <w:lang w:eastAsia="ja-JP"/>
        </w:rPr>
        <w:t>煙火之製造與銷售、國內報紙之印刷及出版、農牧業養牛及林地、淡水、沿海及專屬經濟海域魚撈</w:t>
      </w:r>
      <w:r w:rsidR="00C21999" w:rsidRPr="0072086D">
        <w:rPr>
          <w:spacing w:val="4"/>
          <w:lang w:eastAsia="ja-JP"/>
        </w:rPr>
        <w:t>（</w:t>
      </w:r>
      <w:r w:rsidRPr="0072086D">
        <w:rPr>
          <w:spacing w:val="4"/>
          <w:lang w:eastAsia="ja-JP"/>
        </w:rPr>
        <w:t>養殖不在此限</w:t>
      </w:r>
      <w:r w:rsidR="00C21999" w:rsidRPr="0072086D">
        <w:rPr>
          <w:spacing w:val="4"/>
          <w:lang w:eastAsia="ja-JP"/>
        </w:rPr>
        <w:t>）</w:t>
      </w:r>
      <w:r w:rsidRPr="0072086D">
        <w:rPr>
          <w:spacing w:val="4"/>
          <w:lang w:eastAsia="ja-JP"/>
        </w:rPr>
        <w:t>、綜合港務管理、領航</w:t>
      </w:r>
      <w:r w:rsidRPr="0072086D">
        <w:rPr>
          <w:spacing w:val="4"/>
          <w:lang w:eastAsia="ja-JP"/>
        </w:rPr>
        <w:t>/</w:t>
      </w:r>
      <w:r w:rsidRPr="0072086D">
        <w:rPr>
          <w:spacing w:val="4"/>
          <w:lang w:eastAsia="ja-JP"/>
        </w:rPr>
        <w:t>繫舶</w:t>
      </w:r>
      <w:r w:rsidRPr="0072086D">
        <w:rPr>
          <w:spacing w:val="4"/>
          <w:lang w:eastAsia="ja-JP"/>
        </w:rPr>
        <w:t>/</w:t>
      </w:r>
      <w:r w:rsidRPr="0072086D">
        <w:rPr>
          <w:spacing w:val="4"/>
          <w:lang w:eastAsia="ja-JP"/>
        </w:rPr>
        <w:t>駁運</w:t>
      </w:r>
      <w:r w:rsidRPr="0072086D">
        <w:rPr>
          <w:spacing w:val="4"/>
          <w:lang w:eastAsia="ja-JP"/>
        </w:rPr>
        <w:t>/</w:t>
      </w:r>
      <w:r w:rsidRPr="0072086D">
        <w:rPr>
          <w:spacing w:val="4"/>
          <w:lang w:eastAsia="ja-JP"/>
        </w:rPr>
        <w:t>拖船港口服務、沿海商務船公司</w:t>
      </w:r>
      <w:r w:rsidR="00C21999" w:rsidRPr="0072086D">
        <w:rPr>
          <w:spacing w:val="4"/>
          <w:lang w:eastAsia="ja-JP"/>
        </w:rPr>
        <w:t>（</w:t>
      </w:r>
      <w:r w:rsidRPr="0072086D">
        <w:rPr>
          <w:spacing w:val="4"/>
          <w:lang w:eastAsia="ja-JP"/>
        </w:rPr>
        <w:t>觀光巡航船及港口營建、挖泥清淤、養護、作業不在此限</w:t>
      </w:r>
      <w:r w:rsidR="00C21999" w:rsidRPr="0072086D">
        <w:rPr>
          <w:spacing w:val="4"/>
          <w:lang w:eastAsia="ja-JP"/>
        </w:rPr>
        <w:t>）</w:t>
      </w:r>
      <w:r w:rsidRPr="0072086D">
        <w:rPr>
          <w:spacing w:val="4"/>
          <w:lang w:eastAsia="ja-JP"/>
        </w:rPr>
        <w:t>、船隻</w:t>
      </w:r>
      <w:r w:rsidRPr="0072086D">
        <w:rPr>
          <w:spacing w:val="4"/>
          <w:lang w:eastAsia="ja-JP"/>
        </w:rPr>
        <w:t>/</w:t>
      </w:r>
      <w:r w:rsidRPr="0072086D">
        <w:rPr>
          <w:spacing w:val="4"/>
          <w:lang w:eastAsia="ja-JP"/>
        </w:rPr>
        <w:t>飛機</w:t>
      </w:r>
      <w:r w:rsidRPr="0072086D">
        <w:rPr>
          <w:spacing w:val="4"/>
          <w:lang w:eastAsia="ja-JP"/>
        </w:rPr>
        <w:t>/</w:t>
      </w:r>
      <w:r w:rsidRPr="0072086D">
        <w:rPr>
          <w:spacing w:val="4"/>
          <w:lang w:eastAsia="ja-JP"/>
        </w:rPr>
        <w:t>鐵路設施之燃料與潤滑油補給業、廣播、空運服務等。若外資欲參與並持有港口內部導航、拖曳、停靠作業服務、國際港船務、特許飛機場航站服務、私立教育服務業等超過</w:t>
      </w:r>
      <w:r w:rsidRPr="0072086D">
        <w:rPr>
          <w:spacing w:val="4"/>
          <w:lang w:eastAsia="ja-JP"/>
        </w:rPr>
        <w:t>49%</w:t>
      </w:r>
      <w:r w:rsidRPr="0072086D">
        <w:rPr>
          <w:spacing w:val="4"/>
          <w:lang w:eastAsia="ja-JP"/>
        </w:rPr>
        <w:t>的股份，須經墨西哥外人投資委員會審議核可。</w:t>
      </w:r>
    </w:p>
    <w:p w14:paraId="050D9784" w14:textId="77777777" w:rsidR="000643A9" w:rsidRPr="0072086D" w:rsidRDefault="000643A9" w:rsidP="00871B2D">
      <w:pPr>
        <w:pStyle w:val="a5"/>
        <w:spacing w:before="257" w:after="257"/>
        <w:ind w:left="632" w:hanging="632"/>
        <w:rPr>
          <w:rFonts w:ascii="Times New Roman" w:hAnsi="Times New Roman"/>
          <w:lang w:eastAsia="ja-JP"/>
        </w:rPr>
      </w:pPr>
      <w:r w:rsidRPr="0072086D">
        <w:rPr>
          <w:rFonts w:ascii="Times New Roman" w:hAnsi="Times New Roman"/>
          <w:lang w:eastAsia="ja-JP"/>
        </w:rPr>
        <w:t>二、投資申請之規定、程序、應準備文件及審查流程</w:t>
      </w:r>
    </w:p>
    <w:p w14:paraId="757A5C32" w14:textId="77777777" w:rsidR="000643A9" w:rsidRPr="0072086D" w:rsidRDefault="00C21999" w:rsidP="000643A9">
      <w:pPr>
        <w:pStyle w:val="a8"/>
        <w:ind w:left="969" w:hanging="733"/>
        <w:rPr>
          <w:rFonts w:hAnsi="Times New Roman"/>
          <w:spacing w:val="4"/>
          <w:lang w:val="en-US" w:eastAsia="ja-JP"/>
        </w:rPr>
      </w:pPr>
      <w:r w:rsidRPr="0072086D">
        <w:rPr>
          <w:rFonts w:hAnsi="Times New Roman"/>
          <w:spacing w:val="4"/>
          <w:lang w:val="en-US" w:eastAsia="ja-JP"/>
        </w:rPr>
        <w:t>（</w:t>
      </w:r>
      <w:r w:rsidR="000643A9" w:rsidRPr="0072086D">
        <w:rPr>
          <w:rFonts w:hAnsi="Times New Roman"/>
          <w:spacing w:val="4"/>
          <w:lang w:val="en-US" w:eastAsia="ja-JP"/>
        </w:rPr>
        <w:t>一</w:t>
      </w:r>
      <w:r w:rsidRPr="0072086D">
        <w:rPr>
          <w:rFonts w:hAnsi="Times New Roman"/>
          <w:spacing w:val="4"/>
          <w:lang w:val="en-US" w:eastAsia="ja-JP"/>
        </w:rPr>
        <w:t>）</w:t>
      </w:r>
      <w:hyperlink r:id="rId129">
        <w:r w:rsidR="000643A9" w:rsidRPr="0072086D">
          <w:rPr>
            <w:rFonts w:hAnsi="Times New Roman"/>
            <w:spacing w:val="4"/>
            <w:lang w:val="en-US" w:eastAsia="ja-JP"/>
          </w:rPr>
          <w:t>墨西哥公司型態</w:t>
        </w:r>
      </w:hyperlink>
      <w:r w:rsidR="000643A9" w:rsidRPr="0072086D">
        <w:rPr>
          <w:rFonts w:hAnsi="Times New Roman"/>
          <w:spacing w:val="4"/>
          <w:lang w:val="en-US" w:eastAsia="ja-JP"/>
        </w:rPr>
        <w:t>—</w:t>
      </w:r>
      <w:r w:rsidR="000643A9" w:rsidRPr="0072086D">
        <w:rPr>
          <w:rFonts w:hAnsi="Times New Roman"/>
          <w:spacing w:val="4"/>
          <w:lang w:val="en-US" w:eastAsia="ja-JP"/>
        </w:rPr>
        <w:t>茲將較常見者列表說明如次：</w:t>
      </w:r>
    </w:p>
    <w:tbl>
      <w:tblPr>
        <w:tblW w:w="8472" w:type="dxa"/>
        <w:tblLayout w:type="fixed"/>
        <w:tblLook w:val="04A0" w:firstRow="1" w:lastRow="0" w:firstColumn="1" w:lastColumn="0" w:noHBand="0" w:noVBand="1"/>
      </w:tblPr>
      <w:tblGrid>
        <w:gridCol w:w="1526"/>
        <w:gridCol w:w="2268"/>
        <w:gridCol w:w="1276"/>
        <w:gridCol w:w="3402"/>
      </w:tblGrid>
      <w:tr w:rsidR="0072086D" w:rsidRPr="0072086D" w14:paraId="5C2F9ABB" w14:textId="77777777" w:rsidTr="00590629">
        <w:trPr>
          <w:tblHeader/>
        </w:trPr>
        <w:tc>
          <w:tcPr>
            <w:tcW w:w="1526" w:type="dxa"/>
            <w:tcBorders>
              <w:top w:val="single" w:sz="4" w:space="0" w:color="000000"/>
              <w:left w:val="single" w:sz="4" w:space="0" w:color="000000"/>
              <w:bottom w:val="single" w:sz="4" w:space="0" w:color="000000"/>
              <w:right w:val="single" w:sz="4" w:space="0" w:color="000000"/>
            </w:tcBorders>
            <w:shd w:val="clear" w:color="auto" w:fill="auto"/>
          </w:tcPr>
          <w:p w14:paraId="722FE1AC" w14:textId="77777777" w:rsidR="000643A9" w:rsidRPr="0072086D" w:rsidRDefault="000643A9" w:rsidP="00871B2D">
            <w:pPr>
              <w:pStyle w:val="afd"/>
              <w:rPr>
                <w:spacing w:val="4"/>
                <w:lang w:eastAsia="ja-JP"/>
              </w:rPr>
            </w:pPr>
            <w:r w:rsidRPr="0072086D">
              <w:rPr>
                <w:spacing w:val="4"/>
                <w:lang w:eastAsia="ja-JP"/>
              </w:rPr>
              <w:t>公司型態</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31F178E6" w14:textId="77777777" w:rsidR="000643A9" w:rsidRPr="0072086D" w:rsidRDefault="000643A9" w:rsidP="00871B2D">
            <w:pPr>
              <w:pStyle w:val="afd"/>
              <w:rPr>
                <w:spacing w:val="4"/>
                <w:lang w:eastAsia="ja-JP"/>
              </w:rPr>
            </w:pPr>
            <w:r w:rsidRPr="0072086D">
              <w:rPr>
                <w:spacing w:val="4"/>
                <w:lang w:eastAsia="ja-JP"/>
              </w:rPr>
              <w:t>最低資本額</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17B7DB4F" w14:textId="77777777" w:rsidR="000643A9" w:rsidRPr="0072086D" w:rsidRDefault="000643A9" w:rsidP="00871B2D">
            <w:pPr>
              <w:pStyle w:val="afd"/>
              <w:rPr>
                <w:spacing w:val="4"/>
                <w:lang w:eastAsia="ja-JP"/>
              </w:rPr>
            </w:pPr>
            <w:r w:rsidRPr="0072086D">
              <w:rPr>
                <w:spacing w:val="4"/>
                <w:lang w:eastAsia="ja-JP"/>
              </w:rPr>
              <w:t>股東人數</w:t>
            </w: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14:paraId="036531AE" w14:textId="77777777" w:rsidR="000643A9" w:rsidRPr="0072086D" w:rsidRDefault="000643A9" w:rsidP="00871B2D">
            <w:pPr>
              <w:pStyle w:val="afd"/>
              <w:rPr>
                <w:spacing w:val="4"/>
                <w:lang w:eastAsia="ja-JP"/>
              </w:rPr>
            </w:pPr>
            <w:r w:rsidRPr="0072086D">
              <w:rPr>
                <w:spacing w:val="4"/>
                <w:lang w:eastAsia="ja-JP"/>
              </w:rPr>
              <w:t>說明</w:t>
            </w:r>
          </w:p>
        </w:tc>
      </w:tr>
      <w:tr w:rsidR="0072086D" w:rsidRPr="0072086D" w14:paraId="376D860D" w14:textId="77777777" w:rsidTr="00590629">
        <w:tc>
          <w:tcPr>
            <w:tcW w:w="1526" w:type="dxa"/>
            <w:tcBorders>
              <w:top w:val="single" w:sz="4" w:space="0" w:color="000000"/>
              <w:left w:val="single" w:sz="4" w:space="0" w:color="000000"/>
              <w:bottom w:val="single" w:sz="4" w:space="0" w:color="000000"/>
              <w:right w:val="single" w:sz="4" w:space="0" w:color="000000"/>
            </w:tcBorders>
            <w:shd w:val="clear" w:color="auto" w:fill="auto"/>
          </w:tcPr>
          <w:p w14:paraId="294FCC74" w14:textId="77777777" w:rsidR="000643A9" w:rsidRPr="0072086D" w:rsidRDefault="008E13A8" w:rsidP="00871B2D">
            <w:pPr>
              <w:ind w:firstLineChars="0" w:firstLine="0"/>
              <w:rPr>
                <w:spacing w:val="4"/>
                <w:lang w:eastAsia="ja-JP"/>
              </w:rPr>
            </w:pPr>
            <w:hyperlink r:id="rId130">
              <w:r w:rsidR="000643A9" w:rsidRPr="0072086D">
                <w:rPr>
                  <w:spacing w:val="4"/>
                  <w:lang w:eastAsia="ja-JP"/>
                </w:rPr>
                <w:t>S.A.</w:t>
              </w:r>
            </w:hyperlink>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756353C8" w14:textId="77777777" w:rsidR="000643A9" w:rsidRPr="0072086D" w:rsidRDefault="000643A9" w:rsidP="00871B2D">
            <w:pPr>
              <w:ind w:firstLineChars="0" w:firstLine="0"/>
              <w:rPr>
                <w:spacing w:val="4"/>
                <w:lang w:eastAsia="ja-JP"/>
              </w:rPr>
            </w:pPr>
            <w:r w:rsidRPr="0072086D">
              <w:rPr>
                <w:spacing w:val="4"/>
                <w:lang w:eastAsia="ja-JP"/>
              </w:rPr>
              <w:t>法律無規定最低資本額，但成立時須至少</w:t>
            </w:r>
            <w:r w:rsidRPr="0072086D">
              <w:rPr>
                <w:spacing w:val="4"/>
                <w:lang w:eastAsia="ja-JP"/>
              </w:rPr>
              <w:t xml:space="preserve">20% </w:t>
            </w:r>
            <w:r w:rsidRPr="0072086D">
              <w:rPr>
                <w:spacing w:val="4"/>
                <w:lang w:eastAsia="ja-JP"/>
              </w:rPr>
              <w:t>資本額。</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7E921118" w14:textId="77777777" w:rsidR="000643A9" w:rsidRPr="0072086D" w:rsidRDefault="000643A9" w:rsidP="00871B2D">
            <w:pPr>
              <w:ind w:firstLineChars="0" w:firstLine="0"/>
              <w:rPr>
                <w:spacing w:val="4"/>
                <w:lang w:eastAsia="ja-JP"/>
              </w:rPr>
            </w:pPr>
            <w:r w:rsidRPr="0072086D">
              <w:rPr>
                <w:spacing w:val="4"/>
                <w:lang w:eastAsia="ja-JP"/>
              </w:rPr>
              <w:t>至少</w:t>
            </w:r>
            <w:r w:rsidRPr="0072086D">
              <w:rPr>
                <w:spacing w:val="4"/>
                <w:lang w:eastAsia="ja-JP"/>
              </w:rPr>
              <w:t>2</w:t>
            </w:r>
            <w:r w:rsidRPr="0072086D">
              <w:rPr>
                <w:spacing w:val="4"/>
                <w:lang w:eastAsia="ja-JP"/>
              </w:rPr>
              <w:t>人</w:t>
            </w:r>
            <w:r w:rsidR="00C21999" w:rsidRPr="0072086D">
              <w:rPr>
                <w:spacing w:val="4"/>
                <w:lang w:eastAsia="ja-JP"/>
              </w:rPr>
              <w:t>（</w:t>
            </w:r>
            <w:r w:rsidRPr="0072086D">
              <w:rPr>
                <w:spacing w:val="4"/>
                <w:lang w:eastAsia="ja-JP"/>
              </w:rPr>
              <w:t>第</w:t>
            </w:r>
            <w:r w:rsidRPr="0072086D">
              <w:rPr>
                <w:spacing w:val="4"/>
                <w:lang w:eastAsia="ja-JP"/>
              </w:rPr>
              <w:t>89</w:t>
            </w:r>
            <w:r w:rsidRPr="0072086D">
              <w:rPr>
                <w:spacing w:val="4"/>
                <w:lang w:eastAsia="ja-JP"/>
              </w:rPr>
              <w:t>條</w:t>
            </w:r>
            <w:r w:rsidR="00C21999" w:rsidRPr="0072086D">
              <w:rPr>
                <w:spacing w:val="4"/>
                <w:lang w:eastAsia="ja-JP"/>
              </w:rPr>
              <w:t>）</w:t>
            </w: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14:paraId="44A6C639" w14:textId="77777777" w:rsidR="000643A9" w:rsidRPr="0072086D" w:rsidRDefault="000643A9" w:rsidP="00871B2D">
            <w:pPr>
              <w:ind w:left="83" w:firstLineChars="0" w:firstLine="0"/>
              <w:rPr>
                <w:spacing w:val="4"/>
                <w:lang w:eastAsia="ja-JP"/>
              </w:rPr>
            </w:pPr>
            <w:r w:rsidRPr="0072086D">
              <w:rPr>
                <w:spacing w:val="4"/>
                <w:lang w:eastAsia="ja-JP"/>
              </w:rPr>
              <w:t>-</w:t>
            </w:r>
            <w:r w:rsidRPr="0072086D">
              <w:rPr>
                <w:spacing w:val="4"/>
                <w:lang w:eastAsia="ja-JP"/>
              </w:rPr>
              <w:t>為墨國最常見之公司型態</w:t>
            </w:r>
          </w:p>
          <w:p w14:paraId="4D0F3FF7" w14:textId="77777777" w:rsidR="000643A9" w:rsidRPr="0072086D" w:rsidRDefault="000643A9" w:rsidP="00871B2D">
            <w:pPr>
              <w:ind w:left="83" w:firstLineChars="0" w:firstLine="0"/>
              <w:rPr>
                <w:spacing w:val="4"/>
                <w:lang w:eastAsia="ja-JP"/>
              </w:rPr>
            </w:pPr>
            <w:r w:rsidRPr="0072086D">
              <w:rPr>
                <w:spacing w:val="4"/>
                <w:lang w:eastAsia="ja-JP"/>
              </w:rPr>
              <w:t>-</w:t>
            </w:r>
            <w:r w:rsidRPr="0072086D">
              <w:rPr>
                <w:spacing w:val="4"/>
                <w:lang w:eastAsia="ja-JP"/>
              </w:rPr>
              <w:t>類似我國之「股份有限公司」</w:t>
            </w:r>
          </w:p>
          <w:p w14:paraId="5D15B69A" w14:textId="77777777" w:rsidR="000643A9" w:rsidRPr="0072086D" w:rsidRDefault="000643A9" w:rsidP="00871B2D">
            <w:pPr>
              <w:ind w:left="83" w:firstLineChars="0" w:firstLine="0"/>
              <w:rPr>
                <w:spacing w:val="4"/>
                <w:lang w:eastAsia="ja-JP"/>
              </w:rPr>
            </w:pPr>
            <w:r w:rsidRPr="0072086D">
              <w:rPr>
                <w:spacing w:val="4"/>
                <w:lang w:eastAsia="ja-JP"/>
              </w:rPr>
              <w:t>-</w:t>
            </w:r>
            <w:r w:rsidRPr="0072086D">
              <w:rPr>
                <w:spacing w:val="4"/>
                <w:lang w:eastAsia="ja-JP"/>
              </w:rPr>
              <w:t>股東僅就出資部分負責</w:t>
            </w:r>
          </w:p>
          <w:p w14:paraId="250B23EA" w14:textId="77777777" w:rsidR="000643A9" w:rsidRPr="0072086D" w:rsidRDefault="000643A9" w:rsidP="00871B2D">
            <w:pPr>
              <w:ind w:left="83" w:firstLineChars="0" w:firstLine="0"/>
              <w:rPr>
                <w:spacing w:val="4"/>
                <w:lang w:eastAsia="ja-JP"/>
              </w:rPr>
            </w:pPr>
            <w:r w:rsidRPr="0072086D">
              <w:rPr>
                <w:spacing w:val="4"/>
                <w:lang w:eastAsia="ja-JP"/>
              </w:rPr>
              <w:t>-</w:t>
            </w:r>
            <w:r w:rsidRPr="0072086D">
              <w:rPr>
                <w:spacing w:val="4"/>
                <w:lang w:eastAsia="ja-JP"/>
              </w:rPr>
              <w:t>需有外聘會計師稽核</w:t>
            </w:r>
          </w:p>
        </w:tc>
      </w:tr>
      <w:tr w:rsidR="0072086D" w:rsidRPr="0072086D" w14:paraId="1EC9FC16" w14:textId="77777777" w:rsidTr="00590629">
        <w:tc>
          <w:tcPr>
            <w:tcW w:w="1526" w:type="dxa"/>
            <w:tcBorders>
              <w:top w:val="single" w:sz="4" w:space="0" w:color="000000"/>
              <w:left w:val="single" w:sz="4" w:space="0" w:color="000000"/>
              <w:bottom w:val="single" w:sz="4" w:space="0" w:color="000000"/>
              <w:right w:val="single" w:sz="4" w:space="0" w:color="000000"/>
            </w:tcBorders>
            <w:shd w:val="clear" w:color="auto" w:fill="auto"/>
          </w:tcPr>
          <w:p w14:paraId="7FBC637B" w14:textId="77777777" w:rsidR="000643A9" w:rsidRPr="0072086D" w:rsidRDefault="000643A9" w:rsidP="00871B2D">
            <w:pPr>
              <w:ind w:firstLineChars="0" w:firstLine="0"/>
              <w:rPr>
                <w:spacing w:val="4"/>
                <w:lang w:eastAsia="ja-JP"/>
              </w:rPr>
            </w:pPr>
            <w:r w:rsidRPr="0072086D">
              <w:rPr>
                <w:spacing w:val="4"/>
                <w:lang w:eastAsia="ja-JP"/>
              </w:rPr>
              <w:t>S.A. De C.V.</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79415FD0" w14:textId="77777777" w:rsidR="000643A9" w:rsidRPr="0072086D" w:rsidRDefault="000643A9" w:rsidP="00871B2D">
            <w:pPr>
              <w:ind w:left="236" w:firstLineChars="0" w:firstLine="0"/>
              <w:rPr>
                <w:spacing w:val="4"/>
                <w:lang w:eastAsia="ja-JP"/>
              </w:rPr>
            </w:pPr>
            <w:r w:rsidRPr="0072086D">
              <w:rPr>
                <w:spacing w:val="4"/>
                <w:lang w:eastAsia="ja-JP"/>
              </w:rPr>
              <w:t>約</w:t>
            </w:r>
            <w:r w:rsidRPr="0072086D">
              <w:rPr>
                <w:spacing w:val="4"/>
                <w:lang w:eastAsia="ja-JP"/>
              </w:rPr>
              <w:t>4,500</w:t>
            </w:r>
            <w:r w:rsidRPr="0072086D">
              <w:rPr>
                <w:spacing w:val="4"/>
                <w:lang w:eastAsia="ja-JP"/>
              </w:rPr>
              <w:t>美元</w:t>
            </w:r>
          </w:p>
          <w:p w14:paraId="5C05B1C3" w14:textId="77777777" w:rsidR="000643A9" w:rsidRPr="0072086D" w:rsidRDefault="000643A9" w:rsidP="00871B2D">
            <w:pPr>
              <w:ind w:firstLineChars="0" w:firstLine="0"/>
              <w:rPr>
                <w:spacing w:val="4"/>
                <w:lang w:eastAsia="ja-JP"/>
              </w:rPr>
            </w:pPr>
            <w:r w:rsidRPr="0072086D">
              <w:rPr>
                <w:spacing w:val="4"/>
                <w:lang w:eastAsia="ja-JP"/>
              </w:rPr>
              <w:t>成立時須至少</w:t>
            </w:r>
            <w:r w:rsidRPr="0072086D">
              <w:rPr>
                <w:spacing w:val="4"/>
                <w:lang w:eastAsia="ja-JP"/>
              </w:rPr>
              <w:t>20% Paid-In</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618161C6" w14:textId="77777777" w:rsidR="000643A9" w:rsidRPr="0072086D" w:rsidRDefault="000643A9" w:rsidP="00871B2D">
            <w:pPr>
              <w:ind w:firstLineChars="0" w:firstLine="0"/>
              <w:rPr>
                <w:spacing w:val="4"/>
                <w:lang w:eastAsia="ja-JP"/>
              </w:rPr>
            </w:pPr>
            <w:r w:rsidRPr="0072086D">
              <w:rPr>
                <w:spacing w:val="4"/>
                <w:lang w:eastAsia="ja-JP"/>
              </w:rPr>
              <w:t>至少</w:t>
            </w:r>
            <w:r w:rsidRPr="0072086D">
              <w:rPr>
                <w:spacing w:val="4"/>
                <w:lang w:eastAsia="ja-JP"/>
              </w:rPr>
              <w:t>2</w:t>
            </w:r>
            <w:r w:rsidRPr="0072086D">
              <w:rPr>
                <w:spacing w:val="4"/>
                <w:lang w:eastAsia="ja-JP"/>
              </w:rPr>
              <w:t>人</w:t>
            </w: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14:paraId="3B90E443" w14:textId="77777777" w:rsidR="000643A9" w:rsidRPr="0072086D" w:rsidRDefault="000643A9" w:rsidP="00871B2D">
            <w:pPr>
              <w:ind w:left="114" w:firstLineChars="0" w:firstLine="0"/>
              <w:rPr>
                <w:spacing w:val="4"/>
                <w:lang w:eastAsia="ja-JP"/>
              </w:rPr>
            </w:pPr>
            <w:r w:rsidRPr="0072086D">
              <w:rPr>
                <w:spacing w:val="4"/>
                <w:lang w:eastAsia="ja-JP"/>
              </w:rPr>
              <w:t>-</w:t>
            </w:r>
            <w:r w:rsidRPr="0072086D">
              <w:rPr>
                <w:spacing w:val="4"/>
                <w:lang w:eastAsia="ja-JP"/>
              </w:rPr>
              <w:t>外資最常用的法律實體類型；</w:t>
            </w:r>
            <w:r w:rsidRPr="0072086D">
              <w:rPr>
                <w:spacing w:val="4"/>
                <w:lang w:eastAsia="ja-JP"/>
              </w:rPr>
              <w:t>S.A.</w:t>
            </w:r>
            <w:r w:rsidRPr="0072086D">
              <w:rPr>
                <w:spacing w:val="4"/>
                <w:lang w:eastAsia="ja-JP"/>
              </w:rPr>
              <w:t>與</w:t>
            </w:r>
            <w:r w:rsidRPr="0072086D">
              <w:rPr>
                <w:spacing w:val="4"/>
                <w:lang w:eastAsia="ja-JP"/>
              </w:rPr>
              <w:t>S.A. De C.V.</w:t>
            </w:r>
            <w:r w:rsidRPr="0072086D">
              <w:rPr>
                <w:spacing w:val="4"/>
                <w:lang w:eastAsia="ja-JP"/>
              </w:rPr>
              <w:t>唯一區別是</w:t>
            </w:r>
            <w:r w:rsidRPr="0072086D">
              <w:rPr>
                <w:spacing w:val="4"/>
                <w:lang w:eastAsia="ja-JP"/>
              </w:rPr>
              <w:t>S.A. De C.V.</w:t>
            </w:r>
            <w:r w:rsidRPr="0072086D">
              <w:rPr>
                <w:spacing w:val="4"/>
                <w:lang w:eastAsia="ja-JP"/>
              </w:rPr>
              <w:t>資本可變部分不受限制，並在波動後不需要進行公證認證。</w:t>
            </w:r>
          </w:p>
          <w:p w14:paraId="4091B76E" w14:textId="77777777" w:rsidR="000643A9" w:rsidRPr="0072086D" w:rsidRDefault="000643A9" w:rsidP="00871B2D">
            <w:pPr>
              <w:ind w:left="114" w:firstLineChars="0" w:firstLine="0"/>
              <w:rPr>
                <w:spacing w:val="4"/>
                <w:lang w:eastAsia="ja-JP"/>
              </w:rPr>
            </w:pPr>
            <w:r w:rsidRPr="0072086D">
              <w:rPr>
                <w:spacing w:val="4"/>
                <w:lang w:eastAsia="ja-JP"/>
              </w:rPr>
              <w:t>-</w:t>
            </w:r>
            <w:r w:rsidRPr="0072086D">
              <w:rPr>
                <w:spacing w:val="4"/>
                <w:lang w:eastAsia="ja-JP"/>
              </w:rPr>
              <w:t>在符合最低資本額規定下，只要章程明定可辦理增減資，無須修改章程即可經股東大會通過辦理</w:t>
            </w:r>
          </w:p>
          <w:p w14:paraId="3136CFAD" w14:textId="77777777" w:rsidR="000643A9" w:rsidRPr="0072086D" w:rsidRDefault="000643A9" w:rsidP="00871B2D">
            <w:pPr>
              <w:ind w:left="83" w:firstLineChars="0" w:firstLine="0"/>
              <w:rPr>
                <w:spacing w:val="4"/>
                <w:lang w:eastAsia="ja-JP"/>
              </w:rPr>
            </w:pPr>
            <w:r w:rsidRPr="0072086D">
              <w:rPr>
                <w:spacing w:val="4"/>
                <w:lang w:eastAsia="ja-JP"/>
              </w:rPr>
              <w:t>-</w:t>
            </w:r>
            <w:r w:rsidRPr="0072086D">
              <w:rPr>
                <w:spacing w:val="4"/>
                <w:lang w:eastAsia="ja-JP"/>
              </w:rPr>
              <w:t>餘皆與上同</w:t>
            </w:r>
          </w:p>
        </w:tc>
      </w:tr>
      <w:tr w:rsidR="0072086D" w:rsidRPr="0072086D" w14:paraId="4D074ED3" w14:textId="77777777" w:rsidTr="00590629">
        <w:tc>
          <w:tcPr>
            <w:tcW w:w="1526" w:type="dxa"/>
            <w:tcBorders>
              <w:top w:val="single" w:sz="4" w:space="0" w:color="000000"/>
              <w:left w:val="single" w:sz="4" w:space="0" w:color="000000"/>
              <w:bottom w:val="single" w:sz="4" w:space="0" w:color="000000"/>
              <w:right w:val="single" w:sz="4" w:space="0" w:color="000000"/>
            </w:tcBorders>
            <w:shd w:val="clear" w:color="auto" w:fill="auto"/>
          </w:tcPr>
          <w:p w14:paraId="45D8A279" w14:textId="77777777" w:rsidR="000643A9" w:rsidRPr="0072086D" w:rsidRDefault="000643A9" w:rsidP="00871B2D">
            <w:pPr>
              <w:ind w:firstLineChars="0" w:firstLine="0"/>
              <w:rPr>
                <w:spacing w:val="4"/>
                <w:lang w:eastAsia="ja-JP"/>
              </w:rPr>
            </w:pPr>
            <w:r w:rsidRPr="0072086D">
              <w:rPr>
                <w:spacing w:val="4"/>
                <w:lang w:eastAsia="ja-JP"/>
              </w:rPr>
              <w:t>S. De R.L.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22DDC491" w14:textId="77777777" w:rsidR="000643A9" w:rsidRPr="0072086D" w:rsidRDefault="000643A9" w:rsidP="00871B2D">
            <w:pPr>
              <w:ind w:firstLineChars="0" w:firstLine="0"/>
              <w:rPr>
                <w:spacing w:val="4"/>
                <w:lang w:eastAsia="ja-JP"/>
              </w:rPr>
            </w:pPr>
            <w:r w:rsidRPr="0072086D">
              <w:rPr>
                <w:spacing w:val="4"/>
                <w:lang w:eastAsia="ja-JP"/>
              </w:rPr>
              <w:t>法律無規定最低資本額，但成立時須至少</w:t>
            </w:r>
            <w:r w:rsidRPr="0072086D">
              <w:rPr>
                <w:spacing w:val="4"/>
                <w:lang w:eastAsia="ja-JP"/>
              </w:rPr>
              <w:t>50%</w:t>
            </w:r>
            <w:r w:rsidRPr="0072086D">
              <w:rPr>
                <w:spacing w:val="4"/>
                <w:lang w:eastAsia="ja-JP"/>
              </w:rPr>
              <w:t>資本額。</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30CAA287" w14:textId="77777777" w:rsidR="000643A9" w:rsidRPr="0072086D" w:rsidRDefault="000643A9" w:rsidP="00871B2D">
            <w:pPr>
              <w:ind w:firstLineChars="0" w:firstLine="0"/>
              <w:jc w:val="left"/>
              <w:rPr>
                <w:spacing w:val="4"/>
                <w:lang w:eastAsia="ja-JP"/>
              </w:rPr>
            </w:pPr>
            <w:r w:rsidRPr="0072086D">
              <w:rPr>
                <w:spacing w:val="4"/>
                <w:lang w:eastAsia="ja-JP"/>
              </w:rPr>
              <w:t>至少</w:t>
            </w:r>
            <w:r w:rsidRPr="0072086D">
              <w:rPr>
                <w:spacing w:val="4"/>
                <w:lang w:eastAsia="ja-JP"/>
              </w:rPr>
              <w:t>2</w:t>
            </w:r>
            <w:r w:rsidRPr="0072086D">
              <w:rPr>
                <w:spacing w:val="4"/>
                <w:lang w:eastAsia="ja-JP"/>
              </w:rPr>
              <w:t>人，至多</w:t>
            </w:r>
            <w:r w:rsidRPr="0072086D">
              <w:rPr>
                <w:spacing w:val="4"/>
                <w:lang w:eastAsia="ja-JP"/>
              </w:rPr>
              <w:t>50</w:t>
            </w:r>
            <w:r w:rsidRPr="0072086D">
              <w:rPr>
                <w:spacing w:val="4"/>
                <w:lang w:eastAsia="ja-JP"/>
              </w:rPr>
              <w:t>人</w:t>
            </w:r>
            <w:r w:rsidR="00C21999" w:rsidRPr="0072086D">
              <w:rPr>
                <w:spacing w:val="4"/>
                <w:lang w:eastAsia="ja-JP"/>
              </w:rPr>
              <w:t>（</w:t>
            </w:r>
            <w:r w:rsidRPr="0072086D">
              <w:rPr>
                <w:spacing w:val="4"/>
                <w:lang w:eastAsia="ja-JP"/>
              </w:rPr>
              <w:t>第</w:t>
            </w:r>
            <w:r w:rsidRPr="0072086D">
              <w:rPr>
                <w:spacing w:val="4"/>
                <w:lang w:eastAsia="ja-JP"/>
              </w:rPr>
              <w:t>61</w:t>
            </w:r>
            <w:r w:rsidRPr="0072086D">
              <w:rPr>
                <w:spacing w:val="4"/>
                <w:lang w:eastAsia="ja-JP"/>
              </w:rPr>
              <w:t>條</w:t>
            </w:r>
            <w:r w:rsidR="00C21999" w:rsidRPr="0072086D">
              <w:rPr>
                <w:spacing w:val="4"/>
                <w:lang w:eastAsia="ja-JP"/>
              </w:rPr>
              <w:t>）</w:t>
            </w: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14:paraId="68C9E331" w14:textId="77777777" w:rsidR="000643A9" w:rsidRPr="0072086D" w:rsidRDefault="000643A9" w:rsidP="00871B2D">
            <w:pPr>
              <w:ind w:left="83" w:firstLineChars="0" w:firstLine="0"/>
              <w:rPr>
                <w:spacing w:val="4"/>
                <w:lang w:eastAsia="ja-JP"/>
              </w:rPr>
            </w:pPr>
            <w:r w:rsidRPr="0072086D">
              <w:rPr>
                <w:spacing w:val="4"/>
                <w:lang w:eastAsia="ja-JP"/>
              </w:rPr>
              <w:t>-</w:t>
            </w:r>
            <w:r w:rsidRPr="0072086D">
              <w:rPr>
                <w:spacing w:val="4"/>
                <w:lang w:eastAsia="ja-JP"/>
              </w:rPr>
              <w:t>類似我國之「有限公司」</w:t>
            </w:r>
          </w:p>
          <w:p w14:paraId="241DB9F3" w14:textId="77777777" w:rsidR="000643A9" w:rsidRPr="0072086D" w:rsidRDefault="000643A9" w:rsidP="00871B2D">
            <w:pPr>
              <w:ind w:left="83" w:firstLineChars="0" w:firstLine="0"/>
              <w:rPr>
                <w:spacing w:val="4"/>
                <w:lang w:eastAsia="ja-JP"/>
              </w:rPr>
            </w:pPr>
            <w:r w:rsidRPr="0072086D">
              <w:rPr>
                <w:spacing w:val="4"/>
                <w:lang w:eastAsia="ja-JP"/>
              </w:rPr>
              <w:t>-</w:t>
            </w:r>
            <w:r w:rsidRPr="0072086D">
              <w:rPr>
                <w:spacing w:val="4"/>
                <w:lang w:eastAsia="ja-JP"/>
              </w:rPr>
              <w:t>股東僅就出資部分負責</w:t>
            </w:r>
          </w:p>
          <w:p w14:paraId="23736F61" w14:textId="77777777" w:rsidR="000643A9" w:rsidRPr="0072086D" w:rsidRDefault="000643A9" w:rsidP="00871B2D">
            <w:pPr>
              <w:ind w:left="83" w:firstLineChars="0" w:firstLine="0"/>
              <w:rPr>
                <w:spacing w:val="4"/>
                <w:lang w:eastAsia="ja-JP"/>
              </w:rPr>
            </w:pPr>
            <w:r w:rsidRPr="0072086D">
              <w:rPr>
                <w:spacing w:val="4"/>
                <w:lang w:eastAsia="ja-JP"/>
              </w:rPr>
              <w:t>-</w:t>
            </w:r>
            <w:r w:rsidRPr="0072086D">
              <w:rPr>
                <w:spacing w:val="4"/>
                <w:lang w:eastAsia="ja-JP"/>
              </w:rPr>
              <w:t>在符合最低資本額規定下，容許增減資</w:t>
            </w:r>
          </w:p>
          <w:p w14:paraId="1E849663" w14:textId="77777777" w:rsidR="000643A9" w:rsidRPr="0072086D" w:rsidRDefault="000643A9" w:rsidP="00871B2D">
            <w:pPr>
              <w:ind w:left="83" w:firstLineChars="0" w:firstLine="0"/>
              <w:rPr>
                <w:spacing w:val="4"/>
                <w:lang w:eastAsia="ja-JP"/>
              </w:rPr>
            </w:pPr>
            <w:r w:rsidRPr="0072086D">
              <w:rPr>
                <w:spacing w:val="4"/>
                <w:lang w:eastAsia="ja-JP"/>
              </w:rPr>
              <w:t>-</w:t>
            </w:r>
            <w:r w:rsidRPr="0072086D">
              <w:rPr>
                <w:spacing w:val="4"/>
                <w:lang w:eastAsia="ja-JP"/>
              </w:rPr>
              <w:t>無需外聘會計稽核</w:t>
            </w:r>
          </w:p>
          <w:p w14:paraId="5F8A05A4" w14:textId="77777777" w:rsidR="000643A9" w:rsidRPr="0072086D" w:rsidRDefault="000643A9" w:rsidP="00871B2D">
            <w:pPr>
              <w:ind w:left="83" w:firstLineChars="0" w:firstLine="0"/>
              <w:rPr>
                <w:spacing w:val="4"/>
                <w:lang w:eastAsia="ja-JP"/>
              </w:rPr>
            </w:pPr>
            <w:r w:rsidRPr="0072086D">
              <w:rPr>
                <w:spacing w:val="4"/>
                <w:lang w:eastAsia="ja-JP"/>
              </w:rPr>
              <w:t>-</w:t>
            </w:r>
            <w:r w:rsidRPr="0072086D">
              <w:rPr>
                <w:spacing w:val="4"/>
                <w:lang w:eastAsia="ja-JP"/>
              </w:rPr>
              <w:t>較</w:t>
            </w:r>
            <w:r w:rsidRPr="0072086D">
              <w:rPr>
                <w:spacing w:val="4"/>
                <w:lang w:eastAsia="ja-JP"/>
              </w:rPr>
              <w:t>S.A.</w:t>
            </w:r>
            <w:r w:rsidRPr="0072086D">
              <w:rPr>
                <w:spacing w:val="4"/>
                <w:lang w:eastAsia="ja-JP"/>
              </w:rPr>
              <w:t>減少許多法律要求</w:t>
            </w:r>
          </w:p>
        </w:tc>
      </w:tr>
      <w:tr w:rsidR="0072086D" w:rsidRPr="0072086D" w14:paraId="061C8E94" w14:textId="77777777" w:rsidTr="00590629">
        <w:tc>
          <w:tcPr>
            <w:tcW w:w="1526" w:type="dxa"/>
            <w:tcBorders>
              <w:top w:val="single" w:sz="4" w:space="0" w:color="000000"/>
              <w:left w:val="single" w:sz="4" w:space="0" w:color="000000"/>
              <w:bottom w:val="thickThinSmallGap" w:sz="24" w:space="0" w:color="000000"/>
              <w:right w:val="single" w:sz="4" w:space="0" w:color="000000"/>
            </w:tcBorders>
            <w:shd w:val="clear" w:color="auto" w:fill="auto"/>
          </w:tcPr>
          <w:p w14:paraId="2C67E439" w14:textId="77777777" w:rsidR="000643A9" w:rsidRPr="0072086D" w:rsidRDefault="000643A9" w:rsidP="00871B2D">
            <w:pPr>
              <w:ind w:firstLineChars="0" w:firstLine="0"/>
              <w:rPr>
                <w:spacing w:val="4"/>
                <w:lang w:eastAsia="ja-JP"/>
              </w:rPr>
            </w:pPr>
            <w:r w:rsidRPr="0072086D">
              <w:rPr>
                <w:spacing w:val="4"/>
                <w:lang w:eastAsia="ja-JP"/>
              </w:rPr>
              <w:t>S.C</w:t>
            </w:r>
          </w:p>
        </w:tc>
        <w:tc>
          <w:tcPr>
            <w:tcW w:w="2268" w:type="dxa"/>
            <w:tcBorders>
              <w:top w:val="single" w:sz="4" w:space="0" w:color="000000"/>
              <w:left w:val="single" w:sz="4" w:space="0" w:color="000000"/>
              <w:bottom w:val="thickThinSmallGap" w:sz="24" w:space="0" w:color="000000"/>
              <w:right w:val="single" w:sz="4" w:space="0" w:color="000000"/>
            </w:tcBorders>
            <w:shd w:val="clear" w:color="auto" w:fill="auto"/>
          </w:tcPr>
          <w:p w14:paraId="28AB23F1" w14:textId="77777777" w:rsidR="000643A9" w:rsidRPr="0072086D" w:rsidRDefault="000643A9" w:rsidP="00871B2D">
            <w:pPr>
              <w:ind w:firstLineChars="0" w:firstLine="0"/>
              <w:rPr>
                <w:spacing w:val="4"/>
                <w:lang w:eastAsia="ja-JP"/>
              </w:rPr>
            </w:pPr>
            <w:r w:rsidRPr="0072086D">
              <w:rPr>
                <w:spacing w:val="4"/>
                <w:lang w:eastAsia="ja-JP"/>
              </w:rPr>
              <w:t>無限制</w:t>
            </w:r>
          </w:p>
        </w:tc>
        <w:tc>
          <w:tcPr>
            <w:tcW w:w="1276" w:type="dxa"/>
            <w:tcBorders>
              <w:top w:val="single" w:sz="4" w:space="0" w:color="000000"/>
              <w:left w:val="single" w:sz="4" w:space="0" w:color="000000"/>
              <w:bottom w:val="thickThinSmallGap" w:sz="24" w:space="0" w:color="000000"/>
              <w:right w:val="single" w:sz="4" w:space="0" w:color="000000"/>
            </w:tcBorders>
            <w:shd w:val="clear" w:color="auto" w:fill="auto"/>
          </w:tcPr>
          <w:p w14:paraId="488EA818" w14:textId="77777777" w:rsidR="000643A9" w:rsidRPr="0072086D" w:rsidRDefault="000643A9" w:rsidP="00871B2D">
            <w:pPr>
              <w:ind w:firstLineChars="0" w:firstLine="0"/>
              <w:rPr>
                <w:spacing w:val="4"/>
                <w:lang w:eastAsia="ja-JP"/>
              </w:rPr>
            </w:pPr>
          </w:p>
        </w:tc>
        <w:tc>
          <w:tcPr>
            <w:tcW w:w="3402" w:type="dxa"/>
            <w:tcBorders>
              <w:top w:val="single" w:sz="4" w:space="0" w:color="000000"/>
              <w:left w:val="single" w:sz="4" w:space="0" w:color="000000"/>
              <w:bottom w:val="thickThinSmallGap" w:sz="24" w:space="0" w:color="000000"/>
              <w:right w:val="single" w:sz="4" w:space="0" w:color="000000"/>
            </w:tcBorders>
            <w:shd w:val="clear" w:color="auto" w:fill="auto"/>
          </w:tcPr>
          <w:p w14:paraId="23D38EDE" w14:textId="77777777" w:rsidR="000643A9" w:rsidRPr="0072086D" w:rsidRDefault="000643A9" w:rsidP="00871B2D">
            <w:pPr>
              <w:ind w:left="83" w:firstLineChars="0" w:firstLine="0"/>
              <w:rPr>
                <w:spacing w:val="4"/>
                <w:lang w:eastAsia="ja-JP"/>
              </w:rPr>
            </w:pPr>
            <w:r w:rsidRPr="0072086D">
              <w:rPr>
                <w:spacing w:val="4"/>
                <w:lang w:eastAsia="ja-JP"/>
              </w:rPr>
              <w:t>-</w:t>
            </w:r>
            <w:r w:rsidRPr="0072086D">
              <w:rPr>
                <w:spacing w:val="4"/>
                <w:lang w:eastAsia="ja-JP"/>
              </w:rPr>
              <w:t>專業服務業如律師／會計師事務所</w:t>
            </w:r>
          </w:p>
        </w:tc>
      </w:tr>
      <w:tr w:rsidR="0072086D" w:rsidRPr="0072086D" w14:paraId="49C68847" w14:textId="77777777" w:rsidTr="00590629">
        <w:tc>
          <w:tcPr>
            <w:tcW w:w="1526" w:type="dxa"/>
            <w:tcBorders>
              <w:top w:val="thickThinSmallGap" w:sz="24" w:space="0" w:color="000000"/>
              <w:left w:val="single" w:sz="4" w:space="0" w:color="000000"/>
              <w:bottom w:val="single" w:sz="4" w:space="0" w:color="000000"/>
              <w:right w:val="single" w:sz="4" w:space="0" w:color="000000"/>
            </w:tcBorders>
            <w:shd w:val="clear" w:color="auto" w:fill="auto"/>
          </w:tcPr>
          <w:p w14:paraId="10967286" w14:textId="77777777" w:rsidR="000643A9" w:rsidRPr="0072086D" w:rsidRDefault="000643A9" w:rsidP="00871B2D">
            <w:pPr>
              <w:ind w:firstLineChars="0" w:firstLine="0"/>
              <w:rPr>
                <w:spacing w:val="4"/>
                <w:lang w:eastAsia="ja-JP"/>
              </w:rPr>
            </w:pPr>
            <w:r w:rsidRPr="0072086D">
              <w:rPr>
                <w:spacing w:val="4"/>
                <w:lang w:eastAsia="ja-JP"/>
              </w:rPr>
              <w:t>Branch</w:t>
            </w:r>
          </w:p>
          <w:p w14:paraId="76B43F57" w14:textId="77777777" w:rsidR="000643A9" w:rsidRPr="0072086D" w:rsidRDefault="000643A9" w:rsidP="00871B2D">
            <w:pPr>
              <w:ind w:firstLineChars="0" w:firstLine="0"/>
              <w:rPr>
                <w:spacing w:val="4"/>
                <w:lang w:eastAsia="ja-JP"/>
              </w:rPr>
            </w:pPr>
          </w:p>
        </w:tc>
        <w:tc>
          <w:tcPr>
            <w:tcW w:w="2268" w:type="dxa"/>
            <w:tcBorders>
              <w:top w:val="thickThinSmallGap" w:sz="24" w:space="0" w:color="000000"/>
              <w:left w:val="single" w:sz="4" w:space="0" w:color="000000"/>
              <w:bottom w:val="single" w:sz="4" w:space="0" w:color="000000"/>
              <w:right w:val="single" w:sz="4" w:space="0" w:color="000000"/>
            </w:tcBorders>
            <w:shd w:val="clear" w:color="auto" w:fill="auto"/>
          </w:tcPr>
          <w:p w14:paraId="7BEEE370" w14:textId="77777777" w:rsidR="000643A9" w:rsidRPr="0072086D" w:rsidRDefault="000643A9" w:rsidP="00871B2D">
            <w:pPr>
              <w:ind w:firstLineChars="0" w:firstLine="0"/>
              <w:rPr>
                <w:spacing w:val="4"/>
                <w:lang w:eastAsia="ja-JP"/>
              </w:rPr>
            </w:pPr>
          </w:p>
        </w:tc>
        <w:tc>
          <w:tcPr>
            <w:tcW w:w="1276" w:type="dxa"/>
            <w:tcBorders>
              <w:top w:val="thickThinSmallGap" w:sz="24" w:space="0" w:color="000000"/>
              <w:left w:val="single" w:sz="4" w:space="0" w:color="000000"/>
              <w:bottom w:val="single" w:sz="4" w:space="0" w:color="000000"/>
              <w:right w:val="single" w:sz="4" w:space="0" w:color="000000"/>
            </w:tcBorders>
            <w:shd w:val="clear" w:color="auto" w:fill="auto"/>
          </w:tcPr>
          <w:p w14:paraId="16984331" w14:textId="77777777" w:rsidR="000643A9" w:rsidRPr="0072086D" w:rsidRDefault="000643A9" w:rsidP="00871B2D">
            <w:pPr>
              <w:ind w:firstLineChars="0" w:firstLine="0"/>
              <w:rPr>
                <w:spacing w:val="4"/>
                <w:lang w:eastAsia="ja-JP"/>
              </w:rPr>
            </w:pPr>
          </w:p>
        </w:tc>
        <w:tc>
          <w:tcPr>
            <w:tcW w:w="3402" w:type="dxa"/>
            <w:tcBorders>
              <w:top w:val="thickThinSmallGap" w:sz="24" w:space="0" w:color="000000"/>
              <w:left w:val="single" w:sz="4" w:space="0" w:color="000000"/>
              <w:bottom w:val="single" w:sz="4" w:space="0" w:color="000000"/>
              <w:right w:val="single" w:sz="4" w:space="0" w:color="000000"/>
            </w:tcBorders>
            <w:shd w:val="clear" w:color="auto" w:fill="auto"/>
          </w:tcPr>
          <w:p w14:paraId="6A5659E2" w14:textId="77777777" w:rsidR="000643A9" w:rsidRPr="0072086D" w:rsidRDefault="000643A9" w:rsidP="00871B2D">
            <w:pPr>
              <w:ind w:left="83" w:firstLineChars="0" w:firstLine="0"/>
              <w:rPr>
                <w:spacing w:val="4"/>
                <w:lang w:eastAsia="ja-JP"/>
              </w:rPr>
            </w:pPr>
            <w:r w:rsidRPr="0072086D">
              <w:rPr>
                <w:spacing w:val="4"/>
                <w:lang w:eastAsia="ja-JP"/>
              </w:rPr>
              <w:t>-</w:t>
            </w:r>
            <w:r w:rsidRPr="0072086D">
              <w:rPr>
                <w:spacing w:val="4"/>
                <w:lang w:eastAsia="ja-JP"/>
              </w:rPr>
              <w:t>分公司</w:t>
            </w:r>
          </w:p>
          <w:p w14:paraId="0DC31DF4" w14:textId="77777777" w:rsidR="000643A9" w:rsidRPr="0072086D" w:rsidRDefault="000643A9" w:rsidP="00871B2D">
            <w:pPr>
              <w:ind w:left="83" w:firstLineChars="0" w:firstLine="0"/>
              <w:rPr>
                <w:spacing w:val="4"/>
                <w:lang w:eastAsia="ja-JP"/>
              </w:rPr>
            </w:pPr>
            <w:r w:rsidRPr="0072086D">
              <w:rPr>
                <w:spacing w:val="4"/>
                <w:lang w:eastAsia="ja-JP"/>
              </w:rPr>
              <w:t>-</w:t>
            </w:r>
            <w:r w:rsidRPr="0072086D">
              <w:rPr>
                <w:spacing w:val="4"/>
                <w:lang w:eastAsia="ja-JP"/>
              </w:rPr>
              <w:t>分公司須就在墨國發生之收入報稅</w:t>
            </w:r>
          </w:p>
          <w:p w14:paraId="1160CDDE" w14:textId="77777777" w:rsidR="000643A9" w:rsidRPr="0072086D" w:rsidRDefault="000643A9" w:rsidP="00871B2D">
            <w:pPr>
              <w:ind w:left="83" w:firstLineChars="0" w:firstLine="0"/>
              <w:rPr>
                <w:spacing w:val="4"/>
                <w:lang w:eastAsia="ja-JP"/>
              </w:rPr>
            </w:pPr>
            <w:r w:rsidRPr="0072086D">
              <w:rPr>
                <w:spacing w:val="4"/>
                <w:lang w:eastAsia="ja-JP"/>
              </w:rPr>
              <w:t>-</w:t>
            </w:r>
            <w:r w:rsidRPr="0072086D">
              <w:rPr>
                <w:spacing w:val="4"/>
                <w:lang w:eastAsia="ja-JP"/>
              </w:rPr>
              <w:t>外國母公司須就分公司之任何負債擔負全部責任</w:t>
            </w:r>
          </w:p>
        </w:tc>
      </w:tr>
      <w:tr w:rsidR="00266172" w:rsidRPr="0072086D" w14:paraId="71CA0418" w14:textId="77777777" w:rsidTr="00590629">
        <w:trPr>
          <w:trHeight w:val="1595"/>
        </w:trPr>
        <w:tc>
          <w:tcPr>
            <w:tcW w:w="1526" w:type="dxa"/>
            <w:tcBorders>
              <w:top w:val="single" w:sz="4" w:space="0" w:color="000000"/>
              <w:left w:val="single" w:sz="4" w:space="0" w:color="000000"/>
              <w:bottom w:val="single" w:sz="4" w:space="0" w:color="000000"/>
              <w:right w:val="single" w:sz="4" w:space="0" w:color="000000"/>
            </w:tcBorders>
            <w:shd w:val="clear" w:color="auto" w:fill="auto"/>
          </w:tcPr>
          <w:p w14:paraId="6066E255" w14:textId="77777777" w:rsidR="000643A9" w:rsidRPr="0072086D" w:rsidRDefault="000643A9" w:rsidP="00871B2D">
            <w:pPr>
              <w:ind w:firstLineChars="0" w:firstLine="0"/>
              <w:rPr>
                <w:spacing w:val="4"/>
                <w:lang w:eastAsia="ja-JP"/>
              </w:rPr>
            </w:pPr>
            <w:r w:rsidRPr="0072086D">
              <w:rPr>
                <w:spacing w:val="4"/>
                <w:lang w:eastAsia="ja-JP"/>
              </w:rPr>
              <w:t>Subsidiary</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6605CF36" w14:textId="77777777" w:rsidR="000643A9" w:rsidRPr="0072086D" w:rsidRDefault="000643A9" w:rsidP="00871B2D">
            <w:pPr>
              <w:ind w:firstLineChars="0" w:firstLine="0"/>
              <w:rPr>
                <w:spacing w:val="4"/>
                <w:lang w:eastAsia="ja-JP"/>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07EB3FE2" w14:textId="77777777" w:rsidR="000643A9" w:rsidRPr="0072086D" w:rsidRDefault="000643A9" w:rsidP="00871B2D">
            <w:pPr>
              <w:ind w:firstLineChars="0" w:firstLine="0"/>
              <w:rPr>
                <w:spacing w:val="4"/>
                <w:lang w:eastAsia="ja-JP"/>
              </w:rPr>
            </w:pP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14:paraId="66FE7ED7" w14:textId="77777777" w:rsidR="000643A9" w:rsidRPr="0072086D" w:rsidRDefault="000643A9" w:rsidP="00871B2D">
            <w:pPr>
              <w:ind w:left="83" w:firstLineChars="0" w:firstLine="0"/>
              <w:rPr>
                <w:spacing w:val="4"/>
                <w:lang w:eastAsia="ja-JP"/>
              </w:rPr>
            </w:pPr>
            <w:r w:rsidRPr="0072086D">
              <w:rPr>
                <w:spacing w:val="4"/>
                <w:lang w:eastAsia="ja-JP"/>
              </w:rPr>
              <w:t>-</w:t>
            </w:r>
            <w:r w:rsidRPr="0072086D">
              <w:rPr>
                <w:spacing w:val="4"/>
                <w:lang w:eastAsia="ja-JP"/>
              </w:rPr>
              <w:t>子公司</w:t>
            </w:r>
          </w:p>
          <w:p w14:paraId="4C54F1B8" w14:textId="77777777" w:rsidR="000643A9" w:rsidRPr="0072086D" w:rsidRDefault="000643A9" w:rsidP="00871B2D">
            <w:pPr>
              <w:ind w:left="83" w:firstLineChars="0" w:firstLine="0"/>
              <w:rPr>
                <w:spacing w:val="4"/>
                <w:lang w:eastAsia="ja-JP"/>
              </w:rPr>
            </w:pPr>
            <w:r w:rsidRPr="0072086D">
              <w:rPr>
                <w:spacing w:val="4"/>
                <w:lang w:eastAsia="ja-JP"/>
              </w:rPr>
              <w:t>-</w:t>
            </w:r>
            <w:r w:rsidRPr="0072086D">
              <w:rPr>
                <w:spacing w:val="4"/>
                <w:lang w:eastAsia="ja-JP"/>
              </w:rPr>
              <w:t>子公司為獨立法人，其在墨負債與其外國母公司無關</w:t>
            </w:r>
          </w:p>
        </w:tc>
      </w:tr>
    </w:tbl>
    <w:p w14:paraId="6E0C0E44" w14:textId="77777777" w:rsidR="00871B2D" w:rsidRPr="0072086D" w:rsidRDefault="00871B2D" w:rsidP="00871B2D">
      <w:pPr>
        <w:pStyle w:val="a8"/>
        <w:snapToGrid w:val="0"/>
        <w:ind w:left="969" w:hanging="733"/>
        <w:rPr>
          <w:rFonts w:hAnsi="Times New Roman"/>
          <w:spacing w:val="4"/>
          <w:lang w:val="en-US" w:eastAsia="zh-TW"/>
        </w:rPr>
      </w:pPr>
    </w:p>
    <w:p w14:paraId="5F8C4927" w14:textId="77777777" w:rsidR="000643A9" w:rsidRPr="0072086D" w:rsidRDefault="00C21999" w:rsidP="000643A9">
      <w:pPr>
        <w:pStyle w:val="a8"/>
        <w:ind w:left="969" w:hanging="733"/>
        <w:rPr>
          <w:rFonts w:hAnsi="Times New Roman"/>
          <w:shd w:val="clear" w:color="auto" w:fill="FFFF00"/>
          <w:lang w:eastAsia="zh-TW"/>
        </w:rPr>
      </w:pPr>
      <w:r w:rsidRPr="0072086D">
        <w:rPr>
          <w:rFonts w:hAnsi="Times New Roman"/>
          <w:spacing w:val="4"/>
          <w:lang w:val="en-US" w:eastAsia="ja-JP"/>
        </w:rPr>
        <w:t>（</w:t>
      </w:r>
      <w:r w:rsidR="000643A9" w:rsidRPr="0072086D">
        <w:rPr>
          <w:rFonts w:hAnsi="Times New Roman"/>
          <w:spacing w:val="4"/>
          <w:lang w:val="en-US" w:eastAsia="ja-JP"/>
        </w:rPr>
        <w:t>二</w:t>
      </w:r>
      <w:r w:rsidRPr="0072086D">
        <w:rPr>
          <w:rFonts w:hAnsi="Times New Roman"/>
          <w:spacing w:val="4"/>
          <w:lang w:val="en-US" w:eastAsia="ja-JP"/>
        </w:rPr>
        <w:t>）</w:t>
      </w:r>
      <w:r w:rsidR="000643A9" w:rsidRPr="0072086D">
        <w:rPr>
          <w:rFonts w:hAnsi="Times New Roman"/>
          <w:spacing w:val="4"/>
          <w:lang w:val="en-US" w:eastAsia="ja-JP"/>
        </w:rPr>
        <w:t>外國公司在墨國進行投資有下列方式：</w:t>
      </w:r>
    </w:p>
    <w:p w14:paraId="23DF4026" w14:textId="77777777" w:rsidR="000643A9" w:rsidRPr="0072086D" w:rsidRDefault="000643A9" w:rsidP="008C7815">
      <w:pPr>
        <w:pStyle w:val="af2"/>
        <w:ind w:left="1433"/>
        <w:rPr>
          <w:lang w:eastAsia="zh-TW"/>
        </w:rPr>
      </w:pPr>
      <w:r w:rsidRPr="0072086D">
        <w:rPr>
          <w:lang w:val="x-none" w:eastAsia="zh-TW"/>
        </w:rPr>
        <w:t>１</w:t>
      </w:r>
      <w:r w:rsidRPr="0072086D">
        <w:rPr>
          <w:lang w:eastAsia="zh-TW"/>
        </w:rPr>
        <w:t>、</w:t>
      </w:r>
      <w:hyperlink r:id="rId131">
        <w:r w:rsidRPr="0072086D">
          <w:t>依據墨西哥法律</w:t>
        </w:r>
        <w:r w:rsidRPr="0072086D">
          <w:rPr>
            <w:rFonts w:eastAsiaTheme="minorEastAsia"/>
            <w:lang w:eastAsia="zh-TW"/>
          </w:rPr>
          <w:t>，</w:t>
        </w:r>
        <w:r w:rsidRPr="0072086D">
          <w:t>在墨成立公司</w:t>
        </w:r>
      </w:hyperlink>
      <w:r w:rsidRPr="0072086D">
        <w:t>或</w:t>
      </w:r>
      <w:hyperlink r:id="rId132">
        <w:r w:rsidRPr="0072086D">
          <w:t>分公司</w:t>
        </w:r>
        <w:r w:rsidR="00C21999" w:rsidRPr="0072086D">
          <w:t>（</w:t>
        </w:r>
        <w:r w:rsidRPr="0072086D">
          <w:t>Branch</w:t>
        </w:r>
        <w:r w:rsidR="00C21999" w:rsidRPr="0072086D">
          <w:t>）</w:t>
        </w:r>
        <w:r w:rsidRPr="0072086D">
          <w:rPr>
            <w:lang w:eastAsia="zh-TW"/>
          </w:rPr>
          <w:t>程序大致如下</w:t>
        </w:r>
      </w:hyperlink>
      <w:r w:rsidRPr="0072086D">
        <w:rPr>
          <w:lang w:eastAsia="zh-TW"/>
        </w:rPr>
        <w:t>：</w:t>
      </w:r>
    </w:p>
    <w:p w14:paraId="46ACC99F" w14:textId="77777777" w:rsidR="000643A9" w:rsidRPr="0072086D" w:rsidRDefault="00C21999" w:rsidP="000643A9">
      <w:pPr>
        <w:pStyle w:val="12"/>
        <w:ind w:left="1772" w:hanging="591"/>
        <w:rPr>
          <w:rFonts w:hAnsi="Times New Roman"/>
          <w:lang w:eastAsia="zh-TW"/>
        </w:rPr>
      </w:pPr>
      <w:r w:rsidRPr="0072086D">
        <w:rPr>
          <w:rFonts w:hAnsi="Times New Roman"/>
          <w:lang w:eastAsia="zh-TW"/>
        </w:rPr>
        <w:t>（</w:t>
      </w:r>
      <w:r w:rsidR="000643A9" w:rsidRPr="0072086D">
        <w:rPr>
          <w:rFonts w:hAnsi="Times New Roman"/>
          <w:lang w:eastAsia="zh-TW"/>
        </w:rPr>
        <w:t>1</w:t>
      </w:r>
      <w:r w:rsidRPr="0072086D">
        <w:rPr>
          <w:rFonts w:hAnsi="Times New Roman"/>
          <w:lang w:eastAsia="zh-TW"/>
        </w:rPr>
        <w:t>）</w:t>
      </w:r>
      <w:r w:rsidR="00871B2D" w:rsidRPr="0072086D">
        <w:rPr>
          <w:rFonts w:hAnsi="Times New Roman"/>
          <w:lang w:eastAsia="zh-TW"/>
        </w:rPr>
        <w:t>須向墨經濟部提出授權使用特定公司商號（如已擁有電子簽章，</w:t>
      </w:r>
      <w:r w:rsidR="00871B2D" w:rsidRPr="0072086D">
        <w:rPr>
          <w:rFonts w:hAnsi="Times New Roman"/>
          <w:lang w:val="en-US" w:eastAsia="zh-TW"/>
        </w:rPr>
        <w:t>可線上申請，連結為</w:t>
      </w:r>
      <w:r w:rsidR="00871B2D" w:rsidRPr="0072086D">
        <w:rPr>
          <w:rFonts w:hAnsi="Times New Roman"/>
          <w:lang w:val="en-US" w:eastAsia="zh-TW"/>
        </w:rPr>
        <w:t>https://mua.economia.gob.mx/mua-web/mua Home</w:t>
      </w:r>
      <w:r w:rsidR="00871B2D" w:rsidRPr="0072086D">
        <w:rPr>
          <w:rFonts w:hAnsi="Times New Roman"/>
          <w:lang w:eastAsia="zh-TW"/>
        </w:rPr>
        <w:t>），最慢</w:t>
      </w:r>
      <w:r w:rsidR="00871B2D" w:rsidRPr="0072086D">
        <w:rPr>
          <w:rFonts w:hAnsi="Times New Roman"/>
          <w:lang w:eastAsia="zh-TW"/>
        </w:rPr>
        <w:t>2</w:t>
      </w:r>
      <w:r w:rsidR="00871B2D" w:rsidRPr="0072086D">
        <w:rPr>
          <w:rFonts w:hAnsi="Times New Roman"/>
          <w:lang w:eastAsia="zh-TW"/>
        </w:rPr>
        <w:t>個工作天可裁定審查結果，申請單位再向經濟部通知將使用新公司商號，並向該部申請日常在墨從事商業行為或設立代表處（免費</w:t>
      </w:r>
      <w:r w:rsidRPr="0072086D">
        <w:rPr>
          <w:rFonts w:hAnsi="Times New Roman"/>
          <w:lang w:eastAsia="zh-TW"/>
        </w:rPr>
        <w:t>）</w:t>
      </w:r>
      <w:r w:rsidR="000643A9" w:rsidRPr="0072086D">
        <w:rPr>
          <w:rFonts w:hAnsi="Times New Roman"/>
          <w:lang w:eastAsia="zh-TW"/>
        </w:rPr>
        <w:t>。</w:t>
      </w:r>
    </w:p>
    <w:p w14:paraId="6DBFAE1A" w14:textId="77777777" w:rsidR="000643A9" w:rsidRPr="0072086D" w:rsidRDefault="00C21999" w:rsidP="000643A9">
      <w:pPr>
        <w:pStyle w:val="12"/>
        <w:ind w:left="1772" w:hanging="591"/>
        <w:rPr>
          <w:rFonts w:hAnsi="Times New Roman"/>
        </w:rPr>
      </w:pPr>
      <w:r w:rsidRPr="0072086D">
        <w:rPr>
          <w:rFonts w:hAnsi="Times New Roman"/>
        </w:rPr>
        <w:t>（</w:t>
      </w:r>
      <w:r w:rsidR="000643A9" w:rsidRPr="0072086D">
        <w:rPr>
          <w:rFonts w:hAnsi="Times New Roman"/>
        </w:rPr>
        <w:t>2</w:t>
      </w:r>
      <w:r w:rsidRPr="0072086D">
        <w:rPr>
          <w:rFonts w:hAnsi="Times New Roman"/>
        </w:rPr>
        <w:t>）</w:t>
      </w:r>
      <w:r w:rsidR="000643A9" w:rsidRPr="0072086D">
        <w:rPr>
          <w:rFonts w:hAnsi="Times New Roman"/>
        </w:rPr>
        <w:t>透過公證人或親自前往墨西哥財政部國稅局</w:t>
      </w:r>
      <w:r w:rsidRPr="0072086D">
        <w:rPr>
          <w:rFonts w:hAnsi="Times New Roman"/>
        </w:rPr>
        <w:t>（</w:t>
      </w:r>
      <w:r w:rsidR="000643A9" w:rsidRPr="0072086D">
        <w:rPr>
          <w:rFonts w:hAnsi="Times New Roman"/>
        </w:rPr>
        <w:t>SAT</w:t>
      </w:r>
      <w:r w:rsidR="000643A9" w:rsidRPr="0072086D">
        <w:rPr>
          <w:rFonts w:hAnsi="Times New Roman"/>
        </w:rPr>
        <w:t>申請電子簽章以辦理</w:t>
      </w:r>
      <w:r w:rsidR="000643A9" w:rsidRPr="0072086D">
        <w:rPr>
          <w:rFonts w:hAnsi="Times New Roman"/>
        </w:rPr>
        <w:t>RFC</w:t>
      </w:r>
      <w:r w:rsidRPr="0072086D">
        <w:rPr>
          <w:rFonts w:hAnsi="Times New Roman"/>
        </w:rPr>
        <w:t>（</w:t>
      </w:r>
      <w:r w:rsidR="000643A9" w:rsidRPr="0072086D">
        <w:rPr>
          <w:rFonts w:hAnsi="Times New Roman"/>
        </w:rPr>
        <w:t>Registro Federal de Contribuyentes</w:t>
      </w:r>
      <w:r w:rsidRPr="0072086D">
        <w:rPr>
          <w:rFonts w:hAnsi="Times New Roman"/>
        </w:rPr>
        <w:t>）</w:t>
      </w:r>
      <w:r w:rsidR="000643A9" w:rsidRPr="0072086D">
        <w:rPr>
          <w:rFonts w:hAnsi="Times New Roman"/>
        </w:rPr>
        <w:t>，當天即可取得稅號。</w:t>
      </w:r>
    </w:p>
    <w:p w14:paraId="6D871760" w14:textId="77777777" w:rsidR="000643A9" w:rsidRPr="0072086D" w:rsidRDefault="00C21999" w:rsidP="000643A9">
      <w:pPr>
        <w:pStyle w:val="12"/>
        <w:ind w:left="1772" w:hanging="591"/>
        <w:rPr>
          <w:rFonts w:hAnsi="Times New Roman"/>
          <w:lang w:eastAsia="zh-TW"/>
        </w:rPr>
      </w:pPr>
      <w:r w:rsidRPr="0072086D">
        <w:rPr>
          <w:rFonts w:hAnsi="Times New Roman"/>
          <w:lang w:eastAsia="zh-TW"/>
        </w:rPr>
        <w:t>（</w:t>
      </w:r>
      <w:r w:rsidR="000643A9" w:rsidRPr="0072086D">
        <w:rPr>
          <w:rFonts w:hAnsi="Times New Roman"/>
          <w:lang w:eastAsia="zh-TW"/>
        </w:rPr>
        <w:t>3</w:t>
      </w:r>
      <w:r w:rsidRPr="0072086D">
        <w:rPr>
          <w:rFonts w:hAnsi="Times New Roman"/>
          <w:lang w:eastAsia="zh-TW"/>
        </w:rPr>
        <w:t>）</w:t>
      </w:r>
      <w:r w:rsidR="000643A9" w:rsidRPr="0072086D">
        <w:rPr>
          <w:rFonts w:hAnsi="Times New Roman"/>
          <w:lang w:eastAsia="zh-TW"/>
        </w:rPr>
        <w:t>向地方稅務機關</w:t>
      </w:r>
      <w:r w:rsidRPr="0072086D">
        <w:rPr>
          <w:rFonts w:hAnsi="Times New Roman"/>
          <w:lang w:eastAsia="zh-TW"/>
        </w:rPr>
        <w:t>（</w:t>
      </w:r>
      <w:r w:rsidR="000643A9" w:rsidRPr="0072086D">
        <w:rPr>
          <w:rFonts w:hAnsi="Times New Roman"/>
          <w:lang w:eastAsia="zh-TW"/>
        </w:rPr>
        <w:t>市政府</w:t>
      </w:r>
      <w:r w:rsidRPr="0072086D">
        <w:rPr>
          <w:rFonts w:hAnsi="Times New Roman"/>
          <w:lang w:eastAsia="zh-TW"/>
        </w:rPr>
        <w:t>）</w:t>
      </w:r>
      <w:r w:rsidR="000643A9" w:rsidRPr="0072086D">
        <w:rPr>
          <w:rFonts w:hAnsi="Times New Roman"/>
          <w:lang w:eastAsia="zh-TW"/>
        </w:rPr>
        <w:t>登記，檢附文件包括法定代表人章程及身分證明、申請表、納稅人稅號、社會保險局</w:t>
      </w:r>
      <w:r w:rsidRPr="0072086D">
        <w:rPr>
          <w:rFonts w:hAnsi="Times New Roman"/>
          <w:lang w:eastAsia="zh-TW"/>
        </w:rPr>
        <w:t>（</w:t>
      </w:r>
      <w:r w:rsidR="000643A9" w:rsidRPr="0072086D">
        <w:rPr>
          <w:rFonts w:hAnsi="Times New Roman"/>
          <w:lang w:eastAsia="zh-TW"/>
        </w:rPr>
        <w:t>IMSS</w:t>
      </w:r>
      <w:r w:rsidRPr="0072086D">
        <w:rPr>
          <w:rFonts w:hAnsi="Times New Roman"/>
          <w:lang w:eastAsia="zh-TW"/>
        </w:rPr>
        <w:t>）</w:t>
      </w:r>
      <w:r w:rsidR="000643A9" w:rsidRPr="0072086D">
        <w:rPr>
          <w:rFonts w:hAnsi="Times New Roman"/>
          <w:lang w:eastAsia="zh-TW"/>
        </w:rPr>
        <w:t>註冊通知、電子簽章。</w:t>
      </w:r>
    </w:p>
    <w:p w14:paraId="7298A87F" w14:textId="77777777" w:rsidR="000643A9" w:rsidRPr="0072086D" w:rsidRDefault="00C21999" w:rsidP="000643A9">
      <w:pPr>
        <w:pStyle w:val="12"/>
        <w:ind w:left="1772" w:hanging="591"/>
        <w:rPr>
          <w:rFonts w:hAnsi="Times New Roman"/>
          <w:lang w:val="en-US"/>
        </w:rPr>
      </w:pPr>
      <w:r w:rsidRPr="0072086D">
        <w:rPr>
          <w:rFonts w:hAnsi="Times New Roman"/>
        </w:rPr>
        <w:t>（</w:t>
      </w:r>
      <w:r w:rsidR="000643A9" w:rsidRPr="0072086D">
        <w:rPr>
          <w:rFonts w:hAnsi="Times New Roman"/>
        </w:rPr>
        <w:t>4</w:t>
      </w:r>
      <w:r w:rsidRPr="0072086D">
        <w:rPr>
          <w:rFonts w:hAnsi="Times New Roman"/>
        </w:rPr>
        <w:t>）</w:t>
      </w:r>
      <w:r w:rsidR="000643A9" w:rsidRPr="0072086D">
        <w:rPr>
          <w:rFonts w:hAnsi="Times New Roman"/>
          <w:lang w:val="en-US"/>
        </w:rPr>
        <w:t>辦理商業登記</w:t>
      </w:r>
      <w:r w:rsidRPr="0072086D">
        <w:rPr>
          <w:rFonts w:hAnsi="Times New Roman"/>
          <w:lang w:val="en-US"/>
        </w:rPr>
        <w:t>（</w:t>
      </w:r>
      <w:r w:rsidR="000643A9" w:rsidRPr="0072086D">
        <w:rPr>
          <w:rFonts w:hAnsi="Times New Roman"/>
          <w:lang w:val="en-US"/>
        </w:rPr>
        <w:t>RPC</w:t>
      </w:r>
      <w:r w:rsidRPr="0072086D">
        <w:rPr>
          <w:rFonts w:hAnsi="Times New Roman"/>
          <w:lang w:val="en-US"/>
        </w:rPr>
        <w:t>）</w:t>
      </w:r>
      <w:r w:rsidR="000643A9" w:rsidRPr="0072086D">
        <w:rPr>
          <w:rFonts w:hAnsi="Times New Roman"/>
          <w:lang w:val="en-US"/>
        </w:rPr>
        <w:t>公告新公司行號</w:t>
      </w:r>
      <w:r w:rsidRPr="0072086D">
        <w:rPr>
          <w:rFonts w:hAnsi="Times New Roman"/>
          <w:lang w:val="en-US"/>
        </w:rPr>
        <w:t>（</w:t>
      </w:r>
      <w:r w:rsidR="000643A9" w:rsidRPr="0072086D">
        <w:rPr>
          <w:rFonts w:hAnsi="Times New Roman"/>
          <w:lang w:val="en-US"/>
        </w:rPr>
        <w:t>線上申請連結</w:t>
      </w:r>
      <w:r w:rsidR="00871B2D" w:rsidRPr="0072086D">
        <w:rPr>
          <w:rFonts w:hAnsi="Times New Roman"/>
          <w:lang w:val="en-US"/>
        </w:rPr>
        <w:t>https://</w:t>
      </w:r>
      <w:r w:rsidR="00871B2D" w:rsidRPr="0072086D">
        <w:rPr>
          <w:rFonts w:hAnsi="Times New Roman"/>
          <w:lang w:val="en-US" w:eastAsia="zh-TW"/>
        </w:rPr>
        <w:t xml:space="preserve"> </w:t>
      </w:r>
      <w:r w:rsidR="00871B2D" w:rsidRPr="0072086D">
        <w:rPr>
          <w:rFonts w:hAnsi="Times New Roman"/>
          <w:lang w:val="en-US"/>
        </w:rPr>
        <w:t>rpc.economia.gob.mx/siger2/xhtml/login/login.xhtml</w:t>
      </w:r>
      <w:r w:rsidR="000643A9" w:rsidRPr="0072086D">
        <w:rPr>
          <w:rFonts w:hAnsi="Times New Roman"/>
          <w:lang w:val="en-US"/>
        </w:rPr>
        <w:t>或本人或</w:t>
      </w:r>
      <w:r w:rsidR="000643A9" w:rsidRPr="0072086D">
        <w:rPr>
          <w:rFonts w:hAnsi="Times New Roman"/>
        </w:rPr>
        <w:t>由公證人前往辦公室辦理</w:t>
      </w:r>
      <w:r w:rsidRPr="0072086D">
        <w:rPr>
          <w:rFonts w:hAnsi="Times New Roman"/>
          <w:lang w:val="en-US"/>
        </w:rPr>
        <w:t>）</w:t>
      </w:r>
      <w:r w:rsidR="000643A9" w:rsidRPr="0072086D">
        <w:rPr>
          <w:rFonts w:hAnsi="Times New Roman"/>
          <w:lang w:val="en-US"/>
        </w:rPr>
        <w:t>，最慢</w:t>
      </w:r>
      <w:r w:rsidR="000643A9" w:rsidRPr="0072086D">
        <w:rPr>
          <w:rFonts w:hAnsi="Times New Roman"/>
          <w:lang w:val="en-US"/>
        </w:rPr>
        <w:t>10</w:t>
      </w:r>
      <w:r w:rsidR="000643A9" w:rsidRPr="0072086D">
        <w:rPr>
          <w:rFonts w:hAnsi="Times New Roman"/>
          <w:lang w:val="en-US"/>
        </w:rPr>
        <w:t>個工作天裁定審查結果。</w:t>
      </w:r>
    </w:p>
    <w:p w14:paraId="6584FC42" w14:textId="77777777" w:rsidR="000643A9" w:rsidRPr="0072086D" w:rsidRDefault="00C21999" w:rsidP="000643A9">
      <w:pPr>
        <w:pStyle w:val="12"/>
        <w:ind w:left="1772" w:hanging="591"/>
        <w:rPr>
          <w:rFonts w:hAnsi="Times New Roman"/>
        </w:rPr>
      </w:pPr>
      <w:r w:rsidRPr="0072086D">
        <w:rPr>
          <w:rFonts w:hAnsi="Times New Roman"/>
        </w:rPr>
        <w:t>（</w:t>
      </w:r>
      <w:r w:rsidR="000643A9" w:rsidRPr="0072086D">
        <w:rPr>
          <w:rFonts w:hAnsi="Times New Roman"/>
        </w:rPr>
        <w:t>5</w:t>
      </w:r>
      <w:r w:rsidRPr="0072086D">
        <w:rPr>
          <w:rFonts w:hAnsi="Times New Roman"/>
        </w:rPr>
        <w:t>）</w:t>
      </w:r>
      <w:r w:rsidR="000643A9" w:rsidRPr="0072086D">
        <w:rPr>
          <w:rFonts w:hAnsi="Times New Roman"/>
        </w:rPr>
        <w:t>向經濟部辦理外人投資國家登記</w:t>
      </w:r>
      <w:r w:rsidR="000643A9" w:rsidRPr="0072086D">
        <w:rPr>
          <w:rFonts w:hAnsi="Times New Roman"/>
        </w:rPr>
        <w:t>RNIE</w:t>
      </w:r>
      <w:r w:rsidRPr="0072086D">
        <w:rPr>
          <w:rFonts w:hAnsi="Times New Roman"/>
        </w:rPr>
        <w:t>（</w:t>
      </w:r>
      <w:r w:rsidR="000643A9" w:rsidRPr="0072086D">
        <w:rPr>
          <w:rFonts w:hAnsi="Times New Roman"/>
        </w:rPr>
        <w:t>Registro Nacional de Inversiones Extranjeras</w:t>
      </w:r>
      <w:r w:rsidR="000643A9" w:rsidRPr="0072086D">
        <w:rPr>
          <w:rFonts w:hAnsi="Times New Roman"/>
        </w:rPr>
        <w:t>，</w:t>
      </w:r>
      <w:r w:rsidR="000643A9" w:rsidRPr="0072086D">
        <w:rPr>
          <w:rFonts w:hAnsi="Times New Roman"/>
        </w:rPr>
        <w:t>10</w:t>
      </w:r>
      <w:r w:rsidR="000643A9" w:rsidRPr="0072086D">
        <w:rPr>
          <w:rFonts w:hAnsi="Times New Roman"/>
        </w:rPr>
        <w:t>個工作天</w:t>
      </w:r>
      <w:r w:rsidRPr="0072086D">
        <w:rPr>
          <w:rFonts w:hAnsi="Times New Roman"/>
        </w:rPr>
        <w:t>）</w:t>
      </w:r>
      <w:r w:rsidR="000643A9" w:rsidRPr="0072086D">
        <w:rPr>
          <w:rFonts w:hAnsi="Times New Roman"/>
        </w:rPr>
        <w:t>。</w:t>
      </w:r>
    </w:p>
    <w:p w14:paraId="39CE4E03" w14:textId="77777777" w:rsidR="000643A9" w:rsidRPr="0072086D" w:rsidRDefault="00C21999" w:rsidP="000643A9">
      <w:pPr>
        <w:pStyle w:val="12"/>
        <w:ind w:left="1772" w:hanging="591"/>
        <w:rPr>
          <w:rFonts w:hAnsi="Times New Roman"/>
        </w:rPr>
      </w:pPr>
      <w:r w:rsidRPr="0072086D">
        <w:rPr>
          <w:rFonts w:hAnsi="Times New Roman"/>
        </w:rPr>
        <w:t>（</w:t>
      </w:r>
      <w:r w:rsidR="000643A9" w:rsidRPr="0072086D">
        <w:rPr>
          <w:rFonts w:hAnsi="Times New Roman"/>
        </w:rPr>
        <w:t>6</w:t>
      </w:r>
      <w:r w:rsidRPr="0072086D">
        <w:rPr>
          <w:rFonts w:hAnsi="Times New Roman"/>
        </w:rPr>
        <w:t>）</w:t>
      </w:r>
      <w:r w:rsidR="000643A9" w:rsidRPr="0072086D">
        <w:rPr>
          <w:rFonts w:hAnsi="Times New Roman"/>
        </w:rPr>
        <w:t>於取得稅號</w:t>
      </w:r>
      <w:r w:rsidR="000643A9" w:rsidRPr="0072086D">
        <w:rPr>
          <w:rFonts w:hAnsi="Times New Roman"/>
        </w:rPr>
        <w:t>RFC</w:t>
      </w:r>
      <w:r w:rsidR="000643A9" w:rsidRPr="0072086D">
        <w:rPr>
          <w:rFonts w:hAnsi="Times New Roman"/>
        </w:rPr>
        <w:t>兩個月內，向經濟部認可之企業商會辦理墨西哥企業資訊系統</w:t>
      </w:r>
      <w:r w:rsidR="000643A9" w:rsidRPr="0072086D">
        <w:rPr>
          <w:rFonts w:hAnsi="Times New Roman"/>
        </w:rPr>
        <w:t>SIEM</w:t>
      </w:r>
      <w:r w:rsidRPr="0072086D">
        <w:rPr>
          <w:rFonts w:hAnsi="Times New Roman"/>
        </w:rPr>
        <w:t>（</w:t>
      </w:r>
      <w:r w:rsidR="000643A9" w:rsidRPr="0072086D">
        <w:rPr>
          <w:rFonts w:hAnsi="Times New Roman"/>
          <w:lang w:val="en-US"/>
        </w:rPr>
        <w:t>Sistema de Información Empresarial Mexicano</w:t>
      </w:r>
      <w:r w:rsidRPr="0072086D">
        <w:rPr>
          <w:rFonts w:hAnsi="Times New Roman"/>
        </w:rPr>
        <w:t>）</w:t>
      </w:r>
      <w:r w:rsidR="000643A9" w:rsidRPr="0072086D">
        <w:rPr>
          <w:rFonts w:hAnsi="Times New Roman"/>
        </w:rPr>
        <w:t>登記，費用因公司員工人數而異。</w:t>
      </w:r>
    </w:p>
    <w:p w14:paraId="3A93A15B" w14:textId="77777777" w:rsidR="000643A9" w:rsidRPr="0072086D" w:rsidRDefault="00C21999" w:rsidP="000643A9">
      <w:pPr>
        <w:pStyle w:val="12"/>
        <w:ind w:left="1772" w:hanging="591"/>
        <w:rPr>
          <w:rFonts w:hAnsi="Times New Roman"/>
          <w:lang w:eastAsia="zh-TW"/>
        </w:rPr>
      </w:pPr>
      <w:r w:rsidRPr="0072086D">
        <w:rPr>
          <w:rFonts w:hAnsi="Times New Roman"/>
          <w:lang w:eastAsia="zh-TW"/>
        </w:rPr>
        <w:t>（</w:t>
      </w:r>
      <w:r w:rsidR="000643A9" w:rsidRPr="0072086D">
        <w:rPr>
          <w:rFonts w:hAnsi="Times New Roman"/>
          <w:lang w:val="en-US" w:eastAsia="zh-TW"/>
        </w:rPr>
        <w:t>7</w:t>
      </w:r>
      <w:r w:rsidRPr="0072086D">
        <w:rPr>
          <w:rFonts w:hAnsi="Times New Roman"/>
          <w:lang w:val="en-US" w:eastAsia="zh-TW"/>
        </w:rPr>
        <w:t>）</w:t>
      </w:r>
      <w:r w:rsidR="000643A9" w:rsidRPr="0072086D">
        <w:rPr>
          <w:rFonts w:hAnsi="Times New Roman"/>
          <w:lang w:eastAsia="zh-TW"/>
        </w:rPr>
        <w:t>須向社會保險局</w:t>
      </w:r>
      <w:r w:rsidRPr="0072086D">
        <w:rPr>
          <w:rFonts w:hAnsi="Times New Roman"/>
          <w:lang w:eastAsia="zh-TW"/>
        </w:rPr>
        <w:t>（</w:t>
      </w:r>
      <w:r w:rsidR="000643A9" w:rsidRPr="0072086D">
        <w:rPr>
          <w:rFonts w:hAnsi="Times New Roman"/>
          <w:lang w:eastAsia="zh-TW"/>
        </w:rPr>
        <w:t>IMSS</w:t>
      </w:r>
      <w:r w:rsidRPr="0072086D">
        <w:rPr>
          <w:rFonts w:hAnsi="Times New Roman"/>
          <w:lang w:eastAsia="zh-TW"/>
        </w:rPr>
        <w:t>）</w:t>
      </w:r>
      <w:r w:rsidR="000643A9" w:rsidRPr="0072086D">
        <w:rPr>
          <w:rFonts w:hAnsi="Times New Roman"/>
          <w:lang w:eastAsia="zh-TW"/>
        </w:rPr>
        <w:t>、勞工住宅基金</w:t>
      </w:r>
      <w:r w:rsidRPr="0072086D">
        <w:rPr>
          <w:rFonts w:hAnsi="Times New Roman"/>
          <w:lang w:eastAsia="zh-TW"/>
        </w:rPr>
        <w:t>（</w:t>
      </w:r>
      <w:r w:rsidR="000643A9" w:rsidRPr="0072086D">
        <w:rPr>
          <w:rFonts w:hAnsi="Times New Roman"/>
          <w:lang w:eastAsia="zh-TW"/>
        </w:rPr>
        <w:t>INFONAVIT</w:t>
      </w:r>
      <w:r w:rsidRPr="0072086D">
        <w:rPr>
          <w:rFonts w:hAnsi="Times New Roman"/>
          <w:lang w:eastAsia="zh-TW"/>
        </w:rPr>
        <w:t>）</w:t>
      </w:r>
      <w:r w:rsidR="000643A9" w:rsidRPr="0072086D">
        <w:rPr>
          <w:rFonts w:hAnsi="Times New Roman"/>
          <w:lang w:eastAsia="zh-TW"/>
        </w:rPr>
        <w:t>等辦理登記</w:t>
      </w:r>
      <w:r w:rsidR="000643A9" w:rsidRPr="0072086D">
        <w:rPr>
          <w:rFonts w:hAnsi="Times New Roman"/>
          <w:lang w:val="es-MX" w:eastAsia="zh-TW"/>
        </w:rPr>
        <w:t>，提供員工社會保險</w:t>
      </w:r>
      <w:r w:rsidR="000643A9" w:rsidRPr="0072086D">
        <w:rPr>
          <w:rFonts w:hAnsi="Times New Roman"/>
          <w:lang w:eastAsia="zh-TW"/>
        </w:rPr>
        <w:t>。</w:t>
      </w:r>
    </w:p>
    <w:p w14:paraId="4CA1F8D9" w14:textId="77777777" w:rsidR="000643A9" w:rsidRPr="0072086D" w:rsidRDefault="000643A9" w:rsidP="008C7815">
      <w:pPr>
        <w:pStyle w:val="af2"/>
        <w:ind w:left="1433"/>
        <w:rPr>
          <w:lang w:eastAsia="zh-TW"/>
        </w:rPr>
      </w:pPr>
      <w:r w:rsidRPr="0072086D">
        <w:rPr>
          <w:lang w:eastAsia="zh-TW"/>
        </w:rPr>
        <w:t>２</w:t>
      </w:r>
      <w:r w:rsidRPr="0072086D">
        <w:t>、成立代表處</w:t>
      </w:r>
      <w:r w:rsidR="00C21999" w:rsidRPr="0072086D">
        <w:t>（</w:t>
      </w:r>
      <w:r w:rsidRPr="0072086D">
        <w:t>Representative Office</w:t>
      </w:r>
      <w:r w:rsidR="00C21999" w:rsidRPr="0072086D">
        <w:t>）</w:t>
      </w:r>
      <w:r w:rsidRPr="0072086D">
        <w:t>：僅須經濟部申請核准即可，因其不能執行商業交易行為，僅提供其母公司產品或服務之資訊及顧問服務，因此不必辦理公開商業登記，但須向財政部</w:t>
      </w:r>
      <w:r w:rsidR="00C21999" w:rsidRPr="0072086D">
        <w:t>（</w:t>
      </w:r>
      <w:r w:rsidRPr="0072086D">
        <w:t>SAT</w:t>
      </w:r>
      <w:r w:rsidR="00C21999" w:rsidRPr="0072086D">
        <w:t>）</w:t>
      </w:r>
      <w:r w:rsidRPr="0072086D">
        <w:t>登記申請稅號</w:t>
      </w:r>
      <w:r w:rsidRPr="0072086D">
        <w:t>RFC</w:t>
      </w:r>
      <w:r w:rsidRPr="0072086D">
        <w:t>。</w:t>
      </w:r>
    </w:p>
    <w:p w14:paraId="7CD48009" w14:textId="77777777" w:rsidR="000643A9" w:rsidRPr="0072086D" w:rsidRDefault="000643A9" w:rsidP="00871B2D">
      <w:pPr>
        <w:pStyle w:val="af"/>
        <w:ind w:left="945" w:firstLine="472"/>
        <w:rPr>
          <w:lang w:eastAsia="zh-TW"/>
        </w:rPr>
      </w:pPr>
      <w:r w:rsidRPr="0072086D">
        <w:rPr>
          <w:lang w:eastAsia="zh-TW"/>
        </w:rPr>
        <w:t>在墨西哥設立公司至可營運所需時間約</w:t>
      </w:r>
      <w:r w:rsidRPr="0072086D">
        <w:rPr>
          <w:lang w:eastAsia="zh-TW"/>
        </w:rPr>
        <w:t>1</w:t>
      </w:r>
      <w:r w:rsidRPr="0072086D">
        <w:rPr>
          <w:lang w:eastAsia="zh-TW"/>
        </w:rPr>
        <w:t>至</w:t>
      </w:r>
      <w:r w:rsidRPr="0072086D">
        <w:rPr>
          <w:lang w:eastAsia="zh-TW"/>
        </w:rPr>
        <w:t>2</w:t>
      </w:r>
      <w:r w:rsidRPr="0072086D">
        <w:rPr>
          <w:lang w:eastAsia="zh-TW"/>
        </w:rPr>
        <w:t>個月；若設立工廠，行政手續部分約需</w:t>
      </w:r>
      <w:r w:rsidRPr="0072086D">
        <w:rPr>
          <w:lang w:eastAsia="zh-TW"/>
        </w:rPr>
        <w:t>2</w:t>
      </w:r>
      <w:r w:rsidRPr="0072086D">
        <w:rPr>
          <w:lang w:eastAsia="zh-TW"/>
        </w:rPr>
        <w:t>至</w:t>
      </w:r>
      <w:r w:rsidRPr="0072086D">
        <w:rPr>
          <w:lang w:eastAsia="zh-TW"/>
        </w:rPr>
        <w:t>3</w:t>
      </w:r>
      <w:r w:rsidRPr="0072086D">
        <w:rPr>
          <w:lang w:eastAsia="zh-TW"/>
        </w:rPr>
        <w:t>個月，若自行蓋工廠，一般性之工廠約需</w:t>
      </w:r>
      <w:r w:rsidRPr="0072086D">
        <w:rPr>
          <w:lang w:eastAsia="zh-TW"/>
        </w:rPr>
        <w:t>4</w:t>
      </w:r>
      <w:r w:rsidRPr="0072086D">
        <w:rPr>
          <w:lang w:eastAsia="zh-TW"/>
        </w:rPr>
        <w:t>個月</w:t>
      </w:r>
      <w:r w:rsidR="00C21999" w:rsidRPr="0072086D">
        <w:rPr>
          <w:lang w:eastAsia="zh-TW"/>
        </w:rPr>
        <w:t>（</w:t>
      </w:r>
      <w:r w:rsidRPr="0072086D">
        <w:rPr>
          <w:lang w:eastAsia="zh-TW"/>
        </w:rPr>
        <w:t>視工廠規模大小，所需期間不同</w:t>
      </w:r>
      <w:r w:rsidR="00C21999" w:rsidRPr="0072086D">
        <w:rPr>
          <w:lang w:eastAsia="zh-TW"/>
        </w:rPr>
        <w:t>）</w:t>
      </w:r>
      <w:r w:rsidRPr="0072086D">
        <w:rPr>
          <w:lang w:eastAsia="zh-TW"/>
        </w:rPr>
        <w:t>，若以租賃或購買現成工廠，則僅需行政手續。此外，美墨邊境如下加州</w:t>
      </w:r>
      <w:r w:rsidRPr="0072086D">
        <w:rPr>
          <w:lang w:eastAsia="zh-TW"/>
        </w:rPr>
        <w:t>Mexicali</w:t>
      </w:r>
      <w:r w:rsidRPr="0072086D">
        <w:rPr>
          <w:lang w:eastAsia="zh-TW"/>
        </w:rPr>
        <w:t>市有快速設立工廠法，手續最快</w:t>
      </w:r>
      <w:r w:rsidRPr="0072086D">
        <w:rPr>
          <w:lang w:eastAsia="zh-TW"/>
        </w:rPr>
        <w:t>3</w:t>
      </w:r>
      <w:r w:rsidRPr="0072086D">
        <w:rPr>
          <w:lang w:eastAsia="zh-TW"/>
        </w:rPr>
        <w:t>至</w:t>
      </w:r>
      <w:r w:rsidRPr="0072086D">
        <w:rPr>
          <w:lang w:eastAsia="zh-TW"/>
        </w:rPr>
        <w:t>4</w:t>
      </w:r>
      <w:r w:rsidRPr="0072086D">
        <w:rPr>
          <w:lang w:eastAsia="zh-TW"/>
        </w:rPr>
        <w:t>週即可完成。</w:t>
      </w:r>
    </w:p>
    <w:p w14:paraId="7F40C5FD" w14:textId="77777777" w:rsidR="000643A9" w:rsidRPr="0072086D" w:rsidRDefault="000643A9" w:rsidP="00590629">
      <w:pPr>
        <w:pStyle w:val="a5"/>
        <w:pageBreakBefore/>
        <w:spacing w:before="257" w:after="257"/>
        <w:ind w:left="632" w:hanging="632"/>
        <w:rPr>
          <w:rFonts w:ascii="Times New Roman" w:hAnsi="Times New Roman"/>
          <w:sz w:val="24"/>
          <w:lang w:eastAsia="zh-TW"/>
        </w:rPr>
      </w:pPr>
      <w:r w:rsidRPr="0072086D">
        <w:rPr>
          <w:rFonts w:ascii="Times New Roman" w:hAnsi="Times New Roman"/>
          <w:szCs w:val="32"/>
          <w:lang w:eastAsia="zh-TW"/>
        </w:rPr>
        <w:t>三、投資相關機關</w:t>
      </w:r>
    </w:p>
    <w:p w14:paraId="72F86A53" w14:textId="77777777" w:rsidR="000643A9" w:rsidRPr="0072086D" w:rsidRDefault="000643A9" w:rsidP="00871B2D">
      <w:pPr>
        <w:ind w:firstLine="472"/>
      </w:pPr>
      <w:r w:rsidRPr="0072086D">
        <w:t>墨西哥經濟部</w:t>
      </w:r>
      <w:r w:rsidRPr="0072086D">
        <w:t>http://www.gob.mx/se/</w:t>
      </w:r>
    </w:p>
    <w:p w14:paraId="3F13F640" w14:textId="77777777" w:rsidR="000643A9" w:rsidRPr="0072086D" w:rsidRDefault="000643A9" w:rsidP="00871B2D">
      <w:pPr>
        <w:pStyle w:val="a5"/>
        <w:spacing w:before="257" w:after="257"/>
        <w:ind w:left="632" w:hanging="632"/>
        <w:rPr>
          <w:rFonts w:ascii="Times New Roman" w:hAnsi="Times New Roman"/>
          <w:sz w:val="24"/>
          <w:lang w:eastAsia="zh-TW"/>
        </w:rPr>
      </w:pPr>
      <w:r w:rsidRPr="0072086D">
        <w:rPr>
          <w:rFonts w:ascii="Times New Roman" w:hAnsi="Times New Roman"/>
          <w:lang w:eastAsia="zh-TW"/>
        </w:rPr>
        <w:t>四、投資獎勵措施</w:t>
      </w:r>
      <w:r w:rsidRPr="0072086D">
        <w:rPr>
          <w:rFonts w:ascii="Times New Roman" w:hAnsi="Times New Roman"/>
          <w:sz w:val="24"/>
          <w:lang w:eastAsia="zh-TW"/>
        </w:rPr>
        <w:t xml:space="preserve"> </w:t>
      </w:r>
    </w:p>
    <w:p w14:paraId="7BDAD814" w14:textId="77777777" w:rsidR="000643A9" w:rsidRPr="0072086D" w:rsidRDefault="000643A9" w:rsidP="00871B2D">
      <w:pPr>
        <w:ind w:firstLine="472"/>
        <w:rPr>
          <w:lang w:eastAsia="zh-TW"/>
        </w:rPr>
      </w:pPr>
      <w:r w:rsidRPr="0072086D">
        <w:rPr>
          <w:lang w:eastAsia="zh-TW"/>
        </w:rPr>
        <w:t>墨國聯邦政府訂定推廣外人投資獎勵計畫有下列數種：</w:t>
      </w:r>
    </w:p>
    <w:p w14:paraId="15A06783" w14:textId="77777777" w:rsidR="000643A9" w:rsidRPr="0072086D" w:rsidRDefault="00C21999" w:rsidP="00871B2D">
      <w:pPr>
        <w:pStyle w:val="a8"/>
        <w:ind w:left="945" w:hanging="709"/>
        <w:rPr>
          <w:rFonts w:hAnsi="Times New Roman"/>
          <w:lang w:eastAsia="zh-TW"/>
        </w:rPr>
      </w:pPr>
      <w:r w:rsidRPr="0072086D">
        <w:rPr>
          <w:rFonts w:hAnsi="Times New Roman"/>
          <w:lang w:val="en-US" w:eastAsia="zh-TW"/>
        </w:rPr>
        <w:t>（</w:t>
      </w:r>
      <w:r w:rsidR="000643A9" w:rsidRPr="0072086D">
        <w:rPr>
          <w:rFonts w:hAnsi="Times New Roman"/>
          <w:lang w:val="en-US" w:eastAsia="zh-TW"/>
        </w:rPr>
        <w:t>一</w:t>
      </w:r>
      <w:r w:rsidRPr="0072086D">
        <w:rPr>
          <w:rFonts w:hAnsi="Times New Roman"/>
          <w:lang w:val="en-US" w:eastAsia="zh-TW"/>
        </w:rPr>
        <w:t>）</w:t>
      </w:r>
      <w:r w:rsidR="000643A9" w:rsidRPr="0072086D">
        <w:rPr>
          <w:rFonts w:hAnsi="Times New Roman"/>
          <w:lang w:val="en-US" w:eastAsia="zh-TW"/>
        </w:rPr>
        <w:t>租稅優惠措施</w:t>
      </w:r>
    </w:p>
    <w:p w14:paraId="45AFC3F6" w14:textId="77777777" w:rsidR="000643A9" w:rsidRPr="0072086D" w:rsidRDefault="000643A9" w:rsidP="008C7815">
      <w:pPr>
        <w:pStyle w:val="af2"/>
        <w:ind w:left="1433"/>
      </w:pPr>
      <w:r w:rsidRPr="0072086D">
        <w:t>１、原物料進口退稅計畫</w:t>
      </w:r>
      <w:r w:rsidR="00C21999" w:rsidRPr="0072086D">
        <w:t>（</w:t>
      </w:r>
      <w:r w:rsidRPr="0072086D">
        <w:t>Drawback</w:t>
      </w:r>
      <w:r w:rsidR="00C21999" w:rsidRPr="0072086D">
        <w:t>）</w:t>
      </w:r>
    </w:p>
    <w:p w14:paraId="02FD9720" w14:textId="77777777" w:rsidR="000643A9" w:rsidRPr="0072086D" w:rsidRDefault="000643A9" w:rsidP="008C7815">
      <w:pPr>
        <w:pStyle w:val="af6"/>
        <w:ind w:left="1417" w:firstLine="488"/>
      </w:pPr>
      <w:r w:rsidRPr="0072086D">
        <w:t>本計畫提供進口進料、原物料、零配件、包裝容器、燃料、潤滑劑及其他供加工組裝為產品出口或將原來進口貨退回的出口商申請原物料或中間財進口稅退稅優惠機制，該項原物料或貨品必須在進口</w:t>
      </w:r>
      <w:r w:rsidRPr="0072086D">
        <w:t>1</w:t>
      </w:r>
      <w:r w:rsidRPr="0072086D">
        <w:t>年之內完成再出口，才能享受計畫之優惠。</w:t>
      </w:r>
    </w:p>
    <w:p w14:paraId="559B6989" w14:textId="77777777" w:rsidR="000643A9" w:rsidRPr="0072086D" w:rsidRDefault="000643A9" w:rsidP="008C7815">
      <w:pPr>
        <w:pStyle w:val="af2"/>
        <w:ind w:left="1433"/>
      </w:pPr>
      <w:r w:rsidRPr="0072086D">
        <w:t>２、加工出口製造業獎勵計畫</w:t>
      </w:r>
      <w:r w:rsidR="00C21999" w:rsidRPr="0072086D">
        <w:t>（</w:t>
      </w:r>
      <w:r w:rsidRPr="0072086D">
        <w:t>Industria Manufacturera, Maquiladora y de Servicio de Exportación</w:t>
      </w:r>
      <w:r w:rsidRPr="0072086D">
        <w:t>，</w:t>
      </w:r>
      <w:r w:rsidRPr="0072086D">
        <w:t>Industrial Manufacture Maquila Export</w:t>
      </w:r>
      <w:r w:rsidRPr="0072086D">
        <w:t>，簡稱</w:t>
      </w:r>
      <w:r w:rsidRPr="0072086D">
        <w:t>IMMEX</w:t>
      </w:r>
      <w:r w:rsidR="00C21999" w:rsidRPr="0072086D">
        <w:t>）</w:t>
      </w:r>
    </w:p>
    <w:p w14:paraId="462C8E7A" w14:textId="77777777" w:rsidR="000643A9" w:rsidRPr="0072086D" w:rsidRDefault="000643A9" w:rsidP="008C7815">
      <w:pPr>
        <w:pStyle w:val="af6"/>
        <w:ind w:left="1417" w:firstLine="488"/>
      </w:pPr>
      <w:r w:rsidRPr="0072086D">
        <w:t>IMMEX</w:t>
      </w:r>
      <w:r w:rsidRPr="0072086D">
        <w:t>制度由墨經濟部主政，係以稅賦優惠措施為誘因達到強化出口製造業自製率之計畫，而</w:t>
      </w:r>
      <w:r w:rsidRPr="0072086D">
        <w:t>Maquiladora</w:t>
      </w:r>
      <w:r w:rsidRPr="0072086D">
        <w:t>即為加工出口製造商之意。</w:t>
      </w:r>
    </w:p>
    <w:p w14:paraId="3662C9C5" w14:textId="77777777" w:rsidR="000643A9" w:rsidRPr="0072086D" w:rsidRDefault="000643A9" w:rsidP="008C7815">
      <w:pPr>
        <w:pStyle w:val="af6"/>
        <w:ind w:left="1417" w:firstLine="488"/>
      </w:pPr>
      <w:r w:rsidRPr="0072086D">
        <w:t>Maquiladora</w:t>
      </w:r>
      <w:r w:rsidRPr="0072086D">
        <w:t>廠商自</w:t>
      </w:r>
      <w:r w:rsidRPr="0072086D">
        <w:t>2014</w:t>
      </w:r>
      <w:r w:rsidRPr="0072086D">
        <w:t>年起須先向墨經濟部申請</w:t>
      </w:r>
      <w:r w:rsidRPr="0072086D">
        <w:t>IMMEX</w:t>
      </w:r>
      <w:r w:rsidRPr="0072086D">
        <w:t>稅制獎勵之許可，墨經濟部審查時將檢視工廠是否達到一定出口比例</w:t>
      </w:r>
      <w:r w:rsidR="00C21999" w:rsidRPr="0072086D">
        <w:t>（</w:t>
      </w:r>
      <w:r w:rsidRPr="0072086D">
        <w:t>至少</w:t>
      </w:r>
      <w:r w:rsidRPr="0072086D">
        <w:t>10%</w:t>
      </w:r>
      <w:r w:rsidR="00C21999" w:rsidRPr="0072086D">
        <w:t>）</w:t>
      </w:r>
      <w:r w:rsidRPr="0072086D">
        <w:t>或出口額度</w:t>
      </w:r>
      <w:r w:rsidR="00C21999" w:rsidRPr="0072086D">
        <w:t>（</w:t>
      </w:r>
      <w:r w:rsidRPr="0072086D">
        <w:t>每年至少</w:t>
      </w:r>
      <w:r w:rsidRPr="0072086D">
        <w:t>50</w:t>
      </w:r>
      <w:r w:rsidRPr="0072086D">
        <w:t>萬美元</w:t>
      </w:r>
      <w:r w:rsidR="00C21999" w:rsidRPr="0072086D">
        <w:t>）</w:t>
      </w:r>
      <w:r w:rsidRPr="0072086D">
        <w:t>、或具備新方案之資格</w:t>
      </w:r>
      <w:r w:rsidR="00C21999" w:rsidRPr="0072086D">
        <w:t>（</w:t>
      </w:r>
      <w:r w:rsidRPr="0072086D">
        <w:t>Nuevo Esquema Certificada, NEEC</w:t>
      </w:r>
      <w:r w:rsidR="00C21999" w:rsidRPr="0072086D">
        <w:t>）</w:t>
      </w:r>
      <w:r w:rsidRPr="0072086D">
        <w:t>。獲得</w:t>
      </w:r>
      <w:r w:rsidRPr="0072086D">
        <w:t>IMMEX</w:t>
      </w:r>
      <w:r w:rsidRPr="0072086D">
        <w:t>許可者可享暫時免繳進口關稅之優惠。</w:t>
      </w:r>
    </w:p>
    <w:p w14:paraId="06E3502E" w14:textId="77777777" w:rsidR="000643A9" w:rsidRPr="0072086D" w:rsidRDefault="000643A9" w:rsidP="008C7815">
      <w:pPr>
        <w:pStyle w:val="af6"/>
        <w:ind w:left="1417" w:firstLine="488"/>
      </w:pPr>
      <w:r w:rsidRPr="0072086D">
        <w:t>獲</w:t>
      </w:r>
      <w:r w:rsidRPr="0072086D">
        <w:t>IMMEX</w:t>
      </w:r>
      <w:r w:rsidRPr="0072086D">
        <w:t>證明者可再據以申請</w:t>
      </w:r>
      <w:r w:rsidRPr="0072086D">
        <w:t>IVA</w:t>
      </w:r>
      <w:r w:rsidRPr="0072086D">
        <w:t>稅制獎勵許可並與稅務管理機關系統</w:t>
      </w:r>
      <w:r w:rsidR="00C21999" w:rsidRPr="0072086D">
        <w:t>（</w:t>
      </w:r>
      <w:r w:rsidR="009274CB" w:rsidRPr="0072086D">
        <w:t>Sistema de Administració</w:t>
      </w:r>
      <w:r w:rsidRPr="0072086D">
        <w:t>nTributaria</w:t>
      </w:r>
      <w:r w:rsidR="00C21999" w:rsidRPr="0072086D">
        <w:t>）</w:t>
      </w:r>
      <w:r w:rsidRPr="0072086D">
        <w:t>協商，由該系統先給予廠商財稅額度</w:t>
      </w:r>
      <w:r w:rsidR="00C21999" w:rsidRPr="0072086D">
        <w:t>（</w:t>
      </w:r>
      <w:r w:rsidRPr="0072086D">
        <w:t>Credito fiscal</w:t>
      </w:r>
      <w:r w:rsidR="00C21999" w:rsidRPr="0072086D">
        <w:t>）</w:t>
      </w:r>
      <w:r w:rsidRPr="0072086D">
        <w:t>，</w:t>
      </w:r>
      <w:r w:rsidRPr="0072086D">
        <w:t>Maquiladora</w:t>
      </w:r>
      <w:r w:rsidRPr="0072086D">
        <w:t>廠商可自該額度中扣除進口之原物料須先繳交之</w:t>
      </w:r>
      <w:r w:rsidRPr="0072086D">
        <w:t>16%</w:t>
      </w:r>
      <w:r w:rsidRPr="0072086D">
        <w:t>之貨物加值稅</w:t>
      </w:r>
      <w:r w:rsidR="00C21999" w:rsidRPr="0072086D">
        <w:t>（</w:t>
      </w:r>
      <w:r w:rsidRPr="0072086D">
        <w:t>IVA</w:t>
      </w:r>
      <w:r w:rsidR="00C21999" w:rsidRPr="0072086D">
        <w:t>）</w:t>
      </w:r>
      <w:r w:rsidRPr="0072086D">
        <w:t>，而無須全額預先繳納。</w:t>
      </w:r>
    </w:p>
    <w:p w14:paraId="59879E5F" w14:textId="77777777" w:rsidR="000643A9" w:rsidRPr="0072086D" w:rsidRDefault="000643A9" w:rsidP="008C7815">
      <w:pPr>
        <w:pStyle w:val="af6"/>
        <w:ind w:left="1417" w:firstLine="488"/>
      </w:pPr>
      <w:r w:rsidRPr="0072086D">
        <w:t>墨國經濟部為集中資源協助出口，將原「保稅加工出口計畫」</w:t>
      </w:r>
      <w:r w:rsidR="00C21999" w:rsidRPr="0072086D">
        <w:t>（</w:t>
      </w:r>
      <w:r w:rsidRPr="0072086D">
        <w:t>Maquila</w:t>
      </w:r>
      <w:r w:rsidR="00C21999" w:rsidRPr="0072086D">
        <w:t>）</w:t>
      </w:r>
      <w:r w:rsidRPr="0072086D">
        <w:t>及「暫時加工出口計畫」</w:t>
      </w:r>
      <w:r w:rsidR="00C21999" w:rsidRPr="0072086D">
        <w:t>（</w:t>
      </w:r>
      <w:r w:rsidRPr="0072086D">
        <w:t>Programas de Importación Temporal para Producir Artículos de Exportación</w:t>
      </w:r>
      <w:r w:rsidRPr="0072086D">
        <w:t>，簡稱</w:t>
      </w:r>
      <w:r w:rsidRPr="0072086D">
        <w:t>PITEX</w:t>
      </w:r>
      <w:r w:rsidR="00C21999" w:rsidRPr="0072086D">
        <w:t>）</w:t>
      </w:r>
      <w:r w:rsidRPr="0072086D">
        <w:t>合併為單一獎勵計畫，名為「加工出口製造業獎勵計畫」</w:t>
      </w:r>
      <w:r w:rsidR="00C21999" w:rsidRPr="0072086D">
        <w:t>（</w:t>
      </w:r>
      <w:r w:rsidRPr="0072086D">
        <w:t>IMMEX</w:t>
      </w:r>
      <w:r w:rsidR="00C21999" w:rsidRPr="0072086D">
        <w:t>）</w:t>
      </w:r>
      <w:r w:rsidRPr="0072086D">
        <w:t>，自</w:t>
      </w:r>
      <w:r w:rsidRPr="0072086D">
        <w:t>2006</w:t>
      </w:r>
      <w:r w:rsidRPr="0072086D">
        <w:t>年</w:t>
      </w:r>
      <w:r w:rsidRPr="0072086D">
        <w:t>11</w:t>
      </w:r>
      <w:r w:rsidRPr="0072086D">
        <w:t>月</w:t>
      </w:r>
      <w:r w:rsidRPr="0072086D">
        <w:t>1</w:t>
      </w:r>
      <w:r w:rsidRPr="0072086D">
        <w:t>日起實施。該計畫除維持原</w:t>
      </w:r>
      <w:r w:rsidRPr="0072086D">
        <w:t>Maquila</w:t>
      </w:r>
      <w:r w:rsidRPr="0072086D">
        <w:t>及</w:t>
      </w:r>
      <w:r w:rsidRPr="0072086D">
        <w:t>PITEX</w:t>
      </w:r>
      <w:r w:rsidRPr="0072086D">
        <w:t>廠商可享有之優惠措施並刪除二計畫不同處外，進一步簡化及加速通關程序以及產品出口可享有使用原料部分之加值稅</w:t>
      </w:r>
      <w:r w:rsidR="00C21999" w:rsidRPr="0072086D">
        <w:t>（</w:t>
      </w:r>
      <w:r w:rsidRPr="0072086D">
        <w:t>IVA</w:t>
      </w:r>
      <w:r w:rsidR="00C21999" w:rsidRPr="0072086D">
        <w:t>）</w:t>
      </w:r>
      <w:r w:rsidRPr="0072086D">
        <w:t>退稅，以及無需繳付進口稅及反傾銷稅。此外，亦簡化</w:t>
      </w:r>
      <w:r w:rsidRPr="0072086D">
        <w:t>IMMEX</w:t>
      </w:r>
      <w:r w:rsidRPr="0072086D">
        <w:t>申請程序，由原</w:t>
      </w:r>
      <w:r w:rsidRPr="0072086D">
        <w:t>Maquila</w:t>
      </w:r>
      <w:r w:rsidRPr="0072086D">
        <w:t>及</w:t>
      </w:r>
      <w:r w:rsidRPr="0072086D">
        <w:t>PITEX</w:t>
      </w:r>
      <w:r w:rsidRPr="0072086D">
        <w:t>之</w:t>
      </w:r>
      <w:r w:rsidRPr="0072086D">
        <w:t>29</w:t>
      </w:r>
      <w:r w:rsidRPr="0072086D">
        <w:t>道手續簡化為</w:t>
      </w:r>
      <w:r w:rsidRPr="0072086D">
        <w:t>16</w:t>
      </w:r>
      <w:r w:rsidRPr="0072086D">
        <w:t>道手續。</w:t>
      </w:r>
    </w:p>
    <w:p w14:paraId="42D37C0D" w14:textId="77777777" w:rsidR="000643A9" w:rsidRPr="0072086D" w:rsidRDefault="000643A9" w:rsidP="008C7815">
      <w:pPr>
        <w:pStyle w:val="af6"/>
        <w:ind w:left="1417" w:firstLine="488"/>
      </w:pPr>
      <w:r w:rsidRPr="0072086D">
        <w:t>IMMEX</w:t>
      </w:r>
      <w:r w:rsidRPr="0072086D">
        <w:t>廠商可享受之優惠為供保稅加工外銷使用的原料、半成品、工具、設備、機器可免稅進口，期限</w:t>
      </w:r>
      <w:r w:rsidR="00C21999" w:rsidRPr="0072086D">
        <w:t>（</w:t>
      </w:r>
      <w:r w:rsidRPr="0072086D">
        <w:t>第</w:t>
      </w:r>
      <w:r w:rsidRPr="0072086D">
        <w:t>4</w:t>
      </w:r>
      <w:r w:rsidRPr="0072086D">
        <w:t>條</w:t>
      </w:r>
      <w:r w:rsidR="00C21999" w:rsidRPr="0072086D">
        <w:t>）</w:t>
      </w:r>
      <w:r w:rsidRPr="0072086D">
        <w:t>如下列：</w:t>
      </w:r>
    </w:p>
    <w:p w14:paraId="464ADAE2" w14:textId="77777777" w:rsidR="000643A9" w:rsidRPr="0072086D" w:rsidRDefault="00871B2D" w:rsidP="00871B2D">
      <w:pPr>
        <w:pStyle w:val="12"/>
        <w:ind w:left="1772" w:hanging="591"/>
        <w:rPr>
          <w:rFonts w:hAnsi="Times New Roman"/>
        </w:rPr>
      </w:pPr>
      <w:r w:rsidRPr="0072086D">
        <w:rPr>
          <w:rFonts w:hAnsi="Times New Roman"/>
          <w:lang w:eastAsia="zh-TW"/>
        </w:rPr>
        <w:t>（</w:t>
      </w:r>
      <w:r w:rsidRPr="0072086D">
        <w:rPr>
          <w:rFonts w:hAnsi="Times New Roman"/>
          <w:lang w:eastAsia="zh-TW"/>
        </w:rPr>
        <w:t>1</w:t>
      </w:r>
      <w:r w:rsidRPr="0072086D">
        <w:rPr>
          <w:rFonts w:hAnsi="Times New Roman"/>
          <w:lang w:eastAsia="zh-TW"/>
        </w:rPr>
        <w:t>）</w:t>
      </w:r>
      <w:r w:rsidR="000643A9" w:rsidRPr="0072086D">
        <w:rPr>
          <w:rFonts w:hAnsi="Times New Roman"/>
        </w:rPr>
        <w:t>6</w:t>
      </w:r>
      <w:r w:rsidR="000643A9" w:rsidRPr="0072086D">
        <w:rPr>
          <w:rFonts w:hAnsi="Times New Roman"/>
        </w:rPr>
        <w:t>個月：附件</w:t>
      </w:r>
      <w:r w:rsidR="000643A9" w:rsidRPr="0072086D">
        <w:rPr>
          <w:rFonts w:hAnsi="Times New Roman"/>
        </w:rPr>
        <w:t>1 BIS</w:t>
      </w:r>
      <w:r w:rsidR="00C21999" w:rsidRPr="0072086D">
        <w:rPr>
          <w:rFonts w:hAnsi="Times New Roman"/>
        </w:rPr>
        <w:t>（</w:t>
      </w:r>
      <w:r w:rsidR="000643A9" w:rsidRPr="0072086D">
        <w:rPr>
          <w:rFonts w:hAnsi="Times New Roman"/>
        </w:rPr>
        <w:t>Anexo I BIS</w:t>
      </w:r>
      <w:r w:rsidR="00C21999" w:rsidRPr="0072086D">
        <w:rPr>
          <w:rFonts w:hAnsi="Times New Roman"/>
        </w:rPr>
        <w:t>）</w:t>
      </w:r>
      <w:r w:rsidR="000643A9" w:rsidRPr="0072086D">
        <w:rPr>
          <w:rFonts w:hAnsi="Times New Roman"/>
        </w:rPr>
        <w:t>所列之糖品及第</w:t>
      </w:r>
      <w:r w:rsidR="000643A9" w:rsidRPr="0072086D">
        <w:rPr>
          <w:rFonts w:hAnsi="Times New Roman"/>
        </w:rPr>
        <w:t>5</w:t>
      </w:r>
      <w:r w:rsidR="000643A9" w:rsidRPr="0072086D">
        <w:rPr>
          <w:rFonts w:hAnsi="Times New Roman"/>
        </w:rPr>
        <w:t>條第</w:t>
      </w:r>
      <w:r w:rsidR="000643A9" w:rsidRPr="0072086D">
        <w:rPr>
          <w:rFonts w:hAnsi="Times New Roman"/>
        </w:rPr>
        <w:t>III</w:t>
      </w:r>
      <w:r w:rsidR="000643A9" w:rsidRPr="0072086D">
        <w:rPr>
          <w:rFonts w:hAnsi="Times New Roman"/>
        </w:rPr>
        <w:t>款所列之生產活動進口附件</w:t>
      </w:r>
      <w:r w:rsidR="000643A9" w:rsidRPr="0072086D">
        <w:rPr>
          <w:rFonts w:hAnsi="Times New Roman"/>
        </w:rPr>
        <w:t>3</w:t>
      </w:r>
      <w:r w:rsidR="000643A9" w:rsidRPr="0072086D">
        <w:rPr>
          <w:rFonts w:hAnsi="Times New Roman"/>
        </w:rPr>
        <w:t>紡織品。</w:t>
      </w:r>
    </w:p>
    <w:p w14:paraId="40BBF9FA" w14:textId="77777777" w:rsidR="000643A9" w:rsidRPr="0072086D" w:rsidRDefault="00871B2D" w:rsidP="00871B2D">
      <w:pPr>
        <w:pStyle w:val="12"/>
        <w:ind w:left="1772" w:hanging="591"/>
        <w:rPr>
          <w:rFonts w:hAnsi="Times New Roman"/>
        </w:rPr>
      </w:pPr>
      <w:r w:rsidRPr="0072086D">
        <w:rPr>
          <w:rFonts w:hAnsi="Times New Roman"/>
          <w:lang w:eastAsia="zh-TW"/>
        </w:rPr>
        <w:t>（</w:t>
      </w:r>
      <w:r w:rsidRPr="0072086D">
        <w:rPr>
          <w:rFonts w:hAnsi="Times New Roman"/>
          <w:lang w:eastAsia="zh-TW"/>
        </w:rPr>
        <w:t>2</w:t>
      </w:r>
      <w:r w:rsidRPr="0072086D">
        <w:rPr>
          <w:rFonts w:hAnsi="Times New Roman"/>
          <w:lang w:eastAsia="zh-TW"/>
        </w:rPr>
        <w:t>）</w:t>
      </w:r>
      <w:r w:rsidR="000643A9" w:rsidRPr="0072086D">
        <w:rPr>
          <w:rFonts w:hAnsi="Times New Roman"/>
        </w:rPr>
        <w:t>9</w:t>
      </w:r>
      <w:r w:rsidR="000643A9" w:rsidRPr="0072086D">
        <w:rPr>
          <w:rFonts w:hAnsi="Times New Roman"/>
        </w:rPr>
        <w:t>個月：附件</w:t>
      </w:r>
      <w:r w:rsidR="000643A9" w:rsidRPr="0072086D">
        <w:rPr>
          <w:rFonts w:hAnsi="Times New Roman"/>
        </w:rPr>
        <w:t>1 TER</w:t>
      </w:r>
      <w:r w:rsidR="00C21999" w:rsidRPr="0072086D">
        <w:rPr>
          <w:rFonts w:hAnsi="Times New Roman"/>
        </w:rPr>
        <w:t>（</w:t>
      </w:r>
      <w:r w:rsidR="000643A9" w:rsidRPr="0072086D">
        <w:rPr>
          <w:rFonts w:hAnsi="Times New Roman"/>
        </w:rPr>
        <w:t>Anexo I TER</w:t>
      </w:r>
      <w:r w:rsidR="00C21999" w:rsidRPr="0072086D">
        <w:rPr>
          <w:rFonts w:hAnsi="Times New Roman"/>
        </w:rPr>
        <w:t>）</w:t>
      </w:r>
      <w:r w:rsidR="000643A9" w:rsidRPr="0072086D">
        <w:rPr>
          <w:rFonts w:hAnsi="Times New Roman"/>
        </w:rPr>
        <w:t>所列之鋼鐵產品。</w:t>
      </w:r>
    </w:p>
    <w:p w14:paraId="0671B88D" w14:textId="77777777" w:rsidR="000643A9" w:rsidRPr="0072086D" w:rsidRDefault="00871B2D" w:rsidP="00871B2D">
      <w:pPr>
        <w:pStyle w:val="12"/>
        <w:ind w:left="1772" w:hanging="591"/>
        <w:rPr>
          <w:rFonts w:hAnsi="Times New Roman"/>
        </w:rPr>
      </w:pPr>
      <w:r w:rsidRPr="0072086D">
        <w:rPr>
          <w:rFonts w:hAnsi="Times New Roman"/>
          <w:lang w:eastAsia="zh-TW"/>
        </w:rPr>
        <w:t>（</w:t>
      </w:r>
      <w:r w:rsidRPr="0072086D">
        <w:rPr>
          <w:rFonts w:hAnsi="Times New Roman"/>
          <w:lang w:eastAsia="zh-TW"/>
        </w:rPr>
        <w:t>3</w:t>
      </w:r>
      <w:r w:rsidRPr="0072086D">
        <w:rPr>
          <w:rFonts w:hAnsi="Times New Roman"/>
          <w:lang w:eastAsia="zh-TW"/>
        </w:rPr>
        <w:t>）</w:t>
      </w:r>
      <w:r w:rsidR="000643A9" w:rsidRPr="0072086D">
        <w:rPr>
          <w:rFonts w:hAnsi="Times New Roman"/>
        </w:rPr>
        <w:t>12</w:t>
      </w:r>
      <w:r w:rsidR="000643A9" w:rsidRPr="0072086D">
        <w:rPr>
          <w:rFonts w:hAnsi="Times New Roman"/>
        </w:rPr>
        <w:t>個月：附件</w:t>
      </w:r>
      <w:r w:rsidR="000643A9" w:rsidRPr="0072086D">
        <w:rPr>
          <w:rFonts w:hAnsi="Times New Roman"/>
        </w:rPr>
        <w:t>2</w:t>
      </w:r>
      <w:r w:rsidR="000643A9" w:rsidRPr="0072086D">
        <w:rPr>
          <w:rFonts w:hAnsi="Times New Roman"/>
        </w:rPr>
        <w:t>及</w:t>
      </w:r>
      <w:r w:rsidR="000643A9" w:rsidRPr="0072086D">
        <w:rPr>
          <w:rFonts w:hAnsi="Times New Roman"/>
        </w:rPr>
        <w:t>3</w:t>
      </w:r>
      <w:r w:rsidR="00C21999" w:rsidRPr="0072086D">
        <w:rPr>
          <w:rFonts w:hAnsi="Times New Roman"/>
        </w:rPr>
        <w:t>（</w:t>
      </w:r>
      <w:r w:rsidR="000643A9" w:rsidRPr="0072086D">
        <w:rPr>
          <w:rFonts w:hAnsi="Times New Roman"/>
        </w:rPr>
        <w:t>Anexo II y III</w:t>
      </w:r>
      <w:r w:rsidR="00C21999" w:rsidRPr="0072086D">
        <w:rPr>
          <w:rFonts w:hAnsi="Times New Roman"/>
        </w:rPr>
        <w:t>）</w:t>
      </w:r>
      <w:r w:rsidR="000643A9" w:rsidRPr="0072086D">
        <w:rPr>
          <w:rFonts w:hAnsi="Times New Roman"/>
        </w:rPr>
        <w:t>所列之輪胎及紡織品。</w:t>
      </w:r>
    </w:p>
    <w:p w14:paraId="53C1ACB3" w14:textId="4F5D767E" w:rsidR="000643A9" w:rsidRPr="0072086D" w:rsidRDefault="00871B2D" w:rsidP="00871B2D">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4</w:t>
      </w:r>
      <w:r w:rsidRPr="0072086D">
        <w:rPr>
          <w:rFonts w:hAnsi="Times New Roman"/>
          <w:lang w:eastAsia="zh-TW"/>
        </w:rPr>
        <w:t>）</w:t>
      </w:r>
      <w:r w:rsidR="000643A9" w:rsidRPr="0072086D">
        <w:rPr>
          <w:rFonts w:hAnsi="Times New Roman"/>
          <w:lang w:eastAsia="zh-TW"/>
        </w:rPr>
        <w:t>18</w:t>
      </w:r>
      <w:r w:rsidR="000643A9" w:rsidRPr="0072086D">
        <w:rPr>
          <w:rFonts w:hAnsi="Times New Roman"/>
          <w:lang w:eastAsia="zh-TW"/>
        </w:rPr>
        <w:t>個月：燃料、潤滑油、原材料、零件、包裝器材、宣傳印刷品、標籤。</w:t>
      </w:r>
      <w:r w:rsidR="00C21999" w:rsidRPr="0072086D">
        <w:rPr>
          <w:rFonts w:hAnsi="Times New Roman"/>
          <w:lang w:eastAsia="zh-TW"/>
        </w:rPr>
        <w:t>（</w:t>
      </w:r>
      <w:r w:rsidR="000643A9" w:rsidRPr="0072086D">
        <w:rPr>
          <w:rFonts w:hAnsi="Times New Roman"/>
          <w:lang w:eastAsia="zh-TW"/>
        </w:rPr>
        <w:t>IMMEX</w:t>
      </w:r>
      <w:r w:rsidR="000643A9" w:rsidRPr="0072086D">
        <w:rPr>
          <w:rFonts w:hAnsi="Times New Roman"/>
          <w:lang w:eastAsia="zh-TW"/>
        </w:rPr>
        <w:t>第</w:t>
      </w:r>
      <w:r w:rsidR="000643A9" w:rsidRPr="0072086D">
        <w:rPr>
          <w:rFonts w:hAnsi="Times New Roman"/>
          <w:lang w:eastAsia="zh-TW"/>
        </w:rPr>
        <w:t>4</w:t>
      </w:r>
      <w:r w:rsidR="000643A9" w:rsidRPr="0072086D">
        <w:rPr>
          <w:rFonts w:hAnsi="Times New Roman"/>
          <w:lang w:eastAsia="zh-TW"/>
        </w:rPr>
        <w:t>條第</w:t>
      </w:r>
      <w:r w:rsidR="000643A9" w:rsidRPr="0072086D">
        <w:rPr>
          <w:rFonts w:hAnsi="Times New Roman"/>
          <w:lang w:eastAsia="zh-TW"/>
        </w:rPr>
        <w:t>I</w:t>
      </w:r>
      <w:r w:rsidR="000643A9" w:rsidRPr="0072086D">
        <w:rPr>
          <w:rFonts w:hAnsi="Times New Roman"/>
          <w:lang w:eastAsia="zh-TW"/>
        </w:rPr>
        <w:t>款</w:t>
      </w:r>
      <w:r w:rsidR="00C21999" w:rsidRPr="0072086D">
        <w:rPr>
          <w:rFonts w:hAnsi="Times New Roman"/>
          <w:lang w:eastAsia="zh-TW"/>
        </w:rPr>
        <w:t>）</w:t>
      </w:r>
    </w:p>
    <w:p w14:paraId="480B20B3" w14:textId="4647E65E" w:rsidR="000643A9" w:rsidRPr="0072086D" w:rsidRDefault="00871B2D" w:rsidP="00871B2D">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5</w:t>
      </w:r>
      <w:r w:rsidRPr="0072086D">
        <w:rPr>
          <w:rFonts w:hAnsi="Times New Roman"/>
          <w:lang w:eastAsia="zh-TW"/>
        </w:rPr>
        <w:t>）</w:t>
      </w:r>
      <w:r w:rsidR="000643A9" w:rsidRPr="0072086D">
        <w:rPr>
          <w:rFonts w:hAnsi="Times New Roman"/>
          <w:lang w:eastAsia="zh-TW"/>
        </w:rPr>
        <w:t>2</w:t>
      </w:r>
      <w:r w:rsidR="000643A9" w:rsidRPr="0072086D">
        <w:rPr>
          <w:rFonts w:hAnsi="Times New Roman"/>
          <w:lang w:eastAsia="zh-TW"/>
        </w:rPr>
        <w:t>年：貨櫃。</w:t>
      </w:r>
      <w:r w:rsidR="00C21999" w:rsidRPr="0072086D">
        <w:rPr>
          <w:rFonts w:hAnsi="Times New Roman"/>
          <w:lang w:eastAsia="zh-TW"/>
        </w:rPr>
        <w:t>（</w:t>
      </w:r>
      <w:r w:rsidR="000643A9" w:rsidRPr="0072086D">
        <w:rPr>
          <w:rFonts w:hAnsi="Times New Roman"/>
          <w:lang w:eastAsia="zh-TW"/>
        </w:rPr>
        <w:t>IMMEX</w:t>
      </w:r>
      <w:r w:rsidR="000643A9" w:rsidRPr="0072086D">
        <w:rPr>
          <w:rFonts w:hAnsi="Times New Roman"/>
          <w:lang w:eastAsia="zh-TW"/>
        </w:rPr>
        <w:t>第</w:t>
      </w:r>
      <w:r w:rsidR="000643A9" w:rsidRPr="0072086D">
        <w:rPr>
          <w:rFonts w:hAnsi="Times New Roman"/>
          <w:lang w:eastAsia="zh-TW"/>
        </w:rPr>
        <w:t>4</w:t>
      </w:r>
      <w:r w:rsidR="000643A9" w:rsidRPr="0072086D">
        <w:rPr>
          <w:rFonts w:hAnsi="Times New Roman"/>
          <w:lang w:eastAsia="zh-TW"/>
        </w:rPr>
        <w:t>條第</w:t>
      </w:r>
      <w:r w:rsidR="000643A9" w:rsidRPr="0072086D">
        <w:rPr>
          <w:rFonts w:hAnsi="Times New Roman"/>
          <w:lang w:eastAsia="zh-TW"/>
        </w:rPr>
        <w:t>II</w:t>
      </w:r>
      <w:r w:rsidR="000643A9" w:rsidRPr="0072086D">
        <w:rPr>
          <w:rFonts w:hAnsi="Times New Roman"/>
          <w:lang w:eastAsia="zh-TW"/>
        </w:rPr>
        <w:t>款</w:t>
      </w:r>
      <w:r w:rsidR="00C21999" w:rsidRPr="0072086D">
        <w:rPr>
          <w:rFonts w:hAnsi="Times New Roman"/>
          <w:lang w:eastAsia="zh-TW"/>
        </w:rPr>
        <w:t>）</w:t>
      </w:r>
    </w:p>
    <w:p w14:paraId="6DF24C6A" w14:textId="5D740099" w:rsidR="000643A9" w:rsidRPr="0072086D" w:rsidRDefault="000643A9" w:rsidP="008C7815">
      <w:pPr>
        <w:pStyle w:val="af6"/>
        <w:ind w:left="1417" w:firstLine="488"/>
        <w:rPr>
          <w:lang w:eastAsia="zh-TW"/>
        </w:rPr>
      </w:pPr>
      <w:r w:rsidRPr="0072086D">
        <w:t>適用</w:t>
      </w:r>
      <w:r w:rsidRPr="0072086D">
        <w:t>IMMEX</w:t>
      </w:r>
      <w:r w:rsidRPr="0072086D">
        <w:t>之廠商可在其有效期間內免稅暫時進口的項目：生產設備、機械、手工具、模具、儀器、維修零配件、防治污染設備、員工訓練器材、電腦及通訊設備、安全器材、研究與管理器材。</w:t>
      </w:r>
      <w:r w:rsidR="00C21999" w:rsidRPr="0072086D">
        <w:rPr>
          <w:lang w:eastAsia="zh-TW"/>
        </w:rPr>
        <w:t>（</w:t>
      </w:r>
      <w:r w:rsidRPr="0072086D">
        <w:rPr>
          <w:lang w:eastAsia="zh-TW"/>
        </w:rPr>
        <w:t>IMMEX</w:t>
      </w:r>
      <w:r w:rsidRPr="0072086D">
        <w:rPr>
          <w:lang w:eastAsia="zh-TW"/>
        </w:rPr>
        <w:t>第</w:t>
      </w:r>
      <w:r w:rsidRPr="0072086D">
        <w:rPr>
          <w:lang w:eastAsia="zh-TW"/>
        </w:rPr>
        <w:t>4</w:t>
      </w:r>
      <w:r w:rsidRPr="0072086D">
        <w:rPr>
          <w:lang w:eastAsia="zh-TW"/>
        </w:rPr>
        <w:t>條第</w:t>
      </w:r>
      <w:r w:rsidRPr="0072086D">
        <w:rPr>
          <w:lang w:eastAsia="zh-TW"/>
        </w:rPr>
        <w:t>III</w:t>
      </w:r>
      <w:r w:rsidRPr="0072086D">
        <w:rPr>
          <w:lang w:eastAsia="zh-TW"/>
        </w:rPr>
        <w:t>款</w:t>
      </w:r>
      <w:r w:rsidR="00C21999" w:rsidRPr="0072086D">
        <w:rPr>
          <w:lang w:eastAsia="zh-TW"/>
        </w:rPr>
        <w:t>）</w:t>
      </w:r>
    </w:p>
    <w:p w14:paraId="036A731A" w14:textId="77777777" w:rsidR="000643A9" w:rsidRPr="0072086D" w:rsidRDefault="000643A9" w:rsidP="008C7815">
      <w:pPr>
        <w:pStyle w:val="af6"/>
        <w:ind w:left="1417" w:firstLine="488"/>
      </w:pPr>
      <w:r w:rsidRPr="0072086D">
        <w:t>惟墨國財政改革法有大幅度修正，並自</w:t>
      </w:r>
      <w:r w:rsidRPr="0072086D">
        <w:t>2014</w:t>
      </w:r>
      <w:r w:rsidRPr="0072086D">
        <w:t>年</w:t>
      </w:r>
      <w:r w:rsidRPr="0072086D">
        <w:t>1</w:t>
      </w:r>
      <w:r w:rsidRPr="0072086D">
        <w:t>月</w:t>
      </w:r>
      <w:r w:rsidRPr="0072086D">
        <w:t>1</w:t>
      </w:r>
      <w:r w:rsidRPr="0072086D">
        <w:t>日起實施，依據該新法規定，在墨西哥投資且符合</w:t>
      </w:r>
      <w:r w:rsidRPr="0072086D">
        <w:t>IMMEX</w:t>
      </w:r>
      <w:r w:rsidRPr="0072086D">
        <w:t>之加工出口廠商須繳交</w:t>
      </w:r>
      <w:r w:rsidRPr="0072086D">
        <w:t>16%</w:t>
      </w:r>
      <w:r w:rsidRPr="0072086D">
        <w:t>之貨物加值稅</w:t>
      </w:r>
      <w:r w:rsidR="00C21999" w:rsidRPr="0072086D">
        <w:t>（</w:t>
      </w:r>
      <w:r w:rsidRPr="0072086D">
        <w:t>IVA</w:t>
      </w:r>
      <w:r w:rsidR="00C21999" w:rsidRPr="0072086D">
        <w:t>）</w:t>
      </w:r>
      <w:r w:rsidRPr="0072086D">
        <w:t>，但可申請</w:t>
      </w:r>
      <w:r w:rsidRPr="0072086D">
        <w:t>IMMEX</w:t>
      </w:r>
      <w:r w:rsidRPr="0072086D">
        <w:t>稅制獎勵，自</w:t>
      </w:r>
      <w:r w:rsidRPr="0072086D">
        <w:t>2015</w:t>
      </w:r>
      <w:r w:rsidRPr="0072086D">
        <w:t>年</w:t>
      </w:r>
      <w:r w:rsidRPr="0072086D">
        <w:t>1</w:t>
      </w:r>
      <w:r w:rsidRPr="0072086D">
        <w:t>月</w:t>
      </w:r>
      <w:r w:rsidRPr="0072086D">
        <w:t>1</w:t>
      </w:r>
      <w:r w:rsidRPr="0072086D">
        <w:t>日申請退還該</w:t>
      </w:r>
      <w:r w:rsidRPr="0072086D">
        <w:t>16%</w:t>
      </w:r>
      <w:r w:rsidRPr="0072086D">
        <w:t>之</w:t>
      </w:r>
      <w:r w:rsidRPr="0072086D">
        <w:t>IVA</w:t>
      </w:r>
      <w:r w:rsidRPr="0072086D">
        <w:t>。惟該等加工出口廠須自</w:t>
      </w:r>
      <w:r w:rsidRPr="0072086D">
        <w:t>2014</w:t>
      </w:r>
      <w:r w:rsidRPr="0072086D">
        <w:t>年</w:t>
      </w:r>
      <w:r w:rsidRPr="0072086D">
        <w:t>4</w:t>
      </w:r>
      <w:r w:rsidRPr="0072086D">
        <w:t>月</w:t>
      </w:r>
      <w:r w:rsidRPr="0072086D">
        <w:t>1</w:t>
      </w:r>
      <w:r w:rsidRPr="0072086D">
        <w:t>日起向政府申請合格之加工出口廠商</w:t>
      </w:r>
      <w:r w:rsidR="00C21999" w:rsidRPr="0072086D">
        <w:t>（</w:t>
      </w:r>
      <w:r w:rsidRPr="0072086D">
        <w:t>Maquiladora</w:t>
      </w:r>
      <w:r w:rsidR="00C21999" w:rsidRPr="0072086D">
        <w:t>）</w:t>
      </w:r>
      <w:r w:rsidRPr="0072086D">
        <w:t>證明，並憑以申請退還</w:t>
      </w:r>
      <w:r w:rsidRPr="0072086D">
        <w:t>IVA</w:t>
      </w:r>
      <w:r w:rsidRPr="0072086D">
        <w:t>稅。</w:t>
      </w:r>
    </w:p>
    <w:p w14:paraId="25CE51D6" w14:textId="77777777" w:rsidR="000643A9" w:rsidRPr="0072086D" w:rsidRDefault="000643A9" w:rsidP="008C7815">
      <w:pPr>
        <w:pStyle w:val="af2"/>
        <w:ind w:left="1433"/>
      </w:pPr>
      <w:r w:rsidRPr="0072086D">
        <w:t>３、部門促進計畫</w:t>
      </w:r>
      <w:r w:rsidR="00C21999" w:rsidRPr="0072086D">
        <w:t>（</w:t>
      </w:r>
      <w:r w:rsidRPr="0072086D">
        <w:t>Sector Promotion Program, PROSEC</w:t>
      </w:r>
      <w:r w:rsidR="00C21999" w:rsidRPr="0072086D">
        <w:t>）</w:t>
      </w:r>
    </w:p>
    <w:p w14:paraId="77264AB7" w14:textId="77777777" w:rsidR="000643A9" w:rsidRPr="0072086D" w:rsidRDefault="000643A9" w:rsidP="00B74334">
      <w:pPr>
        <w:pStyle w:val="af6"/>
        <w:ind w:left="1417" w:firstLine="472"/>
        <w:rPr>
          <w:spacing w:val="0"/>
        </w:rPr>
      </w:pPr>
      <w:r w:rsidRPr="0072086D">
        <w:rPr>
          <w:spacing w:val="0"/>
        </w:rPr>
        <w:t>墨國經濟部於</w:t>
      </w:r>
      <w:r w:rsidRPr="0072086D">
        <w:rPr>
          <w:spacing w:val="0"/>
        </w:rPr>
        <w:t>2002</w:t>
      </w:r>
      <w:r w:rsidRPr="0072086D">
        <w:rPr>
          <w:spacing w:val="0"/>
        </w:rPr>
        <w:t>年</w:t>
      </w:r>
      <w:r w:rsidRPr="0072086D">
        <w:rPr>
          <w:spacing w:val="0"/>
        </w:rPr>
        <w:t>8</w:t>
      </w:r>
      <w:r w:rsidRPr="0072086D">
        <w:rPr>
          <w:spacing w:val="0"/>
        </w:rPr>
        <w:t>月</w:t>
      </w:r>
      <w:r w:rsidRPr="0072086D">
        <w:rPr>
          <w:spacing w:val="0"/>
        </w:rPr>
        <w:t>2</w:t>
      </w:r>
      <w:r w:rsidRPr="0072086D">
        <w:rPr>
          <w:spacing w:val="0"/>
        </w:rPr>
        <w:t>日公告「部門促進方案</w:t>
      </w:r>
      <w:r w:rsidR="00C21999" w:rsidRPr="0072086D">
        <w:rPr>
          <w:spacing w:val="0"/>
        </w:rPr>
        <w:t>（</w:t>
      </w:r>
      <w:r w:rsidRPr="0072086D">
        <w:rPr>
          <w:spacing w:val="0"/>
        </w:rPr>
        <w:t>PROSEC</w:t>
      </w:r>
      <w:r w:rsidR="00C21999" w:rsidRPr="0072086D">
        <w:rPr>
          <w:spacing w:val="0"/>
        </w:rPr>
        <w:t>）</w:t>
      </w:r>
      <w:r w:rsidRPr="0072086D">
        <w:rPr>
          <w:spacing w:val="0"/>
        </w:rPr>
        <w:t>」，選定</w:t>
      </w:r>
      <w:r w:rsidRPr="0072086D">
        <w:rPr>
          <w:spacing w:val="0"/>
        </w:rPr>
        <w:t>24</w:t>
      </w:r>
      <w:r w:rsidRPr="0072086D">
        <w:rPr>
          <w:spacing w:val="0"/>
        </w:rPr>
        <w:t>項產業給予</w:t>
      </w:r>
      <w:r w:rsidRPr="0072086D">
        <w:rPr>
          <w:spacing w:val="0"/>
        </w:rPr>
        <w:t>0%</w:t>
      </w:r>
      <w:r w:rsidRPr="0072086D">
        <w:rPr>
          <w:spacing w:val="0"/>
        </w:rPr>
        <w:t>至</w:t>
      </w:r>
      <w:r w:rsidRPr="0072086D">
        <w:rPr>
          <w:spacing w:val="0"/>
        </w:rPr>
        <w:t>5%</w:t>
      </w:r>
      <w:r w:rsidRPr="0072086D">
        <w:rPr>
          <w:spacing w:val="0"/>
        </w:rPr>
        <w:t>的零組件優惠進口關稅</w:t>
      </w:r>
      <w:r w:rsidR="00C21999" w:rsidRPr="0072086D">
        <w:rPr>
          <w:spacing w:val="0"/>
        </w:rPr>
        <w:t>（</w:t>
      </w:r>
      <w:r w:rsidRPr="0072086D">
        <w:rPr>
          <w:spacing w:val="0"/>
        </w:rPr>
        <w:t>大部分為零關稅</w:t>
      </w:r>
      <w:r w:rsidR="00C21999" w:rsidRPr="0072086D">
        <w:rPr>
          <w:spacing w:val="0"/>
        </w:rPr>
        <w:t>）</w:t>
      </w:r>
      <w:r w:rsidRPr="0072086D">
        <w:rPr>
          <w:spacing w:val="0"/>
        </w:rPr>
        <w:t>，包括電力、電子、家具、玩具、娛樂玩具及運動器材、鞋類、攝影工業、礦業及金屬業、資本財業、農機業、雜項工業、化學業、塑橡膠工業、鋼鐵工業、製藥化學品、藥品及醫療設備等、運輸工業</w:t>
      </w:r>
      <w:r w:rsidR="00C21999" w:rsidRPr="0072086D">
        <w:rPr>
          <w:spacing w:val="0"/>
        </w:rPr>
        <w:t>（</w:t>
      </w:r>
      <w:r w:rsidRPr="0072086D">
        <w:rPr>
          <w:spacing w:val="0"/>
        </w:rPr>
        <w:t>汽車業除外</w:t>
      </w:r>
      <w:r w:rsidR="00C21999" w:rsidRPr="0072086D">
        <w:rPr>
          <w:spacing w:val="0"/>
        </w:rPr>
        <w:t>）</w:t>
      </w:r>
      <w:r w:rsidRPr="0072086D">
        <w:rPr>
          <w:spacing w:val="0"/>
        </w:rPr>
        <w:t>、紙及硬紙板、木材工業、獸皮及皮革工業、汽車及汽車零件、紡織及成衣工業、巧克力、甜品及相關產品、咖啡、食品、肥料等工業。進口原料係供加工製成上述產業之產品，始能享有該等優惠關稅；相關製造商可向墨國經濟部登記，以便在進口相關原料時享有優惠關稅，且成品不限外、內銷。</w:t>
      </w:r>
    </w:p>
    <w:p w14:paraId="130D55BB" w14:textId="77777777" w:rsidR="000643A9" w:rsidRPr="0072086D" w:rsidRDefault="000643A9" w:rsidP="008C7815">
      <w:pPr>
        <w:pStyle w:val="af2"/>
        <w:ind w:left="1433"/>
      </w:pPr>
      <w:r w:rsidRPr="0072086D">
        <w:t>４、第八款規定授權</w:t>
      </w:r>
      <w:r w:rsidR="00C21999" w:rsidRPr="0072086D">
        <w:t>（</w:t>
      </w:r>
      <w:r w:rsidRPr="0072086D">
        <w:t>Autorizaciones de Regla Octava</w:t>
      </w:r>
      <w:r w:rsidR="00C21999" w:rsidRPr="0072086D">
        <w:t>）</w:t>
      </w:r>
    </w:p>
    <w:p w14:paraId="019E952B" w14:textId="77777777" w:rsidR="000643A9" w:rsidRPr="0072086D" w:rsidRDefault="000643A9" w:rsidP="008C7815">
      <w:pPr>
        <w:pStyle w:val="af6"/>
        <w:ind w:left="1417" w:firstLine="488"/>
      </w:pPr>
      <w:r w:rsidRPr="0072086D">
        <w:t>廠商若經核可登記具有</w:t>
      </w:r>
      <w:r w:rsidRPr="0072086D">
        <w:t>PROSEC</w:t>
      </w:r>
      <w:r w:rsidRPr="0072086D">
        <w:t>或</w:t>
      </w:r>
      <w:r w:rsidRPr="0072086D">
        <w:t>IMMEX</w:t>
      </w:r>
      <w:r w:rsidRPr="0072086D">
        <w:t>資格，可依墨國進出口稅法第</w:t>
      </w:r>
      <w:r w:rsidRPr="0072086D">
        <w:t>2</w:t>
      </w:r>
      <w:r w:rsidRPr="0072086D">
        <w:t>條第</w:t>
      </w:r>
      <w:r w:rsidRPr="0072086D">
        <w:t>II</w:t>
      </w:r>
      <w:r w:rsidRPr="0072086D">
        <w:t>項補充規定第</w:t>
      </w:r>
      <w:r w:rsidRPr="0072086D">
        <w:t>8</w:t>
      </w:r>
      <w:r w:rsidRPr="0072086D">
        <w:t>款規定，可事先向墨經濟部申請於墨國稅則</w:t>
      </w:r>
      <w:r w:rsidRPr="0072086D">
        <w:t>98.02</w:t>
      </w:r>
      <w:r w:rsidRPr="0072086D">
        <w:t>免稅進口該章節所列之原物料、零件、配件。本項規定可視為</w:t>
      </w:r>
      <w:r w:rsidRPr="0072086D">
        <w:t>PROSEC</w:t>
      </w:r>
      <w:r w:rsidRPr="0072086D">
        <w:t>計畫之補充。</w:t>
      </w:r>
    </w:p>
    <w:p w14:paraId="3BCD48DF" w14:textId="77777777" w:rsidR="000643A9" w:rsidRPr="0072086D" w:rsidRDefault="000643A9" w:rsidP="008C7815">
      <w:pPr>
        <w:pStyle w:val="af2"/>
        <w:ind w:left="1433"/>
      </w:pPr>
      <w:r w:rsidRPr="0072086D">
        <w:t>５、科技研發租稅優惠</w:t>
      </w:r>
    </w:p>
    <w:p w14:paraId="4D7159F8" w14:textId="77777777" w:rsidR="000643A9" w:rsidRPr="0072086D" w:rsidRDefault="000643A9" w:rsidP="008C7815">
      <w:pPr>
        <w:pStyle w:val="af6"/>
        <w:ind w:left="1417" w:firstLine="488"/>
      </w:pPr>
      <w:r w:rsidRPr="0072086D">
        <w:t>申請所獲核准公司投資於創新科技研發或製程，其研發總經費之</w:t>
      </w:r>
      <w:r w:rsidRPr="0072086D">
        <w:t>30%</w:t>
      </w:r>
      <w:r w:rsidRPr="0072086D">
        <w:t>可享當年所得稅抵減或資產稅抵減。</w:t>
      </w:r>
    </w:p>
    <w:p w14:paraId="109564ED" w14:textId="77777777" w:rsidR="000643A9" w:rsidRPr="0072086D" w:rsidRDefault="000643A9" w:rsidP="008C7815">
      <w:pPr>
        <w:pStyle w:val="af2"/>
        <w:ind w:left="1433"/>
      </w:pPr>
      <w:r w:rsidRPr="0072086D">
        <w:t>６、立即減稅措施</w:t>
      </w:r>
    </w:p>
    <w:p w14:paraId="4E4D85CE" w14:textId="77777777" w:rsidR="000643A9" w:rsidRPr="0072086D" w:rsidRDefault="000643A9" w:rsidP="008C7815">
      <w:pPr>
        <w:pStyle w:val="af6"/>
        <w:ind w:left="1417" w:firstLine="488"/>
      </w:pPr>
      <w:r w:rsidRPr="0072086D">
        <w:t>該措施係為鼓勵外商赴墨國墨西哥市</w:t>
      </w:r>
      <w:r w:rsidR="00C21999" w:rsidRPr="0072086D">
        <w:t>（</w:t>
      </w:r>
      <w:r w:rsidRPr="0072086D">
        <w:t>CDMX</w:t>
      </w:r>
      <w:r w:rsidR="00C21999" w:rsidRPr="0072086D">
        <w:t>）</w:t>
      </w:r>
      <w:r w:rsidRPr="0072086D">
        <w:t>、蒙特雷</w:t>
      </w:r>
      <w:r w:rsidR="00C21999" w:rsidRPr="0072086D">
        <w:t>（</w:t>
      </w:r>
      <w:r w:rsidRPr="0072086D">
        <w:t>Monterrey</w:t>
      </w:r>
      <w:r w:rsidR="00C21999" w:rsidRPr="0072086D">
        <w:t>）</w:t>
      </w:r>
      <w:r w:rsidRPr="0072086D">
        <w:t>及瓜達拉哈拉</w:t>
      </w:r>
      <w:r w:rsidR="00C21999" w:rsidRPr="0072086D">
        <w:t>（</w:t>
      </w:r>
      <w:r w:rsidRPr="0072086D">
        <w:t>Guadalajara</w:t>
      </w:r>
      <w:r w:rsidR="00C21999" w:rsidRPr="0072086D">
        <w:t>）</w:t>
      </w:r>
      <w:r w:rsidRPr="0072086D">
        <w:t>以外區域投資，因此在該上述三區之投資廠商無法適用；且該措施謹適用於非污染性、非大量耗費水資源及勞力密集之產業。</w:t>
      </w:r>
    </w:p>
    <w:p w14:paraId="0F130209" w14:textId="77777777" w:rsidR="000643A9" w:rsidRPr="0072086D" w:rsidRDefault="000643A9" w:rsidP="008C7815">
      <w:pPr>
        <w:pStyle w:val="af2"/>
        <w:ind w:left="1433"/>
      </w:pPr>
      <w:r w:rsidRPr="0072086D">
        <w:t>７、設置「保稅倉庫區」</w:t>
      </w:r>
    </w:p>
    <w:p w14:paraId="6741D0B5" w14:textId="01BC59FF" w:rsidR="000643A9" w:rsidRPr="0072086D" w:rsidRDefault="000643A9" w:rsidP="00B74334">
      <w:pPr>
        <w:pStyle w:val="af6"/>
        <w:ind w:left="1417" w:firstLine="472"/>
        <w:rPr>
          <w:spacing w:val="0"/>
        </w:rPr>
      </w:pPr>
      <w:r w:rsidRPr="0072086D">
        <w:rPr>
          <w:spacing w:val="0"/>
        </w:rPr>
        <w:t>墨財政部參考若干國家所設之自由貿易區並仿效美國使保稅倉庫設置地點彈性化、以現代化外貿導向、為加工出口工廠節省營運成本等，以期提升在邊境及內地之具創新技術產業之競爭力，續推動「策略性保稅倉庫區</w:t>
      </w:r>
      <w:r w:rsidR="00C21999" w:rsidRPr="0072086D">
        <w:rPr>
          <w:spacing w:val="0"/>
        </w:rPr>
        <w:t>（</w:t>
      </w:r>
      <w:r w:rsidRPr="0072086D">
        <w:rPr>
          <w:spacing w:val="0"/>
        </w:rPr>
        <w:t>Recintos Fiscalizados Estratégicos, RFE</w:t>
      </w:r>
      <w:r w:rsidR="00C21999" w:rsidRPr="0072086D">
        <w:rPr>
          <w:spacing w:val="0"/>
        </w:rPr>
        <w:t>）</w:t>
      </w:r>
      <w:r w:rsidRPr="0072086D">
        <w:rPr>
          <w:spacing w:val="0"/>
        </w:rPr>
        <w:t>」。</w:t>
      </w:r>
      <w:r w:rsidRPr="0072086D">
        <w:rPr>
          <w:spacing w:val="0"/>
        </w:rPr>
        <w:t>2016</w:t>
      </w:r>
      <w:r w:rsidRPr="0072086D">
        <w:rPr>
          <w:spacing w:val="0"/>
        </w:rPr>
        <w:t>年</w:t>
      </w:r>
      <w:r w:rsidRPr="0072086D">
        <w:rPr>
          <w:spacing w:val="0"/>
        </w:rPr>
        <w:t>2</w:t>
      </w:r>
      <w:r w:rsidRPr="0072086D">
        <w:rPr>
          <w:spacing w:val="0"/>
        </w:rPr>
        <w:t>月</w:t>
      </w:r>
      <w:r w:rsidRPr="0072086D">
        <w:rPr>
          <w:spacing w:val="0"/>
        </w:rPr>
        <w:t>4</w:t>
      </w:r>
      <w:r w:rsidRPr="0072086D">
        <w:rPr>
          <w:spacing w:val="0"/>
        </w:rPr>
        <w:t>日通過</w:t>
      </w:r>
      <w:r w:rsidRPr="0072086D">
        <w:rPr>
          <w:spacing w:val="0"/>
        </w:rPr>
        <w:t>RFE</w:t>
      </w:r>
      <w:r w:rsidRPr="0072086D">
        <w:rPr>
          <w:spacing w:val="0"/>
        </w:rPr>
        <w:t>新法規，規定如次：區內廠商依規定提出進口人</w:t>
      </w:r>
      <w:r w:rsidR="00C21999" w:rsidRPr="0072086D">
        <w:rPr>
          <w:spacing w:val="0"/>
        </w:rPr>
        <w:t>（</w:t>
      </w:r>
      <w:r w:rsidRPr="0072086D">
        <w:rPr>
          <w:spacing w:val="0"/>
        </w:rPr>
        <w:t>Padrón</w:t>
      </w:r>
      <w:r w:rsidR="00C21999" w:rsidRPr="0072086D">
        <w:rPr>
          <w:spacing w:val="0"/>
        </w:rPr>
        <w:t>）</w:t>
      </w:r>
      <w:r w:rsidRPr="0072086D">
        <w:rPr>
          <w:spacing w:val="0"/>
        </w:rPr>
        <w:t>申請可即獲准、其製造供出口之貨品不受墨西哥國家標準</w:t>
      </w:r>
      <w:r w:rsidR="00C21999" w:rsidRPr="0072086D">
        <w:rPr>
          <w:spacing w:val="0"/>
        </w:rPr>
        <w:t>（</w:t>
      </w:r>
      <w:r w:rsidRPr="0072086D">
        <w:rPr>
          <w:spacing w:val="0"/>
        </w:rPr>
        <w:t>NOM: Norma Oficial Mexicana</w:t>
      </w:r>
      <w:r w:rsidR="00C21999" w:rsidRPr="0072086D">
        <w:rPr>
          <w:spacing w:val="0"/>
        </w:rPr>
        <w:t>）</w:t>
      </w:r>
      <w:r w:rsidRPr="0072086D">
        <w:rPr>
          <w:spacing w:val="0"/>
        </w:rPr>
        <w:t>規範限制、可在任何非上班時間自任何關區辦理進出口作業、可以進口額度</w:t>
      </w:r>
      <w:r w:rsidRPr="0072086D">
        <w:rPr>
          <w:spacing w:val="0"/>
        </w:rPr>
        <w:t>5%</w:t>
      </w:r>
      <w:r w:rsidRPr="0072086D">
        <w:rPr>
          <w:spacing w:val="0"/>
        </w:rPr>
        <w:t>抵減所需繳之關稅、經墨經濟部許可進口機械設備供加工出口用者可繳較優惠之</w:t>
      </w:r>
      <w:r w:rsidRPr="0072086D">
        <w:rPr>
          <w:spacing w:val="0"/>
        </w:rPr>
        <w:t>1.76</w:t>
      </w:r>
      <w:r w:rsidRPr="0072086D">
        <w:rPr>
          <w:spacing w:val="0"/>
        </w:rPr>
        <w:t>／</w:t>
      </w:r>
      <w:r w:rsidRPr="0072086D">
        <w:rPr>
          <w:spacing w:val="0"/>
        </w:rPr>
        <w:t>1,000</w:t>
      </w:r>
      <w:r w:rsidRPr="0072086D">
        <w:rPr>
          <w:spacing w:val="0"/>
        </w:rPr>
        <w:t>海關手續費</w:t>
      </w:r>
      <w:r w:rsidR="00C21999" w:rsidRPr="0072086D">
        <w:rPr>
          <w:spacing w:val="0"/>
        </w:rPr>
        <w:t>（</w:t>
      </w:r>
      <w:r w:rsidRPr="0072086D">
        <w:rPr>
          <w:spacing w:val="0"/>
        </w:rPr>
        <w:t>而非一般</w:t>
      </w:r>
      <w:r w:rsidRPr="0072086D">
        <w:rPr>
          <w:spacing w:val="0"/>
        </w:rPr>
        <w:t>8</w:t>
      </w:r>
      <w:r w:rsidR="00B74334" w:rsidRPr="0072086D">
        <w:rPr>
          <w:rFonts w:hint="eastAsia"/>
          <w:spacing w:val="0"/>
          <w:lang w:eastAsia="zh-TW"/>
        </w:rPr>
        <w:t>／</w:t>
      </w:r>
      <w:r w:rsidRPr="0072086D">
        <w:rPr>
          <w:spacing w:val="0"/>
        </w:rPr>
        <w:t>1</w:t>
      </w:r>
      <w:r w:rsidR="00B74334" w:rsidRPr="0072086D">
        <w:rPr>
          <w:rFonts w:hint="eastAsia"/>
          <w:spacing w:val="0"/>
          <w:lang w:eastAsia="zh-TW"/>
        </w:rPr>
        <w:t>,</w:t>
      </w:r>
      <w:r w:rsidRPr="0072086D">
        <w:rPr>
          <w:spacing w:val="0"/>
        </w:rPr>
        <w:t>000</w:t>
      </w:r>
      <w:r w:rsidR="00C21999" w:rsidRPr="0072086D">
        <w:rPr>
          <w:spacing w:val="0"/>
        </w:rPr>
        <w:t>）</w:t>
      </w:r>
      <w:r w:rsidRPr="0072086D">
        <w:rPr>
          <w:spacing w:val="0"/>
        </w:rPr>
        <w:t>或</w:t>
      </w:r>
      <w:r w:rsidRPr="0072086D">
        <w:rPr>
          <w:spacing w:val="0"/>
        </w:rPr>
        <w:t>20</w:t>
      </w:r>
      <w:r w:rsidRPr="0072086D">
        <w:rPr>
          <w:spacing w:val="0"/>
        </w:rPr>
        <w:t>美元</w:t>
      </w:r>
      <w:r w:rsidR="00C21999" w:rsidRPr="0072086D">
        <w:rPr>
          <w:spacing w:val="0"/>
        </w:rPr>
        <w:t>（</w:t>
      </w:r>
      <w:r w:rsidRPr="0072086D">
        <w:rPr>
          <w:spacing w:val="0"/>
        </w:rPr>
        <w:t>具</w:t>
      </w:r>
      <w:r w:rsidRPr="0072086D">
        <w:rPr>
          <w:spacing w:val="0"/>
        </w:rPr>
        <w:t>IMMEX</w:t>
      </w:r>
      <w:r w:rsidRPr="0072086D">
        <w:rPr>
          <w:spacing w:val="0"/>
        </w:rPr>
        <w:t>資格者</w:t>
      </w:r>
      <w:r w:rsidR="00C21999" w:rsidRPr="0072086D">
        <w:rPr>
          <w:spacing w:val="0"/>
        </w:rPr>
        <w:t>）</w:t>
      </w:r>
      <w:r w:rsidRPr="0072086D">
        <w:rPr>
          <w:spacing w:val="0"/>
        </w:rPr>
        <w:t>等。</w:t>
      </w:r>
    </w:p>
    <w:p w14:paraId="62F0ADDB" w14:textId="77777777" w:rsidR="000643A9" w:rsidRPr="0072086D" w:rsidRDefault="000643A9" w:rsidP="008C7815">
      <w:pPr>
        <w:pStyle w:val="af6"/>
        <w:ind w:left="1417" w:firstLine="488"/>
      </w:pPr>
      <w:r w:rsidRPr="0072086D">
        <w:t>具</w:t>
      </w:r>
      <w:r w:rsidRPr="0072086D">
        <w:t>IMMEX</w:t>
      </w:r>
      <w:r w:rsidRPr="0072086D">
        <w:t>資格之</w:t>
      </w:r>
      <w:r w:rsidRPr="0072086D">
        <w:t>Maquiladora</w:t>
      </w:r>
      <w:r w:rsidRPr="0072086D">
        <w:t>搭配</w:t>
      </w:r>
      <w:r w:rsidRPr="0072086D">
        <w:t>RFE</w:t>
      </w:r>
      <w:r w:rsidRPr="0072086D">
        <w:t>機制，其貨物可在墨停留達</w:t>
      </w:r>
      <w:r w:rsidRPr="0072086D">
        <w:t>5</w:t>
      </w:r>
      <w:r w:rsidRPr="0072086D">
        <w:t>年。並可即刻獲得</w:t>
      </w:r>
      <w:r w:rsidRPr="0072086D">
        <w:t>IVA</w:t>
      </w:r>
      <w:r w:rsidRPr="0072086D">
        <w:t>稅賦獎勵許可，以及生產及服務稅賦獎勵。</w:t>
      </w:r>
    </w:p>
    <w:p w14:paraId="464A9F4C" w14:textId="77777777" w:rsidR="000643A9" w:rsidRPr="0072086D" w:rsidRDefault="000643A9" w:rsidP="008C7815">
      <w:pPr>
        <w:pStyle w:val="af6"/>
        <w:ind w:left="1417" w:firstLine="488"/>
      </w:pPr>
      <w:r w:rsidRPr="0072086D">
        <w:t>透過</w:t>
      </w:r>
      <w:r w:rsidRPr="0072086D">
        <w:t>RFE</w:t>
      </w:r>
      <w:r w:rsidRPr="0072086D">
        <w:t>計畫，墨國擬將其鄰近美國市場之地利條件極大化，在國際製造分工及國際貿易物流鏈之中扮演重要角色。</w:t>
      </w:r>
    </w:p>
    <w:p w14:paraId="37CE004D" w14:textId="77777777" w:rsidR="000643A9" w:rsidRPr="0072086D" w:rsidRDefault="00C21999" w:rsidP="00871B2D">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三</w:t>
      </w:r>
      <w:r w:rsidRPr="0072086D">
        <w:rPr>
          <w:rFonts w:hAnsi="Times New Roman"/>
          <w:lang w:eastAsia="zh-TW"/>
        </w:rPr>
        <w:t>）</w:t>
      </w:r>
      <w:r w:rsidR="000643A9" w:rsidRPr="0072086D">
        <w:rPr>
          <w:rFonts w:hAnsi="Times New Roman"/>
          <w:lang w:eastAsia="zh-TW"/>
        </w:rPr>
        <w:t>其他</w:t>
      </w:r>
    </w:p>
    <w:p w14:paraId="74EE4DB4" w14:textId="77777777" w:rsidR="000643A9" w:rsidRPr="0072086D" w:rsidRDefault="000643A9" w:rsidP="00871B2D">
      <w:pPr>
        <w:pStyle w:val="af"/>
        <w:ind w:left="945" w:firstLine="472"/>
        <w:rPr>
          <w:lang w:eastAsia="zh-TW"/>
        </w:rPr>
      </w:pPr>
      <w:r w:rsidRPr="0072086D">
        <w:rPr>
          <w:lang w:eastAsia="zh-TW"/>
        </w:rPr>
        <w:t>鼓勵企業創新研發計畫：提供企業從事新產品知研究及技術創新所需之相關服務。</w:t>
      </w:r>
    </w:p>
    <w:p w14:paraId="7527FA62" w14:textId="77777777" w:rsidR="000643A9" w:rsidRPr="0072086D" w:rsidRDefault="000643A9" w:rsidP="00871B2D">
      <w:pPr>
        <w:pStyle w:val="af"/>
        <w:ind w:left="945" w:firstLine="472"/>
        <w:rPr>
          <w:lang w:val="es-MX"/>
        </w:rPr>
      </w:pPr>
      <w:r w:rsidRPr="0072086D">
        <w:rPr>
          <w:lang w:eastAsia="zh-TW"/>
        </w:rPr>
        <w:t>國際合作基金：係鼓勵墨國與歐盟國家從事科學研究及技術創新之合作發展基金。</w:t>
      </w:r>
      <w:r w:rsidRPr="0072086D">
        <w:t>詳情請參考</w:t>
      </w:r>
      <w:r w:rsidR="00871B2D" w:rsidRPr="0072086D">
        <w:rPr>
          <w:lang w:val="es-MX"/>
        </w:rPr>
        <w:t>https://ec.europa.eu/europeaid/countries/</w:t>
      </w:r>
      <w:r w:rsidRPr="0072086D">
        <w:rPr>
          <w:lang w:val="es-MX"/>
        </w:rPr>
        <w:t>mexico</w:t>
      </w:r>
      <w:r w:rsidR="00871B2D" w:rsidRPr="0072086D">
        <w:rPr>
          <w:lang w:val="es-MX" w:eastAsia="zh-TW"/>
        </w:rPr>
        <w:t xml:space="preserve"> </w:t>
      </w:r>
      <w:r w:rsidRPr="0072086D">
        <w:rPr>
          <w:lang w:val="es-MX"/>
        </w:rPr>
        <w:t>_en</w:t>
      </w:r>
      <w:r w:rsidRPr="0072086D">
        <w:t>。</w:t>
      </w:r>
    </w:p>
    <w:p w14:paraId="19BD7585" w14:textId="77777777" w:rsidR="000643A9" w:rsidRPr="0072086D" w:rsidRDefault="000643A9" w:rsidP="00871B2D">
      <w:pPr>
        <w:pStyle w:val="af"/>
        <w:ind w:left="945" w:firstLine="472"/>
        <w:rPr>
          <w:lang w:eastAsia="zh-TW"/>
        </w:rPr>
      </w:pPr>
      <w:r w:rsidRPr="0072086D">
        <w:rPr>
          <w:lang w:eastAsia="zh-TW"/>
        </w:rPr>
        <w:t>此外，墨國各州政府積極推廣招商，亦有提供廠房、土地、減免人頭稅、水電費折扣等之個別優惠措施，可上各州政府網站查詢。</w:t>
      </w:r>
    </w:p>
    <w:p w14:paraId="145222CC" w14:textId="77777777" w:rsidR="000643A9" w:rsidRPr="0072086D" w:rsidRDefault="00C21999" w:rsidP="00871B2D">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四</w:t>
      </w:r>
      <w:r w:rsidRPr="0072086D">
        <w:rPr>
          <w:rFonts w:hAnsi="Times New Roman"/>
          <w:lang w:eastAsia="zh-TW"/>
        </w:rPr>
        <w:t>）</w:t>
      </w:r>
      <w:r w:rsidR="00B827D7" w:rsidRPr="0072086D">
        <w:rPr>
          <w:rFonts w:hAnsi="Times New Roman"/>
          <w:lang w:eastAsia="zh-TW"/>
        </w:rPr>
        <w:t>「嚴重特殊傳染性肺炎」（</w:t>
      </w:r>
      <w:r w:rsidR="00B827D7" w:rsidRPr="0072086D">
        <w:rPr>
          <w:rFonts w:hAnsi="Times New Roman"/>
          <w:lang w:eastAsia="zh-TW"/>
        </w:rPr>
        <w:t>COVID-19</w:t>
      </w:r>
      <w:r w:rsidR="00B827D7" w:rsidRPr="0072086D">
        <w:rPr>
          <w:rFonts w:hAnsi="Times New Roman"/>
          <w:lang w:eastAsia="zh-TW"/>
        </w:rPr>
        <w:t>）</w:t>
      </w:r>
      <w:r w:rsidR="000643A9" w:rsidRPr="0072086D">
        <w:rPr>
          <w:rFonts w:hAnsi="Times New Roman"/>
          <w:lang w:eastAsia="zh-TW"/>
        </w:rPr>
        <w:t>後疫情之投資優惠政策或補助措施</w:t>
      </w:r>
    </w:p>
    <w:p w14:paraId="2E0D976B" w14:textId="77777777" w:rsidR="000643A9" w:rsidRPr="0072086D" w:rsidRDefault="000643A9" w:rsidP="00871B2D">
      <w:pPr>
        <w:pStyle w:val="af"/>
        <w:ind w:left="945" w:firstLine="472"/>
        <w:rPr>
          <w:lang w:eastAsia="zh-TW"/>
        </w:rPr>
      </w:pPr>
      <w:r w:rsidRPr="0072086D">
        <w:rPr>
          <w:lang w:eastAsia="zh-TW"/>
        </w:rPr>
        <w:t>墨西哥政府對</w:t>
      </w:r>
      <w:r w:rsidR="00B827D7" w:rsidRPr="0072086D">
        <w:rPr>
          <w:lang w:eastAsia="zh-TW"/>
        </w:rPr>
        <w:t>「嚴重特殊傳染性肺炎」（</w:t>
      </w:r>
      <w:r w:rsidR="00B827D7" w:rsidRPr="0072086D">
        <w:rPr>
          <w:lang w:eastAsia="zh-TW"/>
        </w:rPr>
        <w:t>COVID-19</w:t>
      </w:r>
      <w:r w:rsidR="00B827D7" w:rsidRPr="0072086D">
        <w:rPr>
          <w:lang w:eastAsia="zh-TW"/>
        </w:rPr>
        <w:t>）</w:t>
      </w:r>
      <w:r w:rsidRPr="0072086D">
        <w:rPr>
          <w:lang w:eastAsia="zh-TW"/>
        </w:rPr>
        <w:t>疫情提供之補助措施有限，大多集中在提供墨國當地中小企業財務協助，並未提供外人投資優惠或補助。</w:t>
      </w:r>
    </w:p>
    <w:p w14:paraId="5A76BD42" w14:textId="77777777" w:rsidR="000643A9" w:rsidRPr="0072086D" w:rsidRDefault="000643A9" w:rsidP="00871B2D">
      <w:pPr>
        <w:pStyle w:val="a5"/>
        <w:spacing w:before="257" w:after="257"/>
        <w:ind w:left="632" w:hanging="632"/>
        <w:rPr>
          <w:rFonts w:ascii="Times New Roman" w:hAnsi="Times New Roman"/>
        </w:rPr>
      </w:pPr>
      <w:r w:rsidRPr="0072086D">
        <w:rPr>
          <w:rFonts w:ascii="Times New Roman" w:hAnsi="Times New Roman"/>
        </w:rPr>
        <w:t>五、其他投資相關法令</w:t>
      </w:r>
    </w:p>
    <w:p w14:paraId="18478191" w14:textId="32827188" w:rsidR="000643A9" w:rsidRPr="0072086D" w:rsidRDefault="000643A9" w:rsidP="00871B2D">
      <w:pPr>
        <w:ind w:firstLine="472"/>
        <w:rPr>
          <w:lang w:eastAsia="zh-TW"/>
        </w:rPr>
      </w:pPr>
      <w:r w:rsidRPr="0072086D">
        <w:rPr>
          <w:lang w:eastAsia="zh-TW"/>
        </w:rPr>
        <w:t>墨國對環保標準、工廠安全、產品物流、廣告行銷均各有標準規範</w:t>
      </w:r>
      <w:r w:rsidRPr="0072086D">
        <w:rPr>
          <w:lang w:eastAsia="zh-TW"/>
        </w:rPr>
        <w:t>NORMA</w:t>
      </w:r>
      <w:r w:rsidRPr="0072086D">
        <w:rPr>
          <w:lang w:eastAsia="zh-TW"/>
        </w:rPr>
        <w:t>，依產品不同而有不同規範，為數眾多，但皆可上網查看官方網站為</w:t>
      </w:r>
      <w:r w:rsidR="00B74334" w:rsidRPr="0072086D">
        <w:rPr>
          <w:lang w:eastAsia="zh-TW"/>
        </w:rPr>
        <w:t>http://asinom</w:t>
      </w:r>
      <w:r w:rsidRPr="0072086D">
        <w:rPr>
          <w:lang w:eastAsia="zh-TW"/>
        </w:rPr>
        <w:t>.</w:t>
      </w:r>
      <w:r w:rsidR="00B74334" w:rsidRPr="0072086D">
        <w:rPr>
          <w:rFonts w:hint="eastAsia"/>
          <w:lang w:eastAsia="zh-TW"/>
        </w:rPr>
        <w:t xml:space="preserve"> </w:t>
      </w:r>
      <w:r w:rsidRPr="0072086D">
        <w:rPr>
          <w:lang w:eastAsia="zh-TW"/>
        </w:rPr>
        <w:t>stps.gob.mx:8145/Centro/ConsultaNoms.aspx</w:t>
      </w:r>
      <w:r w:rsidRPr="0072086D">
        <w:rPr>
          <w:lang w:eastAsia="zh-TW"/>
        </w:rPr>
        <w:t>，因此廠商必須僱用相關人員注意各種法令規定，因墨國法令變動頻繁，且大部分執照皆有年限，過期前未更新，則優惠就被取消，廠商須加注意。</w:t>
      </w:r>
    </w:p>
    <w:p w14:paraId="0A42636F" w14:textId="77777777" w:rsidR="003E0BC3" w:rsidRPr="0072086D" w:rsidRDefault="003E0BC3" w:rsidP="004B42A9">
      <w:pPr>
        <w:ind w:firstLineChars="0" w:firstLine="0"/>
        <w:rPr>
          <w:lang w:val="x-none" w:eastAsia="zh-TW"/>
        </w:rPr>
      </w:pPr>
    </w:p>
    <w:p w14:paraId="2FED3EF1" w14:textId="77777777" w:rsidR="008A1ADF" w:rsidRPr="0072086D" w:rsidRDefault="008A1ADF">
      <w:pPr>
        <w:widowControl/>
        <w:overflowPunct/>
        <w:autoSpaceDE/>
        <w:autoSpaceDN/>
        <w:ind w:firstLineChars="0" w:firstLine="0"/>
        <w:jc w:val="left"/>
        <w:rPr>
          <w:lang w:eastAsia="zh-TW"/>
        </w:rPr>
      </w:pPr>
      <w:r w:rsidRPr="0072086D">
        <w:rPr>
          <w:lang w:eastAsia="zh-TW"/>
        </w:rPr>
        <w:br w:type="page"/>
      </w:r>
    </w:p>
    <w:p w14:paraId="3B945E12" w14:textId="77777777" w:rsidR="008A1ADF" w:rsidRPr="0072086D" w:rsidRDefault="008A1ADF" w:rsidP="004B42A9">
      <w:pPr>
        <w:ind w:firstLineChars="0" w:firstLine="0"/>
        <w:rPr>
          <w:lang w:eastAsia="zh-TW"/>
        </w:rPr>
      </w:pPr>
    </w:p>
    <w:p w14:paraId="45E9AD0F" w14:textId="77777777" w:rsidR="00787DB6" w:rsidRPr="0072086D" w:rsidRDefault="00787DB6" w:rsidP="004B42A9">
      <w:pPr>
        <w:ind w:firstLineChars="84" w:firstLine="198"/>
        <w:rPr>
          <w:lang w:eastAsia="zh-TW"/>
        </w:rPr>
        <w:sectPr w:rsidR="00787DB6" w:rsidRPr="0072086D" w:rsidSect="003E0BC3">
          <w:headerReference w:type="default" r:id="rId133"/>
          <w:pgSz w:w="11906" w:h="16838" w:code="9"/>
          <w:pgMar w:top="2268" w:right="1701" w:bottom="1701" w:left="1701" w:header="1134" w:footer="851" w:gutter="0"/>
          <w:cols w:space="425"/>
          <w:docGrid w:type="linesAndChars" w:linePitch="514" w:charSpace="-774"/>
        </w:sectPr>
      </w:pPr>
    </w:p>
    <w:p w14:paraId="30A0EE18" w14:textId="77777777" w:rsidR="006D3226" w:rsidRPr="0072086D" w:rsidRDefault="00FB187C" w:rsidP="00216172">
      <w:pPr>
        <w:pStyle w:val="a3"/>
        <w:rPr>
          <w:rFonts w:ascii="Times New Roman"/>
        </w:rPr>
      </w:pPr>
      <w:bookmarkStart w:id="21" w:name="_Toc139500496"/>
      <w:r w:rsidRPr="0072086D">
        <w:rPr>
          <w:rFonts w:ascii="Times New Roman"/>
        </w:rPr>
        <w:t>第伍章　租稅及金融制度</w:t>
      </w:r>
      <w:bookmarkEnd w:id="21"/>
    </w:p>
    <w:p w14:paraId="28DAD9CC" w14:textId="77777777" w:rsidR="008A1ADF" w:rsidRPr="0072086D" w:rsidRDefault="008A1ADF" w:rsidP="008A1ADF">
      <w:pPr>
        <w:pStyle w:val="a5"/>
        <w:spacing w:before="257" w:after="257"/>
        <w:ind w:left="632" w:hanging="632"/>
        <w:rPr>
          <w:rFonts w:ascii="Times New Roman" w:hAnsi="Times New Roman"/>
        </w:rPr>
      </w:pPr>
      <w:r w:rsidRPr="0072086D">
        <w:rPr>
          <w:rFonts w:ascii="Times New Roman" w:hAnsi="Times New Roman"/>
        </w:rPr>
        <w:t>一、租稅</w:t>
      </w:r>
    </w:p>
    <w:p w14:paraId="6EE24119" w14:textId="77777777" w:rsidR="000643A9" w:rsidRPr="0072086D" w:rsidRDefault="00C21999" w:rsidP="000643A9">
      <w:pPr>
        <w:pStyle w:val="a8"/>
        <w:ind w:left="945" w:hanging="709"/>
        <w:rPr>
          <w:rFonts w:hAnsi="Times New Roman"/>
        </w:rPr>
      </w:pPr>
      <w:r w:rsidRPr="0072086D">
        <w:rPr>
          <w:rFonts w:hAnsi="Times New Roman"/>
        </w:rPr>
        <w:t>（</w:t>
      </w:r>
      <w:r w:rsidR="000643A9" w:rsidRPr="0072086D">
        <w:rPr>
          <w:rFonts w:hAnsi="Times New Roman"/>
        </w:rPr>
        <w:t>一</w:t>
      </w:r>
      <w:r w:rsidRPr="0072086D">
        <w:rPr>
          <w:rFonts w:hAnsi="Times New Roman"/>
        </w:rPr>
        <w:t>）</w:t>
      </w:r>
      <w:r w:rsidR="000643A9" w:rsidRPr="0072086D">
        <w:rPr>
          <w:rFonts w:hAnsi="Times New Roman"/>
        </w:rPr>
        <w:t>所得稅</w:t>
      </w:r>
    </w:p>
    <w:p w14:paraId="78E83BB0" w14:textId="77777777" w:rsidR="000643A9" w:rsidRPr="0072086D" w:rsidRDefault="000643A9" w:rsidP="000643A9">
      <w:pPr>
        <w:pStyle w:val="af"/>
        <w:ind w:left="945" w:firstLine="472"/>
      </w:pPr>
      <w:r w:rsidRPr="0072086D">
        <w:t>墨國所得稅之課徵法源為</w:t>
      </w:r>
      <w:hyperlink r:id="rId134">
        <w:r w:rsidRPr="0072086D">
          <w:t>所得稅法</w:t>
        </w:r>
      </w:hyperlink>
      <w:r w:rsidR="00C21999" w:rsidRPr="0072086D">
        <w:t>（</w:t>
      </w:r>
      <w:r w:rsidRPr="0072086D">
        <w:t>Ley del Impuesto Sobre La Renta</w:t>
      </w:r>
      <w:r w:rsidR="00C21999" w:rsidRPr="0072086D">
        <w:t>）</w:t>
      </w:r>
      <w:r w:rsidRPr="0072086D">
        <w:t>，此法以居住</w:t>
      </w:r>
      <w:r w:rsidR="00C21999" w:rsidRPr="0072086D">
        <w:t>（</w:t>
      </w:r>
      <w:r w:rsidRPr="0072086D">
        <w:t>Residency</w:t>
      </w:r>
      <w:r w:rsidR="00C21999" w:rsidRPr="0072086D">
        <w:t>）</w:t>
      </w:r>
      <w:r w:rsidRPr="0072086D">
        <w:t>及所得來源</w:t>
      </w:r>
      <w:r w:rsidR="00C21999" w:rsidRPr="0072086D">
        <w:t>（</w:t>
      </w:r>
      <w:r w:rsidRPr="0072086D">
        <w:t>Source Of Income</w:t>
      </w:r>
      <w:r w:rsidR="00C21999" w:rsidRPr="0072086D">
        <w:t>）</w:t>
      </w:r>
      <w:r w:rsidRPr="0072086D">
        <w:t>為二大課稅標準，並分成三大類為對個人及公司之課徵基礎</w:t>
      </w:r>
      <w:r w:rsidR="00C21999" w:rsidRPr="0072086D">
        <w:t>（</w:t>
      </w:r>
      <w:hyperlink r:id="rId135">
        <w:r w:rsidRPr="0072086D">
          <w:t>第</w:t>
        </w:r>
        <w:r w:rsidRPr="0072086D">
          <w:t>1</w:t>
        </w:r>
        <w:r w:rsidRPr="0072086D">
          <w:t>條</w:t>
        </w:r>
      </w:hyperlink>
      <w:r w:rsidR="00C21999" w:rsidRPr="0072086D">
        <w:t>）</w:t>
      </w:r>
      <w:r w:rsidRPr="0072086D">
        <w:t>：</w:t>
      </w:r>
    </w:p>
    <w:p w14:paraId="0046C674" w14:textId="77777777" w:rsidR="000643A9" w:rsidRPr="0072086D" w:rsidRDefault="000643A9" w:rsidP="008C7815">
      <w:pPr>
        <w:pStyle w:val="af2"/>
        <w:ind w:left="1433"/>
      </w:pPr>
      <w:r w:rsidRPr="0072086D">
        <w:t>１、墨西哥居住者</w:t>
      </w:r>
      <w:r w:rsidR="00C21999" w:rsidRPr="0072086D">
        <w:t>（</w:t>
      </w:r>
      <w:r w:rsidRPr="0072086D">
        <w:t>Mexican Residents</w:t>
      </w:r>
      <w:r w:rsidR="00C21999" w:rsidRPr="0072086D">
        <w:t>）</w:t>
      </w:r>
      <w:r w:rsidRPr="0072086D">
        <w:t>，所有所得均予課稅，無論其來源。</w:t>
      </w:r>
      <w:r w:rsidRPr="0072086D">
        <w:t xml:space="preserve"> </w:t>
      </w:r>
    </w:p>
    <w:p w14:paraId="3637F8D4" w14:textId="77777777" w:rsidR="000643A9" w:rsidRPr="0072086D" w:rsidRDefault="000643A9" w:rsidP="008C7815">
      <w:pPr>
        <w:pStyle w:val="af2"/>
        <w:ind w:left="1433"/>
      </w:pPr>
      <w:r w:rsidRPr="0072086D">
        <w:t>２、在墨西哥有永久處所</w:t>
      </w:r>
      <w:r w:rsidR="00C21999" w:rsidRPr="0072086D">
        <w:t>（</w:t>
      </w:r>
      <w:r w:rsidRPr="0072086D">
        <w:t>Permanent Establishment In Meixco</w:t>
      </w:r>
      <w:r w:rsidR="00C21999" w:rsidRPr="0072086D">
        <w:t>）</w:t>
      </w:r>
      <w:r w:rsidRPr="0072086D">
        <w:t>，對於因其永久處所而賺取之所得予以課稅。</w:t>
      </w:r>
    </w:p>
    <w:p w14:paraId="1C51A8B2" w14:textId="77777777" w:rsidR="000643A9" w:rsidRPr="0072086D" w:rsidRDefault="000643A9" w:rsidP="008C7815">
      <w:pPr>
        <w:pStyle w:val="af2"/>
        <w:ind w:left="1433"/>
      </w:pPr>
      <w:r w:rsidRPr="0072086D">
        <w:t>３、在墨西哥無永久處所，對於其在墨國境內賺取之所得予以課稅；以及非居住者，雖在墨西哥有永久處所，對其在墨國境內但非因其永久處所而賺取之所得課稅。</w:t>
      </w:r>
    </w:p>
    <w:p w14:paraId="03C18810" w14:textId="77777777" w:rsidR="000643A9" w:rsidRPr="0072086D" w:rsidRDefault="000643A9" w:rsidP="000643A9">
      <w:pPr>
        <w:pStyle w:val="af"/>
        <w:ind w:left="945" w:firstLine="472"/>
        <w:rPr>
          <w:lang w:eastAsia="zh-TW"/>
        </w:rPr>
      </w:pPr>
      <w:r w:rsidRPr="0072086D">
        <w:rPr>
          <w:lang w:eastAsia="zh-TW"/>
        </w:rPr>
        <w:t>為課稅目的，所得稅法對前述「居住者</w:t>
      </w:r>
      <w:r w:rsidR="00C21999" w:rsidRPr="0072086D">
        <w:rPr>
          <w:lang w:eastAsia="zh-TW"/>
        </w:rPr>
        <w:t>（</w:t>
      </w:r>
      <w:r w:rsidRPr="0072086D">
        <w:rPr>
          <w:lang w:eastAsia="zh-TW"/>
        </w:rPr>
        <w:t>Resident</w:t>
      </w:r>
      <w:r w:rsidR="00C21999" w:rsidRPr="0072086D">
        <w:rPr>
          <w:lang w:eastAsia="zh-TW"/>
        </w:rPr>
        <w:t>）</w:t>
      </w:r>
      <w:r w:rsidRPr="0072086D">
        <w:rPr>
          <w:lang w:eastAsia="zh-TW"/>
        </w:rPr>
        <w:t>」之定義為</w:t>
      </w:r>
      <w:r w:rsidR="00C21999" w:rsidRPr="0072086D">
        <w:rPr>
          <w:lang w:eastAsia="zh-TW"/>
        </w:rPr>
        <w:t>（</w:t>
      </w:r>
      <w:hyperlink r:id="rId136">
        <w:r w:rsidRPr="0072086D">
          <w:rPr>
            <w:lang w:eastAsia="zh-TW"/>
          </w:rPr>
          <w:t>第</w:t>
        </w:r>
        <w:r w:rsidRPr="0072086D">
          <w:rPr>
            <w:lang w:eastAsia="zh-TW"/>
          </w:rPr>
          <w:t>2</w:t>
        </w:r>
        <w:r w:rsidRPr="0072086D">
          <w:rPr>
            <w:lang w:eastAsia="zh-TW"/>
          </w:rPr>
          <w:t>條</w:t>
        </w:r>
      </w:hyperlink>
      <w:r w:rsidR="00C21999" w:rsidRPr="0072086D">
        <w:rPr>
          <w:lang w:eastAsia="zh-TW"/>
        </w:rPr>
        <w:t>）</w:t>
      </w:r>
      <w:r w:rsidRPr="0072086D">
        <w:rPr>
          <w:lang w:eastAsia="zh-TW"/>
        </w:rPr>
        <w:t>：</w:t>
      </w:r>
    </w:p>
    <w:p w14:paraId="328D87A9" w14:textId="77777777" w:rsidR="000643A9" w:rsidRPr="0072086D" w:rsidRDefault="000643A9" w:rsidP="008C7815">
      <w:pPr>
        <w:pStyle w:val="af2"/>
        <w:ind w:left="1433"/>
      </w:pPr>
      <w:r w:rsidRPr="0072086D">
        <w:t>１、個人：當個人在墨西哥建立其居住場所被視為墨西哥居住者。</w:t>
      </w:r>
    </w:p>
    <w:p w14:paraId="7A9A1A8F" w14:textId="77777777" w:rsidR="000643A9" w:rsidRPr="0072086D" w:rsidRDefault="000643A9" w:rsidP="008C7815">
      <w:pPr>
        <w:pStyle w:val="af2"/>
        <w:ind w:left="1433"/>
        <w:rPr>
          <w:lang w:eastAsia="zh-TW"/>
        </w:rPr>
      </w:pPr>
      <w:r w:rsidRPr="0072086D">
        <w:t>２、公司：當公司之主要管理或商業決策中心係位於墨西哥，則被視為墨西哥居住者。此類公司在會計年度期間所有現金、勞務、信用及其他形之所得均須課稅；若所得係來自公司在海外永久處所而產生，亦須課稅。</w:t>
      </w:r>
    </w:p>
    <w:p w14:paraId="514A4B2B" w14:textId="77777777" w:rsidR="00B74334" w:rsidRPr="0072086D" w:rsidRDefault="00B74334" w:rsidP="000643A9">
      <w:pPr>
        <w:pStyle w:val="af"/>
        <w:ind w:left="945" w:firstLine="472"/>
        <w:rPr>
          <w:lang w:eastAsia="zh-TW"/>
        </w:rPr>
      </w:pPr>
    </w:p>
    <w:p w14:paraId="04F9DAB0" w14:textId="77777777" w:rsidR="000643A9" w:rsidRPr="0072086D" w:rsidRDefault="000643A9" w:rsidP="000643A9">
      <w:pPr>
        <w:pStyle w:val="af"/>
        <w:ind w:left="945" w:firstLine="472"/>
        <w:rPr>
          <w:highlight w:val="yellow"/>
          <w:lang w:eastAsia="zh-TW"/>
        </w:rPr>
      </w:pPr>
      <w:r w:rsidRPr="0072086D">
        <w:rPr>
          <w:lang w:eastAsia="zh-TW"/>
        </w:rPr>
        <w:t>公司組織的課稅所得係取決於總收入減去經核可的減免額及損失。所得稅須每一會計年度予以計算並繳稅，但納稅義務人亦須按月繳交暫時性稅款，至年終時計算並繳交稅額</w:t>
      </w:r>
      <w:r w:rsidR="00C21999" w:rsidRPr="0072086D">
        <w:rPr>
          <w:lang w:eastAsia="zh-TW"/>
        </w:rPr>
        <w:t>（</w:t>
      </w:r>
      <w:r w:rsidRPr="0072086D">
        <w:rPr>
          <w:lang w:eastAsia="zh-TW"/>
        </w:rPr>
        <w:t>扣除每月已繳稅額</w:t>
      </w:r>
      <w:r w:rsidR="00C21999" w:rsidRPr="0072086D">
        <w:rPr>
          <w:lang w:eastAsia="zh-TW"/>
        </w:rPr>
        <w:t>）</w:t>
      </w:r>
      <w:r w:rsidRPr="0072086D">
        <w:rPr>
          <w:lang w:eastAsia="zh-TW"/>
        </w:rPr>
        <w:t>。</w:t>
      </w:r>
    </w:p>
    <w:p w14:paraId="0047336F" w14:textId="77777777" w:rsidR="000643A9" w:rsidRPr="0072086D" w:rsidRDefault="000643A9" w:rsidP="000643A9">
      <w:pPr>
        <w:pStyle w:val="af"/>
        <w:ind w:left="945" w:firstLine="472"/>
        <w:rPr>
          <w:lang w:eastAsia="zh-TW"/>
        </w:rPr>
      </w:pPr>
      <w:r w:rsidRPr="0072086D">
        <w:rPr>
          <w:lang w:eastAsia="zh-TW"/>
        </w:rPr>
        <w:t>2016</w:t>
      </w:r>
      <w:r w:rsidRPr="0072086D">
        <w:rPr>
          <w:lang w:eastAsia="zh-TW"/>
        </w:rPr>
        <w:t>年</w:t>
      </w:r>
      <w:r w:rsidRPr="0072086D">
        <w:rPr>
          <w:lang w:eastAsia="zh-TW"/>
        </w:rPr>
        <w:t>11</w:t>
      </w:r>
      <w:r w:rsidRPr="0072086D">
        <w:rPr>
          <w:lang w:eastAsia="zh-TW"/>
        </w:rPr>
        <w:t>月通過財稅改革法，自</w:t>
      </w:r>
      <w:r w:rsidRPr="0072086D">
        <w:rPr>
          <w:lang w:eastAsia="zh-TW"/>
        </w:rPr>
        <w:t>2017</w:t>
      </w:r>
      <w:r w:rsidRPr="0072086D">
        <w:rPr>
          <w:lang w:eastAsia="zh-TW"/>
        </w:rPr>
        <w:t>年</w:t>
      </w:r>
      <w:r w:rsidRPr="0072086D">
        <w:rPr>
          <w:lang w:eastAsia="zh-TW"/>
        </w:rPr>
        <w:t>1</w:t>
      </w:r>
      <w:r w:rsidRPr="0072086D">
        <w:rPr>
          <w:lang w:eastAsia="zh-TW"/>
        </w:rPr>
        <w:t>月起，公司所得稅課徵單一稅率</w:t>
      </w:r>
      <w:r w:rsidRPr="0072086D">
        <w:rPr>
          <w:lang w:eastAsia="zh-TW"/>
        </w:rPr>
        <w:t>30%</w:t>
      </w:r>
      <w:r w:rsidR="00C21999" w:rsidRPr="0072086D">
        <w:rPr>
          <w:lang w:eastAsia="zh-TW"/>
        </w:rPr>
        <w:t>（</w:t>
      </w:r>
      <w:r w:rsidRPr="0072086D">
        <w:rPr>
          <w:lang w:eastAsia="zh-TW"/>
        </w:rPr>
        <w:t>第</w:t>
      </w:r>
      <w:r w:rsidRPr="0072086D">
        <w:rPr>
          <w:lang w:eastAsia="zh-TW"/>
        </w:rPr>
        <w:t>9</w:t>
      </w:r>
      <w:r w:rsidRPr="0072086D">
        <w:rPr>
          <w:lang w:eastAsia="zh-TW"/>
        </w:rPr>
        <w:t>條</w:t>
      </w:r>
      <w:r w:rsidR="00C21999" w:rsidRPr="0072086D">
        <w:rPr>
          <w:lang w:eastAsia="zh-TW"/>
        </w:rPr>
        <w:t>）</w:t>
      </w:r>
      <w:r w:rsidRPr="0072086D">
        <w:rPr>
          <w:lang w:eastAsia="zh-TW"/>
        </w:rPr>
        <w:t>，而自</w:t>
      </w:r>
      <w:r w:rsidRPr="0072086D">
        <w:rPr>
          <w:lang w:eastAsia="zh-TW"/>
        </w:rPr>
        <w:t>2019</w:t>
      </w:r>
      <w:r w:rsidRPr="0072086D">
        <w:rPr>
          <w:lang w:eastAsia="zh-TW"/>
        </w:rPr>
        <w:t>年</w:t>
      </w:r>
      <w:r w:rsidRPr="0072086D">
        <w:rPr>
          <w:lang w:eastAsia="zh-TW"/>
        </w:rPr>
        <w:t>1</w:t>
      </w:r>
      <w:r w:rsidRPr="0072086D">
        <w:rPr>
          <w:lang w:eastAsia="zh-TW"/>
        </w:rPr>
        <w:t>月</w:t>
      </w:r>
      <w:r w:rsidRPr="0072086D">
        <w:rPr>
          <w:lang w:eastAsia="zh-TW"/>
        </w:rPr>
        <w:t>1</w:t>
      </w:r>
      <w:r w:rsidRPr="0072086D">
        <w:rPr>
          <w:lang w:eastAsia="zh-TW"/>
        </w:rPr>
        <w:t>日起，美、墨長達</w:t>
      </w:r>
      <w:r w:rsidRPr="0072086D">
        <w:rPr>
          <w:lang w:eastAsia="zh-TW"/>
        </w:rPr>
        <w:t>3,180</w:t>
      </w:r>
      <w:r w:rsidRPr="0072086D">
        <w:rPr>
          <w:lang w:eastAsia="zh-TW"/>
        </w:rPr>
        <w:t>公里邊境設立自由區，區內所得稅從</w:t>
      </w:r>
      <w:r w:rsidRPr="0072086D">
        <w:rPr>
          <w:lang w:eastAsia="zh-TW"/>
        </w:rPr>
        <w:t>30%</w:t>
      </w:r>
      <w:r w:rsidRPr="0072086D">
        <w:rPr>
          <w:lang w:eastAsia="zh-TW"/>
        </w:rPr>
        <w:t>調降為</w:t>
      </w:r>
      <w:r w:rsidRPr="0072086D">
        <w:rPr>
          <w:lang w:eastAsia="zh-TW"/>
        </w:rPr>
        <w:t>20%</w:t>
      </w:r>
      <w:r w:rsidRPr="0072086D">
        <w:rPr>
          <w:lang w:eastAsia="zh-TW"/>
        </w:rPr>
        <w:t>，加值稅從</w:t>
      </w:r>
      <w:r w:rsidRPr="0072086D">
        <w:rPr>
          <w:lang w:eastAsia="zh-TW"/>
        </w:rPr>
        <w:t>16%</w:t>
      </w:r>
      <w:r w:rsidRPr="0072086D">
        <w:rPr>
          <w:lang w:eastAsia="zh-TW"/>
        </w:rPr>
        <w:t>調降為</w:t>
      </w:r>
      <w:r w:rsidRPr="0072086D">
        <w:rPr>
          <w:lang w:eastAsia="zh-TW"/>
        </w:rPr>
        <w:t>8%</w:t>
      </w:r>
      <w:r w:rsidRPr="0072086D">
        <w:rPr>
          <w:lang w:eastAsia="zh-TW"/>
        </w:rPr>
        <w:t>。邊境地區定義及相關措施請參考以下連結：</w:t>
      </w:r>
    </w:p>
    <w:p w14:paraId="468CE438" w14:textId="77777777" w:rsidR="000643A9" w:rsidRPr="0072086D" w:rsidRDefault="008E13A8" w:rsidP="000643A9">
      <w:pPr>
        <w:pStyle w:val="af"/>
        <w:ind w:left="945" w:firstLine="472"/>
        <w:rPr>
          <w:lang w:eastAsia="zh-TW"/>
        </w:rPr>
      </w:pPr>
      <w:hyperlink r:id="rId137">
        <w:r w:rsidR="000643A9" w:rsidRPr="0072086D">
          <w:rPr>
            <w:lang w:eastAsia="zh-TW"/>
          </w:rPr>
          <w:t>http://dof.gob.mx/nota_detalle.php?codigo=5547485&amp;fecha=31/12/2018</w:t>
        </w:r>
      </w:hyperlink>
      <w:r w:rsidR="00C21999" w:rsidRPr="0072086D">
        <w:rPr>
          <w:lang w:eastAsia="zh-TW"/>
        </w:rPr>
        <w:t>（</w:t>
      </w:r>
      <w:r w:rsidR="000643A9" w:rsidRPr="0072086D">
        <w:rPr>
          <w:lang w:eastAsia="zh-TW"/>
        </w:rPr>
        <w:t>聯邦政府公報</w:t>
      </w:r>
      <w:r w:rsidR="00C21999" w:rsidRPr="0072086D">
        <w:rPr>
          <w:lang w:eastAsia="zh-TW"/>
        </w:rPr>
        <w:t>）</w:t>
      </w:r>
    </w:p>
    <w:p w14:paraId="261C0958" w14:textId="77777777" w:rsidR="000643A9" w:rsidRPr="0072086D" w:rsidRDefault="008E13A8" w:rsidP="000643A9">
      <w:pPr>
        <w:pStyle w:val="af"/>
        <w:ind w:left="945" w:firstLine="472"/>
      </w:pPr>
      <w:hyperlink r:id="rId138">
        <w:r w:rsidR="000643A9" w:rsidRPr="0072086D">
          <w:t>https://www.gob.mx/zonalibredelafronteranorte</w:t>
        </w:r>
      </w:hyperlink>
      <w:r w:rsidR="00C21999" w:rsidRPr="0072086D">
        <w:t>（</w:t>
      </w:r>
      <w:r w:rsidR="000643A9" w:rsidRPr="0072086D">
        <w:t>北部邊境自由區專頁</w:t>
      </w:r>
      <w:r w:rsidR="00C21999" w:rsidRPr="0072086D">
        <w:t>）</w:t>
      </w:r>
    </w:p>
    <w:p w14:paraId="1C9F4465" w14:textId="77777777" w:rsidR="000643A9" w:rsidRPr="0072086D" w:rsidRDefault="000643A9" w:rsidP="000643A9">
      <w:pPr>
        <w:pStyle w:val="af"/>
        <w:ind w:left="945" w:firstLine="472"/>
        <w:rPr>
          <w:lang w:eastAsia="zh-TW"/>
        </w:rPr>
      </w:pPr>
      <w:r w:rsidRPr="0072086D">
        <w:rPr>
          <w:lang w:eastAsia="zh-TW"/>
        </w:rPr>
        <w:t>自然人所得稅方面：</w:t>
      </w:r>
      <w:hyperlink r:id="rId139">
        <w:r w:rsidRPr="0072086D">
          <w:rPr>
            <w:lang w:eastAsia="zh-TW"/>
          </w:rPr>
          <w:t>所有自然人除免稅及已繳納特定稅賦者，次年</w:t>
        </w:r>
        <w:r w:rsidRPr="0072086D">
          <w:rPr>
            <w:lang w:eastAsia="zh-TW"/>
          </w:rPr>
          <w:t>4</w:t>
        </w:r>
        <w:r w:rsidRPr="0072086D">
          <w:rPr>
            <w:lang w:eastAsia="zh-TW"/>
          </w:rPr>
          <w:t>月應向稅務主管機關申報所得並納稅</w:t>
        </w:r>
        <w:r w:rsidR="00C21999" w:rsidRPr="0072086D">
          <w:rPr>
            <w:lang w:eastAsia="zh-TW"/>
          </w:rPr>
          <w:t>（</w:t>
        </w:r>
        <w:r w:rsidRPr="0072086D">
          <w:rPr>
            <w:lang w:eastAsia="zh-TW"/>
          </w:rPr>
          <w:t>第</w:t>
        </w:r>
        <w:r w:rsidRPr="0072086D">
          <w:rPr>
            <w:lang w:eastAsia="zh-TW"/>
          </w:rPr>
          <w:t>150</w:t>
        </w:r>
        <w:r w:rsidRPr="0072086D">
          <w:rPr>
            <w:lang w:eastAsia="zh-TW"/>
          </w:rPr>
          <w:t>條</w:t>
        </w:r>
        <w:r w:rsidR="00C21999" w:rsidRPr="0072086D">
          <w:rPr>
            <w:lang w:eastAsia="zh-TW"/>
          </w:rPr>
          <w:t>）</w:t>
        </w:r>
        <w:r w:rsidRPr="0072086D">
          <w:rPr>
            <w:lang w:eastAsia="zh-TW"/>
          </w:rPr>
          <w:t>。</w:t>
        </w:r>
      </w:hyperlink>
      <w:r w:rsidRPr="0072086D">
        <w:rPr>
          <w:lang w:eastAsia="zh-TW"/>
        </w:rPr>
        <w:t>當年收入依據納稅人全球收入，而非墨國境內收入，課徵</w:t>
      </w:r>
      <w:hyperlink r:id="rId140">
        <w:r w:rsidRPr="0072086D">
          <w:rPr>
            <w:lang w:eastAsia="zh-TW"/>
          </w:rPr>
          <w:t>1.92%</w:t>
        </w:r>
        <w:r w:rsidRPr="0072086D">
          <w:rPr>
            <w:lang w:eastAsia="zh-TW"/>
          </w:rPr>
          <w:t>至最高</w:t>
        </w:r>
        <w:r w:rsidRPr="0072086D">
          <w:rPr>
            <w:lang w:eastAsia="zh-TW"/>
          </w:rPr>
          <w:t>35%</w:t>
        </w:r>
      </w:hyperlink>
      <w:r w:rsidRPr="0072086D">
        <w:rPr>
          <w:lang w:eastAsia="zh-TW"/>
        </w:rPr>
        <w:t>，收入扣除抵減項目、企業活動及專業收入等，依據下表計算其</w:t>
      </w:r>
      <w:hyperlink r:id="rId141">
        <w:r w:rsidRPr="0072086D">
          <w:rPr>
            <w:lang w:eastAsia="zh-TW"/>
          </w:rPr>
          <w:t>個人所得稅</w:t>
        </w:r>
      </w:hyperlink>
      <w:r w:rsidR="00C21999" w:rsidRPr="0072086D">
        <w:rPr>
          <w:lang w:eastAsia="zh-TW"/>
        </w:rPr>
        <w:t>（</w:t>
      </w:r>
      <w:r w:rsidRPr="0072086D">
        <w:rPr>
          <w:lang w:eastAsia="zh-TW"/>
        </w:rPr>
        <w:t>第</w:t>
      </w:r>
      <w:r w:rsidRPr="0072086D">
        <w:rPr>
          <w:lang w:eastAsia="zh-TW"/>
        </w:rPr>
        <w:t>152</w:t>
      </w:r>
      <w:r w:rsidRPr="0072086D">
        <w:rPr>
          <w:lang w:eastAsia="zh-TW"/>
        </w:rPr>
        <w:t>條</w:t>
      </w:r>
      <w:r w:rsidR="00C21999" w:rsidRPr="0072086D">
        <w:rPr>
          <w:lang w:eastAsia="zh-TW"/>
        </w:rPr>
        <w:t>）</w:t>
      </w:r>
    </w:p>
    <w:tbl>
      <w:tblPr>
        <w:tblW w:w="7620" w:type="dxa"/>
        <w:tblInd w:w="1101" w:type="dxa"/>
        <w:tblLayout w:type="fixed"/>
        <w:tblLook w:val="04A0" w:firstRow="1" w:lastRow="0" w:firstColumn="1" w:lastColumn="0" w:noHBand="0" w:noVBand="1"/>
      </w:tblPr>
      <w:tblGrid>
        <w:gridCol w:w="2013"/>
        <w:gridCol w:w="1984"/>
        <w:gridCol w:w="1843"/>
        <w:gridCol w:w="1780"/>
      </w:tblGrid>
      <w:tr w:rsidR="0072086D" w:rsidRPr="0072086D" w14:paraId="2AE39AA6" w14:textId="77777777" w:rsidTr="00F726A1">
        <w:trPr>
          <w:trHeight w:val="567"/>
          <w:tblHeader/>
        </w:trPr>
        <w:tc>
          <w:tcPr>
            <w:tcW w:w="39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50F9ED9" w14:textId="77777777" w:rsidR="000643A9" w:rsidRPr="0072086D" w:rsidRDefault="000643A9" w:rsidP="00B74334">
            <w:pPr>
              <w:pStyle w:val="afd"/>
              <w:rPr>
                <w:lang w:eastAsia="zh-TW"/>
              </w:rPr>
            </w:pPr>
            <w:r w:rsidRPr="0072086D">
              <w:rPr>
                <w:lang w:eastAsia="zh-TW"/>
              </w:rPr>
              <w:t>收入區間</w:t>
            </w:r>
            <w:r w:rsidR="00C21999" w:rsidRPr="0072086D">
              <w:rPr>
                <w:lang w:eastAsia="zh-TW"/>
              </w:rPr>
              <w:t>（</w:t>
            </w:r>
            <w:r w:rsidRPr="0072086D">
              <w:rPr>
                <w:lang w:eastAsia="zh-TW"/>
              </w:rPr>
              <w:t>墨幣</w:t>
            </w:r>
            <w:r w:rsidRPr="0072086D">
              <w:rPr>
                <w:lang w:eastAsia="zh-TW"/>
              </w:rPr>
              <w:t>Peso</w:t>
            </w:r>
            <w:r w:rsidR="00C21999" w:rsidRPr="0072086D">
              <w:rPr>
                <w:lang w:eastAsia="zh-TW"/>
              </w:rPr>
              <w:t>）</w:t>
            </w:r>
          </w:p>
        </w:tc>
        <w:tc>
          <w:tcPr>
            <w:tcW w:w="1843" w:type="dxa"/>
            <w:vMerge w:val="restart"/>
            <w:tcBorders>
              <w:top w:val="single" w:sz="4" w:space="0" w:color="000000"/>
              <w:left w:val="single" w:sz="4" w:space="0" w:color="000000"/>
              <w:bottom w:val="single" w:sz="4" w:space="0" w:color="000000"/>
              <w:right w:val="single" w:sz="4" w:space="0" w:color="000000"/>
            </w:tcBorders>
            <w:vAlign w:val="center"/>
          </w:tcPr>
          <w:p w14:paraId="634DC199" w14:textId="77777777" w:rsidR="000643A9" w:rsidRPr="0072086D" w:rsidRDefault="000643A9" w:rsidP="00B74334">
            <w:pPr>
              <w:pStyle w:val="afd"/>
              <w:rPr>
                <w:lang w:eastAsia="zh-TW"/>
              </w:rPr>
            </w:pPr>
            <w:r w:rsidRPr="0072086D">
              <w:rPr>
                <w:lang w:eastAsia="zh-TW"/>
              </w:rPr>
              <w:t>基本額</w:t>
            </w:r>
          </w:p>
          <w:p w14:paraId="3908F176" w14:textId="77777777" w:rsidR="000643A9" w:rsidRPr="0072086D" w:rsidRDefault="00C21999" w:rsidP="00B74334">
            <w:pPr>
              <w:pStyle w:val="afd"/>
              <w:rPr>
                <w:lang w:eastAsia="zh-TW"/>
              </w:rPr>
            </w:pPr>
            <w:r w:rsidRPr="0072086D">
              <w:rPr>
                <w:lang w:eastAsia="zh-TW"/>
              </w:rPr>
              <w:t>（</w:t>
            </w:r>
            <w:r w:rsidR="000643A9" w:rsidRPr="0072086D">
              <w:rPr>
                <w:lang w:eastAsia="zh-TW"/>
              </w:rPr>
              <w:t>墨幣</w:t>
            </w:r>
            <w:r w:rsidR="000643A9" w:rsidRPr="0072086D">
              <w:rPr>
                <w:lang w:eastAsia="zh-TW"/>
              </w:rPr>
              <w:t>Peso</w:t>
            </w:r>
            <w:r w:rsidRPr="0072086D">
              <w:rPr>
                <w:lang w:eastAsia="zh-TW"/>
              </w:rPr>
              <w:t>）</w:t>
            </w:r>
          </w:p>
        </w:tc>
        <w:tc>
          <w:tcPr>
            <w:tcW w:w="178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723FE68" w14:textId="77777777" w:rsidR="000643A9" w:rsidRPr="0072086D" w:rsidRDefault="000643A9" w:rsidP="00B74334">
            <w:pPr>
              <w:pStyle w:val="afd"/>
              <w:rPr>
                <w:lang w:eastAsia="zh-TW"/>
              </w:rPr>
            </w:pPr>
            <w:r w:rsidRPr="0072086D">
              <w:rPr>
                <w:lang w:eastAsia="zh-TW"/>
              </w:rPr>
              <w:t>超過收入區間下限部分之課徵稅率</w:t>
            </w:r>
            <w:r w:rsidR="00C21999" w:rsidRPr="0072086D">
              <w:rPr>
                <w:lang w:eastAsia="zh-TW"/>
              </w:rPr>
              <w:t>（</w:t>
            </w:r>
            <w:r w:rsidRPr="0072086D">
              <w:rPr>
                <w:lang w:eastAsia="zh-TW"/>
              </w:rPr>
              <w:t>%</w:t>
            </w:r>
            <w:r w:rsidR="00C21999" w:rsidRPr="0072086D">
              <w:rPr>
                <w:lang w:eastAsia="zh-TW"/>
              </w:rPr>
              <w:t>）</w:t>
            </w:r>
          </w:p>
        </w:tc>
      </w:tr>
      <w:tr w:rsidR="0072086D" w:rsidRPr="0072086D" w14:paraId="3B1630C7" w14:textId="77777777" w:rsidTr="00F726A1">
        <w:trPr>
          <w:trHeight w:val="567"/>
          <w:tblHeader/>
        </w:trPr>
        <w:tc>
          <w:tcPr>
            <w:tcW w:w="2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B094FD" w14:textId="77777777" w:rsidR="000643A9" w:rsidRPr="0072086D" w:rsidRDefault="000643A9" w:rsidP="00B74334">
            <w:pPr>
              <w:pStyle w:val="afd"/>
            </w:pPr>
            <w:r w:rsidRPr="0072086D">
              <w:t>年收入下限</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50A114" w14:textId="77777777" w:rsidR="000643A9" w:rsidRPr="0072086D" w:rsidRDefault="000643A9" w:rsidP="00B74334">
            <w:pPr>
              <w:pStyle w:val="afd"/>
            </w:pPr>
            <w:r w:rsidRPr="0072086D">
              <w:t>年收入上限</w:t>
            </w:r>
          </w:p>
        </w:tc>
        <w:tc>
          <w:tcPr>
            <w:tcW w:w="1843" w:type="dxa"/>
            <w:vMerge/>
            <w:tcBorders>
              <w:top w:val="single" w:sz="4" w:space="0" w:color="000000"/>
              <w:left w:val="single" w:sz="4" w:space="0" w:color="000000"/>
              <w:bottom w:val="single" w:sz="4" w:space="0" w:color="000000"/>
              <w:right w:val="single" w:sz="4" w:space="0" w:color="000000"/>
            </w:tcBorders>
            <w:vAlign w:val="center"/>
          </w:tcPr>
          <w:p w14:paraId="154036CA" w14:textId="77777777" w:rsidR="000643A9" w:rsidRPr="0072086D" w:rsidRDefault="000643A9" w:rsidP="00B74334">
            <w:pPr>
              <w:pStyle w:val="afd"/>
            </w:pPr>
          </w:p>
        </w:tc>
        <w:tc>
          <w:tcPr>
            <w:tcW w:w="178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B82918A" w14:textId="77777777" w:rsidR="000643A9" w:rsidRPr="0072086D" w:rsidRDefault="000643A9" w:rsidP="00B74334">
            <w:pPr>
              <w:pStyle w:val="afd"/>
            </w:pPr>
          </w:p>
        </w:tc>
      </w:tr>
      <w:tr w:rsidR="0072086D" w:rsidRPr="0072086D" w14:paraId="43B138D7" w14:textId="77777777" w:rsidTr="00F726A1">
        <w:trPr>
          <w:trHeight w:val="567"/>
        </w:trPr>
        <w:tc>
          <w:tcPr>
            <w:tcW w:w="2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5A0D5F" w14:textId="77777777" w:rsidR="00F726A1" w:rsidRPr="0072086D" w:rsidRDefault="00F726A1" w:rsidP="00B74334">
            <w:pPr>
              <w:ind w:firstLineChars="0" w:firstLine="0"/>
              <w:jc w:val="right"/>
              <w:rPr>
                <w:lang w:eastAsia="zh-TW"/>
              </w:rPr>
            </w:pPr>
            <w:r w:rsidRPr="0072086D">
              <w:rPr>
                <w:lang w:eastAsia="zh-TW"/>
              </w:rPr>
              <w:t>0.01</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BFCF80" w14:textId="77777777" w:rsidR="00F726A1" w:rsidRPr="0072086D" w:rsidRDefault="00F726A1" w:rsidP="00B74334">
            <w:pPr>
              <w:ind w:firstLineChars="0" w:firstLine="0"/>
              <w:jc w:val="right"/>
              <w:rPr>
                <w:lang w:eastAsia="zh-TW"/>
              </w:rPr>
            </w:pPr>
            <w:r w:rsidRPr="0072086D">
              <w:rPr>
                <w:lang w:eastAsia="zh-TW"/>
              </w:rPr>
              <w:t>8952.49</w:t>
            </w:r>
          </w:p>
        </w:tc>
        <w:tc>
          <w:tcPr>
            <w:tcW w:w="1843" w:type="dxa"/>
            <w:tcBorders>
              <w:top w:val="single" w:sz="4" w:space="0" w:color="000000"/>
              <w:left w:val="single" w:sz="4" w:space="0" w:color="000000"/>
              <w:bottom w:val="single" w:sz="4" w:space="0" w:color="000000"/>
              <w:right w:val="single" w:sz="4" w:space="0" w:color="000000"/>
            </w:tcBorders>
            <w:vAlign w:val="center"/>
          </w:tcPr>
          <w:p w14:paraId="7388411B" w14:textId="77777777" w:rsidR="00F726A1" w:rsidRPr="0072086D" w:rsidRDefault="00F726A1" w:rsidP="00B74334">
            <w:pPr>
              <w:ind w:firstLineChars="0" w:firstLine="0"/>
              <w:jc w:val="right"/>
              <w:rPr>
                <w:lang w:eastAsia="zh-TW"/>
              </w:rPr>
            </w:pPr>
            <w:r w:rsidRPr="0072086D">
              <w:rPr>
                <w:lang w:eastAsia="zh-TW"/>
              </w:rPr>
              <w:t>0</w:t>
            </w:r>
          </w:p>
        </w:tc>
        <w:tc>
          <w:tcPr>
            <w:tcW w:w="1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36A052" w14:textId="77777777" w:rsidR="00F726A1" w:rsidRPr="0072086D" w:rsidRDefault="00F726A1" w:rsidP="00B74334">
            <w:pPr>
              <w:ind w:firstLineChars="0" w:firstLine="0"/>
              <w:jc w:val="right"/>
              <w:rPr>
                <w:lang w:eastAsia="zh-TW"/>
              </w:rPr>
            </w:pPr>
            <w:r w:rsidRPr="0072086D">
              <w:rPr>
                <w:lang w:eastAsia="zh-TW"/>
              </w:rPr>
              <w:t>1.92</w:t>
            </w:r>
          </w:p>
        </w:tc>
      </w:tr>
      <w:tr w:rsidR="0072086D" w:rsidRPr="0072086D" w14:paraId="56C4D69C" w14:textId="77777777" w:rsidTr="00F726A1">
        <w:trPr>
          <w:trHeight w:val="567"/>
        </w:trPr>
        <w:tc>
          <w:tcPr>
            <w:tcW w:w="2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DE5BCA" w14:textId="77777777" w:rsidR="00F726A1" w:rsidRPr="0072086D" w:rsidRDefault="00F726A1" w:rsidP="00B74334">
            <w:pPr>
              <w:ind w:firstLineChars="0" w:firstLine="0"/>
              <w:jc w:val="right"/>
              <w:rPr>
                <w:lang w:eastAsia="zh-TW"/>
              </w:rPr>
            </w:pPr>
            <w:r w:rsidRPr="0072086D">
              <w:rPr>
                <w:lang w:eastAsia="zh-TW"/>
              </w:rPr>
              <w:t>8952.5</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73F307" w14:textId="77777777" w:rsidR="00F726A1" w:rsidRPr="0072086D" w:rsidRDefault="00F726A1" w:rsidP="00B74334">
            <w:pPr>
              <w:ind w:firstLineChars="0" w:firstLine="0"/>
              <w:jc w:val="right"/>
              <w:rPr>
                <w:lang w:eastAsia="zh-TW"/>
              </w:rPr>
            </w:pPr>
            <w:r w:rsidRPr="0072086D">
              <w:rPr>
                <w:lang w:eastAsia="zh-TW"/>
              </w:rPr>
              <w:t>75984.55</w:t>
            </w:r>
          </w:p>
        </w:tc>
        <w:tc>
          <w:tcPr>
            <w:tcW w:w="1843" w:type="dxa"/>
            <w:tcBorders>
              <w:top w:val="single" w:sz="4" w:space="0" w:color="000000"/>
              <w:left w:val="single" w:sz="4" w:space="0" w:color="000000"/>
              <w:bottom w:val="single" w:sz="4" w:space="0" w:color="000000"/>
              <w:right w:val="single" w:sz="4" w:space="0" w:color="000000"/>
            </w:tcBorders>
            <w:vAlign w:val="center"/>
          </w:tcPr>
          <w:p w14:paraId="143F388D" w14:textId="77777777" w:rsidR="00F726A1" w:rsidRPr="0072086D" w:rsidRDefault="00F726A1" w:rsidP="00B74334">
            <w:pPr>
              <w:ind w:firstLineChars="0" w:firstLine="0"/>
              <w:jc w:val="right"/>
              <w:rPr>
                <w:lang w:eastAsia="zh-TW"/>
              </w:rPr>
            </w:pPr>
            <w:r w:rsidRPr="0072086D">
              <w:rPr>
                <w:lang w:eastAsia="zh-TW"/>
              </w:rPr>
              <w:t>171.88</w:t>
            </w:r>
          </w:p>
        </w:tc>
        <w:tc>
          <w:tcPr>
            <w:tcW w:w="1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69328B" w14:textId="77777777" w:rsidR="00F726A1" w:rsidRPr="0072086D" w:rsidRDefault="00F726A1" w:rsidP="00B74334">
            <w:pPr>
              <w:ind w:firstLineChars="0" w:firstLine="0"/>
              <w:jc w:val="right"/>
              <w:rPr>
                <w:lang w:eastAsia="zh-TW"/>
              </w:rPr>
            </w:pPr>
            <w:r w:rsidRPr="0072086D">
              <w:rPr>
                <w:lang w:eastAsia="zh-TW"/>
              </w:rPr>
              <w:t>6.4</w:t>
            </w:r>
          </w:p>
        </w:tc>
      </w:tr>
      <w:tr w:rsidR="0072086D" w:rsidRPr="0072086D" w14:paraId="1FBE41A6" w14:textId="77777777" w:rsidTr="00F726A1">
        <w:trPr>
          <w:trHeight w:val="567"/>
        </w:trPr>
        <w:tc>
          <w:tcPr>
            <w:tcW w:w="2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6A0FE3" w14:textId="77777777" w:rsidR="00F726A1" w:rsidRPr="0072086D" w:rsidRDefault="00F726A1" w:rsidP="00B74334">
            <w:pPr>
              <w:ind w:firstLineChars="0" w:firstLine="0"/>
              <w:jc w:val="right"/>
              <w:rPr>
                <w:lang w:eastAsia="zh-TW"/>
              </w:rPr>
            </w:pPr>
            <w:r w:rsidRPr="0072086D">
              <w:rPr>
                <w:lang w:eastAsia="zh-TW"/>
              </w:rPr>
              <w:t>75,984.56</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F062E9" w14:textId="77777777" w:rsidR="00F726A1" w:rsidRPr="0072086D" w:rsidRDefault="00F726A1" w:rsidP="00B74334">
            <w:pPr>
              <w:ind w:firstLineChars="0" w:firstLine="0"/>
              <w:jc w:val="right"/>
              <w:rPr>
                <w:lang w:eastAsia="zh-TW"/>
              </w:rPr>
            </w:pPr>
            <w:r w:rsidRPr="0072086D">
              <w:rPr>
                <w:lang w:eastAsia="zh-TW"/>
              </w:rPr>
              <w:t>133,536.07</w:t>
            </w:r>
          </w:p>
        </w:tc>
        <w:tc>
          <w:tcPr>
            <w:tcW w:w="1843" w:type="dxa"/>
            <w:tcBorders>
              <w:top w:val="single" w:sz="4" w:space="0" w:color="000000"/>
              <w:left w:val="single" w:sz="4" w:space="0" w:color="000000"/>
              <w:bottom w:val="single" w:sz="4" w:space="0" w:color="000000"/>
              <w:right w:val="single" w:sz="4" w:space="0" w:color="000000"/>
            </w:tcBorders>
            <w:vAlign w:val="center"/>
          </w:tcPr>
          <w:p w14:paraId="5C0F709D" w14:textId="77777777" w:rsidR="00F726A1" w:rsidRPr="0072086D" w:rsidRDefault="00F726A1" w:rsidP="00B74334">
            <w:pPr>
              <w:ind w:firstLineChars="0" w:firstLine="0"/>
              <w:jc w:val="right"/>
              <w:rPr>
                <w:lang w:eastAsia="zh-TW"/>
              </w:rPr>
            </w:pPr>
            <w:r w:rsidRPr="0072086D">
              <w:rPr>
                <w:lang w:eastAsia="zh-TW"/>
              </w:rPr>
              <w:t>4,461.94</w:t>
            </w:r>
          </w:p>
        </w:tc>
        <w:tc>
          <w:tcPr>
            <w:tcW w:w="1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602D7F" w14:textId="77777777" w:rsidR="00F726A1" w:rsidRPr="0072086D" w:rsidRDefault="00F726A1" w:rsidP="00B74334">
            <w:pPr>
              <w:ind w:firstLineChars="0" w:firstLine="0"/>
              <w:jc w:val="right"/>
              <w:rPr>
                <w:lang w:eastAsia="zh-TW"/>
              </w:rPr>
            </w:pPr>
            <w:r w:rsidRPr="0072086D">
              <w:rPr>
                <w:lang w:eastAsia="zh-TW"/>
              </w:rPr>
              <w:t>10.88</w:t>
            </w:r>
          </w:p>
        </w:tc>
      </w:tr>
      <w:tr w:rsidR="0072086D" w:rsidRPr="0072086D" w14:paraId="2F4448FF" w14:textId="77777777" w:rsidTr="00F726A1">
        <w:trPr>
          <w:trHeight w:val="567"/>
        </w:trPr>
        <w:tc>
          <w:tcPr>
            <w:tcW w:w="2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E92EFB" w14:textId="77777777" w:rsidR="00F726A1" w:rsidRPr="0072086D" w:rsidRDefault="00F726A1" w:rsidP="00B74334">
            <w:pPr>
              <w:pStyle w:val="afd"/>
              <w:jc w:val="right"/>
              <w:rPr>
                <w:lang w:eastAsia="zh-TW"/>
              </w:rPr>
            </w:pPr>
            <w:r w:rsidRPr="0072086D">
              <w:rPr>
                <w:lang w:eastAsia="zh-TW"/>
              </w:rPr>
              <w:t>115,375.91</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BC3D6E" w14:textId="77777777" w:rsidR="00F726A1" w:rsidRPr="0072086D" w:rsidRDefault="00F726A1" w:rsidP="00B74334">
            <w:pPr>
              <w:pStyle w:val="afd"/>
              <w:jc w:val="right"/>
              <w:rPr>
                <w:lang w:eastAsia="zh-TW"/>
              </w:rPr>
            </w:pPr>
            <w:r w:rsidRPr="0072086D">
              <w:rPr>
                <w:lang w:eastAsia="zh-TW"/>
              </w:rPr>
              <w:t>134,119.41</w:t>
            </w:r>
          </w:p>
        </w:tc>
        <w:tc>
          <w:tcPr>
            <w:tcW w:w="1843" w:type="dxa"/>
            <w:tcBorders>
              <w:top w:val="single" w:sz="4" w:space="0" w:color="000000"/>
              <w:left w:val="single" w:sz="4" w:space="0" w:color="000000"/>
              <w:bottom w:val="single" w:sz="4" w:space="0" w:color="000000"/>
              <w:right w:val="single" w:sz="4" w:space="0" w:color="000000"/>
            </w:tcBorders>
            <w:vAlign w:val="center"/>
          </w:tcPr>
          <w:p w14:paraId="0C8D9488" w14:textId="77777777" w:rsidR="00F726A1" w:rsidRPr="0072086D" w:rsidRDefault="00F726A1" w:rsidP="00B74334">
            <w:pPr>
              <w:pStyle w:val="afd"/>
              <w:jc w:val="right"/>
              <w:rPr>
                <w:lang w:eastAsia="zh-TW"/>
              </w:rPr>
            </w:pPr>
            <w:r w:rsidRPr="0072086D">
              <w:rPr>
                <w:lang w:eastAsia="zh-TW"/>
              </w:rPr>
              <w:t>9,265.20</w:t>
            </w:r>
          </w:p>
        </w:tc>
        <w:tc>
          <w:tcPr>
            <w:tcW w:w="1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87EAB7" w14:textId="77777777" w:rsidR="00F726A1" w:rsidRPr="0072086D" w:rsidRDefault="00F726A1" w:rsidP="00B74334">
            <w:pPr>
              <w:pStyle w:val="afd"/>
              <w:jc w:val="right"/>
              <w:rPr>
                <w:lang w:eastAsia="zh-TW"/>
              </w:rPr>
            </w:pPr>
            <w:r w:rsidRPr="0072086D">
              <w:rPr>
                <w:lang w:eastAsia="zh-TW"/>
              </w:rPr>
              <w:t>16.00</w:t>
            </w:r>
          </w:p>
        </w:tc>
      </w:tr>
      <w:tr w:rsidR="0072086D" w:rsidRPr="0072086D" w14:paraId="4A037B14" w14:textId="77777777" w:rsidTr="00F726A1">
        <w:trPr>
          <w:trHeight w:val="567"/>
        </w:trPr>
        <w:tc>
          <w:tcPr>
            <w:tcW w:w="2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B1224B" w14:textId="77777777" w:rsidR="00F726A1" w:rsidRPr="0072086D" w:rsidRDefault="00F726A1" w:rsidP="00B74334">
            <w:pPr>
              <w:ind w:firstLineChars="0" w:firstLine="0"/>
              <w:jc w:val="right"/>
              <w:rPr>
                <w:lang w:eastAsia="zh-TW"/>
              </w:rPr>
            </w:pPr>
            <w:r w:rsidRPr="0072086D">
              <w:rPr>
                <w:lang w:eastAsia="zh-TW"/>
              </w:rPr>
              <w:t>133,536.08</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7D9846" w14:textId="77777777" w:rsidR="00F726A1" w:rsidRPr="0072086D" w:rsidRDefault="00F726A1" w:rsidP="00B74334">
            <w:pPr>
              <w:ind w:firstLineChars="0" w:firstLine="0"/>
              <w:jc w:val="right"/>
              <w:rPr>
                <w:lang w:eastAsia="zh-TW"/>
              </w:rPr>
            </w:pPr>
            <w:r w:rsidRPr="0072086D">
              <w:rPr>
                <w:lang w:eastAsia="zh-TW"/>
              </w:rPr>
              <w:t>155,229.80</w:t>
            </w:r>
          </w:p>
        </w:tc>
        <w:tc>
          <w:tcPr>
            <w:tcW w:w="1843" w:type="dxa"/>
            <w:tcBorders>
              <w:top w:val="single" w:sz="4" w:space="0" w:color="000000"/>
              <w:left w:val="single" w:sz="4" w:space="0" w:color="000000"/>
              <w:bottom w:val="single" w:sz="4" w:space="0" w:color="000000"/>
              <w:right w:val="single" w:sz="4" w:space="0" w:color="000000"/>
            </w:tcBorders>
            <w:vAlign w:val="center"/>
          </w:tcPr>
          <w:p w14:paraId="2C478707" w14:textId="77777777" w:rsidR="00F726A1" w:rsidRPr="0072086D" w:rsidRDefault="00F726A1" w:rsidP="00B74334">
            <w:pPr>
              <w:ind w:firstLineChars="0" w:firstLine="0"/>
              <w:jc w:val="right"/>
              <w:rPr>
                <w:lang w:eastAsia="zh-TW"/>
              </w:rPr>
            </w:pPr>
            <w:r w:rsidRPr="0072086D">
              <w:rPr>
                <w:lang w:eastAsia="zh-TW"/>
              </w:rPr>
              <w:t>10,723.55</w:t>
            </w:r>
          </w:p>
        </w:tc>
        <w:tc>
          <w:tcPr>
            <w:tcW w:w="1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13E9F7" w14:textId="77777777" w:rsidR="00F726A1" w:rsidRPr="0072086D" w:rsidRDefault="00F726A1" w:rsidP="00B74334">
            <w:pPr>
              <w:ind w:firstLineChars="0" w:firstLine="0"/>
              <w:jc w:val="right"/>
              <w:rPr>
                <w:lang w:eastAsia="zh-TW"/>
              </w:rPr>
            </w:pPr>
            <w:r w:rsidRPr="0072086D">
              <w:rPr>
                <w:lang w:eastAsia="zh-TW"/>
              </w:rPr>
              <w:t>16.00</w:t>
            </w:r>
          </w:p>
        </w:tc>
      </w:tr>
      <w:tr w:rsidR="0072086D" w:rsidRPr="0072086D" w14:paraId="033B63D3" w14:textId="77777777" w:rsidTr="00F726A1">
        <w:trPr>
          <w:trHeight w:val="567"/>
        </w:trPr>
        <w:tc>
          <w:tcPr>
            <w:tcW w:w="2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9579A6" w14:textId="77777777" w:rsidR="00F726A1" w:rsidRPr="0072086D" w:rsidRDefault="00F726A1" w:rsidP="00B74334">
            <w:pPr>
              <w:ind w:firstLineChars="0" w:firstLine="0"/>
              <w:jc w:val="right"/>
              <w:rPr>
                <w:lang w:eastAsia="zh-TW"/>
              </w:rPr>
            </w:pPr>
            <w:r w:rsidRPr="0072086D">
              <w:rPr>
                <w:lang w:eastAsia="zh-TW"/>
              </w:rPr>
              <w:t>185,852.58</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687E71" w14:textId="77777777" w:rsidR="00F726A1" w:rsidRPr="0072086D" w:rsidRDefault="00F726A1" w:rsidP="00B74334">
            <w:pPr>
              <w:ind w:firstLineChars="0" w:firstLine="0"/>
              <w:jc w:val="right"/>
              <w:rPr>
                <w:lang w:eastAsia="zh-TW"/>
              </w:rPr>
            </w:pPr>
            <w:r w:rsidRPr="0072086D">
              <w:rPr>
                <w:lang w:eastAsia="zh-TW"/>
              </w:rPr>
              <w:t>374,837.88</w:t>
            </w:r>
          </w:p>
        </w:tc>
        <w:tc>
          <w:tcPr>
            <w:tcW w:w="1843" w:type="dxa"/>
            <w:tcBorders>
              <w:top w:val="single" w:sz="4" w:space="0" w:color="000000"/>
              <w:left w:val="single" w:sz="4" w:space="0" w:color="000000"/>
              <w:bottom w:val="single" w:sz="4" w:space="0" w:color="000000"/>
              <w:right w:val="single" w:sz="4" w:space="0" w:color="000000"/>
            </w:tcBorders>
            <w:vAlign w:val="center"/>
          </w:tcPr>
          <w:p w14:paraId="32C7842E" w14:textId="77777777" w:rsidR="00F726A1" w:rsidRPr="0072086D" w:rsidRDefault="00F726A1" w:rsidP="00B74334">
            <w:pPr>
              <w:ind w:firstLineChars="0" w:firstLine="0"/>
              <w:jc w:val="right"/>
              <w:rPr>
                <w:lang w:eastAsia="zh-TW"/>
              </w:rPr>
            </w:pPr>
            <w:r w:rsidRPr="0072086D">
              <w:rPr>
                <w:lang w:eastAsia="zh-TW"/>
              </w:rPr>
              <w:t>19,682.13</w:t>
            </w:r>
          </w:p>
        </w:tc>
        <w:tc>
          <w:tcPr>
            <w:tcW w:w="1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269C00" w14:textId="77777777" w:rsidR="00F726A1" w:rsidRPr="0072086D" w:rsidRDefault="00F726A1" w:rsidP="00B74334">
            <w:pPr>
              <w:ind w:firstLineChars="0" w:firstLine="0"/>
              <w:jc w:val="right"/>
              <w:rPr>
                <w:lang w:eastAsia="zh-TW"/>
              </w:rPr>
            </w:pPr>
            <w:r w:rsidRPr="0072086D">
              <w:rPr>
                <w:lang w:eastAsia="zh-TW"/>
              </w:rPr>
              <w:t>21.36</w:t>
            </w:r>
          </w:p>
        </w:tc>
      </w:tr>
      <w:tr w:rsidR="0072086D" w:rsidRPr="0072086D" w14:paraId="79F915F4" w14:textId="77777777" w:rsidTr="00F726A1">
        <w:trPr>
          <w:trHeight w:val="567"/>
        </w:trPr>
        <w:tc>
          <w:tcPr>
            <w:tcW w:w="2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71557E" w14:textId="77777777" w:rsidR="00F726A1" w:rsidRPr="0072086D" w:rsidRDefault="00F726A1" w:rsidP="00B74334">
            <w:pPr>
              <w:ind w:firstLineChars="0" w:firstLine="0"/>
              <w:jc w:val="right"/>
              <w:rPr>
                <w:lang w:eastAsia="zh-TW"/>
              </w:rPr>
            </w:pPr>
            <w:r w:rsidRPr="0072086D">
              <w:rPr>
                <w:lang w:eastAsia="zh-TW"/>
              </w:rPr>
              <w:t>374,837.89</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E99353" w14:textId="77777777" w:rsidR="00F726A1" w:rsidRPr="0072086D" w:rsidRDefault="00F726A1" w:rsidP="00B74334">
            <w:pPr>
              <w:ind w:firstLineChars="0" w:firstLine="0"/>
              <w:jc w:val="right"/>
              <w:rPr>
                <w:lang w:eastAsia="zh-TW"/>
              </w:rPr>
            </w:pPr>
            <w:r w:rsidRPr="0072086D">
              <w:rPr>
                <w:lang w:eastAsia="zh-TW"/>
              </w:rPr>
              <w:t>590,795.99</w:t>
            </w:r>
          </w:p>
        </w:tc>
        <w:tc>
          <w:tcPr>
            <w:tcW w:w="1843" w:type="dxa"/>
            <w:tcBorders>
              <w:top w:val="single" w:sz="4" w:space="0" w:color="000000"/>
              <w:left w:val="single" w:sz="4" w:space="0" w:color="000000"/>
              <w:bottom w:val="single" w:sz="4" w:space="0" w:color="000000"/>
              <w:right w:val="single" w:sz="4" w:space="0" w:color="000000"/>
            </w:tcBorders>
            <w:vAlign w:val="center"/>
          </w:tcPr>
          <w:p w14:paraId="71C5ABBE" w14:textId="77777777" w:rsidR="00F726A1" w:rsidRPr="0072086D" w:rsidRDefault="00F726A1" w:rsidP="00B74334">
            <w:pPr>
              <w:ind w:firstLineChars="0" w:firstLine="0"/>
              <w:jc w:val="right"/>
              <w:rPr>
                <w:lang w:eastAsia="zh-TW"/>
              </w:rPr>
            </w:pPr>
            <w:r w:rsidRPr="0072086D">
              <w:rPr>
                <w:lang w:eastAsia="zh-TW"/>
              </w:rPr>
              <w:t>60,049.40</w:t>
            </w:r>
          </w:p>
        </w:tc>
        <w:tc>
          <w:tcPr>
            <w:tcW w:w="1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5A9AFF" w14:textId="77777777" w:rsidR="00F726A1" w:rsidRPr="0072086D" w:rsidRDefault="00F726A1" w:rsidP="00B74334">
            <w:pPr>
              <w:ind w:firstLineChars="0" w:firstLine="0"/>
              <w:jc w:val="right"/>
              <w:rPr>
                <w:lang w:eastAsia="zh-TW"/>
              </w:rPr>
            </w:pPr>
            <w:r w:rsidRPr="0072086D">
              <w:rPr>
                <w:lang w:eastAsia="zh-TW"/>
              </w:rPr>
              <w:t>23.52</w:t>
            </w:r>
          </w:p>
        </w:tc>
      </w:tr>
      <w:tr w:rsidR="0072086D" w:rsidRPr="0072086D" w14:paraId="5E156C07" w14:textId="77777777" w:rsidTr="00F726A1">
        <w:trPr>
          <w:trHeight w:val="567"/>
        </w:trPr>
        <w:tc>
          <w:tcPr>
            <w:tcW w:w="2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CC325E" w14:textId="77777777" w:rsidR="00F726A1" w:rsidRPr="0072086D" w:rsidRDefault="00F726A1" w:rsidP="00B74334">
            <w:pPr>
              <w:ind w:firstLineChars="0" w:firstLine="0"/>
              <w:jc w:val="right"/>
              <w:rPr>
                <w:lang w:eastAsia="zh-TW"/>
              </w:rPr>
            </w:pPr>
            <w:r w:rsidRPr="0072086D">
              <w:rPr>
                <w:lang w:eastAsia="zh-TW"/>
              </w:rPr>
              <w:t>590,796.00</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B51C63" w14:textId="77777777" w:rsidR="00F726A1" w:rsidRPr="0072086D" w:rsidRDefault="00F726A1" w:rsidP="00B74334">
            <w:pPr>
              <w:ind w:firstLineChars="0" w:firstLine="0"/>
              <w:jc w:val="right"/>
              <w:rPr>
                <w:lang w:eastAsia="zh-TW"/>
              </w:rPr>
            </w:pPr>
            <w:r w:rsidRPr="0072086D">
              <w:rPr>
                <w:lang w:eastAsia="zh-TW"/>
              </w:rPr>
              <w:t>1,127,926.84</w:t>
            </w:r>
          </w:p>
        </w:tc>
        <w:tc>
          <w:tcPr>
            <w:tcW w:w="1843" w:type="dxa"/>
            <w:tcBorders>
              <w:top w:val="single" w:sz="4" w:space="0" w:color="000000"/>
              <w:left w:val="single" w:sz="4" w:space="0" w:color="000000"/>
              <w:bottom w:val="single" w:sz="4" w:space="0" w:color="000000"/>
              <w:right w:val="single" w:sz="4" w:space="0" w:color="000000"/>
            </w:tcBorders>
            <w:vAlign w:val="center"/>
          </w:tcPr>
          <w:p w14:paraId="5E0ECC71" w14:textId="77777777" w:rsidR="00F726A1" w:rsidRPr="0072086D" w:rsidRDefault="00F726A1" w:rsidP="00B74334">
            <w:pPr>
              <w:ind w:firstLineChars="0" w:firstLine="0"/>
              <w:jc w:val="right"/>
              <w:rPr>
                <w:lang w:eastAsia="zh-TW"/>
              </w:rPr>
            </w:pPr>
            <w:r w:rsidRPr="0072086D">
              <w:rPr>
                <w:lang w:eastAsia="zh-TW"/>
              </w:rPr>
              <w:t>110,842.74</w:t>
            </w:r>
          </w:p>
        </w:tc>
        <w:tc>
          <w:tcPr>
            <w:tcW w:w="1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C5FA04" w14:textId="77777777" w:rsidR="00F726A1" w:rsidRPr="0072086D" w:rsidRDefault="00F726A1" w:rsidP="00B74334">
            <w:pPr>
              <w:ind w:firstLineChars="0" w:firstLine="0"/>
              <w:jc w:val="right"/>
              <w:rPr>
                <w:lang w:eastAsia="zh-TW"/>
              </w:rPr>
            </w:pPr>
            <w:r w:rsidRPr="0072086D">
              <w:rPr>
                <w:lang w:eastAsia="zh-TW"/>
              </w:rPr>
              <w:t>30.00</w:t>
            </w:r>
          </w:p>
        </w:tc>
      </w:tr>
      <w:tr w:rsidR="0072086D" w:rsidRPr="0072086D" w14:paraId="4CFC21D9" w14:textId="77777777" w:rsidTr="00F726A1">
        <w:trPr>
          <w:trHeight w:val="567"/>
        </w:trPr>
        <w:tc>
          <w:tcPr>
            <w:tcW w:w="2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DE3D0E" w14:textId="77777777" w:rsidR="00F726A1" w:rsidRPr="0072086D" w:rsidRDefault="00F726A1" w:rsidP="00B74334">
            <w:pPr>
              <w:ind w:firstLineChars="0" w:firstLine="0"/>
              <w:jc w:val="right"/>
              <w:rPr>
                <w:lang w:eastAsia="zh-TW"/>
              </w:rPr>
            </w:pPr>
            <w:r w:rsidRPr="0072086D">
              <w:rPr>
                <w:lang w:eastAsia="zh-TW"/>
              </w:rPr>
              <w:t>1,127,926.85</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D92D3C" w14:textId="77777777" w:rsidR="00F726A1" w:rsidRPr="0072086D" w:rsidRDefault="00F726A1" w:rsidP="00B74334">
            <w:pPr>
              <w:ind w:firstLineChars="0" w:firstLine="0"/>
              <w:jc w:val="right"/>
              <w:rPr>
                <w:lang w:eastAsia="zh-TW"/>
              </w:rPr>
            </w:pPr>
            <w:r w:rsidRPr="0072086D">
              <w:rPr>
                <w:lang w:eastAsia="zh-TW"/>
              </w:rPr>
              <w:t>1,503,902.46</w:t>
            </w:r>
          </w:p>
        </w:tc>
        <w:tc>
          <w:tcPr>
            <w:tcW w:w="1843" w:type="dxa"/>
            <w:tcBorders>
              <w:top w:val="single" w:sz="4" w:space="0" w:color="000000"/>
              <w:left w:val="single" w:sz="4" w:space="0" w:color="000000"/>
              <w:bottom w:val="single" w:sz="4" w:space="0" w:color="000000"/>
              <w:right w:val="single" w:sz="4" w:space="0" w:color="000000"/>
            </w:tcBorders>
            <w:vAlign w:val="center"/>
          </w:tcPr>
          <w:p w14:paraId="14A9270C" w14:textId="77777777" w:rsidR="00F726A1" w:rsidRPr="0072086D" w:rsidRDefault="00F726A1" w:rsidP="00B74334">
            <w:pPr>
              <w:ind w:firstLineChars="0" w:firstLine="0"/>
              <w:jc w:val="right"/>
              <w:rPr>
                <w:lang w:eastAsia="zh-TW"/>
              </w:rPr>
            </w:pPr>
            <w:r w:rsidRPr="0072086D">
              <w:rPr>
                <w:lang w:eastAsia="zh-TW"/>
              </w:rPr>
              <w:t>271,981.99</w:t>
            </w:r>
          </w:p>
        </w:tc>
        <w:tc>
          <w:tcPr>
            <w:tcW w:w="1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4BBF71" w14:textId="77777777" w:rsidR="00F726A1" w:rsidRPr="0072086D" w:rsidRDefault="00F726A1" w:rsidP="00B74334">
            <w:pPr>
              <w:ind w:firstLineChars="0" w:firstLine="0"/>
              <w:jc w:val="right"/>
              <w:rPr>
                <w:lang w:eastAsia="zh-TW"/>
              </w:rPr>
            </w:pPr>
            <w:r w:rsidRPr="0072086D">
              <w:rPr>
                <w:lang w:eastAsia="zh-TW"/>
              </w:rPr>
              <w:t>32.00</w:t>
            </w:r>
          </w:p>
        </w:tc>
      </w:tr>
      <w:tr w:rsidR="0072086D" w:rsidRPr="0072086D" w14:paraId="14C64B75" w14:textId="77777777" w:rsidTr="00F726A1">
        <w:trPr>
          <w:trHeight w:val="567"/>
        </w:trPr>
        <w:tc>
          <w:tcPr>
            <w:tcW w:w="2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AB6CD3" w14:textId="77777777" w:rsidR="00F726A1" w:rsidRPr="0072086D" w:rsidRDefault="00F726A1" w:rsidP="00B74334">
            <w:pPr>
              <w:ind w:firstLineChars="0" w:firstLine="0"/>
              <w:jc w:val="right"/>
              <w:rPr>
                <w:lang w:eastAsia="zh-TW"/>
              </w:rPr>
            </w:pPr>
            <w:r w:rsidRPr="0072086D">
              <w:rPr>
                <w:lang w:eastAsia="zh-TW"/>
              </w:rPr>
              <w:t>1,503,902.47</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7AE98A" w14:textId="77777777" w:rsidR="00F726A1" w:rsidRPr="0072086D" w:rsidRDefault="00F726A1" w:rsidP="00B74334">
            <w:pPr>
              <w:ind w:firstLineChars="0" w:firstLine="0"/>
              <w:jc w:val="right"/>
              <w:rPr>
                <w:lang w:eastAsia="zh-TW"/>
              </w:rPr>
            </w:pPr>
            <w:r w:rsidRPr="0072086D">
              <w:rPr>
                <w:lang w:eastAsia="zh-TW"/>
              </w:rPr>
              <w:t>4,511,707.37</w:t>
            </w:r>
          </w:p>
        </w:tc>
        <w:tc>
          <w:tcPr>
            <w:tcW w:w="1843" w:type="dxa"/>
            <w:tcBorders>
              <w:top w:val="single" w:sz="4" w:space="0" w:color="000000"/>
              <w:left w:val="single" w:sz="4" w:space="0" w:color="000000"/>
              <w:bottom w:val="single" w:sz="4" w:space="0" w:color="000000"/>
              <w:right w:val="single" w:sz="4" w:space="0" w:color="000000"/>
            </w:tcBorders>
            <w:vAlign w:val="center"/>
          </w:tcPr>
          <w:p w14:paraId="7C5E3BF4" w14:textId="77777777" w:rsidR="00F726A1" w:rsidRPr="0072086D" w:rsidRDefault="00F726A1" w:rsidP="00B74334">
            <w:pPr>
              <w:ind w:firstLineChars="0" w:firstLine="0"/>
              <w:jc w:val="right"/>
              <w:rPr>
                <w:lang w:eastAsia="zh-TW"/>
              </w:rPr>
            </w:pPr>
            <w:r w:rsidRPr="0072086D">
              <w:rPr>
                <w:lang w:eastAsia="zh-TW"/>
              </w:rPr>
              <w:t>392,294.17</w:t>
            </w:r>
          </w:p>
        </w:tc>
        <w:tc>
          <w:tcPr>
            <w:tcW w:w="1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2F0457" w14:textId="77777777" w:rsidR="00F726A1" w:rsidRPr="0072086D" w:rsidRDefault="00F726A1" w:rsidP="00B74334">
            <w:pPr>
              <w:ind w:firstLineChars="0" w:firstLine="0"/>
              <w:jc w:val="right"/>
              <w:rPr>
                <w:lang w:eastAsia="zh-TW"/>
              </w:rPr>
            </w:pPr>
            <w:r w:rsidRPr="0072086D">
              <w:rPr>
                <w:lang w:eastAsia="zh-TW"/>
              </w:rPr>
              <w:t>34.00</w:t>
            </w:r>
          </w:p>
        </w:tc>
      </w:tr>
      <w:tr w:rsidR="0072086D" w:rsidRPr="0072086D" w14:paraId="62C4D083" w14:textId="77777777" w:rsidTr="00F726A1">
        <w:trPr>
          <w:trHeight w:val="567"/>
        </w:trPr>
        <w:tc>
          <w:tcPr>
            <w:tcW w:w="20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4996C8" w14:textId="77777777" w:rsidR="00F726A1" w:rsidRPr="0072086D" w:rsidRDefault="00F726A1" w:rsidP="00B74334">
            <w:pPr>
              <w:ind w:firstLineChars="0" w:firstLine="0"/>
              <w:jc w:val="right"/>
              <w:rPr>
                <w:lang w:eastAsia="zh-TW"/>
              </w:rPr>
            </w:pPr>
            <w:r w:rsidRPr="0072086D">
              <w:rPr>
                <w:lang w:eastAsia="zh-TW"/>
              </w:rPr>
              <w:t>4,511,707.38</w:t>
            </w:r>
          </w:p>
        </w:tc>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2A30E1" w14:textId="77777777" w:rsidR="00F726A1" w:rsidRPr="0072086D" w:rsidRDefault="00F726A1" w:rsidP="00B74334">
            <w:pPr>
              <w:ind w:firstLineChars="0" w:firstLine="0"/>
              <w:rPr>
                <w:lang w:eastAsia="zh-TW"/>
              </w:rPr>
            </w:pPr>
            <w:r w:rsidRPr="0072086D">
              <w:rPr>
                <w:lang w:eastAsia="zh-TW"/>
              </w:rPr>
              <w:t>4,511,707.38</w:t>
            </w:r>
            <w:r w:rsidRPr="0072086D">
              <w:rPr>
                <w:lang w:eastAsia="zh-TW"/>
              </w:rPr>
              <w:t>以上</w:t>
            </w:r>
          </w:p>
        </w:tc>
        <w:tc>
          <w:tcPr>
            <w:tcW w:w="1843" w:type="dxa"/>
            <w:tcBorders>
              <w:top w:val="single" w:sz="4" w:space="0" w:color="000000"/>
              <w:left w:val="single" w:sz="4" w:space="0" w:color="000000"/>
              <w:bottom w:val="single" w:sz="4" w:space="0" w:color="000000"/>
              <w:right w:val="single" w:sz="4" w:space="0" w:color="000000"/>
            </w:tcBorders>
            <w:vAlign w:val="center"/>
          </w:tcPr>
          <w:p w14:paraId="0DA1E063" w14:textId="77777777" w:rsidR="00F726A1" w:rsidRPr="0072086D" w:rsidRDefault="00F726A1" w:rsidP="00B74334">
            <w:pPr>
              <w:ind w:firstLineChars="0" w:firstLine="0"/>
              <w:jc w:val="right"/>
              <w:rPr>
                <w:lang w:eastAsia="zh-TW"/>
              </w:rPr>
            </w:pPr>
            <w:r w:rsidRPr="0072086D">
              <w:rPr>
                <w:lang w:eastAsia="zh-TW"/>
              </w:rPr>
              <w:t>1,414,947.85</w:t>
            </w:r>
          </w:p>
        </w:tc>
        <w:tc>
          <w:tcPr>
            <w:tcW w:w="17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29F5BB" w14:textId="77777777" w:rsidR="00F726A1" w:rsidRPr="0072086D" w:rsidRDefault="00F726A1" w:rsidP="00B74334">
            <w:pPr>
              <w:ind w:firstLineChars="0" w:firstLine="0"/>
              <w:jc w:val="right"/>
              <w:rPr>
                <w:lang w:eastAsia="zh-TW"/>
              </w:rPr>
            </w:pPr>
            <w:r w:rsidRPr="0072086D">
              <w:rPr>
                <w:lang w:eastAsia="zh-TW"/>
              </w:rPr>
              <w:t>35.00</w:t>
            </w:r>
          </w:p>
        </w:tc>
      </w:tr>
    </w:tbl>
    <w:p w14:paraId="338019AB" w14:textId="77777777" w:rsidR="000643A9" w:rsidRPr="0072086D" w:rsidRDefault="000643A9" w:rsidP="00C847B4">
      <w:pPr>
        <w:pStyle w:val="af"/>
        <w:ind w:left="945" w:firstLine="472"/>
        <w:rPr>
          <w:lang w:eastAsia="zh-TW"/>
        </w:rPr>
      </w:pPr>
      <w:r w:rsidRPr="0072086D">
        <w:rPr>
          <w:lang w:eastAsia="zh-TW"/>
        </w:rPr>
        <w:t>法定分紅</w:t>
      </w:r>
      <w:r w:rsidR="00C21999" w:rsidRPr="0072086D">
        <w:rPr>
          <w:lang w:eastAsia="zh-TW"/>
        </w:rPr>
        <w:t>（</w:t>
      </w:r>
      <w:r w:rsidRPr="0072086D">
        <w:rPr>
          <w:lang w:eastAsia="zh-TW"/>
        </w:rPr>
        <w:t>Profit Sharing</w:t>
      </w:r>
      <w:r w:rsidR="00C21999" w:rsidRPr="0072086D">
        <w:rPr>
          <w:lang w:eastAsia="zh-TW"/>
        </w:rPr>
        <w:t>）</w:t>
      </w:r>
      <w:r w:rsidRPr="0072086D">
        <w:rPr>
          <w:lang w:eastAsia="zh-TW"/>
        </w:rPr>
        <w:t>：年度利潤所得的一部分</w:t>
      </w:r>
      <w:r w:rsidR="00C21999" w:rsidRPr="0072086D">
        <w:rPr>
          <w:lang w:eastAsia="zh-TW"/>
        </w:rPr>
        <w:t>（</w:t>
      </w:r>
      <w:r w:rsidRPr="0072086D">
        <w:rPr>
          <w:lang w:eastAsia="zh-TW"/>
        </w:rPr>
        <w:t>約為課稅所得的</w:t>
      </w:r>
      <w:r w:rsidRPr="0072086D">
        <w:rPr>
          <w:lang w:eastAsia="zh-TW"/>
        </w:rPr>
        <w:t>10%</w:t>
      </w:r>
      <w:r w:rsidR="00C21999" w:rsidRPr="0072086D">
        <w:rPr>
          <w:lang w:eastAsia="zh-TW"/>
        </w:rPr>
        <w:t>）</w:t>
      </w:r>
      <w:r w:rsidRPr="0072086D">
        <w:rPr>
          <w:lang w:eastAsia="zh-TW"/>
        </w:rPr>
        <w:t>應分派給所有員工作為紅利，但最多不超過員工薪資</w:t>
      </w:r>
      <w:r w:rsidRPr="0072086D">
        <w:rPr>
          <w:lang w:eastAsia="zh-TW"/>
        </w:rPr>
        <w:t>3</w:t>
      </w:r>
      <w:r w:rsidRPr="0072086D">
        <w:rPr>
          <w:lang w:eastAsia="zh-TW"/>
        </w:rPr>
        <w:t>個月或最近</w:t>
      </w:r>
      <w:r w:rsidRPr="0072086D">
        <w:rPr>
          <w:lang w:eastAsia="zh-TW"/>
        </w:rPr>
        <w:t>3</w:t>
      </w:r>
      <w:r w:rsidRPr="0072086D">
        <w:rPr>
          <w:lang w:eastAsia="zh-TW"/>
        </w:rPr>
        <w:t>年分紅中。</w:t>
      </w:r>
      <w:r w:rsidR="00C21999" w:rsidRPr="0072086D">
        <w:rPr>
          <w:lang w:eastAsia="zh-TW"/>
        </w:rPr>
        <w:t>（</w:t>
      </w:r>
      <w:r w:rsidRPr="0072086D">
        <w:rPr>
          <w:lang w:eastAsia="zh-TW"/>
        </w:rPr>
        <w:t>兩者中取有利於員工之方案；聯邦勞工法第</w:t>
      </w:r>
      <w:r w:rsidRPr="0072086D">
        <w:rPr>
          <w:lang w:eastAsia="zh-TW"/>
        </w:rPr>
        <w:t>120</w:t>
      </w:r>
      <w:r w:rsidRPr="0072086D">
        <w:rPr>
          <w:lang w:eastAsia="zh-TW"/>
        </w:rPr>
        <w:t>條、所得稅法第</w:t>
      </w:r>
      <w:r w:rsidRPr="0072086D">
        <w:rPr>
          <w:lang w:eastAsia="zh-TW"/>
        </w:rPr>
        <w:t>9</w:t>
      </w:r>
      <w:r w:rsidRPr="0072086D">
        <w:rPr>
          <w:lang w:eastAsia="zh-TW"/>
        </w:rPr>
        <w:t>、</w:t>
      </w:r>
      <w:r w:rsidRPr="0072086D">
        <w:rPr>
          <w:lang w:eastAsia="zh-TW"/>
        </w:rPr>
        <w:t>109</w:t>
      </w:r>
      <w:r w:rsidRPr="0072086D">
        <w:rPr>
          <w:lang w:eastAsia="zh-TW"/>
        </w:rPr>
        <w:t>、</w:t>
      </w:r>
      <w:r w:rsidRPr="0072086D">
        <w:rPr>
          <w:lang w:eastAsia="zh-TW"/>
        </w:rPr>
        <w:t>111</w:t>
      </w:r>
      <w:r w:rsidRPr="0072086D">
        <w:rPr>
          <w:lang w:eastAsia="zh-TW"/>
        </w:rPr>
        <w:t>及</w:t>
      </w:r>
      <w:r w:rsidRPr="0072086D">
        <w:rPr>
          <w:lang w:eastAsia="zh-TW"/>
        </w:rPr>
        <w:t>127</w:t>
      </w:r>
      <w:r w:rsidRPr="0072086D">
        <w:rPr>
          <w:lang w:eastAsia="zh-TW"/>
        </w:rPr>
        <w:t>條</w:t>
      </w:r>
      <w:r w:rsidR="00C21999" w:rsidRPr="0072086D">
        <w:rPr>
          <w:lang w:eastAsia="zh-TW"/>
        </w:rPr>
        <w:t>）</w:t>
      </w:r>
    </w:p>
    <w:p w14:paraId="5465740F" w14:textId="77777777" w:rsidR="000643A9" w:rsidRPr="0072086D" w:rsidRDefault="000643A9" w:rsidP="00C847B4">
      <w:pPr>
        <w:pStyle w:val="af"/>
        <w:ind w:left="945" w:firstLine="472"/>
        <w:rPr>
          <w:lang w:eastAsia="zh-TW"/>
        </w:rPr>
      </w:pPr>
      <w:r w:rsidRPr="0072086D">
        <w:rPr>
          <w:lang w:eastAsia="zh-TW"/>
        </w:rPr>
        <w:t>分公司所得：一般而言，在墨西哥境內營運的外籍公司分公司同樣適用於和墨西哥公司相同的稅法規定，對於已徵收公司所得稅的所得匯款不再加徵額外稅收。</w:t>
      </w:r>
    </w:p>
    <w:p w14:paraId="53225377" w14:textId="77777777" w:rsidR="000643A9" w:rsidRPr="0072086D" w:rsidRDefault="000643A9" w:rsidP="00C847B4">
      <w:pPr>
        <w:pStyle w:val="af"/>
        <w:ind w:left="945" w:firstLine="472"/>
        <w:rPr>
          <w:lang w:eastAsia="zh-TW"/>
        </w:rPr>
      </w:pPr>
      <w:r w:rsidRPr="0072086D">
        <w:rPr>
          <w:lang w:eastAsia="zh-TW"/>
        </w:rPr>
        <w:t>折舊：資產的直線折舊可依據自該資產購買月份起全國消費物價指數增加的百分比予以增加。當該項資產在處分或已無法生產時，其剩餘未折舊成本可在適用的調整因素後扣除。</w:t>
      </w:r>
    </w:p>
    <w:p w14:paraId="66E8EB46" w14:textId="77777777" w:rsidR="000643A9" w:rsidRPr="0072086D" w:rsidRDefault="000643A9" w:rsidP="00C847B4">
      <w:pPr>
        <w:pStyle w:val="af"/>
        <w:ind w:left="945" w:firstLine="472"/>
        <w:rPr>
          <w:lang w:eastAsia="zh-TW"/>
        </w:rPr>
      </w:pPr>
      <w:r w:rsidRPr="0072086D">
        <w:rPr>
          <w:lang w:eastAsia="zh-TW"/>
        </w:rPr>
        <w:t>至於其他由分公司所匯款項</w:t>
      </w:r>
      <w:r w:rsidR="00C21999" w:rsidRPr="0072086D">
        <w:rPr>
          <w:lang w:eastAsia="zh-TW"/>
        </w:rPr>
        <w:t>（</w:t>
      </w:r>
      <w:r w:rsidRPr="0072086D">
        <w:rPr>
          <w:lang w:eastAsia="zh-TW"/>
        </w:rPr>
        <w:t>退還投資於該分公司資本的匯款或對於投資於該公司債務的還款或對母公司債務的還款等款項除外</w:t>
      </w:r>
      <w:r w:rsidR="00C21999" w:rsidRPr="0072086D">
        <w:rPr>
          <w:lang w:eastAsia="zh-TW"/>
        </w:rPr>
        <w:t>）</w:t>
      </w:r>
      <w:r w:rsidRPr="0072086D">
        <w:rPr>
          <w:lang w:eastAsia="zh-TW"/>
        </w:rPr>
        <w:t>或其他「永久性組織」不論在墨西哥任何地點由非居民所進行的商業活動的匯款均適用</w:t>
      </w:r>
      <w:r w:rsidRPr="0072086D">
        <w:rPr>
          <w:lang w:eastAsia="zh-TW"/>
        </w:rPr>
        <w:t>34%</w:t>
      </w:r>
      <w:r w:rsidRPr="0072086D">
        <w:rPr>
          <w:lang w:eastAsia="zh-TW"/>
        </w:rPr>
        <w:t>的扣繳稅率。在年度中該分公司必須預先暫繳公司所得稅款。</w:t>
      </w:r>
    </w:p>
    <w:p w14:paraId="1096BD9D" w14:textId="77777777" w:rsidR="000643A9" w:rsidRPr="0072086D" w:rsidRDefault="00C21999" w:rsidP="000643A9">
      <w:pPr>
        <w:pStyle w:val="a8"/>
        <w:ind w:left="945" w:hanging="709"/>
        <w:rPr>
          <w:rFonts w:hAnsi="Times New Roman"/>
          <w:lang w:eastAsia="zh-TW"/>
        </w:rPr>
      </w:pPr>
      <w:r w:rsidRPr="0072086D">
        <w:rPr>
          <w:rFonts w:hAnsi="Times New Roman"/>
          <w:lang w:val="en-US" w:eastAsia="zh-TW"/>
        </w:rPr>
        <w:t>（</w:t>
      </w:r>
      <w:r w:rsidR="000643A9" w:rsidRPr="0072086D">
        <w:rPr>
          <w:rFonts w:hAnsi="Times New Roman"/>
          <w:lang w:eastAsia="zh-TW"/>
        </w:rPr>
        <w:t>二</w:t>
      </w:r>
      <w:r w:rsidRPr="0072086D">
        <w:rPr>
          <w:rFonts w:hAnsi="Times New Roman"/>
          <w:lang w:eastAsia="zh-TW"/>
        </w:rPr>
        <w:t>）</w:t>
      </w:r>
      <w:r w:rsidR="000643A9" w:rsidRPr="0072086D">
        <w:rPr>
          <w:rFonts w:hAnsi="Times New Roman"/>
          <w:lang w:eastAsia="zh-TW"/>
        </w:rPr>
        <w:t>加值稅</w:t>
      </w:r>
      <w:r w:rsidRPr="0072086D">
        <w:rPr>
          <w:rFonts w:hAnsi="Times New Roman"/>
          <w:lang w:eastAsia="zh-TW"/>
        </w:rPr>
        <w:t>（</w:t>
      </w:r>
      <w:r w:rsidR="000643A9" w:rsidRPr="0072086D">
        <w:rPr>
          <w:rFonts w:hAnsi="Times New Roman"/>
          <w:lang w:eastAsia="zh-TW"/>
        </w:rPr>
        <w:t>IVA</w:t>
      </w:r>
      <w:r w:rsidRPr="0072086D">
        <w:rPr>
          <w:rFonts w:hAnsi="Times New Roman"/>
          <w:lang w:eastAsia="zh-TW"/>
        </w:rPr>
        <w:t>）</w:t>
      </w:r>
    </w:p>
    <w:p w14:paraId="01F4FA12" w14:textId="77777777" w:rsidR="000643A9" w:rsidRPr="0072086D" w:rsidRDefault="000643A9" w:rsidP="000643A9">
      <w:pPr>
        <w:pStyle w:val="af"/>
        <w:ind w:left="945" w:firstLine="472"/>
        <w:rPr>
          <w:lang w:eastAsia="zh-TW"/>
        </w:rPr>
      </w:pPr>
      <w:r w:rsidRPr="0072086D">
        <w:rPr>
          <w:lang w:eastAsia="zh-TW"/>
        </w:rPr>
        <w:t>墨西哥加值稅為</w:t>
      </w:r>
      <w:r w:rsidRPr="0072086D">
        <w:rPr>
          <w:lang w:eastAsia="zh-TW"/>
        </w:rPr>
        <w:t>16%</w:t>
      </w:r>
      <w:r w:rsidRPr="0072086D">
        <w:rPr>
          <w:lang w:eastAsia="zh-TW"/>
        </w:rPr>
        <w:t>，而自</w:t>
      </w:r>
      <w:r w:rsidRPr="0072086D">
        <w:rPr>
          <w:lang w:eastAsia="zh-TW"/>
        </w:rPr>
        <w:t>2019</w:t>
      </w:r>
      <w:r w:rsidRPr="0072086D">
        <w:rPr>
          <w:lang w:eastAsia="zh-TW"/>
        </w:rPr>
        <w:t>年</w:t>
      </w:r>
      <w:r w:rsidRPr="0072086D">
        <w:rPr>
          <w:lang w:eastAsia="zh-TW"/>
        </w:rPr>
        <w:t>1</w:t>
      </w:r>
      <w:r w:rsidRPr="0072086D">
        <w:rPr>
          <w:lang w:eastAsia="zh-TW"/>
        </w:rPr>
        <w:t>月</w:t>
      </w:r>
      <w:r w:rsidRPr="0072086D">
        <w:rPr>
          <w:lang w:eastAsia="zh-TW"/>
        </w:rPr>
        <w:t>1</w:t>
      </w:r>
      <w:r w:rsidR="00F46B57" w:rsidRPr="0072086D">
        <w:rPr>
          <w:lang w:eastAsia="zh-TW"/>
        </w:rPr>
        <w:t>日起，美</w:t>
      </w:r>
      <w:r w:rsidRPr="0072086D">
        <w:rPr>
          <w:lang w:eastAsia="zh-TW"/>
        </w:rPr>
        <w:t>墨長達</w:t>
      </w:r>
      <w:r w:rsidRPr="0072086D">
        <w:rPr>
          <w:lang w:eastAsia="zh-TW"/>
        </w:rPr>
        <w:t>3,180</w:t>
      </w:r>
      <w:r w:rsidRPr="0072086D">
        <w:rPr>
          <w:lang w:eastAsia="zh-TW"/>
        </w:rPr>
        <w:t>公里邊境設立自由區，區內加值稅從</w:t>
      </w:r>
      <w:r w:rsidRPr="0072086D">
        <w:rPr>
          <w:lang w:eastAsia="zh-TW"/>
        </w:rPr>
        <w:t>16%</w:t>
      </w:r>
      <w:r w:rsidRPr="0072086D">
        <w:rPr>
          <w:lang w:eastAsia="zh-TW"/>
        </w:rPr>
        <w:t>調降為</w:t>
      </w:r>
      <w:r w:rsidRPr="0072086D">
        <w:rPr>
          <w:lang w:eastAsia="zh-TW"/>
        </w:rPr>
        <w:t>8%</w:t>
      </w:r>
      <w:r w:rsidRPr="0072086D">
        <w:rPr>
          <w:lang w:eastAsia="zh-TW"/>
        </w:rPr>
        <w:t>。並對商品交易、獨立勞務之報償、使用物品暫時權利之授予以及商品及勞務之進口等予以課稅。</w:t>
      </w:r>
    </w:p>
    <w:p w14:paraId="2E2A2356" w14:textId="77777777" w:rsidR="000643A9" w:rsidRPr="0072086D" w:rsidRDefault="000643A9" w:rsidP="000643A9">
      <w:pPr>
        <w:pStyle w:val="af"/>
        <w:ind w:left="945" w:firstLine="472"/>
        <w:rPr>
          <w:lang w:eastAsia="zh-TW"/>
        </w:rPr>
      </w:pPr>
      <w:r w:rsidRPr="0072086D">
        <w:rPr>
          <w:lang w:eastAsia="zh-TW"/>
        </w:rPr>
        <w:t>商品或勞務之輸出及特定項目之買賣則享免加值稅，該等特定項目包括基本民生食物</w:t>
      </w:r>
      <w:r w:rsidR="00C21999" w:rsidRPr="0072086D">
        <w:rPr>
          <w:lang w:eastAsia="zh-TW"/>
        </w:rPr>
        <w:t>（</w:t>
      </w:r>
      <w:r w:rsidRPr="0072086D">
        <w:rPr>
          <w:lang w:eastAsia="zh-TW"/>
        </w:rPr>
        <w:t>肉類、牛奶、玉米、小麥</w:t>
      </w:r>
      <w:r w:rsidR="00C21999" w:rsidRPr="0072086D">
        <w:rPr>
          <w:lang w:eastAsia="zh-TW"/>
        </w:rPr>
        <w:t>）</w:t>
      </w:r>
      <w:r w:rsidRPr="0072086D">
        <w:rPr>
          <w:lang w:eastAsia="zh-TW"/>
        </w:rPr>
        <w:t>、藥品、與基本民生食物之生產相關之農業勞務。</w:t>
      </w:r>
    </w:p>
    <w:p w14:paraId="219A66D3" w14:textId="77777777" w:rsidR="000643A9" w:rsidRPr="0072086D" w:rsidRDefault="000643A9" w:rsidP="000643A9">
      <w:pPr>
        <w:pStyle w:val="af"/>
        <w:ind w:left="945" w:firstLine="472"/>
        <w:rPr>
          <w:lang w:eastAsia="zh-TW"/>
        </w:rPr>
      </w:pPr>
      <w:r w:rsidRPr="0072086D">
        <w:rPr>
          <w:lang w:eastAsia="zh-TW"/>
        </w:rPr>
        <w:t>另依據墨西哥財政部賦稅署</w:t>
      </w:r>
      <w:r w:rsidR="00C21999" w:rsidRPr="0072086D">
        <w:rPr>
          <w:lang w:eastAsia="zh-TW"/>
        </w:rPr>
        <w:t>（</w:t>
      </w:r>
      <w:r w:rsidRPr="0072086D">
        <w:rPr>
          <w:lang w:eastAsia="zh-TW"/>
        </w:rPr>
        <w:t>SAT</w:t>
      </w:r>
      <w:r w:rsidR="00C21999" w:rsidRPr="0072086D">
        <w:rPr>
          <w:lang w:eastAsia="zh-TW"/>
        </w:rPr>
        <w:t>）</w:t>
      </w:r>
      <w:r w:rsidRPr="0072086D">
        <w:rPr>
          <w:lang w:eastAsia="zh-TW"/>
        </w:rPr>
        <w:t>2017</w:t>
      </w:r>
      <w:r w:rsidRPr="0072086D">
        <w:rPr>
          <w:lang w:eastAsia="zh-TW"/>
        </w:rPr>
        <w:t>年初要求廠商自</w:t>
      </w:r>
      <w:r w:rsidRPr="0072086D">
        <w:rPr>
          <w:lang w:eastAsia="zh-TW"/>
        </w:rPr>
        <w:t>2017</w:t>
      </w:r>
      <w:r w:rsidRPr="0072086D">
        <w:rPr>
          <w:lang w:eastAsia="zh-TW"/>
        </w:rPr>
        <w:t>年</w:t>
      </w:r>
      <w:r w:rsidRPr="0072086D">
        <w:rPr>
          <w:lang w:eastAsia="zh-TW"/>
        </w:rPr>
        <w:t>12</w:t>
      </w:r>
      <w:r w:rsidRPr="0072086D">
        <w:rPr>
          <w:lang w:eastAsia="zh-TW"/>
        </w:rPr>
        <w:t>月</w:t>
      </w:r>
      <w:r w:rsidRPr="0072086D">
        <w:rPr>
          <w:lang w:eastAsia="zh-TW"/>
        </w:rPr>
        <w:t>1</w:t>
      </w:r>
      <w:r w:rsidRPr="0072086D">
        <w:rPr>
          <w:lang w:eastAsia="zh-TW"/>
        </w:rPr>
        <w:t>日起全面改用電子發票，且須依據</w:t>
      </w:r>
      <w:r w:rsidRPr="0072086D">
        <w:rPr>
          <w:lang w:eastAsia="zh-TW"/>
        </w:rPr>
        <w:t>35,000</w:t>
      </w:r>
      <w:r w:rsidRPr="0072086D">
        <w:rPr>
          <w:lang w:eastAsia="zh-TW"/>
        </w:rPr>
        <w:t>項目錄所列之營業項目更新電子發票內容。此依據即</w:t>
      </w:r>
      <w:r w:rsidRPr="0072086D">
        <w:rPr>
          <w:lang w:eastAsia="zh-TW"/>
        </w:rPr>
        <w:t>SAT</w:t>
      </w:r>
      <w:r w:rsidRPr="0072086D">
        <w:rPr>
          <w:lang w:eastAsia="zh-TW"/>
        </w:rPr>
        <w:t>在</w:t>
      </w:r>
      <w:r w:rsidRPr="0072086D">
        <w:rPr>
          <w:lang w:eastAsia="zh-TW"/>
        </w:rPr>
        <w:t>2020</w:t>
      </w:r>
      <w:r w:rsidRPr="0072086D">
        <w:rPr>
          <w:lang w:eastAsia="zh-TW"/>
        </w:rPr>
        <w:t>年公告之財稅文件第</w:t>
      </w:r>
      <w:r w:rsidRPr="0072086D">
        <w:rPr>
          <w:lang w:eastAsia="zh-TW"/>
        </w:rPr>
        <w:t>3.3</w:t>
      </w:r>
      <w:r w:rsidRPr="0072086D">
        <w:rPr>
          <w:lang w:eastAsia="zh-TW"/>
        </w:rPr>
        <w:t>版。</w:t>
      </w:r>
    </w:p>
    <w:p w14:paraId="3B676932"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三</w:t>
      </w:r>
      <w:r w:rsidRPr="0072086D">
        <w:rPr>
          <w:rFonts w:hAnsi="Times New Roman"/>
          <w:lang w:eastAsia="zh-TW"/>
        </w:rPr>
        <w:t>）</w:t>
      </w:r>
      <w:r w:rsidR="000643A9" w:rsidRPr="0072086D">
        <w:rPr>
          <w:rFonts w:hAnsi="Times New Roman"/>
          <w:lang w:eastAsia="zh-TW"/>
        </w:rPr>
        <w:t>關稅</w:t>
      </w:r>
    </w:p>
    <w:p w14:paraId="093B7404" w14:textId="77777777" w:rsidR="000643A9" w:rsidRPr="0072086D" w:rsidRDefault="000643A9" w:rsidP="000643A9">
      <w:pPr>
        <w:pStyle w:val="af"/>
        <w:ind w:left="945" w:firstLine="472"/>
        <w:rPr>
          <w:lang w:eastAsia="zh-TW"/>
        </w:rPr>
      </w:pPr>
      <w:r w:rsidRPr="0072086D">
        <w:rPr>
          <w:lang w:eastAsia="zh-TW"/>
        </w:rPr>
        <w:t>目前墨國進口關稅課稅係依發票</w:t>
      </w:r>
      <w:r w:rsidRPr="0072086D">
        <w:rPr>
          <w:lang w:eastAsia="zh-TW"/>
        </w:rPr>
        <w:t>CIF</w:t>
      </w:r>
      <w:r w:rsidRPr="0072086D">
        <w:rPr>
          <w:lang w:eastAsia="zh-TW"/>
        </w:rPr>
        <w:t>金額計算，另加</w:t>
      </w:r>
      <w:r w:rsidRPr="0072086D">
        <w:rPr>
          <w:lang w:eastAsia="zh-TW"/>
        </w:rPr>
        <w:t>0.8%</w:t>
      </w:r>
      <w:r w:rsidRPr="0072086D">
        <w:rPr>
          <w:lang w:eastAsia="zh-TW"/>
        </w:rPr>
        <w:t>之海關處理費</w:t>
      </w:r>
      <w:r w:rsidR="00C21999" w:rsidRPr="0072086D">
        <w:rPr>
          <w:lang w:eastAsia="zh-TW"/>
        </w:rPr>
        <w:t>（</w:t>
      </w:r>
      <w:r w:rsidRPr="0072086D">
        <w:rPr>
          <w:lang w:eastAsia="zh-TW"/>
        </w:rPr>
        <w:t>若為暫時進口，費率為</w:t>
      </w:r>
      <w:r w:rsidRPr="0072086D">
        <w:rPr>
          <w:lang w:eastAsia="zh-TW"/>
        </w:rPr>
        <w:t>0.176%</w:t>
      </w:r>
      <w:r w:rsidR="00C21999" w:rsidRPr="0072086D">
        <w:rPr>
          <w:lang w:eastAsia="zh-TW"/>
        </w:rPr>
        <w:t>）</w:t>
      </w:r>
      <w:r w:rsidRPr="0072086D">
        <w:rPr>
          <w:lang w:eastAsia="zh-TW"/>
        </w:rPr>
        <w:t>，合計後再加</w:t>
      </w:r>
      <w:r w:rsidRPr="0072086D">
        <w:rPr>
          <w:lang w:eastAsia="zh-TW"/>
        </w:rPr>
        <w:t>16%</w:t>
      </w:r>
      <w:r w:rsidRPr="0072086D">
        <w:rPr>
          <w:lang w:eastAsia="zh-TW"/>
        </w:rPr>
        <w:t>之加值稅</w:t>
      </w:r>
      <w:r w:rsidR="00C21999" w:rsidRPr="0072086D">
        <w:rPr>
          <w:lang w:eastAsia="zh-TW"/>
        </w:rPr>
        <w:t>（</w:t>
      </w:r>
      <w:r w:rsidRPr="0072086D">
        <w:rPr>
          <w:lang w:eastAsia="zh-TW"/>
        </w:rPr>
        <w:t>IVA</w:t>
      </w:r>
      <w:r w:rsidR="00C21999" w:rsidRPr="0072086D">
        <w:rPr>
          <w:lang w:eastAsia="zh-TW"/>
        </w:rPr>
        <w:t>）</w:t>
      </w:r>
      <w:r w:rsidRPr="0072086D">
        <w:rPr>
          <w:lang w:eastAsia="zh-TW"/>
        </w:rPr>
        <w:t>。</w:t>
      </w:r>
    </w:p>
    <w:p w14:paraId="48DE708E" w14:textId="77777777" w:rsidR="000643A9" w:rsidRPr="0072086D" w:rsidRDefault="000643A9" w:rsidP="000643A9">
      <w:pPr>
        <w:pStyle w:val="af"/>
        <w:wordWrap w:val="0"/>
        <w:ind w:left="945" w:firstLine="472"/>
        <w:rPr>
          <w:lang w:eastAsia="zh-TW"/>
        </w:rPr>
      </w:pPr>
      <w:r w:rsidRPr="0072086D">
        <w:rPr>
          <w:lang w:eastAsia="zh-TW"/>
        </w:rPr>
        <w:t>墨國政府為協助鞋類及紡織成衣業者因應同類進口產品低價競爭，提供其業者更多調適時間，以增加其競爭力，墨政府復於</w:t>
      </w:r>
      <w:r w:rsidRPr="0072086D">
        <w:rPr>
          <w:lang w:eastAsia="zh-TW"/>
        </w:rPr>
        <w:t>2019</w:t>
      </w:r>
      <w:r w:rsidRPr="0072086D">
        <w:rPr>
          <w:lang w:eastAsia="zh-TW"/>
        </w:rPr>
        <w:t>年</w:t>
      </w:r>
      <w:r w:rsidRPr="0072086D">
        <w:rPr>
          <w:lang w:eastAsia="zh-TW"/>
        </w:rPr>
        <w:t>10</w:t>
      </w:r>
      <w:r w:rsidRPr="0072086D">
        <w:rPr>
          <w:lang w:eastAsia="zh-TW"/>
        </w:rPr>
        <w:t>月</w:t>
      </w:r>
      <w:r w:rsidRPr="0072086D">
        <w:rPr>
          <w:lang w:eastAsia="zh-TW"/>
        </w:rPr>
        <w:t>28</w:t>
      </w:r>
      <w:r w:rsidRPr="0072086D">
        <w:rPr>
          <w:lang w:eastAsia="zh-TW"/>
        </w:rPr>
        <w:t>日在聯邦政府公報宣布，先前公告中進口關稅稅率曾為</w:t>
      </w:r>
      <w:r w:rsidRPr="0072086D">
        <w:rPr>
          <w:lang w:eastAsia="zh-TW"/>
        </w:rPr>
        <w:t>25%</w:t>
      </w:r>
      <w:r w:rsidRPr="0072086D">
        <w:rPr>
          <w:lang w:eastAsia="zh-TW"/>
        </w:rPr>
        <w:t>以上之</w:t>
      </w:r>
      <w:r w:rsidRPr="0072086D">
        <w:rPr>
          <w:lang w:eastAsia="zh-TW"/>
        </w:rPr>
        <w:t>43</w:t>
      </w:r>
      <w:r w:rsidRPr="0072086D">
        <w:rPr>
          <w:lang w:eastAsia="zh-TW"/>
        </w:rPr>
        <w:t>項鞋類產品將維持其稅率至</w:t>
      </w:r>
      <w:r w:rsidRPr="0072086D">
        <w:rPr>
          <w:lang w:eastAsia="zh-TW"/>
        </w:rPr>
        <w:t>2024</w:t>
      </w:r>
      <w:r w:rsidRPr="0072086D">
        <w:rPr>
          <w:lang w:eastAsia="zh-TW"/>
        </w:rPr>
        <w:t>年</w:t>
      </w:r>
      <w:r w:rsidRPr="0072086D">
        <w:rPr>
          <w:lang w:eastAsia="zh-TW"/>
        </w:rPr>
        <w:t>10</w:t>
      </w:r>
      <w:r w:rsidRPr="0072086D">
        <w:rPr>
          <w:lang w:eastAsia="zh-TW"/>
        </w:rPr>
        <w:t>月</w:t>
      </w:r>
      <w:r w:rsidRPr="0072086D">
        <w:rPr>
          <w:lang w:eastAsia="zh-TW"/>
        </w:rPr>
        <w:t>1</w:t>
      </w:r>
      <w:r w:rsidRPr="0072086D">
        <w:rPr>
          <w:lang w:eastAsia="zh-TW"/>
        </w:rPr>
        <w:t>日再調降其進口關稅為</w:t>
      </w:r>
      <w:r w:rsidRPr="0072086D">
        <w:rPr>
          <w:lang w:eastAsia="zh-TW"/>
        </w:rPr>
        <w:t>20%</w:t>
      </w:r>
      <w:r w:rsidRPr="0072086D">
        <w:rPr>
          <w:lang w:eastAsia="zh-TW"/>
        </w:rPr>
        <w:t>，並於</w:t>
      </w:r>
      <w:r w:rsidRPr="0072086D">
        <w:rPr>
          <w:lang w:eastAsia="zh-TW"/>
        </w:rPr>
        <w:t>2019</w:t>
      </w:r>
      <w:r w:rsidRPr="0072086D">
        <w:rPr>
          <w:lang w:eastAsia="zh-TW"/>
        </w:rPr>
        <w:t>年</w:t>
      </w:r>
      <w:r w:rsidRPr="0072086D">
        <w:rPr>
          <w:lang w:eastAsia="zh-TW"/>
        </w:rPr>
        <w:t>10</w:t>
      </w:r>
      <w:r w:rsidRPr="0072086D">
        <w:rPr>
          <w:lang w:eastAsia="zh-TW"/>
        </w:rPr>
        <w:t>月</w:t>
      </w:r>
      <w:r w:rsidRPr="0072086D">
        <w:rPr>
          <w:lang w:eastAsia="zh-TW"/>
        </w:rPr>
        <w:t>28</w:t>
      </w:r>
      <w:r w:rsidRPr="0072086D">
        <w:rPr>
          <w:lang w:eastAsia="zh-TW"/>
        </w:rPr>
        <w:t>日在聯邦政府公報宣布，調整先前公告中</w:t>
      </w:r>
      <w:r w:rsidRPr="0072086D">
        <w:rPr>
          <w:lang w:eastAsia="zh-TW"/>
        </w:rPr>
        <w:t>274</w:t>
      </w:r>
      <w:r w:rsidRPr="0072086D">
        <w:rPr>
          <w:lang w:eastAsia="zh-TW"/>
        </w:rPr>
        <w:t>項紡織成衣類產品之進口關稅稅率為</w:t>
      </w:r>
      <w:r w:rsidRPr="0072086D">
        <w:rPr>
          <w:lang w:eastAsia="zh-TW"/>
        </w:rPr>
        <w:t>25%</w:t>
      </w:r>
      <w:r w:rsidRPr="0072086D">
        <w:rPr>
          <w:lang w:eastAsia="zh-TW"/>
        </w:rPr>
        <w:t>至</w:t>
      </w:r>
      <w:r w:rsidRPr="0072086D">
        <w:rPr>
          <w:lang w:eastAsia="zh-TW"/>
        </w:rPr>
        <w:t>2024</w:t>
      </w:r>
      <w:r w:rsidRPr="0072086D">
        <w:rPr>
          <w:lang w:eastAsia="zh-TW"/>
        </w:rPr>
        <w:t>年</w:t>
      </w:r>
      <w:r w:rsidRPr="0072086D">
        <w:rPr>
          <w:lang w:eastAsia="zh-TW"/>
        </w:rPr>
        <w:t>10</w:t>
      </w:r>
      <w:r w:rsidRPr="0072086D">
        <w:rPr>
          <w:lang w:eastAsia="zh-TW"/>
        </w:rPr>
        <w:t>月</w:t>
      </w:r>
      <w:r w:rsidRPr="0072086D">
        <w:rPr>
          <w:lang w:eastAsia="zh-TW"/>
        </w:rPr>
        <w:t>1</w:t>
      </w:r>
      <w:r w:rsidRPr="0072086D">
        <w:rPr>
          <w:lang w:eastAsia="zh-TW"/>
        </w:rPr>
        <w:t>日再調降其進口關稅為</w:t>
      </w:r>
      <w:r w:rsidRPr="0072086D">
        <w:rPr>
          <w:lang w:eastAsia="zh-TW"/>
        </w:rPr>
        <w:t>20%</w:t>
      </w:r>
      <w:r w:rsidRPr="0072086D">
        <w:rPr>
          <w:lang w:eastAsia="zh-TW"/>
        </w:rPr>
        <w:t>。上述稅號及關稅調整詳情請參考該墨西哥聯邦政府公報，連結分別為</w:t>
      </w:r>
      <w:hyperlink r:id="rId142">
        <w:r w:rsidRPr="0072086D">
          <w:rPr>
            <w:lang w:eastAsia="zh-TW"/>
          </w:rPr>
          <w:t>https://www.dof.gob.mx/nota_detalle.php?codigo=5576783&amp;fecha=28/10/2019</w:t>
        </w:r>
      </w:hyperlink>
      <w:r w:rsidRPr="0072086D">
        <w:rPr>
          <w:lang w:eastAsia="zh-TW"/>
        </w:rPr>
        <w:t>及</w:t>
      </w:r>
      <w:hyperlink r:id="rId143">
        <w:r w:rsidRPr="0072086D">
          <w:rPr>
            <w:lang w:eastAsia="zh-TW"/>
          </w:rPr>
          <w:t>https://www.dof.gob.mx/nota_detalle.php?codigo=5576783&amp;fecha=28/10/2019</w:t>
        </w:r>
      </w:hyperlink>
      <w:r w:rsidRPr="0072086D">
        <w:rPr>
          <w:lang w:eastAsia="zh-TW"/>
        </w:rPr>
        <w:t>。</w:t>
      </w:r>
    </w:p>
    <w:p w14:paraId="1890CCC8" w14:textId="77777777" w:rsidR="000643A9" w:rsidRPr="0072086D" w:rsidRDefault="00C21999" w:rsidP="000643A9">
      <w:pPr>
        <w:pStyle w:val="a8"/>
        <w:ind w:left="945" w:hanging="709"/>
        <w:rPr>
          <w:rFonts w:hAnsi="Times New Roman"/>
        </w:rPr>
      </w:pPr>
      <w:r w:rsidRPr="0072086D">
        <w:rPr>
          <w:rFonts w:hAnsi="Times New Roman"/>
        </w:rPr>
        <w:t>（</w:t>
      </w:r>
      <w:r w:rsidR="000643A9" w:rsidRPr="0072086D">
        <w:rPr>
          <w:rFonts w:hAnsi="Times New Roman"/>
        </w:rPr>
        <w:t>四</w:t>
      </w:r>
      <w:r w:rsidRPr="0072086D">
        <w:rPr>
          <w:rFonts w:hAnsi="Times New Roman"/>
        </w:rPr>
        <w:t>）</w:t>
      </w:r>
      <w:r w:rsidR="000643A9" w:rsidRPr="0072086D">
        <w:rPr>
          <w:rFonts w:hAnsi="Times New Roman"/>
        </w:rPr>
        <w:t>薪資稅</w:t>
      </w:r>
      <w:r w:rsidRPr="0072086D">
        <w:rPr>
          <w:rFonts w:hAnsi="Times New Roman"/>
        </w:rPr>
        <w:t>（</w:t>
      </w:r>
      <w:r w:rsidR="000643A9" w:rsidRPr="0072086D">
        <w:rPr>
          <w:rFonts w:hAnsi="Times New Roman"/>
        </w:rPr>
        <w:t>Impuesto Sobre N</w:t>
      </w:r>
      <w:r w:rsidR="000643A9" w:rsidRPr="0072086D">
        <w:rPr>
          <w:rFonts w:hAnsi="Times New Roman"/>
          <w:lang w:val="en-US"/>
        </w:rPr>
        <w:t>ó</w:t>
      </w:r>
      <w:r w:rsidR="000643A9" w:rsidRPr="0072086D">
        <w:rPr>
          <w:rFonts w:hAnsi="Times New Roman"/>
        </w:rPr>
        <w:t>mina</w:t>
      </w:r>
      <w:r w:rsidRPr="0072086D">
        <w:rPr>
          <w:rFonts w:hAnsi="Times New Roman"/>
        </w:rPr>
        <w:t>）</w:t>
      </w:r>
      <w:r w:rsidR="000643A9" w:rsidRPr="0072086D">
        <w:rPr>
          <w:rFonts w:hAnsi="Times New Roman"/>
        </w:rPr>
        <w:t>：</w:t>
      </w:r>
    </w:p>
    <w:p w14:paraId="060CDC4B" w14:textId="77777777" w:rsidR="000643A9" w:rsidRPr="0072086D" w:rsidRDefault="008E13A8" w:rsidP="000643A9">
      <w:pPr>
        <w:pStyle w:val="af"/>
        <w:ind w:left="945" w:firstLine="472"/>
        <w:rPr>
          <w:rStyle w:val="aff3"/>
          <w:color w:val="auto"/>
          <w:u w:val="none"/>
          <w:lang w:eastAsia="zh-TW"/>
        </w:rPr>
      </w:pPr>
      <w:hyperlink r:id="rId144">
        <w:r w:rsidR="000643A9" w:rsidRPr="0072086D">
          <w:t>屬地方稅，各州收取員工薪資稅率大約</w:t>
        </w:r>
        <w:r w:rsidR="000643A9" w:rsidRPr="0072086D">
          <w:t>2-3%</w:t>
        </w:r>
        <w:r w:rsidR="000643A9" w:rsidRPr="0072086D">
          <w:t>，墨西哥市、墨西哥州、下加州、</w:t>
        </w:r>
        <w:r w:rsidR="000643A9" w:rsidRPr="0072086D">
          <w:t>Nuevo Léon</w:t>
        </w:r>
        <w:r w:rsidR="000643A9" w:rsidRPr="0072086D">
          <w:t>、</w:t>
        </w:r>
        <w:r w:rsidR="000643A9" w:rsidRPr="0072086D">
          <w:t>Chihuahua</w:t>
        </w:r>
        <w:r w:rsidR="000643A9" w:rsidRPr="0072086D">
          <w:t>、</w:t>
        </w:r>
        <w:r w:rsidR="000643A9" w:rsidRPr="0072086D">
          <w:t>Hidalgo</w:t>
        </w:r>
        <w:r w:rsidR="000643A9" w:rsidRPr="0072086D">
          <w:t>、</w:t>
        </w:r>
        <w:r w:rsidR="000643A9" w:rsidRPr="0072086D">
          <w:t>Michoacán</w:t>
        </w:r>
        <w:r w:rsidR="000643A9" w:rsidRPr="0072086D">
          <w:t>、</w:t>
        </w:r>
        <w:r w:rsidR="000643A9" w:rsidRPr="0072086D">
          <w:t>Oaxaca</w:t>
        </w:r>
        <w:r w:rsidR="000643A9" w:rsidRPr="0072086D">
          <w:t>、</w:t>
        </w:r>
        <w:r w:rsidR="000643A9" w:rsidRPr="0072086D">
          <w:t>Puebla</w:t>
        </w:r>
        <w:r w:rsidR="000643A9" w:rsidRPr="0072086D">
          <w:t>、</w:t>
        </w:r>
        <w:r w:rsidR="000643A9" w:rsidRPr="0072086D">
          <w:t>Quintana Roo</w:t>
        </w:r>
        <w:r w:rsidR="000643A9" w:rsidRPr="0072086D">
          <w:t>、</w:t>
        </w:r>
        <w:r w:rsidR="000643A9" w:rsidRPr="0072086D">
          <w:t>Tamaulipas</w:t>
        </w:r>
        <w:r w:rsidR="000643A9" w:rsidRPr="0072086D">
          <w:rPr>
            <w:lang w:val="es-MX"/>
          </w:rPr>
          <w:t>、</w:t>
        </w:r>
        <w:r w:rsidR="000643A9" w:rsidRPr="0072086D">
          <w:t>Tlaxcala</w:t>
        </w:r>
        <w:r w:rsidR="000643A9" w:rsidRPr="0072086D">
          <w:t>、</w:t>
        </w:r>
        <w:r w:rsidR="000643A9" w:rsidRPr="0072086D">
          <w:t>Veracruz</w:t>
        </w:r>
        <w:r w:rsidR="000643A9" w:rsidRPr="0072086D">
          <w:t>、</w:t>
        </w:r>
        <w:r w:rsidR="000643A9" w:rsidRPr="0072086D">
          <w:t>Yucatán</w:t>
        </w:r>
        <w:r w:rsidR="000643A9" w:rsidRPr="0072086D">
          <w:t>等州</w:t>
        </w:r>
        <w:r w:rsidR="000643A9" w:rsidRPr="0072086D">
          <w:rPr>
            <w:lang w:val="es-MX"/>
          </w:rPr>
          <w:t>為</w:t>
        </w:r>
        <w:r w:rsidR="000643A9" w:rsidRPr="0072086D">
          <w:t>3%</w:t>
        </w:r>
        <w:r w:rsidR="000643A9" w:rsidRPr="0072086D">
          <w:t>，</w:t>
        </w:r>
        <w:r w:rsidR="000643A9" w:rsidRPr="0072086D">
          <w:t>Chiapas</w:t>
        </w:r>
        <w:r w:rsidR="000643A9" w:rsidRPr="0072086D">
          <w:rPr>
            <w:lang w:val="es-MX"/>
          </w:rPr>
          <w:t>、</w:t>
        </w:r>
        <w:r w:rsidR="000643A9" w:rsidRPr="0072086D">
          <w:t>Coahuila</w:t>
        </w:r>
        <w:r w:rsidR="000643A9" w:rsidRPr="0072086D">
          <w:rPr>
            <w:lang w:val="es-MX"/>
          </w:rPr>
          <w:t>、</w:t>
        </w:r>
        <w:r w:rsidR="000643A9" w:rsidRPr="0072086D">
          <w:t>Colima</w:t>
        </w:r>
        <w:r w:rsidR="000643A9" w:rsidRPr="0072086D">
          <w:rPr>
            <w:lang w:val="es-MX"/>
          </w:rPr>
          <w:t>、</w:t>
        </w:r>
        <w:r w:rsidR="000643A9" w:rsidRPr="0072086D">
          <w:t>Durango</w:t>
        </w:r>
        <w:r w:rsidR="000643A9" w:rsidRPr="0072086D">
          <w:rPr>
            <w:lang w:val="es-MX"/>
          </w:rPr>
          <w:t>、</w:t>
        </w:r>
        <w:r w:rsidR="000643A9" w:rsidRPr="0072086D">
          <w:t>Guererro</w:t>
        </w:r>
        <w:r w:rsidR="000643A9" w:rsidRPr="0072086D">
          <w:rPr>
            <w:lang w:val="es-MX"/>
          </w:rPr>
          <w:t>、</w:t>
        </w:r>
        <w:r w:rsidR="000643A9" w:rsidRPr="0072086D">
          <w:t>Jalisco</w:t>
        </w:r>
        <w:r w:rsidR="000643A9" w:rsidRPr="0072086D">
          <w:rPr>
            <w:lang w:val="es-MX"/>
          </w:rPr>
          <w:t>、</w:t>
        </w:r>
        <w:r w:rsidR="000643A9" w:rsidRPr="0072086D">
          <w:t>Morelos</w:t>
        </w:r>
        <w:r w:rsidR="000643A9" w:rsidRPr="0072086D">
          <w:rPr>
            <w:lang w:val="es-MX"/>
          </w:rPr>
          <w:t>、</w:t>
        </w:r>
        <w:r w:rsidR="000643A9" w:rsidRPr="0072086D">
          <w:t>Nayarit</w:t>
        </w:r>
        <w:r w:rsidR="000643A9" w:rsidRPr="0072086D">
          <w:rPr>
            <w:lang w:val="es-MX"/>
          </w:rPr>
          <w:t>、</w:t>
        </w:r>
        <w:r w:rsidR="000643A9" w:rsidRPr="0072086D">
          <w:t>Querétaro</w:t>
        </w:r>
        <w:r w:rsidR="000643A9" w:rsidRPr="0072086D">
          <w:rPr>
            <w:lang w:val="es-MX"/>
          </w:rPr>
          <w:t>、</w:t>
        </w:r>
        <w:r w:rsidR="000643A9" w:rsidRPr="0072086D">
          <w:t>Sonora</w:t>
        </w:r>
        <w:r w:rsidR="000643A9" w:rsidRPr="0072086D">
          <w:rPr>
            <w:lang w:val="es-MX"/>
          </w:rPr>
          <w:t>州</w:t>
        </w:r>
        <w:r w:rsidR="000643A9" w:rsidRPr="0072086D">
          <w:t>為</w:t>
        </w:r>
        <w:r w:rsidR="000643A9" w:rsidRPr="0072086D">
          <w:t>2%</w:t>
        </w:r>
        <w:r w:rsidR="000643A9" w:rsidRPr="0072086D">
          <w:t>，其他地方新資稅率則介於</w:t>
        </w:r>
        <w:r w:rsidR="000643A9" w:rsidRPr="0072086D">
          <w:t>2-3%</w:t>
        </w:r>
        <w:r w:rsidR="000643A9" w:rsidRPr="0072086D">
          <w:t>。</w:t>
        </w:r>
        <w:r w:rsidR="000643A9" w:rsidRPr="0072086D">
          <w:rPr>
            <w:lang w:eastAsia="zh-TW"/>
          </w:rPr>
          <w:t>但部分州則為了吸引外資，對某些重要投資案提供降低或免收薪資稅的優惠。</w:t>
        </w:r>
      </w:hyperlink>
    </w:p>
    <w:p w14:paraId="366BCF3C" w14:textId="77777777" w:rsidR="000643A9" w:rsidRPr="0072086D" w:rsidRDefault="008E13A8" w:rsidP="000643A9">
      <w:pPr>
        <w:pStyle w:val="a8"/>
        <w:ind w:left="945" w:hanging="709"/>
        <w:rPr>
          <w:rFonts w:hAnsi="Times New Roman"/>
          <w:lang w:eastAsia="zh-TW"/>
        </w:rPr>
      </w:pPr>
      <w:hyperlink r:id="rId145">
        <w:r w:rsidR="00C21999" w:rsidRPr="0072086D">
          <w:rPr>
            <w:rFonts w:hAnsi="Times New Roman"/>
            <w:lang w:eastAsia="zh-TW"/>
          </w:rPr>
          <w:t>（</w:t>
        </w:r>
      </w:hyperlink>
      <w:r w:rsidR="000643A9" w:rsidRPr="0072086D">
        <w:rPr>
          <w:rFonts w:hAnsi="Times New Roman"/>
          <w:lang w:eastAsia="zh-TW"/>
        </w:rPr>
        <w:t>五</w:t>
      </w:r>
      <w:r w:rsidR="00C21999" w:rsidRPr="0072086D">
        <w:rPr>
          <w:rFonts w:hAnsi="Times New Roman"/>
          <w:lang w:eastAsia="zh-TW"/>
        </w:rPr>
        <w:t>）</w:t>
      </w:r>
      <w:r w:rsidR="00375C90" w:rsidRPr="0072086D">
        <w:rPr>
          <w:rFonts w:hAnsi="Times New Roman"/>
          <w:lang w:eastAsia="zh-TW"/>
        </w:rPr>
        <w:t>除上述稅制外，墨政府目前財稅法主要之規範</w:t>
      </w:r>
      <w:r w:rsidR="000643A9" w:rsidRPr="0072086D">
        <w:rPr>
          <w:rFonts w:hAnsi="Times New Roman"/>
          <w:lang w:eastAsia="zh-TW"/>
        </w:rPr>
        <w:t>如下：</w:t>
      </w:r>
    </w:p>
    <w:p w14:paraId="60FA0E28" w14:textId="77777777" w:rsidR="000643A9" w:rsidRPr="0072086D" w:rsidRDefault="000643A9" w:rsidP="008C7815">
      <w:pPr>
        <w:pStyle w:val="af2"/>
        <w:ind w:left="1433"/>
        <w:rPr>
          <w:lang w:eastAsia="zh-TW"/>
        </w:rPr>
      </w:pPr>
      <w:r w:rsidRPr="0072086D">
        <w:rPr>
          <w:lang w:eastAsia="zh-TW"/>
        </w:rPr>
        <w:t>１、</w:t>
      </w:r>
      <w:hyperlink r:id="rId146">
        <w:r w:rsidRPr="0072086D">
          <w:t>房屋買賣稅新稅制規定，房屋價格超過</w:t>
        </w:r>
        <w:r w:rsidRPr="0072086D">
          <w:rPr>
            <w:lang w:eastAsia="zh-TW"/>
          </w:rPr>
          <w:t>4</w:t>
        </w:r>
        <w:r w:rsidRPr="0072086D">
          <w:t>0</w:t>
        </w:r>
        <w:r w:rsidR="00375C90" w:rsidRPr="0072086D">
          <w:t>0</w:t>
        </w:r>
        <w:r w:rsidRPr="0072086D">
          <w:t>萬墨幣</w:t>
        </w:r>
        <w:r w:rsidR="00C21999" w:rsidRPr="0072086D">
          <w:rPr>
            <w:lang w:eastAsia="zh-TW"/>
          </w:rPr>
          <w:t>（</w:t>
        </w:r>
        <w:r w:rsidRPr="0072086D">
          <w:rPr>
            <w:lang w:eastAsia="zh-TW"/>
          </w:rPr>
          <w:t>約</w:t>
        </w:r>
        <w:r w:rsidR="00375C90" w:rsidRPr="0072086D">
          <w:rPr>
            <w:lang w:eastAsia="zh-TW"/>
          </w:rPr>
          <w:t>22</w:t>
        </w:r>
        <w:r w:rsidRPr="0072086D">
          <w:rPr>
            <w:lang w:eastAsia="zh-TW"/>
          </w:rPr>
          <w:t>萬美元</w:t>
        </w:r>
        <w:r w:rsidR="00C21999" w:rsidRPr="0072086D">
          <w:rPr>
            <w:lang w:eastAsia="zh-TW"/>
          </w:rPr>
          <w:t>）</w:t>
        </w:r>
        <w:r w:rsidRPr="0072086D">
          <w:t>，則賣屋所賺利得部分須繳交所得稅</w:t>
        </w:r>
        <w:r w:rsidR="00375C90" w:rsidRPr="0072086D">
          <w:rPr>
            <w:lang w:eastAsia="zh-TW"/>
          </w:rPr>
          <w:t>（</w:t>
        </w:r>
        <w:r w:rsidR="00375C90" w:rsidRPr="0072086D">
          <w:rPr>
            <w:lang w:eastAsia="zh-TW"/>
          </w:rPr>
          <w:t>Impuesto sobre Renta</w:t>
        </w:r>
        <w:r w:rsidR="00375C90" w:rsidRPr="0072086D">
          <w:rPr>
            <w:lang w:eastAsia="zh-TW"/>
          </w:rPr>
          <w:t>）</w:t>
        </w:r>
        <w:r w:rsidRPr="0072086D">
          <w:t>。</w:t>
        </w:r>
      </w:hyperlink>
      <w:r w:rsidR="00C21999" w:rsidRPr="0072086D">
        <w:rPr>
          <w:rStyle w:val="aff3"/>
          <w:color w:val="auto"/>
          <w:u w:val="none"/>
        </w:rPr>
        <w:t>（</w:t>
      </w:r>
      <w:r w:rsidRPr="0072086D">
        <w:t>第</w:t>
      </w:r>
      <w:r w:rsidRPr="0072086D">
        <w:t>126</w:t>
      </w:r>
      <w:r w:rsidRPr="0072086D">
        <w:t>條</w:t>
      </w:r>
      <w:r w:rsidR="00C21999" w:rsidRPr="0072086D">
        <w:rPr>
          <w:rStyle w:val="aff3"/>
          <w:color w:val="auto"/>
          <w:u w:val="none"/>
        </w:rPr>
        <w:t>）</w:t>
      </w:r>
    </w:p>
    <w:p w14:paraId="73FDFACE" w14:textId="77777777" w:rsidR="000643A9" w:rsidRPr="0072086D" w:rsidRDefault="000643A9" w:rsidP="008C7815">
      <w:pPr>
        <w:pStyle w:val="af2"/>
        <w:ind w:left="1433"/>
        <w:rPr>
          <w:lang w:eastAsia="zh-TW"/>
        </w:rPr>
      </w:pPr>
      <w:r w:rsidRPr="0072086D">
        <w:rPr>
          <w:lang w:eastAsia="zh-TW"/>
        </w:rPr>
        <w:t>２、</w:t>
      </w:r>
      <w:hyperlink r:id="rId147">
        <w:r w:rsidRPr="0072086D">
          <w:t>課徵開發礦產</w:t>
        </w:r>
        <w:r w:rsidRPr="0072086D">
          <w:rPr>
            <w:lang w:eastAsia="zh-TW"/>
          </w:rPr>
          <w:t>特別規費</w:t>
        </w:r>
        <w:r w:rsidRPr="0072086D">
          <w:t>7.5%</w:t>
        </w:r>
        <w:r w:rsidRPr="0072086D">
          <w:t>的稅收</w:t>
        </w:r>
        <w:r w:rsidR="00C21999" w:rsidRPr="0072086D">
          <w:rPr>
            <w:lang w:eastAsia="zh-TW"/>
          </w:rPr>
          <w:t>（</w:t>
        </w:r>
        <w:r w:rsidRPr="0072086D">
          <w:rPr>
            <w:lang w:eastAsia="zh-TW"/>
          </w:rPr>
          <w:t>聯邦規費法第</w:t>
        </w:r>
        <w:r w:rsidRPr="0072086D">
          <w:rPr>
            <w:lang w:eastAsia="zh-TW"/>
          </w:rPr>
          <w:t>268</w:t>
        </w:r>
        <w:r w:rsidRPr="0072086D">
          <w:rPr>
            <w:lang w:eastAsia="zh-TW"/>
          </w:rPr>
          <w:t>條</w:t>
        </w:r>
        <w:r w:rsidR="00C21999" w:rsidRPr="0072086D">
          <w:rPr>
            <w:lang w:eastAsia="zh-TW"/>
          </w:rPr>
          <w:t>）</w:t>
        </w:r>
        <w:r w:rsidRPr="0072086D">
          <w:t>，</w:t>
        </w:r>
        <w:r w:rsidRPr="0072086D">
          <w:rPr>
            <w:lang w:eastAsia="zh-TW"/>
          </w:rPr>
          <w:t>倘為金、銀、黃金，另</w:t>
        </w:r>
        <w:r w:rsidRPr="0072086D">
          <w:t>依據</w:t>
        </w:r>
        <w:r w:rsidRPr="0072086D">
          <w:rPr>
            <w:lang w:eastAsia="zh-TW"/>
          </w:rPr>
          <w:t>市價</w:t>
        </w:r>
        <w:r w:rsidRPr="0072086D">
          <w:t>課徵</w:t>
        </w:r>
        <w:r w:rsidRPr="0072086D">
          <w:rPr>
            <w:lang w:eastAsia="zh-TW"/>
          </w:rPr>
          <w:t>0</w:t>
        </w:r>
        <w:r w:rsidRPr="0072086D">
          <w:t>.5%</w:t>
        </w:r>
        <w:r w:rsidRPr="0072086D">
          <w:rPr>
            <w:lang w:eastAsia="zh-TW"/>
          </w:rPr>
          <w:t>稅</w:t>
        </w:r>
        <w:r w:rsidR="00C21999" w:rsidRPr="0072086D">
          <w:rPr>
            <w:lang w:eastAsia="zh-TW"/>
          </w:rPr>
          <w:t>（</w:t>
        </w:r>
        <w:r w:rsidRPr="0072086D">
          <w:rPr>
            <w:lang w:eastAsia="zh-TW"/>
          </w:rPr>
          <w:t>第</w:t>
        </w:r>
        <w:r w:rsidRPr="0072086D">
          <w:rPr>
            <w:lang w:eastAsia="zh-TW"/>
          </w:rPr>
          <w:t>270</w:t>
        </w:r>
        <w:r w:rsidRPr="0072086D">
          <w:rPr>
            <w:lang w:eastAsia="zh-TW"/>
          </w:rPr>
          <w:t>條</w:t>
        </w:r>
        <w:r w:rsidR="00C21999" w:rsidRPr="0072086D">
          <w:rPr>
            <w:lang w:eastAsia="zh-TW"/>
          </w:rPr>
          <w:t>）</w:t>
        </w:r>
        <w:r w:rsidRPr="0072086D">
          <w:t>，</w:t>
        </w:r>
        <w:r w:rsidRPr="0072086D">
          <w:rPr>
            <w:lang w:eastAsia="zh-TW"/>
          </w:rPr>
          <w:t>規費收入</w:t>
        </w:r>
        <w:r w:rsidRPr="0072086D">
          <w:rPr>
            <w:lang w:eastAsia="zh-TW"/>
          </w:rPr>
          <w:t>8</w:t>
        </w:r>
        <w:r w:rsidRPr="0072086D">
          <w:t>0%</w:t>
        </w:r>
        <w:r w:rsidRPr="0072086D">
          <w:t>將提供該礦業所在市之永續發展基金使用</w:t>
        </w:r>
        <w:r w:rsidR="00C21999" w:rsidRPr="0072086D">
          <w:rPr>
            <w:lang w:eastAsia="zh-TW"/>
          </w:rPr>
          <w:t>（</w:t>
        </w:r>
        <w:r w:rsidRPr="0072086D">
          <w:rPr>
            <w:lang w:eastAsia="zh-TW"/>
          </w:rPr>
          <w:t>第</w:t>
        </w:r>
        <w:r w:rsidRPr="0072086D">
          <w:rPr>
            <w:lang w:eastAsia="zh-TW"/>
          </w:rPr>
          <w:t>271</w:t>
        </w:r>
        <w:r w:rsidRPr="0072086D">
          <w:rPr>
            <w:lang w:eastAsia="zh-TW"/>
          </w:rPr>
          <w:t>及</w:t>
        </w:r>
        <w:r w:rsidRPr="0072086D">
          <w:rPr>
            <w:lang w:eastAsia="zh-TW"/>
          </w:rPr>
          <w:t>275</w:t>
        </w:r>
        <w:r w:rsidRPr="0072086D">
          <w:rPr>
            <w:lang w:eastAsia="zh-TW"/>
          </w:rPr>
          <w:t>條</w:t>
        </w:r>
        <w:r w:rsidR="00C21999" w:rsidRPr="0072086D">
          <w:rPr>
            <w:lang w:eastAsia="zh-TW"/>
          </w:rPr>
          <w:t>）</w:t>
        </w:r>
        <w:r w:rsidRPr="0072086D">
          <w:t>。以往墨國係依據礦場開發之使用權收費，</w:t>
        </w:r>
        <w:r w:rsidRPr="0072086D">
          <w:rPr>
            <w:lang w:eastAsia="zh-TW"/>
          </w:rPr>
          <w:t>依據使用年份</w:t>
        </w:r>
        <w:r w:rsidRPr="0072086D">
          <w:t>每公頃約收取</w:t>
        </w:r>
        <w:r w:rsidRPr="0072086D">
          <w:rPr>
            <w:lang w:eastAsia="zh-TW"/>
          </w:rPr>
          <w:t>8</w:t>
        </w:r>
        <w:r w:rsidRPr="0072086D">
          <w:t>.04</w:t>
        </w:r>
        <w:r w:rsidRPr="0072086D">
          <w:t>墨幣至</w:t>
        </w:r>
        <w:r w:rsidRPr="0072086D">
          <w:t>175.90</w:t>
        </w:r>
        <w:r w:rsidRPr="0072086D">
          <w:t>墨幣</w:t>
        </w:r>
        <w:r w:rsidR="00C21999" w:rsidRPr="0072086D">
          <w:rPr>
            <w:lang w:eastAsia="zh-TW"/>
          </w:rPr>
          <w:t>（</w:t>
        </w:r>
        <w:r w:rsidRPr="0072086D">
          <w:rPr>
            <w:lang w:eastAsia="zh-TW"/>
          </w:rPr>
          <w:t>約</w:t>
        </w:r>
        <w:r w:rsidRPr="0072086D">
          <w:rPr>
            <w:lang w:eastAsia="zh-TW"/>
          </w:rPr>
          <w:t>0.32-6.89</w:t>
        </w:r>
        <w:r w:rsidRPr="0072086D">
          <w:rPr>
            <w:lang w:eastAsia="zh-TW"/>
          </w:rPr>
          <w:t>美元</w:t>
        </w:r>
        <w:r w:rsidR="00C21999" w:rsidRPr="0072086D">
          <w:rPr>
            <w:lang w:eastAsia="zh-TW"/>
          </w:rPr>
          <w:t>）（</w:t>
        </w:r>
        <w:r w:rsidRPr="0072086D">
          <w:rPr>
            <w:lang w:eastAsia="zh-TW"/>
          </w:rPr>
          <w:t>第</w:t>
        </w:r>
        <w:r w:rsidRPr="0072086D">
          <w:rPr>
            <w:lang w:eastAsia="zh-TW"/>
          </w:rPr>
          <w:t>263</w:t>
        </w:r>
        <w:r w:rsidRPr="0072086D">
          <w:rPr>
            <w:lang w:eastAsia="zh-TW"/>
          </w:rPr>
          <w:t>條，其他規費可查詢聯邦規費法相關法條</w:t>
        </w:r>
        <w:r w:rsidR="00C21999" w:rsidRPr="0072086D">
          <w:rPr>
            <w:lang w:eastAsia="zh-TW"/>
          </w:rPr>
          <w:t>）</w:t>
        </w:r>
      </w:hyperlink>
      <w:r w:rsidRPr="0072086D">
        <w:t>。</w:t>
      </w:r>
    </w:p>
    <w:p w14:paraId="718BAEB6" w14:textId="77777777" w:rsidR="000643A9" w:rsidRPr="0072086D" w:rsidRDefault="000643A9" w:rsidP="008C7815">
      <w:pPr>
        <w:pStyle w:val="af2"/>
        <w:ind w:left="1433"/>
        <w:rPr>
          <w:rStyle w:val="aff3"/>
          <w:color w:val="auto"/>
          <w:u w:val="none"/>
          <w:lang w:eastAsia="zh-TW"/>
        </w:rPr>
      </w:pPr>
      <w:r w:rsidRPr="0072086D">
        <w:rPr>
          <w:lang w:eastAsia="zh-TW"/>
        </w:rPr>
        <w:t>３、</w:t>
      </w:r>
      <w:r w:rsidRPr="0072086D">
        <w:t>墨西哥政府財政改革對墨國含酒精飲料依酒精濃度課徵</w:t>
      </w:r>
      <w:r w:rsidRPr="0072086D">
        <w:t>26.5-53%</w:t>
      </w:r>
      <w:r w:rsidRPr="0072086D">
        <w:t>生產服務特別稅，並對菸草課徵</w:t>
      </w:r>
      <w:r w:rsidRPr="0072086D">
        <w:t>30.4%-160%</w:t>
      </w:r>
      <w:r w:rsidRPr="0072086D">
        <w:t>生產服務特別稅，另還須支付每支</w:t>
      </w:r>
      <w:r w:rsidRPr="0072086D">
        <w:t>0.5484</w:t>
      </w:r>
      <w:r w:rsidRPr="0072086D">
        <w:t>美元</w:t>
      </w:r>
      <w:r w:rsidR="00C21999" w:rsidRPr="0072086D">
        <w:t>（</w:t>
      </w:r>
      <w:r w:rsidRPr="0072086D">
        <w:t>第</w:t>
      </w:r>
      <w:r w:rsidRPr="0072086D">
        <w:t>20</w:t>
      </w:r>
      <w:r w:rsidRPr="0072086D">
        <w:t>條</w:t>
      </w:r>
      <w:r w:rsidR="00C21999" w:rsidRPr="0072086D">
        <w:t>）</w:t>
      </w:r>
      <w:r w:rsidRPr="0072086D">
        <w:t>。</w:t>
      </w:r>
    </w:p>
    <w:p w14:paraId="16BA8251" w14:textId="77777777" w:rsidR="000643A9" w:rsidRPr="0072086D" w:rsidRDefault="000643A9" w:rsidP="008C7815">
      <w:pPr>
        <w:pStyle w:val="af2"/>
        <w:ind w:left="1433"/>
        <w:rPr>
          <w:lang w:eastAsia="zh-TW"/>
        </w:rPr>
      </w:pPr>
      <w:r w:rsidRPr="0072086D">
        <w:t>４、個人之股票交易資本利得稅率為</w:t>
      </w:r>
      <w:r w:rsidRPr="0072086D">
        <w:t>10%</w:t>
      </w:r>
      <w:r w:rsidRPr="0072086D">
        <w:t>。</w:t>
      </w:r>
    </w:p>
    <w:p w14:paraId="0C261D31" w14:textId="77777777" w:rsidR="000643A9" w:rsidRPr="0072086D" w:rsidRDefault="000643A9" w:rsidP="000643A9">
      <w:pPr>
        <w:pStyle w:val="a5"/>
        <w:spacing w:before="257" w:after="257"/>
        <w:ind w:left="632" w:hanging="632"/>
        <w:rPr>
          <w:rFonts w:ascii="Times New Roman" w:hAnsi="Times New Roman"/>
        </w:rPr>
      </w:pPr>
      <w:r w:rsidRPr="0072086D">
        <w:rPr>
          <w:rFonts w:ascii="Times New Roman" w:hAnsi="Times New Roman"/>
        </w:rPr>
        <w:t>二、金融</w:t>
      </w:r>
    </w:p>
    <w:p w14:paraId="2D3AAA62"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一</w:t>
      </w:r>
      <w:r w:rsidRPr="0072086D">
        <w:rPr>
          <w:rFonts w:hAnsi="Times New Roman"/>
          <w:lang w:eastAsia="zh-TW"/>
        </w:rPr>
        <w:t>）</w:t>
      </w:r>
      <w:r w:rsidR="000643A9" w:rsidRPr="0072086D">
        <w:rPr>
          <w:rFonts w:hAnsi="Times New Roman"/>
          <w:lang w:eastAsia="zh-TW"/>
        </w:rPr>
        <w:t>金融制度及概況</w:t>
      </w:r>
    </w:p>
    <w:p w14:paraId="3EA73350" w14:textId="77777777" w:rsidR="000643A9" w:rsidRPr="0072086D" w:rsidRDefault="000643A9" w:rsidP="00C847B4">
      <w:pPr>
        <w:pStyle w:val="af"/>
        <w:ind w:left="945" w:firstLine="472"/>
        <w:rPr>
          <w:lang w:eastAsia="zh-TW"/>
        </w:rPr>
      </w:pPr>
      <w:r w:rsidRPr="0072086D">
        <w:rPr>
          <w:lang w:eastAsia="zh-TW"/>
        </w:rPr>
        <w:t>墨西哥銀行業近年來持續穩定成長，</w:t>
      </w:r>
      <w:r w:rsidR="00952785" w:rsidRPr="0072086D">
        <w:rPr>
          <w:lang w:eastAsia="zh-TW"/>
        </w:rPr>
        <w:t>2022</w:t>
      </w:r>
      <w:r w:rsidRPr="0072086D">
        <w:rPr>
          <w:lang w:eastAsia="zh-TW"/>
        </w:rPr>
        <w:t>年金融保險業總產值為</w:t>
      </w:r>
      <w:r w:rsidRPr="0072086D">
        <w:rPr>
          <w:lang w:eastAsia="zh-TW"/>
        </w:rPr>
        <w:t>1</w:t>
      </w:r>
      <w:r w:rsidR="00375C90" w:rsidRPr="0072086D">
        <w:rPr>
          <w:lang w:eastAsia="zh-TW"/>
        </w:rPr>
        <w:t>.4</w:t>
      </w:r>
      <w:r w:rsidRPr="0072086D">
        <w:rPr>
          <w:lang w:eastAsia="zh-TW"/>
        </w:rPr>
        <w:t>兆墨幣</w:t>
      </w:r>
      <w:r w:rsidR="00C21999" w:rsidRPr="0072086D">
        <w:rPr>
          <w:lang w:eastAsia="zh-TW"/>
        </w:rPr>
        <w:t>（</w:t>
      </w:r>
      <w:r w:rsidRPr="0072086D">
        <w:rPr>
          <w:lang w:eastAsia="zh-TW"/>
        </w:rPr>
        <w:t>約</w:t>
      </w:r>
      <w:r w:rsidR="00C0092F" w:rsidRPr="0072086D">
        <w:rPr>
          <w:lang w:eastAsia="zh-TW"/>
        </w:rPr>
        <w:t>777.8</w:t>
      </w:r>
      <w:r w:rsidRPr="0072086D">
        <w:rPr>
          <w:lang w:eastAsia="zh-TW"/>
        </w:rPr>
        <w:t>億美元</w:t>
      </w:r>
      <w:r w:rsidR="00C21999" w:rsidRPr="0072086D">
        <w:rPr>
          <w:lang w:eastAsia="zh-TW"/>
        </w:rPr>
        <w:t>）</w:t>
      </w:r>
      <w:r w:rsidRPr="0072086D">
        <w:rPr>
          <w:lang w:eastAsia="zh-TW"/>
        </w:rPr>
        <w:t>，占總</w:t>
      </w:r>
      <w:r w:rsidR="00C0092F" w:rsidRPr="0072086D">
        <w:rPr>
          <w:lang w:eastAsia="zh-TW"/>
        </w:rPr>
        <w:t>GDP 5.71</w:t>
      </w:r>
      <w:r w:rsidRPr="0072086D">
        <w:rPr>
          <w:lang w:eastAsia="zh-TW"/>
        </w:rPr>
        <w:t>%</w:t>
      </w:r>
      <w:r w:rsidRPr="0072086D">
        <w:rPr>
          <w:lang w:eastAsia="zh-TW"/>
        </w:rPr>
        <w:t>，</w:t>
      </w:r>
      <w:r w:rsidRPr="0072086D">
        <w:rPr>
          <w:lang w:eastAsia="zh-TW"/>
        </w:rPr>
        <w:t>1999</w:t>
      </w:r>
      <w:r w:rsidRPr="0072086D">
        <w:rPr>
          <w:lang w:eastAsia="zh-TW"/>
        </w:rPr>
        <w:t>年至</w:t>
      </w:r>
      <w:r w:rsidR="00C0092F" w:rsidRPr="0072086D">
        <w:rPr>
          <w:lang w:eastAsia="zh-TW"/>
        </w:rPr>
        <w:t>2022</w:t>
      </w:r>
      <w:r w:rsidRPr="0072086D">
        <w:rPr>
          <w:lang w:eastAsia="zh-TW"/>
        </w:rPr>
        <w:t>年外資在墨國投資金融保險業累計金額達</w:t>
      </w:r>
      <w:r w:rsidR="00C0092F" w:rsidRPr="0072086D">
        <w:rPr>
          <w:lang w:eastAsia="zh-TW"/>
        </w:rPr>
        <w:t>977</w:t>
      </w:r>
      <w:r w:rsidRPr="0072086D">
        <w:rPr>
          <w:lang w:eastAsia="zh-TW"/>
        </w:rPr>
        <w:t>.51</w:t>
      </w:r>
      <w:r w:rsidR="00952785" w:rsidRPr="0072086D">
        <w:rPr>
          <w:lang w:eastAsia="zh-TW"/>
        </w:rPr>
        <w:t>億美元，約有</w:t>
      </w:r>
      <w:r w:rsidR="00952785" w:rsidRPr="0072086D">
        <w:rPr>
          <w:lang w:eastAsia="zh-TW"/>
        </w:rPr>
        <w:t>48</w:t>
      </w:r>
      <w:r w:rsidRPr="0072086D">
        <w:rPr>
          <w:lang w:eastAsia="zh-TW"/>
        </w:rPr>
        <w:t>家銀行在墨營運。</w:t>
      </w:r>
    </w:p>
    <w:p w14:paraId="2F68695E" w14:textId="77777777" w:rsidR="000643A9" w:rsidRPr="0072086D" w:rsidRDefault="000643A9" w:rsidP="00C847B4">
      <w:pPr>
        <w:pStyle w:val="af"/>
        <w:ind w:left="945" w:firstLine="472"/>
      </w:pPr>
      <w:r w:rsidRPr="0072086D">
        <w:t>大型銀行除</w:t>
      </w:r>
      <w:r w:rsidRPr="0072086D">
        <w:t>Banorte</w:t>
      </w:r>
      <w:r w:rsidRPr="0072086D">
        <w:t>屬本土銀行外，主要為外商銀行，包括</w:t>
      </w:r>
      <w:r w:rsidRPr="0072086D">
        <w:t>Banamex</w:t>
      </w:r>
      <w:r w:rsidRPr="0072086D">
        <w:t>、</w:t>
      </w:r>
      <w:r w:rsidRPr="0072086D">
        <w:t>BBVA/Bancomer</w:t>
      </w:r>
      <w:r w:rsidRPr="0072086D">
        <w:t>、</w:t>
      </w:r>
      <w:r w:rsidRPr="0072086D">
        <w:t>HSBC</w:t>
      </w:r>
      <w:r w:rsidRPr="0072086D">
        <w:t>、</w:t>
      </w:r>
      <w:r w:rsidRPr="0072086D">
        <w:t>Santander</w:t>
      </w:r>
      <w:r w:rsidRPr="0072086D">
        <w:t>、</w:t>
      </w:r>
      <w:r w:rsidRPr="0072086D">
        <w:t>Scotiabank</w:t>
      </w:r>
      <w:r w:rsidRPr="0072086D">
        <w:t>等，美國花旗銀行於</w:t>
      </w:r>
      <w:r w:rsidRPr="0072086D">
        <w:t>2001</w:t>
      </w:r>
      <w:r w:rsidRPr="0072086D">
        <w:t>年斥資</w:t>
      </w:r>
      <w:r w:rsidRPr="0072086D">
        <w:t>240</w:t>
      </w:r>
      <w:r w:rsidRPr="0072086D">
        <w:t>億美元大舉併購墨西哥</w:t>
      </w:r>
      <w:r w:rsidRPr="0072086D">
        <w:t>Banamex</w:t>
      </w:r>
      <w:r w:rsidRPr="0072086D">
        <w:t>，並分數年度匯入墨西哥，隨即</w:t>
      </w:r>
      <w:r w:rsidRPr="0072086D">
        <w:t>HSBC</w:t>
      </w:r>
      <w:r w:rsidRPr="0072086D">
        <w:t>於</w:t>
      </w:r>
      <w:r w:rsidRPr="0072086D">
        <w:t>2003</w:t>
      </w:r>
      <w:r w:rsidRPr="0072086D">
        <w:t>年</w:t>
      </w:r>
      <w:r w:rsidRPr="0072086D">
        <w:t>6</w:t>
      </w:r>
      <w:r w:rsidRPr="0072086D">
        <w:t>月亦宣布併購墨西哥</w:t>
      </w:r>
      <w:r w:rsidRPr="0072086D">
        <w:t>Bital</w:t>
      </w:r>
      <w:r w:rsidRPr="0072086D">
        <w:t>銀行，</w:t>
      </w:r>
      <w:r w:rsidRPr="0072086D">
        <w:t>Bancomer</w:t>
      </w:r>
      <w:r w:rsidRPr="0072086D">
        <w:t>、</w:t>
      </w:r>
      <w:r w:rsidRPr="0072086D">
        <w:t>Serfin</w:t>
      </w:r>
      <w:r w:rsidRPr="0072086D">
        <w:t>等早於數年前分別為西班牙銀行</w:t>
      </w:r>
      <w:r w:rsidRPr="0072086D">
        <w:t>BBVA</w:t>
      </w:r>
      <w:r w:rsidRPr="0072086D">
        <w:t>及</w:t>
      </w:r>
      <w:r w:rsidRPr="0072086D">
        <w:t>Santander</w:t>
      </w:r>
      <w:r w:rsidRPr="0072086D">
        <w:t>所併購。</w:t>
      </w:r>
    </w:p>
    <w:p w14:paraId="539F04CD" w14:textId="77777777" w:rsidR="000643A9" w:rsidRPr="0072086D" w:rsidRDefault="000643A9" w:rsidP="000643A9">
      <w:pPr>
        <w:pStyle w:val="af"/>
        <w:ind w:left="945" w:firstLine="472"/>
        <w:rPr>
          <w:lang w:eastAsia="zh-TW"/>
        </w:rPr>
      </w:pPr>
      <w:r w:rsidRPr="0072086D">
        <w:rPr>
          <w:lang w:eastAsia="zh-TW"/>
        </w:rPr>
        <w:t>近年許多亞洲銀行紛紛增加在墨之投資，例如，三菱東京日聯銀行</w:t>
      </w:r>
      <w:r w:rsidR="00C21999" w:rsidRPr="0072086D">
        <w:rPr>
          <w:lang w:eastAsia="zh-TW"/>
        </w:rPr>
        <w:t>（</w:t>
      </w:r>
      <w:hyperlink r:id="rId148">
        <w:r w:rsidRPr="0072086D">
          <w:rPr>
            <w:lang w:eastAsia="zh-TW"/>
          </w:rPr>
          <w:t>Bank Of Tokyo Mitsubishi</w:t>
        </w:r>
        <w:r w:rsidR="00C21999" w:rsidRPr="0072086D">
          <w:rPr>
            <w:lang w:eastAsia="zh-TW"/>
          </w:rPr>
          <w:t>）</w:t>
        </w:r>
      </w:hyperlink>
      <w:r w:rsidRPr="0072086D">
        <w:rPr>
          <w:lang w:eastAsia="zh-TW"/>
        </w:rPr>
        <w:t>為提昇企業貸款額度，已將該行在墨西哥銀行之資本擴增</w:t>
      </w:r>
      <w:hyperlink r:id="rId149">
        <w:r w:rsidRPr="0072086D">
          <w:rPr>
            <w:lang w:eastAsia="zh-TW"/>
          </w:rPr>
          <w:t>4</w:t>
        </w:r>
        <w:r w:rsidRPr="0072086D">
          <w:rPr>
            <w:lang w:eastAsia="zh-TW"/>
          </w:rPr>
          <w:t>倍達</w:t>
        </w:r>
        <w:r w:rsidRPr="0072086D">
          <w:rPr>
            <w:lang w:eastAsia="zh-TW"/>
          </w:rPr>
          <w:t>2</w:t>
        </w:r>
        <w:r w:rsidRPr="0072086D">
          <w:rPr>
            <w:lang w:eastAsia="zh-TW"/>
          </w:rPr>
          <w:t>億</w:t>
        </w:r>
        <w:r w:rsidRPr="0072086D">
          <w:rPr>
            <w:lang w:eastAsia="zh-TW"/>
          </w:rPr>
          <w:t>8,700</w:t>
        </w:r>
        <w:r w:rsidRPr="0072086D">
          <w:rPr>
            <w:lang w:eastAsia="zh-TW"/>
          </w:rPr>
          <w:t>萬美元</w:t>
        </w:r>
      </w:hyperlink>
      <w:r w:rsidRPr="0072086D">
        <w:rPr>
          <w:lang w:eastAsia="zh-TW"/>
        </w:rPr>
        <w:t>。中國工商銀行</w:t>
      </w:r>
      <w:r w:rsidR="00C21999" w:rsidRPr="0072086D">
        <w:rPr>
          <w:lang w:eastAsia="zh-TW"/>
        </w:rPr>
        <w:t>（</w:t>
      </w:r>
      <w:r w:rsidRPr="0072086D">
        <w:rPr>
          <w:lang w:eastAsia="zh-TW"/>
        </w:rPr>
        <w:t>ICBC</w:t>
      </w:r>
      <w:r w:rsidR="00C21999" w:rsidRPr="0072086D">
        <w:rPr>
          <w:lang w:eastAsia="zh-TW"/>
        </w:rPr>
        <w:t>）</w:t>
      </w:r>
      <w:r w:rsidRPr="0072086D">
        <w:rPr>
          <w:lang w:eastAsia="zh-TW"/>
        </w:rPr>
        <w:t>於</w:t>
      </w:r>
      <w:r w:rsidRPr="0072086D">
        <w:rPr>
          <w:lang w:eastAsia="zh-TW"/>
        </w:rPr>
        <w:t>2014</w:t>
      </w:r>
      <w:r w:rsidRPr="0072086D">
        <w:rPr>
          <w:lang w:eastAsia="zh-TW"/>
        </w:rPr>
        <w:t>年</w:t>
      </w:r>
      <w:r w:rsidRPr="0072086D">
        <w:rPr>
          <w:lang w:eastAsia="zh-TW"/>
        </w:rPr>
        <w:t>9</w:t>
      </w:r>
      <w:r w:rsidRPr="0072086D">
        <w:rPr>
          <w:lang w:eastAsia="zh-TW"/>
        </w:rPr>
        <w:t>月提出申請在墨設立分行，並於</w:t>
      </w:r>
      <w:r w:rsidRPr="0072086D">
        <w:rPr>
          <w:lang w:eastAsia="zh-TW"/>
        </w:rPr>
        <w:t>2014</w:t>
      </w:r>
      <w:r w:rsidRPr="0072086D">
        <w:rPr>
          <w:lang w:eastAsia="zh-TW"/>
        </w:rPr>
        <w:t>年</w:t>
      </w:r>
      <w:r w:rsidRPr="0072086D">
        <w:rPr>
          <w:lang w:eastAsia="zh-TW"/>
        </w:rPr>
        <w:t>11</w:t>
      </w:r>
      <w:r w:rsidRPr="0072086D">
        <w:rPr>
          <w:lang w:eastAsia="zh-TW"/>
        </w:rPr>
        <w:t>月</w:t>
      </w:r>
      <w:r w:rsidRPr="0072086D">
        <w:rPr>
          <w:lang w:eastAsia="zh-TW"/>
        </w:rPr>
        <w:t>7</w:t>
      </w:r>
      <w:r w:rsidRPr="0072086D">
        <w:rPr>
          <w:lang w:eastAsia="zh-TW"/>
        </w:rPr>
        <w:t>日獲授權同意在墨營運，該行在墨之投資資本額約</w:t>
      </w:r>
      <w:r w:rsidRPr="0072086D">
        <w:rPr>
          <w:lang w:eastAsia="zh-TW"/>
        </w:rPr>
        <w:t>5,110</w:t>
      </w:r>
      <w:r w:rsidRPr="0072086D">
        <w:rPr>
          <w:lang w:eastAsia="zh-TW"/>
        </w:rPr>
        <w:t>萬美元；</w:t>
      </w:r>
      <w:bookmarkStart w:id="22" w:name="_Hlk513976953"/>
      <w:r w:rsidRPr="0072086D">
        <w:rPr>
          <w:lang w:eastAsia="zh-TW"/>
        </w:rPr>
        <w:t>韓國</w:t>
      </w:r>
      <w:r w:rsidRPr="0072086D">
        <w:rPr>
          <w:lang w:eastAsia="zh-TW"/>
        </w:rPr>
        <w:t>SHINHAN</w:t>
      </w:r>
      <w:r w:rsidRPr="0072086D">
        <w:rPr>
          <w:lang w:eastAsia="zh-TW"/>
        </w:rPr>
        <w:t>銀行</w:t>
      </w:r>
      <w:bookmarkEnd w:id="22"/>
      <w:r w:rsidRPr="0072086D">
        <w:rPr>
          <w:lang w:eastAsia="zh-TW"/>
        </w:rPr>
        <w:t>亦選定墨西哥做為其在拉美地區第一個設立銀行之國家，該銀行自</w:t>
      </w:r>
      <w:r w:rsidRPr="0072086D">
        <w:rPr>
          <w:lang w:eastAsia="zh-TW"/>
        </w:rPr>
        <w:t>2008</w:t>
      </w:r>
      <w:r w:rsidRPr="0072086D">
        <w:rPr>
          <w:lang w:eastAsia="zh-TW"/>
        </w:rPr>
        <w:t>年起即在墨國設立辦事處，並已於</w:t>
      </w:r>
      <w:r w:rsidRPr="0072086D">
        <w:rPr>
          <w:lang w:eastAsia="zh-TW"/>
        </w:rPr>
        <w:t>2015</w:t>
      </w:r>
      <w:r w:rsidRPr="0072086D">
        <w:rPr>
          <w:lang w:eastAsia="zh-TW"/>
        </w:rPr>
        <w:t>年獲墨國財政部同意成立銀行。</w:t>
      </w:r>
    </w:p>
    <w:p w14:paraId="16881B85" w14:textId="77777777" w:rsidR="000643A9" w:rsidRPr="0072086D" w:rsidRDefault="000643A9" w:rsidP="000643A9">
      <w:pPr>
        <w:pStyle w:val="af"/>
        <w:ind w:left="945" w:firstLine="472"/>
        <w:rPr>
          <w:lang w:eastAsia="zh-TW"/>
        </w:rPr>
      </w:pPr>
      <w:r w:rsidRPr="0072086D">
        <w:t>墨國境內主要本土銀行包括</w:t>
      </w:r>
      <w:r w:rsidRPr="0072086D">
        <w:t>Banorte/IXE</w:t>
      </w:r>
      <w:r w:rsidR="00C21999" w:rsidRPr="0072086D">
        <w:t>（</w:t>
      </w:r>
      <w:r w:rsidRPr="0072086D">
        <w:t>2011</w:t>
      </w:r>
      <w:r w:rsidRPr="0072086D">
        <w:t>年初合併</w:t>
      </w:r>
      <w:r w:rsidR="00C21999" w:rsidRPr="0072086D">
        <w:t>）</w:t>
      </w:r>
      <w:r w:rsidRPr="0072086D">
        <w:t>、</w:t>
      </w:r>
      <w:r w:rsidRPr="0072086D">
        <w:t>Banco de Bajio</w:t>
      </w:r>
      <w:r w:rsidRPr="0072086D">
        <w:t>、</w:t>
      </w:r>
      <w:r w:rsidRPr="0072086D">
        <w:t>Inburza</w:t>
      </w:r>
      <w:r w:rsidRPr="0072086D">
        <w:t>、</w:t>
      </w:r>
      <w:r w:rsidRPr="0072086D">
        <w:t>Banco Azteca</w:t>
      </w:r>
      <w:r w:rsidRPr="0072086D">
        <w:t>、</w:t>
      </w:r>
      <w:r w:rsidRPr="0072086D">
        <w:t>Multiva</w:t>
      </w:r>
      <w:r w:rsidRPr="0072086D">
        <w:t>等。</w:t>
      </w:r>
      <w:r w:rsidRPr="0072086D">
        <w:rPr>
          <w:lang w:eastAsia="zh-TW"/>
        </w:rPr>
        <w:t>此外，拉丁美洲最大零售連鎖商美商</w:t>
      </w:r>
      <w:r w:rsidRPr="0072086D">
        <w:rPr>
          <w:lang w:eastAsia="zh-TW"/>
        </w:rPr>
        <w:t>Wal-Mart</w:t>
      </w:r>
      <w:r w:rsidRPr="0072086D">
        <w:rPr>
          <w:lang w:eastAsia="zh-TW"/>
        </w:rPr>
        <w:t>墨西哥集團亦成立</w:t>
      </w:r>
      <w:r w:rsidRPr="0072086D">
        <w:rPr>
          <w:lang w:eastAsia="zh-TW"/>
        </w:rPr>
        <w:t>Wal-Mart</w:t>
      </w:r>
      <w:r w:rsidRPr="0072086D">
        <w:rPr>
          <w:lang w:eastAsia="zh-TW"/>
        </w:rPr>
        <w:t>銀行，由於該集團從大型量販店、超市、服飾店到餐廳計有</w:t>
      </w:r>
      <w:r w:rsidRPr="0072086D">
        <w:rPr>
          <w:lang w:eastAsia="zh-TW"/>
        </w:rPr>
        <w:t>1,000</w:t>
      </w:r>
      <w:r w:rsidRPr="0072086D">
        <w:rPr>
          <w:lang w:eastAsia="zh-TW"/>
        </w:rPr>
        <w:t>多個店面，可在第一時間提供其客戶信用服務。</w:t>
      </w:r>
    </w:p>
    <w:p w14:paraId="7E947822" w14:textId="77777777" w:rsidR="000643A9" w:rsidRPr="0072086D" w:rsidRDefault="000643A9" w:rsidP="00A70782">
      <w:pPr>
        <w:pStyle w:val="af"/>
        <w:ind w:left="945" w:firstLine="472"/>
        <w:rPr>
          <w:rFonts w:eastAsia="SimSun"/>
          <w:lang w:eastAsia="zh-TW"/>
        </w:rPr>
      </w:pPr>
      <w:r w:rsidRPr="0072086D">
        <w:rPr>
          <w:lang w:eastAsia="zh-TW"/>
        </w:rPr>
        <w:t>墨政府及金融界對外資銀行來墨均持開放態度，惟外資銀行在墨設行均須以子行形式設立。近年來墨國銀行業因營運增加及貸款風險降低，獲利甚高，尤其是外資銀行。</w:t>
      </w:r>
      <w:hyperlink r:id="rId150"/>
    </w:p>
    <w:p w14:paraId="20D1A0BF"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二</w:t>
      </w:r>
      <w:r w:rsidRPr="0072086D">
        <w:rPr>
          <w:rFonts w:hAnsi="Times New Roman"/>
          <w:lang w:eastAsia="zh-TW"/>
        </w:rPr>
        <w:t>）</w:t>
      </w:r>
      <w:r w:rsidR="000643A9" w:rsidRPr="0072086D">
        <w:rPr>
          <w:rFonts w:hAnsi="Times New Roman"/>
          <w:lang w:eastAsia="zh-TW"/>
        </w:rPr>
        <w:t>外商貸款之管道及現況</w:t>
      </w:r>
    </w:p>
    <w:p w14:paraId="2510848C" w14:textId="77777777" w:rsidR="000643A9" w:rsidRPr="0072086D" w:rsidRDefault="008E13A8" w:rsidP="000643A9">
      <w:pPr>
        <w:pStyle w:val="af"/>
        <w:ind w:left="945" w:firstLine="472"/>
        <w:rPr>
          <w:lang w:eastAsia="zh-TW"/>
        </w:rPr>
      </w:pPr>
      <w:hyperlink r:id="rId151">
        <w:r w:rsidR="000643A9" w:rsidRPr="0072086D">
          <w:rPr>
            <w:lang w:eastAsia="zh-TW"/>
          </w:rPr>
          <w:t>世界銀行生產力成長報告指出，墨西哥銀行提供外國企業貸款之便利高於墨國國內公司，尤其是小型企業，為墨西哥近</w:t>
        </w:r>
        <w:r w:rsidR="000643A9" w:rsidRPr="0072086D">
          <w:rPr>
            <w:lang w:eastAsia="zh-TW"/>
          </w:rPr>
          <w:t>30</w:t>
        </w:r>
        <w:r w:rsidR="00C87804" w:rsidRPr="0072086D">
          <w:rPr>
            <w:lang w:eastAsia="zh-TW"/>
          </w:rPr>
          <w:t>年來經濟成長受限的因素之一，主要原因在於借貸風險</w:t>
        </w:r>
        <w:r w:rsidR="000643A9" w:rsidRPr="0072086D">
          <w:rPr>
            <w:lang w:eastAsia="zh-TW"/>
          </w:rPr>
          <w:t>。</w:t>
        </w:r>
      </w:hyperlink>
    </w:p>
    <w:p w14:paraId="05B9BB71"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三</w:t>
      </w:r>
      <w:r w:rsidRPr="0072086D">
        <w:rPr>
          <w:rFonts w:hAnsi="Times New Roman"/>
          <w:lang w:eastAsia="zh-TW"/>
        </w:rPr>
        <w:t>）</w:t>
      </w:r>
      <w:r w:rsidR="000643A9" w:rsidRPr="0072086D">
        <w:rPr>
          <w:rFonts w:hAnsi="Times New Roman"/>
          <w:lang w:eastAsia="zh-TW"/>
        </w:rPr>
        <w:t>利率水準</w:t>
      </w:r>
    </w:p>
    <w:p w14:paraId="41588397" w14:textId="77777777" w:rsidR="000643A9" w:rsidRPr="0072086D" w:rsidRDefault="000643A9" w:rsidP="00C847B4">
      <w:pPr>
        <w:pStyle w:val="af"/>
        <w:ind w:left="945" w:firstLine="472"/>
        <w:rPr>
          <w:lang w:eastAsia="zh-TW"/>
        </w:rPr>
      </w:pPr>
      <w:r w:rsidRPr="0072086D">
        <w:rPr>
          <w:lang w:eastAsia="zh-TW"/>
        </w:rPr>
        <w:t>依據墨西哥銀行資料，墨銀行近期提供貸款之利率，依銀行、金額、貸款人信用、分期償還時間有所差異：根據墨國央行報告指出，截至</w:t>
      </w:r>
      <w:r w:rsidR="00C87804" w:rsidRPr="0072086D">
        <w:rPr>
          <w:lang w:eastAsia="zh-TW"/>
        </w:rPr>
        <w:t>2023</w:t>
      </w:r>
      <w:r w:rsidRPr="0072086D">
        <w:rPr>
          <w:lang w:eastAsia="zh-TW"/>
        </w:rPr>
        <w:t>年</w:t>
      </w:r>
      <w:r w:rsidR="00C87804" w:rsidRPr="0072086D">
        <w:rPr>
          <w:lang w:eastAsia="zh-TW"/>
        </w:rPr>
        <w:t>5</w:t>
      </w:r>
      <w:r w:rsidRPr="0072086D">
        <w:rPr>
          <w:lang w:eastAsia="zh-TW"/>
        </w:rPr>
        <w:t>月，信用卡小額貸款利率平均約</w:t>
      </w:r>
      <w:r w:rsidRPr="0072086D">
        <w:rPr>
          <w:lang w:eastAsia="zh-TW"/>
        </w:rPr>
        <w:t>20.4%</w:t>
      </w:r>
      <w:r w:rsidRPr="0072086D">
        <w:rPr>
          <w:lang w:eastAsia="zh-TW"/>
        </w:rPr>
        <w:t>，工資貸款利率平均約</w:t>
      </w:r>
      <w:r w:rsidRPr="0072086D">
        <w:rPr>
          <w:lang w:eastAsia="zh-TW"/>
        </w:rPr>
        <w:t>26.3%</w:t>
      </w:r>
      <w:r w:rsidRPr="0072086D">
        <w:rPr>
          <w:lang w:eastAsia="zh-TW"/>
        </w:rPr>
        <w:t>，個人貸款平均利率約</w:t>
      </w:r>
      <w:r w:rsidRPr="0072086D">
        <w:rPr>
          <w:lang w:eastAsia="zh-TW"/>
        </w:rPr>
        <w:t>38.9%</w:t>
      </w:r>
      <w:r w:rsidRPr="0072086D">
        <w:rPr>
          <w:lang w:eastAsia="zh-TW"/>
        </w:rPr>
        <w:t>，微信用貸款利率平均</w:t>
      </w:r>
      <w:r w:rsidRPr="0072086D">
        <w:rPr>
          <w:lang w:eastAsia="zh-TW"/>
        </w:rPr>
        <w:t>76.4%</w:t>
      </w:r>
      <w:r w:rsidRPr="0072086D">
        <w:rPr>
          <w:lang w:eastAsia="zh-TW"/>
        </w:rPr>
        <w:t>，房貸利率平均約</w:t>
      </w:r>
      <w:r w:rsidRPr="0072086D">
        <w:rPr>
          <w:lang w:eastAsia="zh-TW"/>
        </w:rPr>
        <w:t>9.0%</w:t>
      </w:r>
      <w:r w:rsidRPr="0072086D">
        <w:rPr>
          <w:lang w:eastAsia="zh-TW"/>
        </w:rPr>
        <w:t>，中小企業貸款利率平均約</w:t>
      </w:r>
      <w:r w:rsidRPr="0072086D">
        <w:rPr>
          <w:lang w:eastAsia="zh-TW"/>
        </w:rPr>
        <w:t>11.5%</w:t>
      </w:r>
      <w:r w:rsidRPr="0072086D">
        <w:rPr>
          <w:lang w:eastAsia="zh-TW"/>
        </w:rPr>
        <w:t>，消費資本財</w:t>
      </w:r>
      <w:r w:rsidR="00C21999" w:rsidRPr="0072086D">
        <w:rPr>
          <w:lang w:eastAsia="zh-TW"/>
        </w:rPr>
        <w:t>（</w:t>
      </w:r>
      <w:r w:rsidRPr="0072086D">
        <w:rPr>
          <w:lang w:eastAsia="zh-TW"/>
        </w:rPr>
        <w:t>車貸利率</w:t>
      </w:r>
      <w:r w:rsidR="00C21999" w:rsidRPr="0072086D">
        <w:rPr>
          <w:lang w:eastAsia="zh-TW"/>
        </w:rPr>
        <w:t>）</w:t>
      </w:r>
      <w:r w:rsidRPr="0072086D">
        <w:rPr>
          <w:lang w:eastAsia="zh-TW"/>
        </w:rPr>
        <w:t>約</w:t>
      </w:r>
      <w:r w:rsidRPr="0072086D">
        <w:rPr>
          <w:lang w:eastAsia="zh-TW"/>
        </w:rPr>
        <w:t>12.1%</w:t>
      </w:r>
      <w:r w:rsidRPr="0072086D">
        <w:rPr>
          <w:lang w:eastAsia="zh-TW"/>
        </w:rPr>
        <w:t>。</w:t>
      </w:r>
    </w:p>
    <w:p w14:paraId="7BBD11C4" w14:textId="77777777" w:rsidR="000643A9" w:rsidRPr="0072086D" w:rsidRDefault="000643A9" w:rsidP="000643A9">
      <w:pPr>
        <w:pStyle w:val="a5"/>
        <w:spacing w:before="257" w:after="257"/>
        <w:ind w:left="632" w:hanging="632"/>
        <w:rPr>
          <w:rFonts w:ascii="Times New Roman" w:hAnsi="Times New Roman"/>
        </w:rPr>
      </w:pPr>
      <w:r w:rsidRPr="0072086D">
        <w:rPr>
          <w:rFonts w:ascii="Times New Roman" w:hAnsi="Times New Roman"/>
          <w:lang w:eastAsia="zh-TW"/>
        </w:rPr>
        <w:t>三</w:t>
      </w:r>
      <w:r w:rsidRPr="0072086D">
        <w:rPr>
          <w:rFonts w:ascii="Times New Roman" w:hAnsi="Times New Roman"/>
        </w:rPr>
        <w:t>、匯兌</w:t>
      </w:r>
    </w:p>
    <w:p w14:paraId="1F5F8B35" w14:textId="77777777" w:rsidR="000643A9" w:rsidRPr="0072086D" w:rsidRDefault="000643A9" w:rsidP="00C847B4">
      <w:pPr>
        <w:ind w:firstLine="472"/>
        <w:rPr>
          <w:rFonts w:eastAsiaTheme="minorEastAsia"/>
          <w:lang w:eastAsia="zh-TW"/>
        </w:rPr>
      </w:pPr>
      <w:r w:rsidRPr="0072086D">
        <w:rPr>
          <w:lang w:eastAsia="zh-TW"/>
        </w:rPr>
        <w:t>貨幣方面，由墨國中央銀行主導，財政收支方面則由墨國財政部主導。目前無外匯管制，美元可自由匯出或匯入，公司營利可於完稅後匯出。</w:t>
      </w:r>
    </w:p>
    <w:p w14:paraId="2F6C4599" w14:textId="77777777" w:rsidR="000A3C3E" w:rsidRPr="0072086D" w:rsidRDefault="000A3C3E" w:rsidP="004B42A9">
      <w:pPr>
        <w:ind w:firstLine="472"/>
        <w:rPr>
          <w:lang w:eastAsia="zh-TW"/>
        </w:rPr>
      </w:pPr>
    </w:p>
    <w:p w14:paraId="67B6D426" w14:textId="77777777" w:rsidR="002F7A20" w:rsidRPr="0072086D" w:rsidRDefault="002F7A20">
      <w:pPr>
        <w:widowControl/>
        <w:overflowPunct/>
        <w:autoSpaceDE/>
        <w:autoSpaceDN/>
        <w:ind w:firstLineChars="0" w:firstLine="0"/>
        <w:jc w:val="left"/>
        <w:rPr>
          <w:lang w:eastAsia="zh-TW"/>
        </w:rPr>
      </w:pPr>
      <w:r w:rsidRPr="0072086D">
        <w:rPr>
          <w:lang w:eastAsia="zh-TW"/>
        </w:rPr>
        <w:br w:type="page"/>
      </w:r>
    </w:p>
    <w:p w14:paraId="6BF5A047" w14:textId="77777777" w:rsidR="002F7A20" w:rsidRPr="0072086D" w:rsidRDefault="002F7A20" w:rsidP="004B42A9">
      <w:pPr>
        <w:ind w:firstLine="472"/>
        <w:rPr>
          <w:lang w:eastAsia="zh-TW"/>
        </w:rPr>
      </w:pPr>
    </w:p>
    <w:p w14:paraId="4912A1E7" w14:textId="77777777" w:rsidR="003E0BC3" w:rsidRPr="0072086D" w:rsidRDefault="003E0BC3" w:rsidP="004B42A9">
      <w:pPr>
        <w:ind w:firstLine="472"/>
        <w:rPr>
          <w:lang w:eastAsia="zh-TW"/>
        </w:rPr>
        <w:sectPr w:rsidR="003E0BC3" w:rsidRPr="0072086D" w:rsidSect="003E0BC3">
          <w:headerReference w:type="default" r:id="rId152"/>
          <w:pgSz w:w="11906" w:h="16838" w:code="9"/>
          <w:pgMar w:top="2268" w:right="1701" w:bottom="1701" w:left="1701" w:header="1134" w:footer="851" w:gutter="0"/>
          <w:cols w:space="425"/>
          <w:docGrid w:type="linesAndChars" w:linePitch="514" w:charSpace="-774"/>
        </w:sectPr>
      </w:pPr>
    </w:p>
    <w:p w14:paraId="6AD9FA26" w14:textId="77777777" w:rsidR="003E16F6" w:rsidRPr="0072086D" w:rsidRDefault="00FB187C" w:rsidP="008F689B">
      <w:pPr>
        <w:pStyle w:val="a3"/>
        <w:rPr>
          <w:rFonts w:ascii="Times New Roman"/>
        </w:rPr>
      </w:pPr>
      <w:bookmarkStart w:id="23" w:name="_Toc139500497"/>
      <w:r w:rsidRPr="0072086D">
        <w:rPr>
          <w:rFonts w:ascii="Times New Roman"/>
        </w:rPr>
        <w:t>第陸章　基礎建設及成本</w:t>
      </w:r>
      <w:bookmarkEnd w:id="23"/>
    </w:p>
    <w:p w14:paraId="475E7ED6" w14:textId="77777777" w:rsidR="000643A9" w:rsidRPr="0072086D" w:rsidRDefault="000643A9" w:rsidP="00B74334">
      <w:pPr>
        <w:pStyle w:val="a5"/>
        <w:spacing w:before="257" w:after="257"/>
        <w:ind w:left="632" w:hanging="632"/>
      </w:pPr>
      <w:r w:rsidRPr="0072086D">
        <w:t>一、土地</w:t>
      </w:r>
      <w:r w:rsidR="00C21999" w:rsidRPr="0072086D">
        <w:t>（</w:t>
      </w:r>
      <w:r w:rsidRPr="0072086D">
        <w:t>能否購買或僅能租賃、購買或租賃每平方米成本</w:t>
      </w:r>
      <w:r w:rsidR="00C21999" w:rsidRPr="0072086D">
        <w:t>）</w:t>
      </w:r>
    </w:p>
    <w:p w14:paraId="0F34BB7A" w14:textId="77777777" w:rsidR="000643A9" w:rsidRPr="0072086D" w:rsidRDefault="008E13A8" w:rsidP="000643A9">
      <w:pPr>
        <w:ind w:firstLine="472"/>
        <w:rPr>
          <w:lang w:eastAsia="zh-TW"/>
        </w:rPr>
      </w:pPr>
      <w:hyperlink r:id="rId153">
        <w:r w:rsidR="000643A9" w:rsidRPr="0072086D">
          <w:rPr>
            <w:lang w:eastAsia="zh-TW"/>
          </w:rPr>
          <w:t>依據墨國憲法第</w:t>
        </w:r>
        <w:r w:rsidR="000643A9" w:rsidRPr="0072086D">
          <w:rPr>
            <w:lang w:eastAsia="zh-TW"/>
          </w:rPr>
          <w:t>27</w:t>
        </w:r>
        <w:r w:rsidR="000643A9" w:rsidRPr="0072086D">
          <w:rPr>
            <w:lang w:eastAsia="zh-TW"/>
          </w:rPr>
          <w:t>條第</w:t>
        </w:r>
        <w:r w:rsidR="000643A9" w:rsidRPr="0072086D">
          <w:rPr>
            <w:lang w:eastAsia="zh-TW"/>
          </w:rPr>
          <w:t>I</w:t>
        </w:r>
        <w:r w:rsidR="000643A9" w:rsidRPr="0072086D">
          <w:rPr>
            <w:lang w:eastAsia="zh-TW"/>
          </w:rPr>
          <w:t>款規定，距邊界</w:t>
        </w:r>
        <w:r w:rsidR="000643A9" w:rsidRPr="0072086D">
          <w:rPr>
            <w:lang w:eastAsia="zh-TW"/>
          </w:rPr>
          <w:t>100</w:t>
        </w:r>
        <w:r w:rsidR="000643A9" w:rsidRPr="0072086D">
          <w:rPr>
            <w:lang w:eastAsia="zh-TW"/>
          </w:rPr>
          <w:t>公里與海岸線</w:t>
        </w:r>
        <w:r w:rsidR="000643A9" w:rsidRPr="0072086D">
          <w:rPr>
            <w:lang w:eastAsia="zh-TW"/>
          </w:rPr>
          <w:t>50</w:t>
        </w:r>
        <w:r w:rsidR="000643A9" w:rsidRPr="0072086D">
          <w:rPr>
            <w:lang w:eastAsia="zh-TW"/>
          </w:rPr>
          <w:t>公里以內為管制區土地，外國人不得直接購買取得土地、水及礦產資源開採權。</w:t>
        </w:r>
      </w:hyperlink>
      <w:hyperlink r:id="rId154">
        <w:r w:rsidR="000643A9" w:rsidRPr="0072086D">
          <w:rPr>
            <w:lang w:eastAsia="zh-TW"/>
          </w:rPr>
          <w:t>儘管如此，現行「外人投資法」第</w:t>
        </w:r>
      </w:hyperlink>
      <w:r w:rsidR="000643A9" w:rsidRPr="0072086D">
        <w:rPr>
          <w:lang w:eastAsia="zh-TW"/>
        </w:rPr>
        <w:t>10</w:t>
      </w:r>
      <w:r w:rsidR="000643A9" w:rsidRPr="0072086D">
        <w:rPr>
          <w:lang w:eastAsia="zh-TW"/>
        </w:rPr>
        <w:t>條，允許外國人得在該管制區購買非居住用途之房地產，惟須事先向外交部登記；若係居住用途，須由受信託人透過信託取得，並經外交部核准，該受信託人須為墨國銀行。另外國人擁在管制區外之不動產不受上述限制。</w:t>
      </w:r>
    </w:p>
    <w:p w14:paraId="7508E1BA" w14:textId="77777777" w:rsidR="000643A9" w:rsidRPr="0072086D" w:rsidRDefault="000643A9" w:rsidP="000643A9">
      <w:pPr>
        <w:ind w:firstLine="472"/>
        <w:rPr>
          <w:lang w:eastAsia="zh-TW"/>
        </w:rPr>
      </w:pPr>
      <w:r w:rsidRPr="0072086D">
        <w:rPr>
          <w:lang w:eastAsia="zh-TW"/>
        </w:rPr>
        <w:t>另墨國各州均有工業區，有些由各州政府經濟發展廳管轄，大多數則為私人所開發之工業區。各工業區土地價格視園區開發程度、是否交通便利或供應鏈區位、受州政府補助而有不同價格。</w:t>
      </w:r>
    </w:p>
    <w:p w14:paraId="70C8956D" w14:textId="77777777" w:rsidR="000643A9" w:rsidRPr="0072086D" w:rsidRDefault="000643A9" w:rsidP="000643A9">
      <w:pPr>
        <w:ind w:firstLine="472"/>
        <w:rPr>
          <w:lang w:eastAsia="zh-TW"/>
        </w:rPr>
      </w:pPr>
      <w:r w:rsidRPr="0072086D">
        <w:rPr>
          <w:lang w:eastAsia="zh-TW"/>
        </w:rPr>
        <w:t>各州主要依據廠商投資規模及創造就業機會提供土地、租稅等不同優惠條件，我商可逕洽各州政府經濟廳瞭解。</w:t>
      </w:r>
    </w:p>
    <w:p w14:paraId="5A197659" w14:textId="77777777" w:rsidR="000643A9" w:rsidRPr="0072086D" w:rsidRDefault="000643A9" w:rsidP="000643A9">
      <w:pPr>
        <w:pStyle w:val="a5"/>
        <w:spacing w:before="257" w:after="257"/>
        <w:ind w:left="632" w:hanging="632"/>
        <w:rPr>
          <w:rFonts w:ascii="Times New Roman" w:hAnsi="Times New Roman"/>
        </w:rPr>
      </w:pPr>
      <w:r w:rsidRPr="0072086D">
        <w:rPr>
          <w:rFonts w:ascii="Times New Roman" w:hAnsi="Times New Roman"/>
        </w:rPr>
        <w:t>二、</w:t>
      </w:r>
      <w:r w:rsidRPr="0072086D">
        <w:rPr>
          <w:rFonts w:ascii="Times New Roman" w:hAnsi="Times New Roman"/>
          <w:lang w:eastAsia="zh-TW"/>
        </w:rPr>
        <w:t>公用資源</w:t>
      </w:r>
    </w:p>
    <w:p w14:paraId="1DDE28FF" w14:textId="77777777" w:rsidR="000643A9" w:rsidRPr="0072086D" w:rsidRDefault="000643A9" w:rsidP="000643A9">
      <w:pPr>
        <w:ind w:firstLine="472"/>
        <w:rPr>
          <w:lang w:eastAsia="zh-TW"/>
        </w:rPr>
      </w:pPr>
      <w:r w:rsidRPr="0072086D">
        <w:rPr>
          <w:lang w:eastAsia="zh-TW"/>
        </w:rPr>
        <w:t>墨國石油、水、電、天然氣等能源供應豐富，墨國為世界</w:t>
      </w:r>
      <w:r w:rsidR="00807974" w:rsidRPr="0072086D">
        <w:rPr>
          <w:lang w:eastAsia="zh-TW"/>
        </w:rPr>
        <w:t>前</w:t>
      </w:r>
      <w:r w:rsidR="00807974" w:rsidRPr="0072086D">
        <w:rPr>
          <w:lang w:eastAsia="zh-TW"/>
        </w:rPr>
        <w:t>15</w:t>
      </w:r>
      <w:r w:rsidRPr="0072086D">
        <w:rPr>
          <w:lang w:eastAsia="zh-TW"/>
        </w:rPr>
        <w:t>大原油產國，惟原油多數外銷，經提煉之汽油大部分須進口，故內需市場價格貴，每公升汽油高於我國價格。</w:t>
      </w:r>
    </w:p>
    <w:p w14:paraId="6ED7915B" w14:textId="77777777" w:rsidR="000643A9" w:rsidRPr="0072086D" w:rsidRDefault="000643A9" w:rsidP="000643A9">
      <w:pPr>
        <w:ind w:firstLine="472"/>
        <w:rPr>
          <w:highlight w:val="magenta"/>
        </w:rPr>
      </w:pPr>
      <w:r w:rsidRPr="0072086D">
        <w:t>水力依民用、商用、工業用在各州價格均不同，詳情可至墨西哥全國水資源委員會</w:t>
      </w:r>
      <w:r w:rsidR="00C21999" w:rsidRPr="0072086D">
        <w:t>（</w:t>
      </w:r>
      <w:hyperlink r:id="rId155">
        <w:r w:rsidRPr="0072086D">
          <w:t>Comisión Nacional del Agua</w:t>
        </w:r>
      </w:hyperlink>
      <w:r w:rsidRPr="0072086D">
        <w:t>, CONAGUA</w:t>
      </w:r>
      <w:r w:rsidR="00C21999" w:rsidRPr="0072086D">
        <w:t>）</w:t>
      </w:r>
      <w:r w:rsidRPr="0072086D">
        <w:t>查詢。網址為</w:t>
      </w:r>
      <w:r w:rsidR="002F7A20" w:rsidRPr="0072086D">
        <w:t>https://portal.conagua.</w:t>
      </w:r>
      <w:r w:rsidR="002F7A20" w:rsidRPr="0072086D">
        <w:rPr>
          <w:lang w:eastAsia="zh-TW"/>
        </w:rPr>
        <w:t xml:space="preserve"> </w:t>
      </w:r>
      <w:r w:rsidR="002F7A20" w:rsidRPr="0072086D">
        <w:t>gob.mx/Tarifas/paginas/pFicha.aspx</w:t>
      </w:r>
      <w:r w:rsidRPr="0072086D">
        <w:t>。</w:t>
      </w:r>
    </w:p>
    <w:p w14:paraId="5EF03E47" w14:textId="77777777" w:rsidR="000643A9" w:rsidRPr="0072086D" w:rsidRDefault="000643A9" w:rsidP="000643A9">
      <w:pPr>
        <w:ind w:firstLine="472"/>
        <w:rPr>
          <w:lang w:val="es-MX" w:eastAsia="zh-TW"/>
        </w:rPr>
      </w:pPr>
      <w:r w:rsidRPr="0072086D">
        <w:rPr>
          <w:lang w:eastAsia="zh-TW"/>
        </w:rPr>
        <w:t>電力方面，墨國各分區而有不同及尖離峰電價不同收費，以北部美墨邊境區域而言，我商即遭逢電力尖離峰電價不同收費問題，需要調整上班時間。各產業或家用電力均價可至能源資訊系統</w:t>
      </w:r>
      <w:r w:rsidR="00C21999" w:rsidRPr="0072086D">
        <w:rPr>
          <w:lang w:eastAsia="zh-TW"/>
        </w:rPr>
        <w:t>（</w:t>
      </w:r>
      <w:r w:rsidRPr="0072086D">
        <w:rPr>
          <w:lang w:eastAsia="zh-TW"/>
        </w:rPr>
        <w:t>Sistema de Información Energética</w:t>
      </w:r>
      <w:r w:rsidR="00C21999" w:rsidRPr="0072086D">
        <w:rPr>
          <w:lang w:eastAsia="zh-TW"/>
        </w:rPr>
        <w:t>）</w:t>
      </w:r>
      <w:r w:rsidRPr="0072086D">
        <w:rPr>
          <w:lang w:eastAsia="zh-TW"/>
        </w:rPr>
        <w:t>點選年月份查詢</w:t>
      </w:r>
      <w:hyperlink r:id="rId156">
        <w:r w:rsidRPr="0072086D">
          <w:rPr>
            <w:lang w:eastAsia="zh-TW"/>
          </w:rPr>
          <w:t>https://sie.energia.gob.mx/bdiController.do?action=cuadro&amp;cvecua=IIIBC02</w:t>
        </w:r>
      </w:hyperlink>
      <w:r w:rsidRPr="0072086D">
        <w:rPr>
          <w:lang w:eastAsia="zh-TW"/>
        </w:rPr>
        <w:t>。工業、商用及家用電價機制可至墨西哥國家電力網站查詢</w:t>
      </w:r>
      <w:r w:rsidRPr="0072086D">
        <w:rPr>
          <w:lang w:val="es-MX" w:eastAsia="zh-TW"/>
        </w:rPr>
        <w:t>，</w:t>
      </w:r>
      <w:r w:rsidRPr="0072086D">
        <w:rPr>
          <w:lang w:eastAsia="zh-TW"/>
        </w:rPr>
        <w:t>網址分別為</w:t>
      </w:r>
      <w:r w:rsidR="002F7A20" w:rsidRPr="0072086D">
        <w:rPr>
          <w:lang w:val="es-MX" w:eastAsia="zh-TW"/>
        </w:rPr>
        <w:t>https://app.cfe.mx/ Aplicaciones/CCFE/Tarifas/TarifasCREIndustria/Industria.aspx</w:t>
      </w:r>
      <w:r w:rsidRPr="0072086D">
        <w:rPr>
          <w:lang w:eastAsia="zh-TW"/>
        </w:rPr>
        <w:t>、</w:t>
      </w:r>
      <w:r w:rsidR="002F7A20" w:rsidRPr="0072086D">
        <w:rPr>
          <w:lang w:val="es-MX" w:eastAsia="zh-TW"/>
        </w:rPr>
        <w:t>https://app.cfe.mx/ Aplicaciones/CCFE/Tarifas/TarifasCRENegocio/Negocio.aspx</w:t>
      </w:r>
      <w:r w:rsidRPr="0072086D">
        <w:rPr>
          <w:lang w:eastAsia="zh-TW"/>
        </w:rPr>
        <w:t>、</w:t>
      </w:r>
      <w:r w:rsidR="002F7A20" w:rsidRPr="0072086D">
        <w:rPr>
          <w:lang w:val="es-MX" w:eastAsia="zh-TW"/>
        </w:rPr>
        <w:t>https://app.cfe.mx/ Aplicaciones/CCFE/Tarifas/TarifasCRECasa/Casa.aspx</w:t>
      </w:r>
      <w:r w:rsidRPr="0072086D">
        <w:rPr>
          <w:lang w:eastAsia="zh-TW"/>
        </w:rPr>
        <w:t>。</w:t>
      </w:r>
    </w:p>
    <w:p w14:paraId="41920B20" w14:textId="77777777" w:rsidR="000643A9" w:rsidRPr="0072086D" w:rsidRDefault="008E13A8" w:rsidP="000643A9">
      <w:pPr>
        <w:ind w:firstLine="472"/>
        <w:rPr>
          <w:rStyle w:val="aff3"/>
          <w:rFonts w:eastAsiaTheme="minorEastAsia"/>
          <w:color w:val="auto"/>
          <w:u w:val="none"/>
          <w:lang w:val="es-MX" w:eastAsia="zh-TW"/>
        </w:rPr>
      </w:pPr>
      <w:hyperlink r:id="rId157">
        <w:r w:rsidR="000643A9" w:rsidRPr="0072086D">
          <w:rPr>
            <w:lang w:eastAsia="zh-TW"/>
          </w:rPr>
          <w:t>天然氣也依各州區域不同而有不同價格，批發費率請參考下列連結。</w:t>
        </w:r>
        <w:r w:rsidR="000643A9" w:rsidRPr="0072086D">
          <w:rPr>
            <w:lang w:val="es-MX" w:eastAsia="zh-TW"/>
          </w:rPr>
          <w:t>https://www.cre.gob.mx//IPGN</w:t>
        </w:r>
        <w:r w:rsidR="000643A9" w:rsidRPr="0072086D">
          <w:rPr>
            <w:lang w:eastAsia="zh-TW"/>
          </w:rPr>
          <w:t>。</w:t>
        </w:r>
      </w:hyperlink>
    </w:p>
    <w:p w14:paraId="1AC1A298" w14:textId="77777777" w:rsidR="000643A9" w:rsidRPr="0072086D" w:rsidRDefault="008E13A8" w:rsidP="000643A9">
      <w:pPr>
        <w:pStyle w:val="a5"/>
        <w:spacing w:before="257" w:after="257"/>
        <w:ind w:left="632" w:hanging="632"/>
        <w:rPr>
          <w:rFonts w:ascii="Times New Roman" w:hAnsi="Times New Roman"/>
        </w:rPr>
      </w:pPr>
      <w:hyperlink r:id="rId158">
        <w:r w:rsidR="000643A9" w:rsidRPr="0072086D">
          <w:rPr>
            <w:rFonts w:ascii="Times New Roman" w:hAnsi="Times New Roman"/>
          </w:rPr>
          <w:t>三、通訊</w:t>
        </w:r>
      </w:hyperlink>
    </w:p>
    <w:p w14:paraId="11875E23" w14:textId="77777777" w:rsidR="000643A9" w:rsidRPr="0072086D" w:rsidRDefault="000643A9" w:rsidP="000643A9">
      <w:pPr>
        <w:ind w:firstLine="472"/>
        <w:rPr>
          <w:lang w:eastAsia="zh-TW"/>
        </w:rPr>
      </w:pPr>
      <w:r w:rsidRPr="0072086D">
        <w:rPr>
          <w:lang w:eastAsia="zh-TW"/>
        </w:rPr>
        <w:t>墨國電話固網公司</w:t>
      </w:r>
      <w:r w:rsidRPr="0072086D">
        <w:rPr>
          <w:lang w:eastAsia="zh-TW"/>
        </w:rPr>
        <w:t>TELMEX</w:t>
      </w:r>
      <w:r w:rsidRPr="0072086D">
        <w:rPr>
          <w:lang w:eastAsia="zh-TW"/>
        </w:rPr>
        <w:t>居電信市場壟斷地位，惟</w:t>
      </w:r>
      <w:r w:rsidRPr="0072086D">
        <w:rPr>
          <w:lang w:eastAsia="zh-TW"/>
        </w:rPr>
        <w:t>2014</w:t>
      </w:r>
      <w:r w:rsidRPr="0072086D">
        <w:rPr>
          <w:lang w:eastAsia="zh-TW"/>
        </w:rPr>
        <w:t>年</w:t>
      </w:r>
      <w:r w:rsidRPr="0072086D">
        <w:rPr>
          <w:lang w:eastAsia="zh-TW"/>
        </w:rPr>
        <w:t>7</w:t>
      </w:r>
      <w:r w:rsidRPr="0072086D">
        <w:rPr>
          <w:lang w:eastAsia="zh-TW"/>
        </w:rPr>
        <w:t>月</w:t>
      </w:r>
      <w:r w:rsidRPr="0072086D">
        <w:rPr>
          <w:lang w:eastAsia="zh-TW"/>
        </w:rPr>
        <w:t>7</w:t>
      </w:r>
      <w:r w:rsidRPr="0072086D">
        <w:rPr>
          <w:lang w:eastAsia="zh-TW"/>
        </w:rPr>
        <w:t>日通過電信改革法配套法案後，已</w:t>
      </w:r>
      <w:r w:rsidRPr="0072086D">
        <w:rPr>
          <w:lang w:val="x-none" w:eastAsia="zh-TW"/>
        </w:rPr>
        <w:t>取消競爭障礙</w:t>
      </w:r>
      <w:r w:rsidRPr="0072086D">
        <w:rPr>
          <w:lang w:eastAsia="zh-TW"/>
        </w:rPr>
        <w:t>，市場有</w:t>
      </w:r>
      <w:r w:rsidRPr="0072086D">
        <w:rPr>
          <w:lang w:eastAsia="zh-TW"/>
        </w:rPr>
        <w:t>TELMEX</w:t>
      </w:r>
      <w:r w:rsidRPr="0072086D">
        <w:rPr>
          <w:lang w:eastAsia="zh-TW"/>
        </w:rPr>
        <w:t>、</w:t>
      </w:r>
      <w:r w:rsidRPr="0072086D">
        <w:rPr>
          <w:lang w:eastAsia="zh-TW"/>
        </w:rPr>
        <w:t>IZZI</w:t>
      </w:r>
      <w:r w:rsidRPr="0072086D">
        <w:rPr>
          <w:lang w:eastAsia="zh-TW"/>
        </w:rPr>
        <w:t>、</w:t>
      </w:r>
      <w:r w:rsidRPr="0072086D">
        <w:rPr>
          <w:lang w:eastAsia="zh-TW"/>
        </w:rPr>
        <w:t>AT&amp;T</w:t>
      </w:r>
      <w:r w:rsidR="00EA445E" w:rsidRPr="0072086D">
        <w:rPr>
          <w:lang w:eastAsia="zh-TW"/>
        </w:rPr>
        <w:t>、</w:t>
      </w:r>
      <w:r w:rsidR="00EA445E" w:rsidRPr="0072086D">
        <w:rPr>
          <w:lang w:eastAsia="zh-TW"/>
        </w:rPr>
        <w:t>Totalplay</w:t>
      </w:r>
      <w:r w:rsidRPr="0072086D">
        <w:rPr>
          <w:lang w:eastAsia="zh-TW"/>
        </w:rPr>
        <w:t>等多家系統商提供服務</w:t>
      </w:r>
      <w:r w:rsidR="00381195" w:rsidRPr="0072086D">
        <w:rPr>
          <w:lang w:eastAsia="zh-TW"/>
        </w:rPr>
        <w:t>，</w:t>
      </w:r>
      <w:r w:rsidR="00381195" w:rsidRPr="0072086D">
        <w:rPr>
          <w:lang w:eastAsia="zh-TW"/>
        </w:rPr>
        <w:t>AMAZON MX</w:t>
      </w:r>
      <w:r w:rsidR="00381195" w:rsidRPr="0072086D">
        <w:rPr>
          <w:lang w:eastAsia="zh-TW"/>
        </w:rPr>
        <w:t>網購平台亦有若干電信</w:t>
      </w:r>
      <w:r w:rsidR="00381195" w:rsidRPr="0072086D">
        <w:rPr>
          <w:lang w:eastAsia="zh-TW"/>
        </w:rPr>
        <w:t>sim</w:t>
      </w:r>
      <w:r w:rsidR="00381195" w:rsidRPr="0072086D">
        <w:rPr>
          <w:lang w:eastAsia="zh-TW"/>
        </w:rPr>
        <w:t>卡及方案可以購買</w:t>
      </w:r>
      <w:r w:rsidRPr="0072086D">
        <w:rPr>
          <w:lang w:eastAsia="zh-TW"/>
        </w:rPr>
        <w:t>。墨國行動電話與網路服務業亦開放其他企業參與。目前行動電話除</w:t>
      </w:r>
      <w:r w:rsidRPr="0072086D">
        <w:rPr>
          <w:lang w:eastAsia="zh-TW"/>
        </w:rPr>
        <w:t>TELCEL</w:t>
      </w:r>
      <w:r w:rsidRPr="0072086D">
        <w:rPr>
          <w:lang w:eastAsia="zh-TW"/>
        </w:rPr>
        <w:t>外，尚有西班牙電信</w:t>
      </w:r>
      <w:r w:rsidRPr="0072086D">
        <w:rPr>
          <w:lang w:eastAsia="zh-TW"/>
        </w:rPr>
        <w:t>MOVISTAR</w:t>
      </w:r>
      <w:r w:rsidRPr="0072086D">
        <w:rPr>
          <w:lang w:eastAsia="zh-TW"/>
        </w:rPr>
        <w:t>、</w:t>
      </w:r>
      <w:r w:rsidRPr="0072086D">
        <w:rPr>
          <w:lang w:eastAsia="zh-TW"/>
        </w:rPr>
        <w:t>AT&amp;T</w:t>
      </w:r>
      <w:r w:rsidRPr="0072086D">
        <w:rPr>
          <w:lang w:eastAsia="zh-TW"/>
        </w:rPr>
        <w:t>、</w:t>
      </w:r>
      <w:r w:rsidRPr="0072086D">
        <w:rPr>
          <w:lang w:eastAsia="zh-TW"/>
        </w:rPr>
        <w:t>NEXTEL</w:t>
      </w:r>
      <w:r w:rsidRPr="0072086D">
        <w:rPr>
          <w:lang w:eastAsia="zh-TW"/>
        </w:rPr>
        <w:t>、</w:t>
      </w:r>
      <w:r w:rsidRPr="0072086D">
        <w:rPr>
          <w:lang w:eastAsia="zh-TW"/>
        </w:rPr>
        <w:t>GRUPO IUSACELL</w:t>
      </w:r>
      <w:r w:rsidRPr="0072086D">
        <w:rPr>
          <w:lang w:eastAsia="zh-TW"/>
        </w:rPr>
        <w:t>等。網路服務除</w:t>
      </w:r>
      <w:r w:rsidRPr="0072086D">
        <w:rPr>
          <w:lang w:eastAsia="zh-TW"/>
        </w:rPr>
        <w:t>TELMEX</w:t>
      </w:r>
      <w:r w:rsidRPr="0072086D">
        <w:rPr>
          <w:lang w:eastAsia="zh-TW"/>
        </w:rPr>
        <w:t>提供之</w:t>
      </w:r>
      <w:r w:rsidRPr="0072086D">
        <w:rPr>
          <w:lang w:eastAsia="zh-TW"/>
        </w:rPr>
        <w:t>ADSL</w:t>
      </w:r>
      <w:r w:rsidRPr="0072086D">
        <w:rPr>
          <w:lang w:eastAsia="zh-TW"/>
        </w:rPr>
        <w:t>、</w:t>
      </w:r>
      <w:r w:rsidRPr="0072086D">
        <w:rPr>
          <w:lang w:eastAsia="zh-TW"/>
        </w:rPr>
        <w:t>T1</w:t>
      </w:r>
      <w:r w:rsidRPr="0072086D">
        <w:rPr>
          <w:lang w:eastAsia="zh-TW"/>
        </w:rPr>
        <w:t>專線、寬頻固線、寬頻無線服務，及</w:t>
      </w:r>
      <w:r w:rsidRPr="0072086D">
        <w:rPr>
          <w:lang w:eastAsia="zh-TW"/>
        </w:rPr>
        <w:t>AXTEL</w:t>
      </w:r>
      <w:r w:rsidRPr="0072086D">
        <w:rPr>
          <w:lang w:eastAsia="zh-TW"/>
        </w:rPr>
        <w:t>電信提供</w:t>
      </w:r>
      <w:r w:rsidRPr="0072086D">
        <w:rPr>
          <w:lang w:eastAsia="zh-TW"/>
        </w:rPr>
        <w:t>Wimax</w:t>
      </w:r>
      <w:r w:rsidRPr="0072086D">
        <w:rPr>
          <w:lang w:eastAsia="zh-TW"/>
        </w:rPr>
        <w:t>服務外，</w:t>
      </w:r>
      <w:r w:rsidRPr="0072086D">
        <w:rPr>
          <w:lang w:eastAsia="zh-TW"/>
        </w:rPr>
        <w:t>IZZI</w:t>
      </w:r>
      <w:r w:rsidRPr="0072086D">
        <w:rPr>
          <w:lang w:eastAsia="zh-TW"/>
        </w:rPr>
        <w:t>、</w:t>
      </w:r>
      <w:r w:rsidRPr="0072086D">
        <w:rPr>
          <w:lang w:eastAsia="zh-TW"/>
        </w:rPr>
        <w:t>Cablevision</w:t>
      </w:r>
      <w:r w:rsidRPr="0072086D">
        <w:rPr>
          <w:lang w:eastAsia="zh-TW"/>
        </w:rPr>
        <w:t>、</w:t>
      </w:r>
      <w:r w:rsidRPr="0072086D">
        <w:rPr>
          <w:lang w:eastAsia="zh-TW"/>
        </w:rPr>
        <w:t>Megacable</w:t>
      </w:r>
      <w:r w:rsidRPr="0072086D">
        <w:rPr>
          <w:lang w:eastAsia="zh-TW"/>
        </w:rPr>
        <w:t>、</w:t>
      </w:r>
      <w:r w:rsidRPr="0072086D">
        <w:rPr>
          <w:lang w:eastAsia="zh-TW"/>
        </w:rPr>
        <w:t>Cablemas</w:t>
      </w:r>
      <w:r w:rsidRPr="0072086D">
        <w:rPr>
          <w:lang w:eastAsia="zh-TW"/>
        </w:rPr>
        <w:t>等有線電視亦已加入網路服務市場，提供有線電視、寬頻上網及電話三合一服務。</w:t>
      </w:r>
    </w:p>
    <w:p w14:paraId="1133320B" w14:textId="77777777" w:rsidR="000643A9" w:rsidRPr="0072086D" w:rsidRDefault="000643A9" w:rsidP="000643A9">
      <w:pPr>
        <w:pStyle w:val="a5"/>
        <w:spacing w:before="257" w:after="257"/>
        <w:ind w:left="632" w:hanging="632"/>
        <w:rPr>
          <w:rFonts w:ascii="Times New Roman" w:hAnsi="Times New Roman"/>
        </w:rPr>
      </w:pPr>
      <w:r w:rsidRPr="0072086D">
        <w:rPr>
          <w:rFonts w:ascii="Times New Roman" w:hAnsi="Times New Roman"/>
        </w:rPr>
        <w:t>四、運輸</w:t>
      </w:r>
    </w:p>
    <w:p w14:paraId="741394DA" w14:textId="77777777" w:rsidR="00EA445E" w:rsidRPr="0072086D" w:rsidRDefault="00EA445E" w:rsidP="000643A9">
      <w:pPr>
        <w:ind w:firstLine="472"/>
        <w:rPr>
          <w:rFonts w:eastAsia="SimSun"/>
          <w:lang w:eastAsia="zh-TW"/>
        </w:rPr>
      </w:pPr>
      <w:r w:rsidRPr="0072086D">
        <w:rPr>
          <w:lang w:eastAsia="zh-TW"/>
        </w:rPr>
        <w:t>墨國運輸物流設施相當完備，公路網全長約</w:t>
      </w:r>
      <w:r w:rsidRPr="0072086D">
        <w:rPr>
          <w:lang w:eastAsia="zh-TW"/>
        </w:rPr>
        <w:t>80</w:t>
      </w:r>
      <w:r w:rsidRPr="0072086D">
        <w:rPr>
          <w:lang w:eastAsia="zh-TW"/>
        </w:rPr>
        <w:t>萬</w:t>
      </w:r>
      <w:r w:rsidRPr="0072086D">
        <w:rPr>
          <w:lang w:eastAsia="zh-TW"/>
        </w:rPr>
        <w:t>7,121</w:t>
      </w:r>
      <w:r w:rsidRPr="0072086D">
        <w:rPr>
          <w:lang w:eastAsia="zh-TW"/>
        </w:rPr>
        <w:t>公里，其中</w:t>
      </w:r>
      <w:r w:rsidRPr="0072086D">
        <w:rPr>
          <w:lang w:eastAsia="zh-TW"/>
        </w:rPr>
        <w:t>17</w:t>
      </w:r>
      <w:r w:rsidRPr="0072086D">
        <w:rPr>
          <w:lang w:eastAsia="zh-TW"/>
        </w:rPr>
        <w:t>萬</w:t>
      </w:r>
      <w:r w:rsidRPr="0072086D">
        <w:rPr>
          <w:lang w:eastAsia="zh-TW"/>
        </w:rPr>
        <w:t>5,526</w:t>
      </w:r>
      <w:r w:rsidRPr="0072086D">
        <w:rPr>
          <w:lang w:eastAsia="zh-TW"/>
        </w:rPr>
        <w:t>公里為鋪設公路、</w:t>
      </w:r>
      <w:r w:rsidRPr="0072086D">
        <w:rPr>
          <w:lang w:eastAsia="zh-TW"/>
        </w:rPr>
        <w:t>1</w:t>
      </w:r>
      <w:r w:rsidRPr="0072086D">
        <w:rPr>
          <w:lang w:eastAsia="zh-TW"/>
        </w:rPr>
        <w:t>萬</w:t>
      </w:r>
      <w:r w:rsidRPr="0072086D">
        <w:rPr>
          <w:lang w:eastAsia="zh-TW"/>
        </w:rPr>
        <w:t>845</w:t>
      </w:r>
      <w:r w:rsidRPr="0072086D">
        <w:rPr>
          <w:lang w:eastAsia="zh-TW"/>
        </w:rPr>
        <w:t>公里為付費道路；鐵路總長約</w:t>
      </w:r>
      <w:r w:rsidRPr="0072086D">
        <w:rPr>
          <w:lang w:eastAsia="zh-TW"/>
        </w:rPr>
        <w:t>2</w:t>
      </w:r>
      <w:r w:rsidRPr="0072086D">
        <w:rPr>
          <w:lang w:eastAsia="zh-TW"/>
        </w:rPr>
        <w:t>萬</w:t>
      </w:r>
      <w:r w:rsidRPr="0072086D">
        <w:rPr>
          <w:lang w:eastAsia="zh-TW"/>
        </w:rPr>
        <w:t>6,914</w:t>
      </w:r>
      <w:r w:rsidRPr="0072086D">
        <w:rPr>
          <w:lang w:eastAsia="zh-TW"/>
        </w:rPr>
        <w:t>公里，營運中鐵路長</w:t>
      </w:r>
      <w:r w:rsidRPr="0072086D">
        <w:rPr>
          <w:lang w:eastAsia="zh-TW"/>
        </w:rPr>
        <w:t>2</w:t>
      </w:r>
      <w:r w:rsidRPr="0072086D">
        <w:rPr>
          <w:lang w:eastAsia="zh-TW"/>
        </w:rPr>
        <w:t>萬</w:t>
      </w:r>
      <w:r w:rsidRPr="0072086D">
        <w:rPr>
          <w:lang w:eastAsia="zh-TW"/>
        </w:rPr>
        <w:t>3,389</w:t>
      </w:r>
      <w:r w:rsidRPr="0072086D">
        <w:rPr>
          <w:lang w:eastAsia="zh-TW"/>
        </w:rPr>
        <w:t>公里。羅培茲總統提出於墨西哥「猶加敦」（</w:t>
      </w:r>
      <w:r w:rsidR="009274CB" w:rsidRPr="0072086D">
        <w:rPr>
          <w:lang w:eastAsia="zh-TW"/>
        </w:rPr>
        <w:t>Yucatá</w:t>
      </w:r>
      <w:r w:rsidRPr="0072086D">
        <w:rPr>
          <w:lang w:eastAsia="zh-TW"/>
        </w:rPr>
        <w:t>n</w:t>
      </w:r>
      <w:r w:rsidRPr="0072086D">
        <w:rPr>
          <w:lang w:eastAsia="zh-TW"/>
        </w:rPr>
        <w:t>）半島建造全長</w:t>
      </w:r>
      <w:r w:rsidRPr="0072086D">
        <w:rPr>
          <w:lang w:eastAsia="zh-TW"/>
        </w:rPr>
        <w:t>1,460</w:t>
      </w:r>
      <w:r w:rsidRPr="0072086D">
        <w:rPr>
          <w:lang w:eastAsia="zh-TW"/>
        </w:rPr>
        <w:t>公里之瑪雅鐵路將連接</w:t>
      </w:r>
      <w:r w:rsidRPr="0072086D">
        <w:rPr>
          <w:lang w:eastAsia="zh-TW"/>
        </w:rPr>
        <w:t>Campeche</w:t>
      </w:r>
      <w:r w:rsidRPr="0072086D">
        <w:rPr>
          <w:lang w:eastAsia="zh-TW"/>
        </w:rPr>
        <w:t>州首府</w:t>
      </w:r>
      <w:r w:rsidRPr="0072086D">
        <w:rPr>
          <w:lang w:eastAsia="zh-TW"/>
        </w:rPr>
        <w:t>Campeche</w:t>
      </w:r>
      <w:r w:rsidRPr="0072086D">
        <w:rPr>
          <w:lang w:eastAsia="zh-TW"/>
        </w:rPr>
        <w:t>、</w:t>
      </w:r>
      <w:r w:rsidRPr="0072086D">
        <w:rPr>
          <w:lang w:eastAsia="zh-TW"/>
        </w:rPr>
        <w:t>Yucatán</w:t>
      </w:r>
      <w:r w:rsidRPr="0072086D">
        <w:rPr>
          <w:lang w:eastAsia="zh-TW"/>
        </w:rPr>
        <w:t>州首府</w:t>
      </w:r>
      <w:r w:rsidRPr="0072086D">
        <w:rPr>
          <w:lang w:eastAsia="zh-TW"/>
        </w:rPr>
        <w:t>Mérida</w:t>
      </w:r>
      <w:r w:rsidRPr="0072086D">
        <w:rPr>
          <w:lang w:eastAsia="zh-TW"/>
        </w:rPr>
        <w:t>、</w:t>
      </w:r>
      <w:r w:rsidRPr="0072086D">
        <w:rPr>
          <w:lang w:eastAsia="zh-TW"/>
        </w:rPr>
        <w:t>Izamal</w:t>
      </w:r>
      <w:r w:rsidRPr="0072086D">
        <w:rPr>
          <w:lang w:eastAsia="zh-TW"/>
        </w:rPr>
        <w:t>、</w:t>
      </w:r>
      <w:r w:rsidRPr="0072086D">
        <w:rPr>
          <w:lang w:eastAsia="zh-TW"/>
        </w:rPr>
        <w:t>Chichén-Itza</w:t>
      </w:r>
      <w:r w:rsidRPr="0072086D">
        <w:rPr>
          <w:lang w:eastAsia="zh-TW"/>
        </w:rPr>
        <w:t>、</w:t>
      </w:r>
      <w:r w:rsidRPr="0072086D">
        <w:rPr>
          <w:lang w:eastAsia="zh-TW"/>
        </w:rPr>
        <w:t>Quintana Roo</w:t>
      </w:r>
      <w:r w:rsidRPr="0072086D">
        <w:rPr>
          <w:lang w:eastAsia="zh-TW"/>
        </w:rPr>
        <w:t>州</w:t>
      </w:r>
      <w:r w:rsidRPr="0072086D">
        <w:rPr>
          <w:lang w:eastAsia="zh-TW"/>
        </w:rPr>
        <w:t>Cancún</w:t>
      </w:r>
      <w:r w:rsidRPr="0072086D">
        <w:rPr>
          <w:lang w:eastAsia="zh-TW"/>
        </w:rPr>
        <w:t>、</w:t>
      </w:r>
      <w:r w:rsidRPr="0072086D">
        <w:rPr>
          <w:lang w:eastAsia="zh-TW"/>
        </w:rPr>
        <w:t>Tulum</w:t>
      </w:r>
      <w:r w:rsidRPr="0072086D">
        <w:rPr>
          <w:lang w:eastAsia="zh-TW"/>
        </w:rPr>
        <w:t>、</w:t>
      </w:r>
      <w:r w:rsidRPr="0072086D">
        <w:rPr>
          <w:lang w:eastAsia="zh-TW"/>
        </w:rPr>
        <w:t>Bacalar</w:t>
      </w:r>
      <w:r w:rsidRPr="0072086D">
        <w:rPr>
          <w:lang w:eastAsia="zh-TW"/>
        </w:rPr>
        <w:t>、</w:t>
      </w:r>
      <w:r w:rsidRPr="0072086D">
        <w:rPr>
          <w:lang w:eastAsia="zh-TW"/>
        </w:rPr>
        <w:t>Chiapas</w:t>
      </w:r>
      <w:r w:rsidRPr="0072086D">
        <w:rPr>
          <w:lang w:eastAsia="zh-TW"/>
        </w:rPr>
        <w:t>州</w:t>
      </w:r>
      <w:r w:rsidRPr="0072086D">
        <w:rPr>
          <w:lang w:eastAsia="zh-TW"/>
        </w:rPr>
        <w:t>Palenque</w:t>
      </w:r>
      <w:r w:rsidRPr="0072086D">
        <w:rPr>
          <w:lang w:eastAsia="zh-TW"/>
        </w:rPr>
        <w:t>、</w:t>
      </w:r>
      <w:r w:rsidRPr="0072086D">
        <w:rPr>
          <w:lang w:eastAsia="zh-TW"/>
        </w:rPr>
        <w:t>Calakmul</w:t>
      </w:r>
      <w:r w:rsidRPr="0072086D">
        <w:rPr>
          <w:lang w:eastAsia="zh-TW"/>
        </w:rPr>
        <w:t>等觀光勝地，將可便利當地觀光從業人員通勤，吸引新興觀光景點投資及發展，建造預算約</w:t>
      </w:r>
      <w:r w:rsidRPr="0072086D">
        <w:rPr>
          <w:lang w:eastAsia="zh-TW"/>
        </w:rPr>
        <w:t>75</w:t>
      </w:r>
      <w:r w:rsidRPr="0072086D">
        <w:rPr>
          <w:lang w:eastAsia="zh-TW"/>
        </w:rPr>
        <w:t>億美元，預計可創造</w:t>
      </w:r>
      <w:r w:rsidRPr="0072086D">
        <w:rPr>
          <w:lang w:eastAsia="zh-TW"/>
        </w:rPr>
        <w:t>8</w:t>
      </w:r>
      <w:r w:rsidRPr="0072086D">
        <w:rPr>
          <w:lang w:eastAsia="zh-TW"/>
        </w:rPr>
        <w:t>萬就業機會。該工程規劃火車營運時速可達</w:t>
      </w:r>
      <w:r w:rsidRPr="0072086D">
        <w:rPr>
          <w:lang w:eastAsia="zh-TW"/>
        </w:rPr>
        <w:t>160</w:t>
      </w:r>
      <w:r w:rsidRPr="0072086D">
        <w:rPr>
          <w:lang w:eastAsia="zh-TW"/>
        </w:rPr>
        <w:t>公里，從</w:t>
      </w:r>
      <w:r w:rsidRPr="0072086D">
        <w:rPr>
          <w:lang w:eastAsia="zh-TW"/>
        </w:rPr>
        <w:t>Cancún</w:t>
      </w:r>
      <w:r w:rsidRPr="0072086D">
        <w:rPr>
          <w:lang w:eastAsia="zh-TW"/>
        </w:rPr>
        <w:t>到</w:t>
      </w:r>
      <w:r w:rsidRPr="0072086D">
        <w:rPr>
          <w:lang w:eastAsia="zh-TW"/>
        </w:rPr>
        <w:t>Palenque</w:t>
      </w:r>
      <w:r w:rsidRPr="0072086D">
        <w:rPr>
          <w:lang w:eastAsia="zh-TW"/>
        </w:rPr>
        <w:t>預計車程約</w:t>
      </w:r>
      <w:r w:rsidRPr="0072086D">
        <w:rPr>
          <w:lang w:eastAsia="zh-TW"/>
        </w:rPr>
        <w:t>9</w:t>
      </w:r>
      <w:r w:rsidRPr="0072086D">
        <w:rPr>
          <w:lang w:eastAsia="zh-TW"/>
        </w:rPr>
        <w:t>小時，預計於</w:t>
      </w:r>
      <w:r w:rsidRPr="0072086D">
        <w:rPr>
          <w:lang w:eastAsia="zh-TW"/>
        </w:rPr>
        <w:t>2023</w:t>
      </w:r>
      <w:r w:rsidRPr="0072086D">
        <w:rPr>
          <w:lang w:eastAsia="zh-TW"/>
        </w:rPr>
        <w:t>年</w:t>
      </w:r>
      <w:r w:rsidRPr="0072086D">
        <w:rPr>
          <w:lang w:eastAsia="zh-TW"/>
        </w:rPr>
        <w:t>12</w:t>
      </w:r>
      <w:r w:rsidRPr="0072086D">
        <w:rPr>
          <w:lang w:eastAsia="zh-TW"/>
        </w:rPr>
        <w:t>月前完工。</w:t>
      </w:r>
    </w:p>
    <w:p w14:paraId="2E426CA0" w14:textId="77777777" w:rsidR="000643A9" w:rsidRPr="0072086D" w:rsidRDefault="00EA445E" w:rsidP="000643A9">
      <w:pPr>
        <w:ind w:firstLine="472"/>
        <w:rPr>
          <w:lang w:val="x-none" w:eastAsia="ar-SA"/>
        </w:rPr>
      </w:pPr>
      <w:r w:rsidRPr="0072086D">
        <w:rPr>
          <w:lang w:val="x-none"/>
        </w:rPr>
        <w:t>墨西哥</w:t>
      </w:r>
      <w:r w:rsidRPr="0072086D">
        <w:rPr>
          <w:lang w:val="x-none" w:eastAsia="zh-TW"/>
        </w:rPr>
        <w:t>截至</w:t>
      </w:r>
      <w:r w:rsidRPr="0072086D">
        <w:rPr>
          <w:lang w:val="x-none" w:eastAsia="zh-TW"/>
        </w:rPr>
        <w:t>2022</w:t>
      </w:r>
      <w:r w:rsidRPr="0072086D">
        <w:rPr>
          <w:lang w:val="x-none" w:eastAsia="zh-TW"/>
        </w:rPr>
        <w:t>年</w:t>
      </w:r>
      <w:r w:rsidRPr="0072086D">
        <w:rPr>
          <w:lang w:val="x-none" w:eastAsia="zh-TW"/>
        </w:rPr>
        <w:t>1</w:t>
      </w:r>
      <w:r w:rsidRPr="0072086D">
        <w:rPr>
          <w:lang w:val="x-none" w:eastAsia="zh-TW"/>
        </w:rPr>
        <w:t>月</w:t>
      </w:r>
      <w:r w:rsidRPr="0072086D">
        <w:rPr>
          <w:lang w:val="x-none"/>
        </w:rPr>
        <w:t>有</w:t>
      </w:r>
      <w:r w:rsidR="000643A9" w:rsidRPr="0072086D">
        <w:rPr>
          <w:lang w:val="x-none"/>
        </w:rPr>
        <w:t>國際航線機場</w:t>
      </w:r>
      <w:r w:rsidRPr="0072086D">
        <w:rPr>
          <w:lang w:eastAsia="zh-TW"/>
        </w:rPr>
        <w:t>45</w:t>
      </w:r>
      <w:r w:rsidRPr="0072086D">
        <w:rPr>
          <w:lang w:val="x-none"/>
        </w:rPr>
        <w:t>座</w:t>
      </w:r>
      <w:r w:rsidRPr="0072086D">
        <w:rPr>
          <w:lang w:val="x-none" w:eastAsia="zh-TW"/>
        </w:rPr>
        <w:t>，倘加計</w:t>
      </w:r>
      <w:r w:rsidR="000643A9" w:rsidRPr="0072086D">
        <w:rPr>
          <w:lang w:val="x-none"/>
        </w:rPr>
        <w:t>國內航線之機場</w:t>
      </w:r>
      <w:r w:rsidRPr="0072086D">
        <w:rPr>
          <w:lang w:val="x-none" w:eastAsia="zh-TW"/>
        </w:rPr>
        <w:t>則共有</w:t>
      </w:r>
      <w:r w:rsidRPr="0072086D">
        <w:rPr>
          <w:lang w:val="x-none" w:eastAsia="zh-TW"/>
        </w:rPr>
        <w:t>77</w:t>
      </w:r>
      <w:r w:rsidR="000643A9" w:rsidRPr="0072086D">
        <w:rPr>
          <w:lang w:val="x-none"/>
        </w:rPr>
        <w:t>座</w:t>
      </w:r>
      <w:r w:rsidRPr="0072086D">
        <w:rPr>
          <w:lang w:val="x-none" w:eastAsia="zh-TW"/>
        </w:rPr>
        <w:t>，</w:t>
      </w:r>
      <w:r w:rsidR="000643A9" w:rsidRPr="0072086D">
        <w:t>其中載客量最大的機場依序位於墨西哥市、</w:t>
      </w:r>
      <w:r w:rsidR="000643A9" w:rsidRPr="0072086D">
        <w:t>Cancun</w:t>
      </w:r>
      <w:r w:rsidR="000643A9" w:rsidRPr="0072086D">
        <w:t>、</w:t>
      </w:r>
      <w:r w:rsidR="000643A9" w:rsidRPr="0072086D">
        <w:t>Guadalajara</w:t>
      </w:r>
      <w:r w:rsidR="000643A9" w:rsidRPr="0072086D">
        <w:t>、</w:t>
      </w:r>
      <w:r w:rsidR="000643A9" w:rsidRPr="0072086D">
        <w:t>Tijuana</w:t>
      </w:r>
      <w:r w:rsidR="000643A9" w:rsidRPr="0072086D">
        <w:t>、</w:t>
      </w:r>
      <w:r w:rsidR="000643A9" w:rsidRPr="0072086D">
        <w:t>Monterrey</w:t>
      </w:r>
      <w:r w:rsidR="000643A9" w:rsidRPr="0072086D">
        <w:t>、</w:t>
      </w:r>
      <w:r w:rsidR="000643A9" w:rsidRPr="0072086D">
        <w:t>Los Cabos</w:t>
      </w:r>
      <w:r w:rsidR="000643A9" w:rsidRPr="0072086D">
        <w:t>、</w:t>
      </w:r>
      <w:r w:rsidR="000643A9" w:rsidRPr="0072086D">
        <w:t>Puerto Vallerta</w:t>
      </w:r>
      <w:r w:rsidR="000643A9" w:rsidRPr="0072086D">
        <w:t>等，其中國內線載客量前</w:t>
      </w:r>
      <w:r w:rsidR="000643A9" w:rsidRPr="0072086D">
        <w:t>5</w:t>
      </w:r>
      <w:r w:rsidR="000643A9" w:rsidRPr="0072086D">
        <w:t>大機場依序為墨西哥市、</w:t>
      </w:r>
      <w:r w:rsidR="000643A9" w:rsidRPr="0072086D">
        <w:t>Tijuana</w:t>
      </w:r>
      <w:r w:rsidR="000643A9" w:rsidRPr="0072086D">
        <w:t>、</w:t>
      </w:r>
      <w:r w:rsidR="009274CB" w:rsidRPr="0072086D">
        <w:t>Cancú</w:t>
      </w:r>
      <w:r w:rsidR="000643A9" w:rsidRPr="0072086D">
        <w:t>n</w:t>
      </w:r>
      <w:r w:rsidR="000643A9" w:rsidRPr="0072086D">
        <w:t>、</w:t>
      </w:r>
      <w:r w:rsidR="000643A9" w:rsidRPr="0072086D">
        <w:t>Guadalajara</w:t>
      </w:r>
      <w:r w:rsidR="000643A9" w:rsidRPr="0072086D">
        <w:t>及</w:t>
      </w:r>
      <w:r w:rsidR="000643A9" w:rsidRPr="0072086D">
        <w:t>Monterrey</w:t>
      </w:r>
      <w:r w:rsidR="000643A9" w:rsidRPr="0072086D">
        <w:t>，國際線載客量前</w:t>
      </w:r>
      <w:r w:rsidR="000643A9" w:rsidRPr="0072086D">
        <w:t>5</w:t>
      </w:r>
      <w:r w:rsidR="000643A9" w:rsidRPr="0072086D">
        <w:t>大機場依序為</w:t>
      </w:r>
      <w:r w:rsidR="009274CB" w:rsidRPr="0072086D">
        <w:t>Cancú</w:t>
      </w:r>
      <w:r w:rsidR="000643A9" w:rsidRPr="0072086D">
        <w:t>n</w:t>
      </w:r>
      <w:r w:rsidR="000643A9" w:rsidRPr="0072086D">
        <w:t>、墨西哥市、</w:t>
      </w:r>
      <w:r w:rsidR="000643A9" w:rsidRPr="0072086D">
        <w:t>Guadalajara</w:t>
      </w:r>
      <w:r w:rsidR="000643A9" w:rsidRPr="0072086D">
        <w:t>、</w:t>
      </w:r>
      <w:r w:rsidR="000643A9" w:rsidRPr="0072086D">
        <w:t>Los Cabos</w:t>
      </w:r>
      <w:r w:rsidR="000643A9" w:rsidRPr="0072086D">
        <w:t>及</w:t>
      </w:r>
      <w:r w:rsidR="000643A9" w:rsidRPr="0072086D">
        <w:t>Puerto Vallerta</w:t>
      </w:r>
      <w:r w:rsidR="000643A9" w:rsidRPr="0072086D">
        <w:t>。</w:t>
      </w:r>
      <w:r w:rsidR="000643A9" w:rsidRPr="0072086D">
        <w:rPr>
          <w:lang w:eastAsia="zh-TW"/>
        </w:rPr>
        <w:t>另為紓解墨京空中交通，羅培茲總統提出改建墨京</w:t>
      </w:r>
      <w:r w:rsidR="000643A9" w:rsidRPr="0072086D">
        <w:rPr>
          <w:lang w:eastAsia="zh-TW"/>
        </w:rPr>
        <w:t xml:space="preserve">Felipe </w:t>
      </w:r>
      <w:r w:rsidR="000643A9" w:rsidRPr="0072086D">
        <w:rPr>
          <w:lang w:val="es-MX" w:eastAsia="zh-TW"/>
        </w:rPr>
        <w:t>Ángeles</w:t>
      </w:r>
      <w:r w:rsidR="000643A9" w:rsidRPr="0072086D">
        <w:rPr>
          <w:lang w:eastAsia="zh-TW"/>
        </w:rPr>
        <w:t>軍機場</w:t>
      </w:r>
      <w:r w:rsidR="00C21999" w:rsidRPr="0072086D">
        <w:rPr>
          <w:lang w:eastAsia="zh-TW"/>
        </w:rPr>
        <w:t>（</w:t>
      </w:r>
      <w:r w:rsidR="000643A9" w:rsidRPr="0072086D">
        <w:rPr>
          <w:lang w:eastAsia="zh-TW"/>
        </w:rPr>
        <w:t>AIFA</w:t>
      </w:r>
      <w:r w:rsidR="00C21999" w:rsidRPr="0072086D">
        <w:rPr>
          <w:lang w:eastAsia="zh-TW"/>
        </w:rPr>
        <w:t>）</w:t>
      </w:r>
      <w:r w:rsidR="000643A9" w:rsidRPr="0072086D">
        <w:rPr>
          <w:lang w:eastAsia="zh-TW"/>
        </w:rPr>
        <w:t>取代停建之</w:t>
      </w:r>
      <w:r w:rsidR="000643A9" w:rsidRPr="0072086D">
        <w:rPr>
          <w:lang w:eastAsia="zh-TW"/>
        </w:rPr>
        <w:t>Texcoco</w:t>
      </w:r>
      <w:r w:rsidR="000643A9" w:rsidRPr="0072086D">
        <w:rPr>
          <w:lang w:eastAsia="zh-TW"/>
        </w:rPr>
        <w:t>機場為國際機場計畫，已於</w:t>
      </w:r>
      <w:r w:rsidR="000643A9" w:rsidRPr="0072086D">
        <w:rPr>
          <w:lang w:eastAsia="zh-TW"/>
        </w:rPr>
        <w:t>2022</w:t>
      </w:r>
      <w:r w:rsidR="000643A9" w:rsidRPr="0072086D">
        <w:rPr>
          <w:lang w:eastAsia="zh-TW"/>
        </w:rPr>
        <w:t>年</w:t>
      </w:r>
      <w:r w:rsidR="000643A9" w:rsidRPr="0072086D">
        <w:rPr>
          <w:lang w:eastAsia="zh-TW"/>
        </w:rPr>
        <w:t>3</w:t>
      </w:r>
      <w:r w:rsidR="000643A9" w:rsidRPr="0072086D">
        <w:rPr>
          <w:lang w:eastAsia="zh-TW"/>
        </w:rPr>
        <w:t>月開幕營運。</w:t>
      </w:r>
    </w:p>
    <w:p w14:paraId="454E12A9" w14:textId="77777777" w:rsidR="000643A9" w:rsidRPr="0072086D" w:rsidRDefault="000643A9" w:rsidP="000643A9">
      <w:pPr>
        <w:ind w:firstLine="472"/>
        <w:rPr>
          <w:lang w:val="x-none" w:eastAsia="zh-TW"/>
        </w:rPr>
      </w:pPr>
      <w:r w:rsidRPr="0072086D">
        <w:t>海運方面，東海岸墨西哥灣及加勒比海主要港口包括</w:t>
      </w:r>
      <w:r w:rsidRPr="0072086D">
        <w:t>Veracruz</w:t>
      </w:r>
      <w:r w:rsidRPr="0072086D">
        <w:t>、</w:t>
      </w:r>
      <w:r w:rsidRPr="0072086D">
        <w:t>Coatzacoalcos</w:t>
      </w:r>
      <w:r w:rsidRPr="0072086D">
        <w:t>、</w:t>
      </w:r>
      <w:r w:rsidRPr="0072086D">
        <w:t>Dos Bocas</w:t>
      </w:r>
      <w:r w:rsidRPr="0072086D">
        <w:t>、</w:t>
      </w:r>
      <w:bookmarkStart w:id="24" w:name="_Hlk37435427"/>
      <w:r w:rsidRPr="0072086D">
        <w:t>Altamira</w:t>
      </w:r>
      <w:bookmarkEnd w:id="24"/>
      <w:r w:rsidRPr="0072086D">
        <w:t>及</w:t>
      </w:r>
      <w:r w:rsidRPr="0072086D">
        <w:t>Cayo Arcas</w:t>
      </w:r>
      <w:r w:rsidRPr="0072086D">
        <w:t>；西海岸太平洋主要港口則有</w:t>
      </w:r>
      <w:r w:rsidRPr="0072086D">
        <w:t>Manzanillo</w:t>
      </w:r>
      <w:r w:rsidRPr="0072086D">
        <w:t>、</w:t>
      </w:r>
      <w:r w:rsidRPr="0072086D">
        <w:t>Lázaro Cárdenas</w:t>
      </w:r>
      <w:r w:rsidRPr="0072086D">
        <w:t>、</w:t>
      </w:r>
      <w:r w:rsidRPr="0072086D">
        <w:t>Isla de Cedros</w:t>
      </w:r>
      <w:r w:rsidRPr="0072086D">
        <w:t>、</w:t>
      </w:r>
      <w:r w:rsidRPr="0072086D">
        <w:t>Salina Cruz</w:t>
      </w:r>
      <w:r w:rsidRPr="0072086D">
        <w:t>及</w:t>
      </w:r>
      <w:r w:rsidRPr="0072086D">
        <w:t>Guaymas</w:t>
      </w:r>
      <w:r w:rsidRPr="0072086D">
        <w:t>。以非石油產品之運載量排名，墨西哥主要港口依序為：</w:t>
      </w:r>
      <w:r w:rsidRPr="0072086D">
        <w:t>Manzanillo</w:t>
      </w:r>
      <w:r w:rsidRPr="0072086D">
        <w:t>、</w:t>
      </w:r>
      <w:r w:rsidRPr="0072086D">
        <w:t>Veracruz</w:t>
      </w:r>
      <w:r w:rsidRPr="0072086D">
        <w:t>、</w:t>
      </w:r>
      <w:r w:rsidRPr="0072086D">
        <w:t>Lázaro Cárdenas</w:t>
      </w:r>
      <w:r w:rsidRPr="0072086D">
        <w:t>、</w:t>
      </w:r>
      <w:r w:rsidRPr="0072086D">
        <w:t>Altamira</w:t>
      </w:r>
      <w:r w:rsidRPr="0072086D">
        <w:t>、</w:t>
      </w:r>
      <w:r w:rsidRPr="0072086D">
        <w:t>Isla de Cedros</w:t>
      </w:r>
      <w:r w:rsidRPr="0072086D">
        <w:t>，以石油產品運載量排名，主要港口依序為</w:t>
      </w:r>
      <w:r w:rsidRPr="0072086D">
        <w:t>Coatzacoalcos</w:t>
      </w:r>
      <w:r w:rsidRPr="0072086D">
        <w:t>、</w:t>
      </w:r>
      <w:r w:rsidRPr="0072086D">
        <w:t>Dos Bocas</w:t>
      </w:r>
      <w:r w:rsidRPr="0072086D">
        <w:t>、</w:t>
      </w:r>
      <w:r w:rsidRPr="0072086D">
        <w:t>Cayo Arcas</w:t>
      </w:r>
      <w:r w:rsidRPr="0072086D">
        <w:t>、</w:t>
      </w:r>
      <w:r w:rsidRPr="0072086D">
        <w:t>Tuaxpan</w:t>
      </w:r>
      <w:r w:rsidRPr="0072086D">
        <w:t>、</w:t>
      </w:r>
      <w:r w:rsidRPr="0072086D">
        <w:t>Salina Cruz</w:t>
      </w:r>
      <w:r w:rsidRPr="0072086D">
        <w:t>。</w:t>
      </w:r>
      <w:r w:rsidRPr="0072086D">
        <w:rPr>
          <w:lang w:eastAsia="zh-TW"/>
        </w:rPr>
        <w:t>羅培茲總統連接提出墨西哥灣</w:t>
      </w:r>
      <w:r w:rsidRPr="0072086D">
        <w:rPr>
          <w:lang w:eastAsia="zh-TW"/>
        </w:rPr>
        <w:t>Coatzacoalcos</w:t>
      </w:r>
      <w:r w:rsidRPr="0072086D">
        <w:rPr>
          <w:lang w:eastAsia="zh-TW"/>
        </w:rPr>
        <w:t>及太平洋岸</w:t>
      </w:r>
      <w:r w:rsidRPr="0072086D">
        <w:rPr>
          <w:lang w:eastAsia="zh-TW"/>
        </w:rPr>
        <w:t>Salina Cruz</w:t>
      </w:r>
      <w:r w:rsidRPr="0072086D">
        <w:rPr>
          <w:lang w:eastAsia="zh-TW"/>
        </w:rPr>
        <w:t>兩港口地峽走廊計畫，以連接墨西哥灣及太平洋，更新、橋接兩港口鐵路之修復、工業區、陸港、天然氣管線工程計畫，以爭取巴拿馬運河商機。</w:t>
      </w:r>
    </w:p>
    <w:p w14:paraId="5F2EC3BF" w14:textId="77777777" w:rsidR="000643A9" w:rsidRPr="0072086D" w:rsidRDefault="000643A9" w:rsidP="002F7A20">
      <w:pPr>
        <w:ind w:firstLine="472"/>
        <w:rPr>
          <w:lang w:eastAsia="zh-TW"/>
        </w:rPr>
      </w:pPr>
      <w:r w:rsidRPr="0072086D">
        <w:rPr>
          <w:lang w:eastAsia="zh-TW"/>
        </w:rPr>
        <w:t>然由於全國高速公路及鐵路網尚未完整建立，墨國內陸運輸成本高。但鑒於鐵公路之陸路運輸在時效、方便性相對</w:t>
      </w:r>
      <w:r w:rsidR="00C21999" w:rsidRPr="0072086D">
        <w:rPr>
          <w:lang w:eastAsia="zh-TW"/>
        </w:rPr>
        <w:t>（</w:t>
      </w:r>
      <w:r w:rsidRPr="0072086D">
        <w:rPr>
          <w:lang w:eastAsia="zh-TW"/>
        </w:rPr>
        <w:t>空運</w:t>
      </w:r>
      <w:r w:rsidR="00C21999" w:rsidRPr="0072086D">
        <w:rPr>
          <w:lang w:eastAsia="zh-TW"/>
        </w:rPr>
        <w:t>）</w:t>
      </w:r>
      <w:r w:rsidRPr="0072086D">
        <w:rPr>
          <w:lang w:eastAsia="zh-TW"/>
        </w:rPr>
        <w:t>成本較為經濟，爰美墨二國貿易中</w:t>
      </w:r>
      <w:r w:rsidRPr="0072086D">
        <w:rPr>
          <w:lang w:eastAsia="zh-TW"/>
        </w:rPr>
        <w:t>82%</w:t>
      </w:r>
      <w:r w:rsidRPr="0072086D">
        <w:rPr>
          <w:lang w:eastAsia="zh-TW"/>
        </w:rPr>
        <w:t>均採陸運。</w:t>
      </w:r>
    </w:p>
    <w:p w14:paraId="201854E0" w14:textId="77777777" w:rsidR="00D43B70" w:rsidRPr="0072086D" w:rsidRDefault="00D43B70" w:rsidP="000E1DE7">
      <w:pPr>
        <w:pStyle w:val="af2"/>
        <w:ind w:leftChars="0" w:left="0" w:firstLineChars="0" w:firstLine="0"/>
        <w:rPr>
          <w:lang w:val="x-none" w:eastAsia="zh-TW"/>
        </w:rPr>
      </w:pPr>
    </w:p>
    <w:p w14:paraId="607CCAB9" w14:textId="77777777" w:rsidR="00EF62D7" w:rsidRPr="0072086D" w:rsidRDefault="00EF62D7" w:rsidP="000E1DE7">
      <w:pPr>
        <w:pStyle w:val="af2"/>
        <w:ind w:leftChars="0" w:left="0" w:firstLineChars="0" w:firstLine="0"/>
        <w:rPr>
          <w:lang w:eastAsia="zh-TW"/>
        </w:rPr>
      </w:pPr>
    </w:p>
    <w:p w14:paraId="2E7A01A3" w14:textId="77777777" w:rsidR="00EF62D7" w:rsidRPr="0072086D" w:rsidRDefault="00EF62D7" w:rsidP="000E1DE7">
      <w:pPr>
        <w:pStyle w:val="af2"/>
        <w:ind w:leftChars="0" w:left="0" w:firstLineChars="0" w:firstLine="0"/>
        <w:rPr>
          <w:lang w:eastAsia="zh-TW"/>
        </w:rPr>
        <w:sectPr w:rsidR="00EF62D7" w:rsidRPr="0072086D" w:rsidSect="003E0BC3">
          <w:headerReference w:type="default" r:id="rId159"/>
          <w:pgSz w:w="11906" w:h="16838" w:code="9"/>
          <w:pgMar w:top="2268" w:right="1701" w:bottom="1701" w:left="1701" w:header="1134" w:footer="851" w:gutter="0"/>
          <w:cols w:space="425"/>
          <w:docGrid w:type="linesAndChars" w:linePitch="514" w:charSpace="-774"/>
        </w:sectPr>
      </w:pPr>
    </w:p>
    <w:p w14:paraId="199D894F" w14:textId="77777777" w:rsidR="00BA6473" w:rsidRPr="0072086D" w:rsidRDefault="00FB187C" w:rsidP="00385FE8">
      <w:pPr>
        <w:pStyle w:val="a3"/>
        <w:rPr>
          <w:rFonts w:ascii="Times New Roman"/>
        </w:rPr>
      </w:pPr>
      <w:bookmarkStart w:id="25" w:name="_Toc139500498"/>
      <w:r w:rsidRPr="0072086D">
        <w:rPr>
          <w:rFonts w:ascii="Times New Roman"/>
        </w:rPr>
        <w:t>第柒章　勞工</w:t>
      </w:r>
      <w:bookmarkEnd w:id="25"/>
    </w:p>
    <w:p w14:paraId="4BA94CED" w14:textId="77777777" w:rsidR="000643A9" w:rsidRPr="0072086D" w:rsidRDefault="000643A9" w:rsidP="000643A9">
      <w:pPr>
        <w:pStyle w:val="a5"/>
        <w:spacing w:before="257" w:after="257"/>
        <w:ind w:left="632" w:hanging="632"/>
        <w:rPr>
          <w:rFonts w:ascii="Times New Roman" w:hAnsi="Times New Roman"/>
        </w:rPr>
      </w:pPr>
      <w:r w:rsidRPr="0072086D">
        <w:rPr>
          <w:rFonts w:ascii="Times New Roman" w:hAnsi="Times New Roman"/>
        </w:rPr>
        <w:t>一、勞工素質及結構</w:t>
      </w:r>
    </w:p>
    <w:p w14:paraId="38F906E6" w14:textId="77777777" w:rsidR="000643A9" w:rsidRPr="0072086D" w:rsidRDefault="000643A9" w:rsidP="002F7A20">
      <w:pPr>
        <w:ind w:firstLine="472"/>
        <w:rPr>
          <w:lang w:eastAsia="zh-TW"/>
        </w:rPr>
      </w:pPr>
      <w:r w:rsidRPr="0072086D">
        <w:rPr>
          <w:lang w:eastAsia="zh-TW"/>
        </w:rPr>
        <w:t>墨西哥人口逾</w:t>
      </w:r>
      <w:r w:rsidRPr="0072086D">
        <w:rPr>
          <w:lang w:eastAsia="zh-TW"/>
        </w:rPr>
        <w:t>1</w:t>
      </w:r>
      <w:r w:rsidRPr="0072086D">
        <w:rPr>
          <w:lang w:eastAsia="zh-TW"/>
        </w:rPr>
        <w:t>億人，勞力資源豐沛，一般墨人工作態度較為被動，但只要管理得法，還是能充分發揮生產力。</w:t>
      </w:r>
    </w:p>
    <w:p w14:paraId="448A877C" w14:textId="77777777" w:rsidR="000643A9" w:rsidRPr="0072086D" w:rsidRDefault="000643A9" w:rsidP="000643A9">
      <w:pPr>
        <w:pStyle w:val="a5"/>
        <w:spacing w:before="257" w:after="257"/>
        <w:ind w:left="632" w:hanging="632"/>
        <w:rPr>
          <w:rFonts w:ascii="Times New Roman" w:hAnsi="Times New Roman"/>
          <w:lang w:eastAsia="zh-TW"/>
        </w:rPr>
      </w:pPr>
      <w:r w:rsidRPr="0072086D">
        <w:rPr>
          <w:rFonts w:ascii="Times New Roman" w:hAnsi="Times New Roman"/>
        </w:rPr>
        <w:t>二、勞工法令</w:t>
      </w:r>
    </w:p>
    <w:p w14:paraId="117C8966" w14:textId="77777777" w:rsidR="000643A9" w:rsidRPr="0072086D" w:rsidRDefault="000643A9" w:rsidP="002F7A20">
      <w:pPr>
        <w:ind w:firstLine="472"/>
      </w:pPr>
      <w:r w:rsidRPr="0072086D">
        <w:t>聯邦勞工法</w:t>
      </w:r>
      <w:r w:rsidR="00C21999" w:rsidRPr="0072086D">
        <w:t>（</w:t>
      </w:r>
      <w:r w:rsidRPr="0072086D">
        <w:t>Ley Federal del Trabajo</w:t>
      </w:r>
      <w:r w:rsidR="00C21999" w:rsidRPr="0072086D">
        <w:t>）</w:t>
      </w:r>
      <w:r w:rsidRPr="0072086D">
        <w:t>簡介</w:t>
      </w:r>
    </w:p>
    <w:p w14:paraId="71AFD05D" w14:textId="77777777" w:rsidR="000643A9" w:rsidRPr="0072086D" w:rsidRDefault="00C21999" w:rsidP="000643A9">
      <w:pPr>
        <w:pStyle w:val="a8"/>
        <w:ind w:left="945" w:hanging="709"/>
        <w:rPr>
          <w:rFonts w:hAnsi="Times New Roman"/>
        </w:rPr>
      </w:pPr>
      <w:r w:rsidRPr="0072086D">
        <w:rPr>
          <w:rFonts w:hAnsi="Times New Roman"/>
        </w:rPr>
        <w:t>（</w:t>
      </w:r>
      <w:r w:rsidR="000643A9" w:rsidRPr="0072086D">
        <w:rPr>
          <w:rFonts w:hAnsi="Times New Roman"/>
        </w:rPr>
        <w:t>一</w:t>
      </w:r>
      <w:r w:rsidRPr="0072086D">
        <w:rPr>
          <w:rFonts w:hAnsi="Times New Roman"/>
        </w:rPr>
        <w:t>）</w:t>
      </w:r>
      <w:r w:rsidR="000643A9" w:rsidRPr="0072086D">
        <w:rPr>
          <w:rFonts w:hAnsi="Times New Roman"/>
        </w:rPr>
        <w:t>人員徵募</w:t>
      </w:r>
    </w:p>
    <w:p w14:paraId="00D9767A" w14:textId="77777777" w:rsidR="000643A9" w:rsidRPr="0072086D" w:rsidRDefault="000643A9" w:rsidP="000643A9">
      <w:pPr>
        <w:pStyle w:val="af"/>
        <w:ind w:left="945" w:firstLine="472"/>
        <w:rPr>
          <w:lang w:eastAsia="zh-TW"/>
        </w:rPr>
      </w:pPr>
      <w:r w:rsidRPr="0072086D">
        <w:rPr>
          <w:lang w:eastAsia="zh-TW"/>
        </w:rPr>
        <w:t>墨國勞工法規定，雇主有權以同工同酬及無性別歧視的自由選擇勞工，聯邦勞工法令禁止僱用</w:t>
      </w:r>
      <w:r w:rsidRPr="0072086D">
        <w:rPr>
          <w:lang w:eastAsia="zh-TW"/>
        </w:rPr>
        <w:t>15</w:t>
      </w:r>
      <w:r w:rsidRPr="0072086D">
        <w:rPr>
          <w:lang w:eastAsia="zh-TW"/>
        </w:rPr>
        <w:t>歲以下之勞工，</w:t>
      </w:r>
      <w:r w:rsidRPr="0072086D">
        <w:rPr>
          <w:lang w:eastAsia="zh-TW"/>
        </w:rPr>
        <w:t>15</w:t>
      </w:r>
      <w:r w:rsidRPr="0072086D">
        <w:rPr>
          <w:lang w:eastAsia="zh-TW"/>
        </w:rPr>
        <w:t>歲以上、</w:t>
      </w:r>
      <w:r w:rsidRPr="0072086D">
        <w:rPr>
          <w:lang w:eastAsia="zh-TW"/>
        </w:rPr>
        <w:t>16</w:t>
      </w:r>
      <w:r w:rsidRPr="0072086D">
        <w:rPr>
          <w:lang w:eastAsia="zh-TW"/>
        </w:rPr>
        <w:t>歲以下民眾提供勞動服務需要其父母或監護人同意，在缺乏前述同意的情況下，需要所屬工會、法院、勞動觀察員或監管機關同意</w:t>
      </w:r>
      <w:r w:rsidR="00C21999" w:rsidRPr="0072086D">
        <w:rPr>
          <w:lang w:eastAsia="zh-TW"/>
        </w:rPr>
        <w:t>（</w:t>
      </w:r>
      <w:r w:rsidRPr="0072086D">
        <w:rPr>
          <w:lang w:eastAsia="zh-TW"/>
        </w:rPr>
        <w:t>第</w:t>
      </w:r>
      <w:r w:rsidRPr="0072086D">
        <w:rPr>
          <w:lang w:eastAsia="zh-TW"/>
        </w:rPr>
        <w:t>22</w:t>
      </w:r>
      <w:r w:rsidRPr="0072086D">
        <w:rPr>
          <w:lang w:eastAsia="zh-TW"/>
        </w:rPr>
        <w:t>條</w:t>
      </w:r>
      <w:r w:rsidR="00C21999" w:rsidRPr="0072086D">
        <w:rPr>
          <w:lang w:eastAsia="zh-TW"/>
        </w:rPr>
        <w:t>）</w:t>
      </w:r>
      <w:r w:rsidRPr="0072086D">
        <w:rPr>
          <w:lang w:eastAsia="zh-TW"/>
        </w:rPr>
        <w:t>。當沒有團體契約時，工作條件必須以書面訂明，其內容必須包括工作地點、工時、薪資、休假日數及其他勞資雙方應遵守的權利義務</w:t>
      </w:r>
      <w:r w:rsidR="00C21999" w:rsidRPr="0072086D">
        <w:rPr>
          <w:lang w:eastAsia="zh-TW"/>
        </w:rPr>
        <w:t>（</w:t>
      </w:r>
      <w:r w:rsidRPr="0072086D">
        <w:rPr>
          <w:lang w:eastAsia="zh-TW"/>
        </w:rPr>
        <w:t>第</w:t>
      </w:r>
      <w:r w:rsidRPr="0072086D">
        <w:rPr>
          <w:lang w:eastAsia="zh-TW"/>
        </w:rPr>
        <w:t>24</w:t>
      </w:r>
      <w:r w:rsidRPr="0072086D">
        <w:rPr>
          <w:lang w:eastAsia="zh-TW"/>
        </w:rPr>
        <w:t>條</w:t>
      </w:r>
      <w:r w:rsidR="00C21999" w:rsidRPr="0072086D">
        <w:rPr>
          <w:lang w:eastAsia="zh-TW"/>
        </w:rPr>
        <w:t>）</w:t>
      </w:r>
      <w:r w:rsidRPr="0072086D">
        <w:rPr>
          <w:lang w:eastAsia="zh-TW"/>
        </w:rPr>
        <w:t>。雇主對勞工之受僱或解僱，必須向墨西哥社會保險機構</w:t>
      </w:r>
      <w:r w:rsidR="00C21999" w:rsidRPr="0072086D">
        <w:rPr>
          <w:lang w:eastAsia="zh-TW"/>
        </w:rPr>
        <w:t>（</w:t>
      </w:r>
      <w:r w:rsidRPr="0072086D">
        <w:rPr>
          <w:lang w:eastAsia="zh-TW"/>
        </w:rPr>
        <w:t>Mexican Social Security Institute</w:t>
      </w:r>
      <w:r w:rsidRPr="0072086D">
        <w:rPr>
          <w:lang w:eastAsia="zh-TW"/>
        </w:rPr>
        <w:t>，</w:t>
      </w:r>
      <w:r w:rsidRPr="0072086D">
        <w:rPr>
          <w:lang w:eastAsia="zh-TW"/>
        </w:rPr>
        <w:t>IMSS</w:t>
      </w:r>
      <w:r w:rsidR="00C21999" w:rsidRPr="0072086D">
        <w:rPr>
          <w:lang w:eastAsia="zh-TW"/>
        </w:rPr>
        <w:t>）</w:t>
      </w:r>
      <w:r w:rsidRPr="0072086D">
        <w:rPr>
          <w:lang w:eastAsia="zh-TW"/>
        </w:rPr>
        <w:t>及勞工住宅基金</w:t>
      </w:r>
      <w:r w:rsidR="00C21999" w:rsidRPr="0072086D">
        <w:rPr>
          <w:lang w:eastAsia="zh-TW"/>
        </w:rPr>
        <w:t>（</w:t>
      </w:r>
      <w:r w:rsidRPr="0072086D">
        <w:rPr>
          <w:lang w:eastAsia="zh-TW"/>
        </w:rPr>
        <w:t>National Fund For Workers Housing</w:t>
      </w:r>
      <w:r w:rsidRPr="0072086D">
        <w:rPr>
          <w:lang w:eastAsia="zh-TW"/>
        </w:rPr>
        <w:t>，</w:t>
      </w:r>
      <w:r w:rsidRPr="0072086D">
        <w:rPr>
          <w:lang w:eastAsia="zh-TW"/>
        </w:rPr>
        <w:t>INFONAVIT</w:t>
      </w:r>
      <w:r w:rsidR="00C21999" w:rsidRPr="0072086D">
        <w:rPr>
          <w:lang w:eastAsia="zh-TW"/>
        </w:rPr>
        <w:t>）</w:t>
      </w:r>
      <w:r w:rsidRPr="0072086D">
        <w:rPr>
          <w:lang w:eastAsia="zh-TW"/>
        </w:rPr>
        <w:t>報備。除專業服務及工程，且非該企業主要經濟活動外，墨西哥政府原則禁止一般行業以轉包方式聘僱員工。</w:t>
      </w:r>
      <w:r w:rsidR="00C21999" w:rsidRPr="0072086D">
        <w:rPr>
          <w:lang w:eastAsia="zh-TW"/>
        </w:rPr>
        <w:t>（</w:t>
      </w:r>
      <w:r w:rsidRPr="0072086D">
        <w:rPr>
          <w:lang w:eastAsia="zh-TW"/>
        </w:rPr>
        <w:t>第</w:t>
      </w:r>
      <w:r w:rsidRPr="0072086D">
        <w:rPr>
          <w:lang w:eastAsia="zh-TW"/>
        </w:rPr>
        <w:t>12-15</w:t>
      </w:r>
      <w:r w:rsidRPr="0072086D">
        <w:rPr>
          <w:lang w:eastAsia="zh-TW"/>
        </w:rPr>
        <w:t>條</w:t>
      </w:r>
      <w:r w:rsidR="00C21999" w:rsidRPr="0072086D">
        <w:rPr>
          <w:lang w:eastAsia="zh-TW"/>
        </w:rPr>
        <w:t>）</w:t>
      </w:r>
    </w:p>
    <w:p w14:paraId="31A2CF02"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二</w:t>
      </w:r>
      <w:r w:rsidRPr="0072086D">
        <w:rPr>
          <w:rFonts w:hAnsi="Times New Roman"/>
          <w:lang w:eastAsia="zh-TW"/>
        </w:rPr>
        <w:t>）</w:t>
      </w:r>
      <w:r w:rsidR="000643A9" w:rsidRPr="0072086D">
        <w:rPr>
          <w:rFonts w:hAnsi="Times New Roman"/>
          <w:lang w:eastAsia="zh-TW"/>
        </w:rPr>
        <w:t>工會</w:t>
      </w:r>
    </w:p>
    <w:p w14:paraId="4DEC4B68" w14:textId="77777777" w:rsidR="000643A9" w:rsidRPr="0072086D" w:rsidRDefault="000643A9" w:rsidP="000643A9">
      <w:pPr>
        <w:pStyle w:val="af"/>
        <w:ind w:left="945" w:firstLine="472"/>
        <w:rPr>
          <w:lang w:eastAsia="zh-TW"/>
        </w:rPr>
      </w:pPr>
      <w:r w:rsidRPr="0072086D">
        <w:rPr>
          <w:lang w:eastAsia="zh-TW"/>
        </w:rPr>
        <w:t>按法律規定，工會必須由至少</w:t>
      </w:r>
      <w:r w:rsidRPr="0072086D">
        <w:rPr>
          <w:lang w:eastAsia="zh-TW"/>
        </w:rPr>
        <w:t>20</w:t>
      </w:r>
      <w:r w:rsidRPr="0072086D">
        <w:rPr>
          <w:lang w:eastAsia="zh-TW"/>
        </w:rPr>
        <w:t>名</w:t>
      </w:r>
      <w:r w:rsidR="00DC470F" w:rsidRPr="0072086D">
        <w:rPr>
          <w:lang w:eastAsia="zh-TW"/>
        </w:rPr>
        <w:t>現職員工</w:t>
      </w:r>
      <w:r w:rsidRPr="0072086D">
        <w:rPr>
          <w:lang w:eastAsia="zh-TW"/>
        </w:rPr>
        <w:t>或至少</w:t>
      </w:r>
      <w:r w:rsidRPr="0072086D">
        <w:rPr>
          <w:lang w:eastAsia="zh-TW"/>
        </w:rPr>
        <w:t>3</w:t>
      </w:r>
      <w:r w:rsidRPr="0072086D">
        <w:rPr>
          <w:lang w:eastAsia="zh-TW"/>
        </w:rPr>
        <w:t>名雇主組成</w:t>
      </w:r>
      <w:r w:rsidR="00C21999" w:rsidRPr="0072086D">
        <w:rPr>
          <w:lang w:eastAsia="zh-TW"/>
        </w:rPr>
        <w:t>（</w:t>
      </w:r>
      <w:r w:rsidRPr="0072086D">
        <w:rPr>
          <w:lang w:eastAsia="zh-TW"/>
        </w:rPr>
        <w:t>第</w:t>
      </w:r>
      <w:r w:rsidRPr="0072086D">
        <w:rPr>
          <w:lang w:eastAsia="zh-TW"/>
        </w:rPr>
        <w:t>364</w:t>
      </w:r>
      <w:r w:rsidRPr="0072086D">
        <w:rPr>
          <w:lang w:eastAsia="zh-TW"/>
        </w:rPr>
        <w:t>條</w:t>
      </w:r>
      <w:r w:rsidR="00C21999" w:rsidRPr="0072086D">
        <w:rPr>
          <w:lang w:eastAsia="zh-TW"/>
        </w:rPr>
        <w:t>）</w:t>
      </w:r>
      <w:r w:rsidRPr="0072086D">
        <w:rPr>
          <w:lang w:eastAsia="zh-TW"/>
        </w:rPr>
        <w:t>；工會、聯合工會、工會總會註冊及更新工會指導方針時，必須載明工會自治、公平、民主、合法、透明、明確、酬金、即時、公正及尊重工會自由等原則及保證。</w:t>
      </w:r>
      <w:r w:rsidR="00C21999" w:rsidRPr="0072086D">
        <w:rPr>
          <w:lang w:eastAsia="zh-TW"/>
        </w:rPr>
        <w:t>（</w:t>
      </w:r>
      <w:r w:rsidRPr="0072086D">
        <w:rPr>
          <w:lang w:eastAsia="zh-TW"/>
        </w:rPr>
        <w:t>第</w:t>
      </w:r>
      <w:r w:rsidRPr="0072086D">
        <w:rPr>
          <w:lang w:eastAsia="zh-TW"/>
        </w:rPr>
        <w:t>364</w:t>
      </w:r>
      <w:r w:rsidRPr="0072086D">
        <w:rPr>
          <w:lang w:eastAsia="zh-TW"/>
        </w:rPr>
        <w:t>條</w:t>
      </w:r>
      <w:r w:rsidRPr="0072086D">
        <w:rPr>
          <w:lang w:eastAsia="zh-TW"/>
        </w:rPr>
        <w:t>Bis</w:t>
      </w:r>
      <w:r w:rsidR="00C21999" w:rsidRPr="0072086D">
        <w:rPr>
          <w:lang w:eastAsia="zh-TW"/>
        </w:rPr>
        <w:t>）</w:t>
      </w:r>
      <w:r w:rsidRPr="0072086D">
        <w:rPr>
          <w:lang w:eastAsia="zh-TW"/>
        </w:rPr>
        <w:t>表面上聯邦、州，及地方有不同層級之工會組織，但並非從屬關係，甚至大廠亦有本身之工會。與聯邦階層之工會簽約，地方工會可以不接受。勞工有罷工的權利。</w:t>
      </w:r>
    </w:p>
    <w:p w14:paraId="7D15A54A" w14:textId="77777777" w:rsidR="000643A9" w:rsidRPr="0072086D" w:rsidRDefault="000643A9" w:rsidP="000643A9">
      <w:pPr>
        <w:pStyle w:val="af"/>
        <w:ind w:left="945" w:firstLine="472"/>
        <w:rPr>
          <w:lang w:eastAsia="zh-TW"/>
        </w:rPr>
      </w:pPr>
      <w:r w:rsidRPr="0072086D">
        <w:rPr>
          <w:lang w:eastAsia="zh-TW"/>
        </w:rPr>
        <w:t>另為落實美墨加協定</w:t>
      </w:r>
      <w:r w:rsidR="00C21999" w:rsidRPr="0072086D">
        <w:rPr>
          <w:lang w:eastAsia="zh-TW"/>
        </w:rPr>
        <w:t>（</w:t>
      </w:r>
      <w:r w:rsidRPr="0072086D">
        <w:rPr>
          <w:lang w:eastAsia="zh-TW"/>
        </w:rPr>
        <w:t>USMCA</w:t>
      </w:r>
      <w:r w:rsidR="00C21999" w:rsidRPr="0072086D">
        <w:rPr>
          <w:lang w:eastAsia="zh-TW"/>
        </w:rPr>
        <w:t>）</w:t>
      </w:r>
      <w:r w:rsidRPr="0072086D">
        <w:rPr>
          <w:lang w:eastAsia="zh-TW"/>
        </w:rPr>
        <w:t>勞工章節規定，墨國除修改勞工法外，亦須針對美加兩國提出之勞工爭議，尤其是工會民主</w:t>
      </w:r>
      <w:r w:rsidR="00C21999" w:rsidRPr="0072086D">
        <w:rPr>
          <w:lang w:eastAsia="zh-TW"/>
        </w:rPr>
        <w:t>（</w:t>
      </w:r>
      <w:r w:rsidRPr="0072086D">
        <w:rPr>
          <w:lang w:eastAsia="zh-TW"/>
        </w:rPr>
        <w:t>包括自由加入工會及選舉工會領導幹部</w:t>
      </w:r>
      <w:r w:rsidR="00C21999" w:rsidRPr="0072086D">
        <w:rPr>
          <w:lang w:eastAsia="zh-TW"/>
        </w:rPr>
        <w:t>）</w:t>
      </w:r>
      <w:r w:rsidRPr="0072086D">
        <w:rPr>
          <w:lang w:eastAsia="zh-TW"/>
        </w:rPr>
        <w:t>及自由參與集體工作合約談判等勞工權利，依照</w:t>
      </w:r>
      <w:r w:rsidRPr="0072086D">
        <w:rPr>
          <w:lang w:eastAsia="zh-TW"/>
        </w:rPr>
        <w:t>USMCA</w:t>
      </w:r>
      <w:r w:rsidRPr="0072086D">
        <w:rPr>
          <w:lang w:eastAsia="zh-TW"/>
        </w:rPr>
        <w:t>創設之快速回應勞工機制之爭端解決平台快速回應與處理，其處理機制與程序為：</w:t>
      </w:r>
    </w:p>
    <w:p w14:paraId="4272FB93" w14:textId="77777777" w:rsidR="002F7A20" w:rsidRPr="0072086D" w:rsidRDefault="002F7A20" w:rsidP="008C7815">
      <w:pPr>
        <w:pStyle w:val="af2"/>
        <w:ind w:left="1433"/>
      </w:pPr>
      <w:r w:rsidRPr="0072086D">
        <w:t>１、美國政府在接獲前述提告後，應於</w:t>
      </w:r>
      <w:r w:rsidRPr="0072086D">
        <w:t>30</w:t>
      </w:r>
      <w:r w:rsidRPr="0072086D">
        <w:t>天內決定是否受理；</w:t>
      </w:r>
    </w:p>
    <w:p w14:paraId="5029FB43" w14:textId="77777777" w:rsidR="002F7A20" w:rsidRPr="0072086D" w:rsidRDefault="002F7A20" w:rsidP="008C7815">
      <w:pPr>
        <w:pStyle w:val="af2"/>
        <w:ind w:left="1433"/>
      </w:pPr>
      <w:r w:rsidRPr="0072086D">
        <w:t>２、一旦同意受理，美國政府將要求墨西哥政府應於隨後</w:t>
      </w:r>
      <w:r w:rsidRPr="0072086D">
        <w:t>55</w:t>
      </w:r>
      <w:r w:rsidRPr="0072086D">
        <w:t>天內審查本案，倘美方之控訴屬實，墨西哥政府將以書面通知調查結果，並與美國政府協商相關補救措施，以避免成立仲裁小組（</w:t>
      </w:r>
      <w:r w:rsidRPr="0072086D">
        <w:t>Panel</w:t>
      </w:r>
      <w:r w:rsidRPr="0072086D">
        <w:t>）調查本案。</w:t>
      </w:r>
    </w:p>
    <w:p w14:paraId="75991067" w14:textId="77777777" w:rsidR="002F7A20" w:rsidRPr="0072086D" w:rsidRDefault="002F7A20" w:rsidP="008C7815">
      <w:pPr>
        <w:pStyle w:val="af2"/>
        <w:ind w:left="1433"/>
      </w:pPr>
      <w:r w:rsidRPr="0072086D">
        <w:t>３、若協商未果並成立仲裁小組，應於</w:t>
      </w:r>
      <w:r w:rsidRPr="0072086D">
        <w:t>4</w:t>
      </w:r>
      <w:r w:rsidRPr="0072086D">
        <w:t>個月內就該勞工爭議作出決議；</w:t>
      </w:r>
    </w:p>
    <w:p w14:paraId="0C17422C" w14:textId="77777777" w:rsidR="002F7A20" w:rsidRPr="0072086D" w:rsidRDefault="002F7A20" w:rsidP="008C7815">
      <w:pPr>
        <w:pStyle w:val="af2"/>
        <w:ind w:left="1433"/>
      </w:pPr>
      <w:r w:rsidRPr="0072086D">
        <w:t>４、倘裁定該工廠違反勞工權利，快速回應仲裁機制可處以之相關制裁措施包括：</w:t>
      </w:r>
    </w:p>
    <w:p w14:paraId="7352441C" w14:textId="77777777" w:rsidR="002F7A20" w:rsidRPr="0072086D" w:rsidRDefault="002F7A20" w:rsidP="002F7A20">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1</w:t>
      </w:r>
      <w:r w:rsidRPr="0072086D">
        <w:rPr>
          <w:rFonts w:hAnsi="Times New Roman"/>
          <w:lang w:eastAsia="zh-TW"/>
        </w:rPr>
        <w:t>）</w:t>
      </w:r>
      <w:r w:rsidRPr="0072086D">
        <w:rPr>
          <w:rFonts w:hAnsi="Times New Roman"/>
          <w:lang w:eastAsia="zh-TW"/>
        </w:rPr>
        <w:tab/>
      </w:r>
      <w:r w:rsidRPr="0072086D">
        <w:rPr>
          <w:rFonts w:hAnsi="Times New Roman"/>
          <w:lang w:eastAsia="zh-TW"/>
        </w:rPr>
        <w:t>針對第一次違反相關勞工規範之企業，得處以暫停該公司在</w:t>
      </w:r>
      <w:r w:rsidRPr="0072086D">
        <w:rPr>
          <w:rFonts w:hAnsi="Times New Roman"/>
          <w:lang w:eastAsia="zh-TW"/>
        </w:rPr>
        <w:t>USMCA</w:t>
      </w:r>
      <w:r w:rsidRPr="0072086D">
        <w:rPr>
          <w:rFonts w:hAnsi="Times New Roman"/>
          <w:lang w:eastAsia="zh-TW"/>
        </w:rPr>
        <w:t>下關稅優惠待遇。</w:t>
      </w:r>
    </w:p>
    <w:p w14:paraId="360BD3DE" w14:textId="77777777" w:rsidR="002F7A20" w:rsidRPr="0072086D" w:rsidRDefault="002F7A20" w:rsidP="002F7A20">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2</w:t>
      </w:r>
      <w:r w:rsidRPr="0072086D">
        <w:rPr>
          <w:rFonts w:hAnsi="Times New Roman"/>
          <w:lang w:eastAsia="zh-TW"/>
        </w:rPr>
        <w:t>）</w:t>
      </w:r>
      <w:r w:rsidRPr="0072086D">
        <w:rPr>
          <w:rFonts w:hAnsi="Times New Roman"/>
          <w:lang w:eastAsia="zh-TW"/>
        </w:rPr>
        <w:tab/>
      </w:r>
      <w:r w:rsidRPr="0072086D">
        <w:rPr>
          <w:rFonts w:hAnsi="Times New Roman"/>
          <w:lang w:eastAsia="zh-TW"/>
        </w:rPr>
        <w:t>倘墨國企業第二次違規或未依相關賠償規定辦理者，得停止該公司暨所屬集團所有關稅優惠待遇。</w:t>
      </w:r>
    </w:p>
    <w:p w14:paraId="7ECBC27D" w14:textId="77777777" w:rsidR="002F7A20" w:rsidRPr="0072086D" w:rsidRDefault="002F7A20" w:rsidP="002F7A20">
      <w:pPr>
        <w:pStyle w:val="12"/>
        <w:ind w:left="1772" w:hanging="591"/>
        <w:rPr>
          <w:rFonts w:hAnsi="Times New Roman"/>
          <w:lang w:eastAsia="zh-TW"/>
        </w:rPr>
      </w:pPr>
      <w:r w:rsidRPr="0072086D">
        <w:rPr>
          <w:rFonts w:hAnsi="Times New Roman"/>
          <w:lang w:eastAsia="zh-TW"/>
        </w:rPr>
        <w:t>（</w:t>
      </w:r>
      <w:r w:rsidRPr="0072086D">
        <w:rPr>
          <w:rFonts w:hAnsi="Times New Roman"/>
          <w:lang w:eastAsia="zh-TW"/>
        </w:rPr>
        <w:t>3</w:t>
      </w:r>
      <w:r w:rsidRPr="0072086D">
        <w:rPr>
          <w:rFonts w:hAnsi="Times New Roman"/>
          <w:lang w:eastAsia="zh-TW"/>
        </w:rPr>
        <w:t>）</w:t>
      </w:r>
      <w:r w:rsidRPr="0072086D">
        <w:rPr>
          <w:rFonts w:hAnsi="Times New Roman"/>
          <w:lang w:eastAsia="zh-TW"/>
        </w:rPr>
        <w:tab/>
      </w:r>
      <w:r w:rsidRPr="0072086D">
        <w:rPr>
          <w:rFonts w:hAnsi="Times New Roman"/>
          <w:lang w:eastAsia="zh-TW"/>
        </w:rPr>
        <w:t>如有第三次違規，將遭受其產品不得進入美國（等同禁運）之懲罰。</w:t>
      </w:r>
    </w:p>
    <w:p w14:paraId="4E938023" w14:textId="77777777" w:rsidR="00B74334" w:rsidRPr="0072086D" w:rsidRDefault="00B74334" w:rsidP="008C7815">
      <w:pPr>
        <w:pStyle w:val="af2"/>
        <w:ind w:left="1433"/>
        <w:rPr>
          <w:lang w:eastAsia="zh-TW"/>
        </w:rPr>
      </w:pPr>
    </w:p>
    <w:p w14:paraId="69F12341" w14:textId="77777777" w:rsidR="002F7A20" w:rsidRPr="0072086D" w:rsidRDefault="002F7A20" w:rsidP="008C7815">
      <w:pPr>
        <w:pStyle w:val="af2"/>
        <w:ind w:left="1433"/>
      </w:pPr>
      <w:r w:rsidRPr="0072086D">
        <w:t>５、受害國家（美國）可向被告公司或集團回溯課徵仲裁小組成立期間之關稅；</w:t>
      </w:r>
    </w:p>
    <w:p w14:paraId="62E2598A" w14:textId="77777777" w:rsidR="002F7A20" w:rsidRPr="0072086D" w:rsidRDefault="002F7A20" w:rsidP="008C7815">
      <w:pPr>
        <w:pStyle w:val="af2"/>
        <w:ind w:left="1433"/>
      </w:pPr>
      <w:r w:rsidRPr="0072086D">
        <w:t>６、</w:t>
      </w:r>
      <w:r w:rsidRPr="0072086D">
        <w:t>USMCA</w:t>
      </w:r>
      <w:r w:rsidRPr="0072086D">
        <w:t>允許美墨政府派遣觀察員陪同仲裁小組訪視該工廠，確認相關指控真實性。</w:t>
      </w:r>
    </w:p>
    <w:p w14:paraId="2091F6AD" w14:textId="77777777" w:rsidR="000643A9" w:rsidRPr="0072086D" w:rsidRDefault="000643A9" w:rsidP="002F7A20">
      <w:pPr>
        <w:pStyle w:val="af"/>
        <w:ind w:left="945" w:firstLine="472"/>
        <w:rPr>
          <w:lang w:eastAsia="zh-TW"/>
        </w:rPr>
      </w:pPr>
      <w:r w:rsidRPr="0072086D">
        <w:rPr>
          <w:lang w:eastAsia="zh-TW"/>
        </w:rPr>
        <w:t>拜登總統上任後僅</w:t>
      </w:r>
      <w:r w:rsidRPr="0072086D">
        <w:rPr>
          <w:lang w:eastAsia="zh-TW"/>
        </w:rPr>
        <w:t>4</w:t>
      </w:r>
      <w:r w:rsidRPr="0072086D">
        <w:rPr>
          <w:lang w:eastAsia="zh-TW"/>
        </w:rPr>
        <w:t>個多月，美國即已發動對美國費城之汽車零配件大廠</w:t>
      </w:r>
      <w:r w:rsidRPr="0072086D">
        <w:rPr>
          <w:lang w:eastAsia="zh-TW"/>
        </w:rPr>
        <w:t>Cardone Industries</w:t>
      </w:r>
      <w:r w:rsidRPr="0072086D">
        <w:rPr>
          <w:lang w:eastAsia="zh-TW"/>
        </w:rPr>
        <w:t>公司於墨國工廠</w:t>
      </w:r>
      <w:r w:rsidRPr="0072086D">
        <w:rPr>
          <w:lang w:eastAsia="zh-TW"/>
        </w:rPr>
        <w:t>Tridonex</w:t>
      </w:r>
      <w:r w:rsidRPr="0072086D">
        <w:rPr>
          <w:lang w:eastAsia="zh-TW"/>
        </w:rPr>
        <w:t>及美國</w:t>
      </w:r>
      <w:r w:rsidRPr="0072086D">
        <w:rPr>
          <w:lang w:eastAsia="zh-TW"/>
        </w:rPr>
        <w:t>GM</w:t>
      </w:r>
      <w:r w:rsidRPr="0072086D">
        <w:rPr>
          <w:lang w:eastAsia="zh-TW"/>
        </w:rPr>
        <w:t>在墨國工廠兩起與汽車業相關之墨國違反</w:t>
      </w:r>
      <w:r w:rsidRPr="0072086D">
        <w:rPr>
          <w:lang w:eastAsia="zh-TW"/>
        </w:rPr>
        <w:t>USMCA</w:t>
      </w:r>
      <w:r w:rsidRPr="0072086D">
        <w:rPr>
          <w:lang w:eastAsia="zh-TW"/>
        </w:rPr>
        <w:t>有關保障勞工權利之控訴案，足見拜登政府對落實</w:t>
      </w:r>
      <w:r w:rsidRPr="0072086D">
        <w:rPr>
          <w:lang w:eastAsia="zh-TW"/>
        </w:rPr>
        <w:t>USMCA</w:t>
      </w:r>
      <w:r w:rsidRPr="0072086D">
        <w:rPr>
          <w:lang w:eastAsia="zh-TW"/>
        </w:rPr>
        <w:t>勞工章節之重視，不排除未來有可能取代傳統貿品反傾銷調查等貿易防衛機制，成為維繫北美地區公平貿易之新作法。</w:t>
      </w:r>
    </w:p>
    <w:p w14:paraId="1AB101C6" w14:textId="77777777" w:rsidR="000643A9" w:rsidRPr="0072086D" w:rsidRDefault="00C21999" w:rsidP="000643A9">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三</w:t>
      </w:r>
      <w:r w:rsidRPr="0072086D">
        <w:rPr>
          <w:rFonts w:hAnsi="Times New Roman"/>
          <w:lang w:eastAsia="zh-TW"/>
        </w:rPr>
        <w:t>）</w:t>
      </w:r>
      <w:r w:rsidR="000643A9" w:rsidRPr="0072086D">
        <w:rPr>
          <w:rFonts w:hAnsi="Times New Roman"/>
          <w:lang w:eastAsia="zh-TW"/>
        </w:rPr>
        <w:t>外籍勞工聘僱規定</w:t>
      </w:r>
    </w:p>
    <w:p w14:paraId="139DC1E1" w14:textId="77777777" w:rsidR="003C1ED7" w:rsidRPr="0072086D" w:rsidRDefault="003C1ED7" w:rsidP="003C1ED7">
      <w:pPr>
        <w:pStyle w:val="af"/>
        <w:ind w:left="945" w:firstLine="472"/>
        <w:rPr>
          <w:lang w:eastAsia="zh-TW"/>
        </w:rPr>
      </w:pPr>
      <w:r w:rsidRPr="0072086D">
        <w:rPr>
          <w:lang w:eastAsia="zh-TW"/>
        </w:rPr>
        <w:t>個別企業或機構，其雇用人員至少</w:t>
      </w:r>
      <w:r w:rsidRPr="0072086D">
        <w:rPr>
          <w:lang w:eastAsia="zh-TW"/>
        </w:rPr>
        <w:t>90%</w:t>
      </w:r>
      <w:r w:rsidRPr="0072086D">
        <w:rPr>
          <w:lang w:eastAsia="zh-TW"/>
        </w:rPr>
        <w:t>必須是墨西哥籍員工，在技術人員和專業人員類別中，員工必須是墨西哥籍，除非無法找到該特定專業的人員，在這種情況下，雇主可以臨時聘用外籍人員，惟比例不超過該類型專業人員的</w:t>
      </w:r>
      <w:r w:rsidRPr="0072086D">
        <w:rPr>
          <w:lang w:eastAsia="zh-TW"/>
        </w:rPr>
        <w:t>10%</w:t>
      </w:r>
      <w:r w:rsidRPr="0072086D">
        <w:rPr>
          <w:lang w:eastAsia="zh-TW"/>
        </w:rPr>
        <w:t>。雇主和外籍員工有義務培訓墨籍員工學習該專業技能。本條規定不適用於董事、管理人員和總經理階層的人員聘僱</w:t>
      </w:r>
      <w:r w:rsidR="005C2C60" w:rsidRPr="0072086D">
        <w:rPr>
          <w:lang w:eastAsia="zh-TW"/>
        </w:rPr>
        <w:t>（</w:t>
      </w:r>
      <w:r w:rsidRPr="0072086D">
        <w:rPr>
          <w:lang w:eastAsia="zh-TW"/>
        </w:rPr>
        <w:t>第</w:t>
      </w:r>
      <w:r w:rsidRPr="0072086D">
        <w:rPr>
          <w:lang w:eastAsia="zh-TW"/>
        </w:rPr>
        <w:t>7</w:t>
      </w:r>
      <w:r w:rsidRPr="0072086D">
        <w:rPr>
          <w:lang w:eastAsia="zh-TW"/>
        </w:rPr>
        <w:t>條</w:t>
      </w:r>
      <w:r w:rsidR="005C2C60" w:rsidRPr="0072086D">
        <w:rPr>
          <w:lang w:eastAsia="zh-TW"/>
        </w:rPr>
        <w:t>）</w:t>
      </w:r>
      <w:r w:rsidRPr="0072086D">
        <w:rPr>
          <w:lang w:eastAsia="zh-TW"/>
        </w:rPr>
        <w:t>。</w:t>
      </w:r>
    </w:p>
    <w:p w14:paraId="26238A04" w14:textId="77777777" w:rsidR="000643A9" w:rsidRPr="0072086D" w:rsidRDefault="00C21999" w:rsidP="003C1ED7">
      <w:pPr>
        <w:pStyle w:val="a8"/>
        <w:ind w:left="945" w:hanging="709"/>
        <w:rPr>
          <w:rFonts w:hAnsi="Times New Roman"/>
          <w:lang w:eastAsia="zh-TW"/>
        </w:rPr>
      </w:pPr>
      <w:r w:rsidRPr="0072086D">
        <w:rPr>
          <w:rFonts w:hAnsi="Times New Roman"/>
          <w:lang w:eastAsia="zh-TW"/>
        </w:rPr>
        <w:t>（</w:t>
      </w:r>
      <w:r w:rsidR="000643A9" w:rsidRPr="0072086D">
        <w:rPr>
          <w:rFonts w:hAnsi="Times New Roman"/>
          <w:lang w:eastAsia="zh-TW"/>
        </w:rPr>
        <w:t>四</w:t>
      </w:r>
      <w:r w:rsidRPr="0072086D">
        <w:rPr>
          <w:rFonts w:hAnsi="Times New Roman"/>
          <w:lang w:eastAsia="zh-TW"/>
        </w:rPr>
        <w:t>）</w:t>
      </w:r>
      <w:r w:rsidR="000643A9" w:rsidRPr="0072086D">
        <w:rPr>
          <w:rFonts w:hAnsi="Times New Roman"/>
          <w:lang w:eastAsia="zh-TW"/>
        </w:rPr>
        <w:t>薪資規定及福利</w:t>
      </w:r>
    </w:p>
    <w:p w14:paraId="3C72748D" w14:textId="77777777" w:rsidR="000643A9" w:rsidRPr="0072086D" w:rsidRDefault="000643A9" w:rsidP="00B74334">
      <w:pPr>
        <w:pStyle w:val="af2"/>
        <w:ind w:left="1417" w:hanging="472"/>
        <w:rPr>
          <w:spacing w:val="0"/>
          <w:lang w:eastAsia="zh-TW"/>
        </w:rPr>
      </w:pPr>
      <w:r w:rsidRPr="0072086D">
        <w:rPr>
          <w:spacing w:val="0"/>
        </w:rPr>
        <w:t>１、</w:t>
      </w:r>
      <w:r w:rsidRPr="0072086D">
        <w:rPr>
          <w:spacing w:val="0"/>
          <w:lang w:eastAsia="zh-TW"/>
        </w:rPr>
        <w:t>墨西哥最低薪資委員會</w:t>
      </w:r>
      <w:r w:rsidR="00C21999" w:rsidRPr="0072086D">
        <w:rPr>
          <w:spacing w:val="0"/>
          <w:lang w:eastAsia="zh-TW"/>
        </w:rPr>
        <w:t>（</w:t>
      </w:r>
      <w:r w:rsidRPr="0072086D">
        <w:rPr>
          <w:spacing w:val="0"/>
          <w:lang w:eastAsia="zh-TW"/>
        </w:rPr>
        <w:t>CONASAMI</w:t>
      </w:r>
      <w:r w:rsidR="00C21999" w:rsidRPr="0072086D">
        <w:rPr>
          <w:spacing w:val="0"/>
          <w:lang w:eastAsia="zh-TW"/>
        </w:rPr>
        <w:t>）</w:t>
      </w:r>
      <w:r w:rsidRPr="0072086D">
        <w:rPr>
          <w:spacing w:val="0"/>
          <w:lang w:eastAsia="zh-TW"/>
        </w:rPr>
        <w:t>宣布，</w:t>
      </w:r>
      <w:r w:rsidR="0043759B" w:rsidRPr="0072086D">
        <w:rPr>
          <w:spacing w:val="0"/>
          <w:lang w:eastAsia="zh-TW"/>
        </w:rPr>
        <w:t>墨西哥最低薪資委員會（</w:t>
      </w:r>
      <w:r w:rsidR="0043759B" w:rsidRPr="0072086D">
        <w:rPr>
          <w:spacing w:val="0"/>
          <w:lang w:eastAsia="zh-TW"/>
        </w:rPr>
        <w:t>CONASAMI</w:t>
      </w:r>
      <w:r w:rsidR="0043759B" w:rsidRPr="0072086D">
        <w:rPr>
          <w:spacing w:val="0"/>
          <w:lang w:eastAsia="zh-TW"/>
        </w:rPr>
        <w:t>）宣布，自</w:t>
      </w:r>
      <w:r w:rsidR="0043759B" w:rsidRPr="0072086D">
        <w:rPr>
          <w:spacing w:val="0"/>
          <w:lang w:eastAsia="zh-TW"/>
        </w:rPr>
        <w:t>2023</w:t>
      </w:r>
      <w:r w:rsidR="0043759B" w:rsidRPr="0072086D">
        <w:rPr>
          <w:spacing w:val="0"/>
          <w:lang w:eastAsia="zh-TW"/>
        </w:rPr>
        <w:t>年</w:t>
      </w:r>
      <w:r w:rsidR="0043759B" w:rsidRPr="0072086D">
        <w:rPr>
          <w:spacing w:val="0"/>
          <w:lang w:eastAsia="zh-TW"/>
        </w:rPr>
        <w:t>1</w:t>
      </w:r>
      <w:r w:rsidR="0043759B" w:rsidRPr="0072086D">
        <w:rPr>
          <w:spacing w:val="0"/>
          <w:lang w:eastAsia="zh-TW"/>
        </w:rPr>
        <w:t>月</w:t>
      </w:r>
      <w:r w:rsidR="0043759B" w:rsidRPr="0072086D">
        <w:rPr>
          <w:spacing w:val="0"/>
          <w:lang w:eastAsia="zh-TW"/>
        </w:rPr>
        <w:t>1</w:t>
      </w:r>
      <w:r w:rsidR="0043759B" w:rsidRPr="0072086D">
        <w:rPr>
          <w:spacing w:val="0"/>
          <w:lang w:eastAsia="zh-TW"/>
        </w:rPr>
        <w:t>日起，墨西哥最低薪資將自</w:t>
      </w:r>
      <w:r w:rsidR="0043759B" w:rsidRPr="0072086D">
        <w:rPr>
          <w:spacing w:val="0"/>
          <w:lang w:eastAsia="zh-TW"/>
        </w:rPr>
        <w:t>172.87</w:t>
      </w:r>
      <w:r w:rsidR="0043759B" w:rsidRPr="0072086D">
        <w:rPr>
          <w:spacing w:val="0"/>
          <w:lang w:eastAsia="zh-TW"/>
        </w:rPr>
        <w:t>墨幣（約</w:t>
      </w:r>
      <w:r w:rsidR="0043759B" w:rsidRPr="0072086D">
        <w:rPr>
          <w:spacing w:val="0"/>
          <w:lang w:eastAsia="zh-TW"/>
        </w:rPr>
        <w:t>9.34</w:t>
      </w:r>
      <w:r w:rsidR="0043759B" w:rsidRPr="0072086D">
        <w:rPr>
          <w:spacing w:val="0"/>
          <w:lang w:eastAsia="zh-TW"/>
        </w:rPr>
        <w:t>美元）調升至</w:t>
      </w:r>
      <w:r w:rsidR="0043759B" w:rsidRPr="0072086D">
        <w:rPr>
          <w:spacing w:val="0"/>
          <w:lang w:eastAsia="zh-TW"/>
        </w:rPr>
        <w:t>207.44</w:t>
      </w:r>
      <w:r w:rsidR="0043759B" w:rsidRPr="0072086D">
        <w:rPr>
          <w:spacing w:val="0"/>
          <w:lang w:eastAsia="zh-TW"/>
        </w:rPr>
        <w:t>墨幣（約</w:t>
      </w:r>
      <w:r w:rsidR="0043759B" w:rsidRPr="0072086D">
        <w:rPr>
          <w:spacing w:val="0"/>
          <w:lang w:eastAsia="zh-TW"/>
        </w:rPr>
        <w:t>11.21</w:t>
      </w:r>
      <w:r w:rsidR="0043759B" w:rsidRPr="0072086D">
        <w:rPr>
          <w:spacing w:val="0"/>
          <w:lang w:eastAsia="zh-TW"/>
        </w:rPr>
        <w:t>美元），調幅為</w:t>
      </w:r>
      <w:r w:rsidR="0043759B" w:rsidRPr="0072086D">
        <w:rPr>
          <w:spacing w:val="0"/>
          <w:lang w:eastAsia="zh-TW"/>
        </w:rPr>
        <w:t>20%</w:t>
      </w:r>
      <w:r w:rsidR="0043759B" w:rsidRPr="0072086D">
        <w:rPr>
          <w:spacing w:val="0"/>
          <w:lang w:eastAsia="zh-TW"/>
        </w:rPr>
        <w:t>，墨國北部邊境最低薪資則由</w:t>
      </w:r>
      <w:r w:rsidR="0043759B" w:rsidRPr="0072086D">
        <w:rPr>
          <w:spacing w:val="0"/>
          <w:lang w:eastAsia="zh-TW"/>
        </w:rPr>
        <w:t>260.34</w:t>
      </w:r>
      <w:r w:rsidR="0043759B" w:rsidRPr="0072086D">
        <w:rPr>
          <w:spacing w:val="0"/>
          <w:lang w:eastAsia="zh-TW"/>
        </w:rPr>
        <w:t>墨幣（約</w:t>
      </w:r>
      <w:r w:rsidR="0043759B" w:rsidRPr="0072086D">
        <w:rPr>
          <w:spacing w:val="0"/>
          <w:lang w:eastAsia="zh-TW"/>
        </w:rPr>
        <w:t>14.07</w:t>
      </w:r>
      <w:r w:rsidR="0043759B" w:rsidRPr="0072086D">
        <w:rPr>
          <w:spacing w:val="0"/>
          <w:lang w:eastAsia="zh-TW"/>
        </w:rPr>
        <w:t>美元）調升至</w:t>
      </w:r>
      <w:r w:rsidR="0043759B" w:rsidRPr="0072086D">
        <w:rPr>
          <w:spacing w:val="0"/>
          <w:lang w:eastAsia="zh-TW"/>
        </w:rPr>
        <w:t>312.47</w:t>
      </w:r>
      <w:r w:rsidR="0043759B" w:rsidRPr="0072086D">
        <w:rPr>
          <w:spacing w:val="0"/>
          <w:lang w:eastAsia="zh-TW"/>
        </w:rPr>
        <w:t>墨幣（約</w:t>
      </w:r>
      <w:r w:rsidR="0043759B" w:rsidRPr="0072086D">
        <w:rPr>
          <w:spacing w:val="0"/>
          <w:lang w:eastAsia="zh-TW"/>
        </w:rPr>
        <w:t>16.89</w:t>
      </w:r>
      <w:r w:rsidR="0043759B" w:rsidRPr="0072086D">
        <w:rPr>
          <w:spacing w:val="0"/>
          <w:lang w:eastAsia="zh-TW"/>
        </w:rPr>
        <w:t>美元），漲幅為</w:t>
      </w:r>
      <w:r w:rsidR="0043759B" w:rsidRPr="0072086D">
        <w:rPr>
          <w:spacing w:val="0"/>
          <w:lang w:eastAsia="zh-TW"/>
        </w:rPr>
        <w:t>22%</w:t>
      </w:r>
      <w:r w:rsidR="0043759B" w:rsidRPr="0072086D">
        <w:rPr>
          <w:spacing w:val="0"/>
          <w:lang w:eastAsia="zh-TW"/>
        </w:rPr>
        <w:t>。</w:t>
      </w:r>
    </w:p>
    <w:p w14:paraId="0DEE0870" w14:textId="77777777" w:rsidR="009274CB" w:rsidRPr="0072086D" w:rsidRDefault="000643A9" w:rsidP="008C7815">
      <w:pPr>
        <w:pStyle w:val="af2"/>
        <w:ind w:left="1433"/>
        <w:rPr>
          <w:lang w:eastAsia="zh-TW"/>
        </w:rPr>
      </w:pPr>
      <w:r w:rsidRPr="0072086D">
        <w:rPr>
          <w:lang w:eastAsia="zh-TW"/>
        </w:rPr>
        <w:t>２</w:t>
      </w:r>
      <w:r w:rsidRPr="0072086D">
        <w:t>、</w:t>
      </w:r>
      <w:r w:rsidRPr="0072086D">
        <w:rPr>
          <w:lang w:eastAsia="zh-TW"/>
        </w:rPr>
        <w:t>工時：</w:t>
      </w:r>
      <w:r w:rsidRPr="0072086D">
        <w:t>墨國法令對於勞工工作時數亦有規定，日</w:t>
      </w:r>
      <w:r w:rsidRPr="0072086D">
        <w:rPr>
          <w:lang w:eastAsia="zh-TW"/>
        </w:rPr>
        <w:t>班</w:t>
      </w:r>
      <w:r w:rsidRPr="0072086D">
        <w:t>工時為</w:t>
      </w:r>
      <w:r w:rsidRPr="0072086D">
        <w:t>8</w:t>
      </w:r>
      <w:r w:rsidRPr="0072086D">
        <w:t>小時，</w:t>
      </w:r>
      <w:r w:rsidR="004A33EE" w:rsidRPr="0072086D">
        <w:rPr>
          <w:lang w:eastAsia="zh-TW"/>
        </w:rPr>
        <w:t>美工作</w:t>
      </w:r>
      <w:r w:rsidR="004A33EE" w:rsidRPr="0072086D">
        <w:rPr>
          <w:lang w:eastAsia="zh-TW"/>
        </w:rPr>
        <w:t>5</w:t>
      </w:r>
      <w:r w:rsidR="004A33EE" w:rsidRPr="0072086D">
        <w:rPr>
          <w:lang w:eastAsia="zh-TW"/>
        </w:rPr>
        <w:t>天須休息</w:t>
      </w:r>
      <w:r w:rsidR="004A33EE" w:rsidRPr="0072086D">
        <w:rPr>
          <w:lang w:eastAsia="zh-TW"/>
        </w:rPr>
        <w:t>2</w:t>
      </w:r>
      <w:r w:rsidR="004A33EE" w:rsidRPr="0072086D">
        <w:rPr>
          <w:lang w:eastAsia="zh-TW"/>
        </w:rPr>
        <w:t>天，</w:t>
      </w:r>
      <w:r w:rsidRPr="0072086D">
        <w:rPr>
          <w:lang w:eastAsia="zh-TW"/>
        </w:rPr>
        <w:t>夜班工時為</w:t>
      </w:r>
      <w:r w:rsidRPr="0072086D">
        <w:rPr>
          <w:lang w:eastAsia="zh-TW"/>
        </w:rPr>
        <w:t>7</w:t>
      </w:r>
      <w:r w:rsidRPr="0072086D">
        <w:rPr>
          <w:lang w:eastAsia="zh-TW"/>
        </w:rPr>
        <w:t>小時、</w:t>
      </w:r>
      <w:hyperlink r:id="rId160">
        <w:r w:rsidRPr="0072086D">
          <w:rPr>
            <w:lang w:eastAsia="zh-TW"/>
          </w:rPr>
          <w:t>混合班工時為</w:t>
        </w:r>
      </w:hyperlink>
      <w:r w:rsidRPr="0072086D">
        <w:rPr>
          <w:lang w:eastAsia="zh-TW"/>
        </w:rPr>
        <w:t>7.5</w:t>
      </w:r>
      <w:r w:rsidRPr="0072086D">
        <w:rPr>
          <w:lang w:eastAsia="zh-TW"/>
        </w:rPr>
        <w:t>小時</w:t>
      </w:r>
      <w:r w:rsidRPr="0072086D">
        <w:t>，一般公司的工作時數為每星期</w:t>
      </w:r>
      <w:r w:rsidRPr="0072086D">
        <w:t>40</w:t>
      </w:r>
      <w:r w:rsidR="004A33EE" w:rsidRPr="0072086D">
        <w:t>小時</w:t>
      </w:r>
      <w:r w:rsidR="004A33EE" w:rsidRPr="0072086D">
        <w:rPr>
          <w:lang w:eastAsia="zh-TW"/>
        </w:rPr>
        <w:t>以內</w:t>
      </w:r>
      <w:r w:rsidRPr="0072086D">
        <w:t>。凡超過此限制，每週</w:t>
      </w:r>
      <w:r w:rsidRPr="0072086D">
        <w:rPr>
          <w:lang w:eastAsia="zh-TW"/>
        </w:rPr>
        <w:t>9</w:t>
      </w:r>
      <w:r w:rsidRPr="0072086D">
        <w:t>小時以內，須</w:t>
      </w:r>
      <w:r w:rsidRPr="0072086D">
        <w:rPr>
          <w:lang w:eastAsia="zh-TW"/>
        </w:rPr>
        <w:t>額外</w:t>
      </w:r>
      <w:r w:rsidRPr="0072086D">
        <w:t>支付</w:t>
      </w:r>
      <w:r w:rsidRPr="0072086D">
        <w:t>1</w:t>
      </w:r>
      <w:r w:rsidRPr="0072086D">
        <w:t>倍</w:t>
      </w:r>
      <w:r w:rsidRPr="0072086D">
        <w:rPr>
          <w:lang w:eastAsia="zh-TW"/>
        </w:rPr>
        <w:t>薪資</w:t>
      </w:r>
      <w:r w:rsidRPr="0072086D">
        <w:t>之加班費，第</w:t>
      </w:r>
      <w:r w:rsidRPr="0072086D">
        <w:t>9</w:t>
      </w:r>
      <w:r w:rsidRPr="0072086D">
        <w:t>小時起，則須</w:t>
      </w:r>
      <w:r w:rsidRPr="0072086D">
        <w:rPr>
          <w:lang w:eastAsia="zh-TW"/>
        </w:rPr>
        <w:t>額外</w:t>
      </w:r>
      <w:r w:rsidRPr="0072086D">
        <w:t>支付</w:t>
      </w:r>
      <w:r w:rsidRPr="0072086D">
        <w:t>2</w:t>
      </w:r>
      <w:r w:rsidRPr="0072086D">
        <w:t>倍</w:t>
      </w:r>
      <w:r w:rsidRPr="0072086D">
        <w:rPr>
          <w:lang w:eastAsia="zh-TW"/>
        </w:rPr>
        <w:t>薪資之</w:t>
      </w:r>
      <w:r w:rsidRPr="0072086D">
        <w:t>加班費</w:t>
      </w:r>
      <w:r w:rsidR="00C21999" w:rsidRPr="0072086D">
        <w:rPr>
          <w:lang w:eastAsia="zh-TW"/>
        </w:rPr>
        <w:t>（</w:t>
      </w:r>
      <w:r w:rsidRPr="0072086D">
        <w:rPr>
          <w:lang w:eastAsia="zh-TW"/>
        </w:rPr>
        <w:t>第</w:t>
      </w:r>
      <w:r w:rsidRPr="0072086D">
        <w:rPr>
          <w:lang w:eastAsia="zh-TW"/>
        </w:rPr>
        <w:t>67</w:t>
      </w:r>
      <w:r w:rsidRPr="0072086D">
        <w:rPr>
          <w:lang w:eastAsia="zh-TW"/>
        </w:rPr>
        <w:t>、</w:t>
      </w:r>
      <w:r w:rsidRPr="0072086D">
        <w:rPr>
          <w:lang w:eastAsia="zh-TW"/>
        </w:rPr>
        <w:t>68</w:t>
      </w:r>
      <w:r w:rsidRPr="0072086D">
        <w:rPr>
          <w:lang w:eastAsia="zh-TW"/>
        </w:rPr>
        <w:t>條</w:t>
      </w:r>
      <w:r w:rsidR="00C21999" w:rsidRPr="0072086D">
        <w:rPr>
          <w:lang w:eastAsia="zh-TW"/>
        </w:rPr>
        <w:t>）</w:t>
      </w:r>
      <w:r w:rsidRPr="0072086D">
        <w:t>。而一週工作時數之分配，則可經勞資雙方同意調整，週日工作則須另付「額外加給」日薪</w:t>
      </w:r>
      <w:r w:rsidRPr="0072086D">
        <w:t>25%</w:t>
      </w:r>
      <w:r w:rsidR="00C21999" w:rsidRPr="0072086D">
        <w:t>（</w:t>
      </w:r>
      <w:r w:rsidRPr="0072086D">
        <w:rPr>
          <w:lang w:eastAsia="zh-TW"/>
        </w:rPr>
        <w:t>第</w:t>
      </w:r>
      <w:r w:rsidRPr="0072086D">
        <w:rPr>
          <w:lang w:eastAsia="zh-TW"/>
        </w:rPr>
        <w:t>71</w:t>
      </w:r>
      <w:r w:rsidRPr="0072086D">
        <w:rPr>
          <w:lang w:eastAsia="zh-TW"/>
        </w:rPr>
        <w:t>條</w:t>
      </w:r>
      <w:r w:rsidR="00C21999" w:rsidRPr="0072086D">
        <w:t>）</w:t>
      </w:r>
      <w:r w:rsidRPr="0072086D">
        <w:rPr>
          <w:lang w:eastAsia="zh-TW"/>
        </w:rPr>
        <w:t>。</w:t>
      </w:r>
    </w:p>
    <w:p w14:paraId="7FC6618A" w14:textId="77777777" w:rsidR="000643A9" w:rsidRPr="0072086D" w:rsidRDefault="000643A9" w:rsidP="009274CB">
      <w:pPr>
        <w:pStyle w:val="af2"/>
        <w:ind w:leftChars="593" w:left="1401" w:firstLineChars="0" w:firstLine="0"/>
        <w:rPr>
          <w:lang w:eastAsia="zh-TW"/>
        </w:rPr>
      </w:pPr>
      <w:r w:rsidRPr="0072086D">
        <w:rPr>
          <w:lang w:eastAsia="zh-TW"/>
        </w:rPr>
        <w:t>休假部分：依據墨勞工法第</w:t>
      </w:r>
      <w:r w:rsidRPr="0072086D">
        <w:rPr>
          <w:lang w:eastAsia="zh-TW"/>
        </w:rPr>
        <w:t>76</w:t>
      </w:r>
      <w:r w:rsidRPr="0072086D">
        <w:rPr>
          <w:lang w:eastAsia="zh-TW"/>
        </w:rPr>
        <w:t>條，</w:t>
      </w:r>
      <w:r w:rsidRPr="0072086D">
        <w:t>工作滿</w:t>
      </w:r>
      <w:r w:rsidRPr="0072086D">
        <w:t>1</w:t>
      </w:r>
      <w:r w:rsidR="009274CB" w:rsidRPr="0072086D">
        <w:t>年者</w:t>
      </w:r>
      <w:r w:rsidRPr="0072086D">
        <w:t>有</w:t>
      </w:r>
      <w:r w:rsidR="009274CB" w:rsidRPr="0072086D">
        <w:rPr>
          <w:rFonts w:hint="eastAsia"/>
          <w:lang w:eastAsia="zh-TW"/>
        </w:rPr>
        <w:t>12</w:t>
      </w:r>
      <w:r w:rsidR="009274CB" w:rsidRPr="0072086D">
        <w:t>天假期</w:t>
      </w:r>
      <w:r w:rsidR="009274CB" w:rsidRPr="0072086D">
        <w:rPr>
          <w:rFonts w:hint="eastAsia"/>
          <w:lang w:eastAsia="zh-TW"/>
        </w:rPr>
        <w:t>、</w:t>
      </w:r>
      <w:r w:rsidR="009274CB" w:rsidRPr="0072086D">
        <w:t>工作滿</w:t>
      </w:r>
      <w:r w:rsidR="009274CB" w:rsidRPr="0072086D">
        <w:t>2</w:t>
      </w:r>
      <w:r w:rsidR="009274CB" w:rsidRPr="0072086D">
        <w:t>年者有</w:t>
      </w:r>
      <w:r w:rsidR="009274CB" w:rsidRPr="0072086D">
        <w:rPr>
          <w:rFonts w:hint="eastAsia"/>
          <w:lang w:eastAsia="zh-TW"/>
        </w:rPr>
        <w:t>14</w:t>
      </w:r>
      <w:r w:rsidR="009274CB" w:rsidRPr="0072086D">
        <w:t>天假期</w:t>
      </w:r>
      <w:r w:rsidR="009274CB" w:rsidRPr="0072086D">
        <w:rPr>
          <w:rFonts w:hint="eastAsia"/>
          <w:lang w:eastAsia="zh-TW"/>
        </w:rPr>
        <w:t>、</w:t>
      </w:r>
      <w:r w:rsidR="009274CB" w:rsidRPr="0072086D">
        <w:t>工作滿</w:t>
      </w:r>
      <w:r w:rsidR="009274CB" w:rsidRPr="0072086D">
        <w:t>3</w:t>
      </w:r>
      <w:r w:rsidR="009274CB" w:rsidRPr="0072086D">
        <w:t>年者有</w:t>
      </w:r>
      <w:r w:rsidR="009274CB" w:rsidRPr="0072086D">
        <w:rPr>
          <w:rFonts w:hint="eastAsia"/>
          <w:lang w:eastAsia="zh-TW"/>
        </w:rPr>
        <w:t>16</w:t>
      </w:r>
      <w:r w:rsidR="009274CB" w:rsidRPr="0072086D">
        <w:t>天假期</w:t>
      </w:r>
      <w:r w:rsidR="009274CB" w:rsidRPr="0072086D">
        <w:rPr>
          <w:rFonts w:hint="eastAsia"/>
          <w:lang w:eastAsia="zh-TW"/>
        </w:rPr>
        <w:t>、</w:t>
      </w:r>
      <w:r w:rsidR="009274CB" w:rsidRPr="0072086D">
        <w:t>工作滿</w:t>
      </w:r>
      <w:r w:rsidR="009274CB" w:rsidRPr="0072086D">
        <w:t>4</w:t>
      </w:r>
      <w:r w:rsidR="009274CB" w:rsidRPr="0072086D">
        <w:t>年者有</w:t>
      </w:r>
      <w:r w:rsidR="009274CB" w:rsidRPr="0072086D">
        <w:rPr>
          <w:rFonts w:hint="eastAsia"/>
          <w:lang w:eastAsia="zh-TW"/>
        </w:rPr>
        <w:t>18</w:t>
      </w:r>
      <w:r w:rsidR="009274CB" w:rsidRPr="0072086D">
        <w:t>天假期</w:t>
      </w:r>
      <w:r w:rsidR="009274CB" w:rsidRPr="0072086D">
        <w:rPr>
          <w:rFonts w:hint="eastAsia"/>
          <w:lang w:eastAsia="zh-TW"/>
        </w:rPr>
        <w:t>、</w:t>
      </w:r>
      <w:r w:rsidR="009274CB" w:rsidRPr="0072086D">
        <w:t>工作滿</w:t>
      </w:r>
      <w:r w:rsidR="009274CB" w:rsidRPr="0072086D">
        <w:t>5</w:t>
      </w:r>
      <w:r w:rsidR="009274CB" w:rsidRPr="0072086D">
        <w:t>年者有</w:t>
      </w:r>
      <w:r w:rsidR="009274CB" w:rsidRPr="0072086D">
        <w:rPr>
          <w:rFonts w:hint="eastAsia"/>
          <w:lang w:eastAsia="zh-TW"/>
        </w:rPr>
        <w:t>20</w:t>
      </w:r>
      <w:r w:rsidR="009274CB" w:rsidRPr="0072086D">
        <w:t>天假期</w:t>
      </w:r>
      <w:r w:rsidR="009274CB" w:rsidRPr="0072086D">
        <w:rPr>
          <w:rFonts w:hint="eastAsia"/>
          <w:lang w:eastAsia="zh-TW"/>
        </w:rPr>
        <w:t>、</w:t>
      </w:r>
      <w:r w:rsidR="009274CB" w:rsidRPr="0072086D">
        <w:t>工作滿</w:t>
      </w:r>
      <w:r w:rsidR="009274CB" w:rsidRPr="0072086D">
        <w:t>6</w:t>
      </w:r>
      <w:r w:rsidR="009274CB" w:rsidRPr="0072086D">
        <w:rPr>
          <w:rFonts w:hint="eastAsia"/>
          <w:lang w:eastAsia="zh-TW"/>
        </w:rPr>
        <w:t>至</w:t>
      </w:r>
      <w:r w:rsidR="009274CB" w:rsidRPr="0072086D">
        <w:rPr>
          <w:rFonts w:hint="eastAsia"/>
          <w:lang w:eastAsia="zh-TW"/>
        </w:rPr>
        <w:t>10</w:t>
      </w:r>
      <w:r w:rsidR="009274CB" w:rsidRPr="0072086D">
        <w:t>年者有</w:t>
      </w:r>
      <w:r w:rsidR="009274CB" w:rsidRPr="0072086D">
        <w:rPr>
          <w:rFonts w:hint="eastAsia"/>
          <w:lang w:eastAsia="zh-TW"/>
        </w:rPr>
        <w:t>22</w:t>
      </w:r>
      <w:r w:rsidR="009274CB" w:rsidRPr="0072086D">
        <w:t>天假期</w:t>
      </w:r>
      <w:r w:rsidR="009274CB" w:rsidRPr="0072086D">
        <w:rPr>
          <w:rFonts w:hint="eastAsia"/>
          <w:lang w:eastAsia="zh-TW"/>
        </w:rPr>
        <w:t>、</w:t>
      </w:r>
      <w:r w:rsidR="009274CB" w:rsidRPr="0072086D">
        <w:t>工作滿</w:t>
      </w:r>
      <w:r w:rsidR="009274CB" w:rsidRPr="0072086D">
        <w:t>11</w:t>
      </w:r>
      <w:r w:rsidR="009274CB" w:rsidRPr="0072086D">
        <w:rPr>
          <w:rFonts w:hint="eastAsia"/>
          <w:lang w:eastAsia="zh-TW"/>
        </w:rPr>
        <w:t>至</w:t>
      </w:r>
      <w:r w:rsidR="009274CB" w:rsidRPr="0072086D">
        <w:rPr>
          <w:rFonts w:hint="eastAsia"/>
          <w:lang w:eastAsia="zh-TW"/>
        </w:rPr>
        <w:t>15</w:t>
      </w:r>
      <w:r w:rsidR="009274CB" w:rsidRPr="0072086D">
        <w:t>年者有</w:t>
      </w:r>
      <w:r w:rsidR="009274CB" w:rsidRPr="0072086D">
        <w:rPr>
          <w:rFonts w:hint="eastAsia"/>
          <w:lang w:eastAsia="zh-TW"/>
        </w:rPr>
        <w:t>24</w:t>
      </w:r>
      <w:r w:rsidR="009274CB" w:rsidRPr="0072086D">
        <w:t>天假期</w:t>
      </w:r>
      <w:r w:rsidRPr="0072086D">
        <w:rPr>
          <w:lang w:eastAsia="zh-TW"/>
        </w:rPr>
        <w:t>；</w:t>
      </w:r>
      <w:r w:rsidRPr="0072086D">
        <w:t>另外，員工可獲得正常薪資的</w:t>
      </w:r>
      <w:r w:rsidRPr="0072086D">
        <w:t>25%</w:t>
      </w:r>
      <w:r w:rsidRPr="0072086D">
        <w:t>為休假獎金</w:t>
      </w:r>
      <w:r w:rsidR="00C21999" w:rsidRPr="0072086D">
        <w:rPr>
          <w:lang w:eastAsia="zh-TW"/>
        </w:rPr>
        <w:t>（</w:t>
      </w:r>
      <w:r w:rsidRPr="0072086D">
        <w:rPr>
          <w:lang w:eastAsia="zh-TW"/>
        </w:rPr>
        <w:t>第</w:t>
      </w:r>
      <w:r w:rsidRPr="0072086D">
        <w:rPr>
          <w:lang w:eastAsia="zh-TW"/>
        </w:rPr>
        <w:t>80</w:t>
      </w:r>
      <w:r w:rsidRPr="0072086D">
        <w:rPr>
          <w:lang w:eastAsia="zh-TW"/>
        </w:rPr>
        <w:t>條</w:t>
      </w:r>
      <w:r w:rsidR="00C21999" w:rsidRPr="0072086D">
        <w:rPr>
          <w:lang w:eastAsia="zh-TW"/>
        </w:rPr>
        <w:t>）</w:t>
      </w:r>
      <w:r w:rsidRPr="0072086D">
        <w:t>。</w:t>
      </w:r>
      <w:r w:rsidRPr="0072086D">
        <w:rPr>
          <w:lang w:eastAsia="zh-TW"/>
        </w:rPr>
        <w:t>此外，雇主並應於每年</w:t>
      </w:r>
      <w:r w:rsidRPr="0072086D">
        <w:rPr>
          <w:lang w:eastAsia="zh-TW"/>
        </w:rPr>
        <w:t>12</w:t>
      </w:r>
      <w:r w:rsidRPr="0072086D">
        <w:rPr>
          <w:lang w:eastAsia="zh-TW"/>
        </w:rPr>
        <w:t>月</w:t>
      </w:r>
      <w:r w:rsidRPr="0072086D">
        <w:rPr>
          <w:lang w:eastAsia="zh-TW"/>
        </w:rPr>
        <w:t>20</w:t>
      </w:r>
      <w:r w:rsidRPr="0072086D">
        <w:rPr>
          <w:lang w:eastAsia="zh-TW"/>
        </w:rPr>
        <w:t>日前支給年終獎金：金額至少為</w:t>
      </w:r>
      <w:r w:rsidRPr="0072086D">
        <w:rPr>
          <w:lang w:eastAsia="zh-TW"/>
        </w:rPr>
        <w:t>15</w:t>
      </w:r>
      <w:r w:rsidRPr="0072086D">
        <w:rPr>
          <w:lang w:eastAsia="zh-TW"/>
        </w:rPr>
        <w:t>日之工資；工作未滿</w:t>
      </w:r>
      <w:r w:rsidRPr="0072086D">
        <w:rPr>
          <w:lang w:eastAsia="zh-TW"/>
        </w:rPr>
        <w:t>1</w:t>
      </w:r>
      <w:r w:rsidRPr="0072086D">
        <w:rPr>
          <w:lang w:eastAsia="zh-TW"/>
        </w:rPr>
        <w:t>年者，按其在職期間比例發給</w:t>
      </w:r>
      <w:r w:rsidR="00C21999" w:rsidRPr="0072086D">
        <w:rPr>
          <w:lang w:eastAsia="zh-TW"/>
        </w:rPr>
        <w:t>（</w:t>
      </w:r>
      <w:r w:rsidRPr="0072086D">
        <w:rPr>
          <w:lang w:eastAsia="zh-TW"/>
        </w:rPr>
        <w:t>第</w:t>
      </w:r>
      <w:r w:rsidRPr="0072086D">
        <w:rPr>
          <w:lang w:eastAsia="zh-TW"/>
        </w:rPr>
        <w:t>87</w:t>
      </w:r>
      <w:r w:rsidRPr="0072086D">
        <w:rPr>
          <w:lang w:eastAsia="zh-TW"/>
        </w:rPr>
        <w:t>條</w:t>
      </w:r>
      <w:r w:rsidR="00C21999" w:rsidRPr="0072086D">
        <w:rPr>
          <w:lang w:eastAsia="zh-TW"/>
        </w:rPr>
        <w:t>）</w:t>
      </w:r>
      <w:r w:rsidRPr="0072086D">
        <w:rPr>
          <w:lang w:eastAsia="zh-TW"/>
        </w:rPr>
        <w:t>。</w:t>
      </w:r>
    </w:p>
    <w:p w14:paraId="7898D574" w14:textId="77777777" w:rsidR="000643A9" w:rsidRPr="0072086D" w:rsidRDefault="004D6D7E" w:rsidP="000643A9">
      <w:pPr>
        <w:pStyle w:val="af2"/>
        <w:ind w:left="1433"/>
        <w:rPr>
          <w:rStyle w:val="aff3"/>
          <w:color w:val="auto"/>
          <w:u w:val="none"/>
        </w:rPr>
      </w:pPr>
      <w:r w:rsidRPr="0072086D">
        <w:t>２、當公司解僱員工時，若是公司遣散員工，需依據墨國勞工法支付</w:t>
      </w:r>
      <w:r w:rsidRPr="0072086D">
        <w:rPr>
          <w:lang w:eastAsia="zh-TW"/>
        </w:rPr>
        <w:t>資遣</w:t>
      </w:r>
      <w:r w:rsidR="000643A9" w:rsidRPr="0072086D">
        <w:t>費：</w:t>
      </w:r>
    </w:p>
    <w:p w14:paraId="1A41B9C1" w14:textId="77777777" w:rsidR="000643A9" w:rsidRPr="0072086D" w:rsidRDefault="008E13A8" w:rsidP="000643A9">
      <w:pPr>
        <w:pStyle w:val="12"/>
        <w:ind w:left="1772" w:hanging="591"/>
        <w:rPr>
          <w:rStyle w:val="aff3"/>
          <w:rFonts w:hAnsi="Times New Roman"/>
          <w:color w:val="auto"/>
          <w:u w:val="none"/>
          <w:lang w:eastAsia="zh-TW"/>
        </w:rPr>
      </w:pPr>
      <w:hyperlink r:id="rId161">
        <w:r w:rsidR="00C21999" w:rsidRPr="0072086D">
          <w:rPr>
            <w:rFonts w:hAnsi="Times New Roman"/>
            <w:lang w:eastAsia="zh-TW"/>
          </w:rPr>
          <w:t>（</w:t>
        </w:r>
        <w:r w:rsidR="000643A9" w:rsidRPr="0072086D">
          <w:rPr>
            <w:rFonts w:hAnsi="Times New Roman"/>
            <w:lang w:eastAsia="zh-TW"/>
          </w:rPr>
          <w:t>1</w:t>
        </w:r>
        <w:r w:rsidR="00C21999" w:rsidRPr="0072086D">
          <w:rPr>
            <w:rFonts w:hAnsi="Times New Roman"/>
            <w:lang w:eastAsia="zh-TW"/>
          </w:rPr>
          <w:t>）</w:t>
        </w:r>
        <w:r w:rsidR="000643A9" w:rsidRPr="0072086D">
          <w:rPr>
            <w:rFonts w:hAnsi="Times New Roman"/>
            <w:lang w:eastAsia="zh-TW"/>
          </w:rPr>
          <w:t>定期僱用關係未滿</w:t>
        </w:r>
        <w:r w:rsidR="000643A9" w:rsidRPr="0072086D">
          <w:rPr>
            <w:rFonts w:hAnsi="Times New Roman"/>
            <w:lang w:eastAsia="zh-TW"/>
          </w:rPr>
          <w:t>1</w:t>
        </w:r>
        <w:r w:rsidR="004D6D7E" w:rsidRPr="0072086D">
          <w:rPr>
            <w:rFonts w:hAnsi="Times New Roman"/>
            <w:lang w:eastAsia="zh-TW"/>
          </w:rPr>
          <w:t>年解僱須支付服務期間一半之薪水為資遣</w:t>
        </w:r>
        <w:r w:rsidR="000643A9" w:rsidRPr="0072086D">
          <w:rPr>
            <w:rFonts w:hAnsi="Times New Roman"/>
            <w:lang w:eastAsia="zh-TW"/>
          </w:rPr>
          <w:t>費；</w:t>
        </w:r>
        <w:r w:rsidR="004D6D7E" w:rsidRPr="0072086D">
          <w:rPr>
            <w:rFonts w:hAnsi="Times New Roman"/>
            <w:lang w:eastAsia="zh-TW"/>
          </w:rPr>
          <w:t>服務期間滿</w:t>
        </w:r>
        <w:r w:rsidR="004D6D7E" w:rsidRPr="0072086D">
          <w:rPr>
            <w:rFonts w:hAnsi="Times New Roman"/>
            <w:lang w:eastAsia="zh-TW"/>
          </w:rPr>
          <w:t>1</w:t>
        </w:r>
        <w:r w:rsidR="004D6D7E" w:rsidRPr="0072086D">
          <w:rPr>
            <w:rFonts w:hAnsi="Times New Roman"/>
            <w:lang w:eastAsia="zh-TW"/>
          </w:rPr>
          <w:t>年，則為第</w:t>
        </w:r>
        <w:r w:rsidR="004D6D7E" w:rsidRPr="0072086D">
          <w:rPr>
            <w:rFonts w:hAnsi="Times New Roman"/>
            <w:lang w:eastAsia="zh-TW"/>
          </w:rPr>
          <w:t>1</w:t>
        </w:r>
        <w:r w:rsidR="004D6D7E" w:rsidRPr="0072086D">
          <w:rPr>
            <w:rFonts w:hAnsi="Times New Roman"/>
            <w:lang w:eastAsia="zh-TW"/>
          </w:rPr>
          <w:t>年為</w:t>
        </w:r>
        <w:r w:rsidR="004D6D7E" w:rsidRPr="0072086D">
          <w:rPr>
            <w:rFonts w:hAnsi="Times New Roman"/>
            <w:lang w:eastAsia="zh-TW"/>
          </w:rPr>
          <w:t>6</w:t>
        </w:r>
        <w:r w:rsidR="004D6D7E" w:rsidRPr="0072086D">
          <w:rPr>
            <w:rFonts w:hAnsi="Times New Roman"/>
            <w:lang w:eastAsia="zh-TW"/>
          </w:rPr>
          <w:t>個月薪資及第</w:t>
        </w:r>
        <w:r w:rsidR="004D6D7E" w:rsidRPr="0072086D">
          <w:rPr>
            <w:rFonts w:hAnsi="Times New Roman"/>
            <w:lang w:eastAsia="zh-TW"/>
          </w:rPr>
          <w:t>2</w:t>
        </w:r>
        <w:r w:rsidR="004D6D7E" w:rsidRPr="0072086D">
          <w:rPr>
            <w:rFonts w:hAnsi="Times New Roman"/>
            <w:lang w:eastAsia="zh-TW"/>
          </w:rPr>
          <w:t>年開始每工作</w:t>
        </w:r>
        <w:r w:rsidR="004D6D7E" w:rsidRPr="0072086D">
          <w:rPr>
            <w:rFonts w:hAnsi="Times New Roman"/>
            <w:lang w:eastAsia="zh-TW"/>
          </w:rPr>
          <w:t>1</w:t>
        </w:r>
        <w:r w:rsidR="004D6D7E" w:rsidRPr="0072086D">
          <w:rPr>
            <w:rFonts w:hAnsi="Times New Roman"/>
            <w:lang w:eastAsia="zh-TW"/>
          </w:rPr>
          <w:t>個月支付</w:t>
        </w:r>
        <w:r w:rsidR="004D6D7E" w:rsidRPr="0072086D">
          <w:rPr>
            <w:rFonts w:hAnsi="Times New Roman"/>
            <w:lang w:eastAsia="zh-TW"/>
          </w:rPr>
          <w:t>20</w:t>
        </w:r>
        <w:r w:rsidR="004D6D7E" w:rsidRPr="0072086D">
          <w:rPr>
            <w:rFonts w:hAnsi="Times New Roman"/>
            <w:lang w:eastAsia="zh-TW"/>
          </w:rPr>
          <w:t>天薪資作為資遣費</w:t>
        </w:r>
        <w:r w:rsidR="000643A9" w:rsidRPr="0072086D">
          <w:rPr>
            <w:rFonts w:hAnsi="Times New Roman"/>
            <w:lang w:eastAsia="zh-TW"/>
          </w:rPr>
          <w:t>。</w:t>
        </w:r>
      </w:hyperlink>
      <w:r w:rsidR="00B807D1" w:rsidRPr="0072086D">
        <w:rPr>
          <w:rFonts w:hAnsi="Times New Roman"/>
          <w:lang w:eastAsia="zh-TW"/>
        </w:rPr>
        <w:t>（第</w:t>
      </w:r>
      <w:r w:rsidR="00B807D1" w:rsidRPr="0072086D">
        <w:rPr>
          <w:rFonts w:hAnsi="Times New Roman"/>
          <w:lang w:eastAsia="zh-TW"/>
        </w:rPr>
        <w:t>50.I</w:t>
      </w:r>
      <w:r w:rsidR="00B807D1" w:rsidRPr="0072086D">
        <w:rPr>
          <w:rFonts w:hAnsi="Times New Roman"/>
          <w:lang w:eastAsia="zh-TW"/>
        </w:rPr>
        <w:t>條）</w:t>
      </w:r>
    </w:p>
    <w:p w14:paraId="667FE944" w14:textId="77777777" w:rsidR="000643A9" w:rsidRPr="0072086D" w:rsidRDefault="008E13A8" w:rsidP="000643A9">
      <w:pPr>
        <w:pStyle w:val="12"/>
        <w:ind w:left="1772" w:hanging="591"/>
        <w:rPr>
          <w:rStyle w:val="aff3"/>
          <w:rFonts w:hAnsi="Times New Roman"/>
          <w:color w:val="auto"/>
          <w:u w:val="none"/>
          <w:lang w:eastAsia="zh-TW"/>
        </w:rPr>
      </w:pPr>
      <w:hyperlink r:id="rId162">
        <w:r w:rsidR="00C21999" w:rsidRPr="0072086D">
          <w:rPr>
            <w:rFonts w:hAnsi="Times New Roman"/>
            <w:lang w:eastAsia="zh-TW"/>
          </w:rPr>
          <w:t>（</w:t>
        </w:r>
        <w:r w:rsidR="000643A9" w:rsidRPr="0072086D">
          <w:rPr>
            <w:rFonts w:hAnsi="Times New Roman"/>
            <w:lang w:eastAsia="zh-TW"/>
          </w:rPr>
          <w:t>2</w:t>
        </w:r>
        <w:r w:rsidR="00C21999" w:rsidRPr="0072086D">
          <w:rPr>
            <w:rFonts w:hAnsi="Times New Roman"/>
            <w:lang w:eastAsia="zh-TW"/>
          </w:rPr>
          <w:t>）</w:t>
        </w:r>
        <w:r w:rsidR="000643A9" w:rsidRPr="0072086D">
          <w:rPr>
            <w:rFonts w:hAnsi="Times New Roman"/>
            <w:lang w:eastAsia="zh-TW"/>
          </w:rPr>
          <w:t>不定期僱用關係，依據工作年資，未滿</w:t>
        </w:r>
        <w:r w:rsidR="000643A9" w:rsidRPr="0072086D">
          <w:rPr>
            <w:rFonts w:hAnsi="Times New Roman"/>
            <w:lang w:eastAsia="zh-TW"/>
          </w:rPr>
          <w:t>1</w:t>
        </w:r>
        <w:r w:rsidR="000643A9" w:rsidRPr="0072086D">
          <w:rPr>
            <w:rFonts w:hAnsi="Times New Roman"/>
            <w:lang w:eastAsia="zh-TW"/>
          </w:rPr>
          <w:t>年解僱須支付</w:t>
        </w:r>
        <w:r w:rsidR="000643A9" w:rsidRPr="0072086D">
          <w:rPr>
            <w:rFonts w:hAnsi="Times New Roman"/>
            <w:lang w:eastAsia="zh-TW"/>
          </w:rPr>
          <w:t>20</w:t>
        </w:r>
        <w:r w:rsidR="00B807D1" w:rsidRPr="0072086D">
          <w:rPr>
            <w:rFonts w:hAnsi="Times New Roman"/>
            <w:lang w:eastAsia="zh-TW"/>
          </w:rPr>
          <w:t>天工資為資遣</w:t>
        </w:r>
        <w:r w:rsidR="000643A9" w:rsidRPr="0072086D">
          <w:rPr>
            <w:rFonts w:hAnsi="Times New Roman"/>
            <w:lang w:eastAsia="zh-TW"/>
          </w:rPr>
          <w:t>費，服務每滿</w:t>
        </w:r>
        <w:r w:rsidR="000643A9" w:rsidRPr="0072086D">
          <w:rPr>
            <w:rFonts w:hAnsi="Times New Roman"/>
            <w:lang w:eastAsia="zh-TW"/>
          </w:rPr>
          <w:t>1</w:t>
        </w:r>
        <w:r w:rsidR="000643A9" w:rsidRPr="0072086D">
          <w:rPr>
            <w:rFonts w:hAnsi="Times New Roman"/>
            <w:lang w:eastAsia="zh-TW"/>
          </w:rPr>
          <w:t>年則多付</w:t>
        </w:r>
        <w:r w:rsidR="000643A9" w:rsidRPr="0072086D">
          <w:rPr>
            <w:rFonts w:hAnsi="Times New Roman"/>
            <w:lang w:eastAsia="zh-TW"/>
          </w:rPr>
          <w:t>20</w:t>
        </w:r>
        <w:r w:rsidR="00B807D1" w:rsidRPr="0072086D">
          <w:rPr>
            <w:rFonts w:hAnsi="Times New Roman"/>
            <w:lang w:eastAsia="zh-TW"/>
          </w:rPr>
          <w:t>天工資為資遣</w:t>
        </w:r>
        <w:r w:rsidR="000643A9" w:rsidRPr="0072086D">
          <w:rPr>
            <w:rFonts w:hAnsi="Times New Roman"/>
            <w:lang w:eastAsia="zh-TW"/>
          </w:rPr>
          <w:t>費。</w:t>
        </w:r>
      </w:hyperlink>
      <w:r w:rsidR="00B807D1" w:rsidRPr="0072086D">
        <w:rPr>
          <w:rFonts w:hAnsi="Times New Roman"/>
          <w:lang w:eastAsia="zh-TW"/>
        </w:rPr>
        <w:t>（第</w:t>
      </w:r>
      <w:r w:rsidR="00B807D1" w:rsidRPr="0072086D">
        <w:rPr>
          <w:rFonts w:hAnsi="Times New Roman"/>
          <w:lang w:eastAsia="zh-TW"/>
        </w:rPr>
        <w:t>50.II</w:t>
      </w:r>
      <w:r w:rsidR="00B807D1" w:rsidRPr="0072086D">
        <w:rPr>
          <w:rFonts w:hAnsi="Times New Roman"/>
          <w:lang w:eastAsia="zh-TW"/>
        </w:rPr>
        <w:t>條）</w:t>
      </w:r>
    </w:p>
    <w:p w14:paraId="5424D2D5" w14:textId="77777777" w:rsidR="000643A9" w:rsidRPr="0072086D" w:rsidRDefault="008E13A8" w:rsidP="000643A9">
      <w:pPr>
        <w:pStyle w:val="12"/>
        <w:ind w:left="1772" w:hanging="591"/>
        <w:rPr>
          <w:rStyle w:val="aff3"/>
          <w:rFonts w:hAnsi="Times New Roman"/>
          <w:color w:val="auto"/>
          <w:u w:val="none"/>
          <w:lang w:eastAsia="zh-TW"/>
        </w:rPr>
      </w:pPr>
      <w:hyperlink r:id="rId163">
        <w:r w:rsidR="00C21999" w:rsidRPr="0072086D">
          <w:rPr>
            <w:rFonts w:hAnsi="Times New Roman"/>
            <w:lang w:eastAsia="zh-TW"/>
          </w:rPr>
          <w:t>（</w:t>
        </w:r>
        <w:r w:rsidR="000643A9" w:rsidRPr="0072086D">
          <w:rPr>
            <w:rFonts w:hAnsi="Times New Roman"/>
            <w:lang w:eastAsia="zh-TW"/>
          </w:rPr>
          <w:t>3</w:t>
        </w:r>
        <w:r w:rsidR="00C21999" w:rsidRPr="0072086D">
          <w:rPr>
            <w:rFonts w:hAnsi="Times New Roman"/>
            <w:lang w:eastAsia="zh-TW"/>
          </w:rPr>
          <w:t>）</w:t>
        </w:r>
        <w:r w:rsidR="000643A9" w:rsidRPr="0072086D">
          <w:rPr>
            <w:rFonts w:hAnsi="Times New Roman"/>
            <w:lang w:eastAsia="zh-TW"/>
          </w:rPr>
          <w:t>依據該法第</w:t>
        </w:r>
        <w:r w:rsidR="000643A9" w:rsidRPr="0072086D">
          <w:rPr>
            <w:rFonts w:hAnsi="Times New Roman"/>
            <w:lang w:eastAsia="zh-TW"/>
          </w:rPr>
          <w:t>48</w:t>
        </w:r>
        <w:r w:rsidR="000643A9" w:rsidRPr="0072086D">
          <w:rPr>
            <w:rFonts w:hAnsi="Times New Roman"/>
            <w:lang w:eastAsia="zh-TW"/>
          </w:rPr>
          <w:t>條規定，勞工可另要求</w:t>
        </w:r>
        <w:r w:rsidR="000643A9" w:rsidRPr="0072086D">
          <w:rPr>
            <w:rFonts w:hAnsi="Times New Roman"/>
            <w:lang w:eastAsia="zh-TW"/>
          </w:rPr>
          <w:t>3</w:t>
        </w:r>
        <w:r w:rsidR="000643A9" w:rsidRPr="0072086D">
          <w:rPr>
            <w:rFonts w:hAnsi="Times New Roman"/>
            <w:lang w:eastAsia="zh-TW"/>
          </w:rPr>
          <w:t>個月工資、預期工資及利息。</w:t>
        </w:r>
      </w:hyperlink>
      <w:r w:rsidR="00B807D1" w:rsidRPr="0072086D">
        <w:rPr>
          <w:rFonts w:hAnsi="Times New Roman"/>
          <w:lang w:eastAsia="zh-TW"/>
        </w:rPr>
        <w:t>（第</w:t>
      </w:r>
      <w:r w:rsidR="00B807D1" w:rsidRPr="0072086D">
        <w:rPr>
          <w:rFonts w:hAnsi="Times New Roman"/>
          <w:lang w:eastAsia="zh-TW"/>
        </w:rPr>
        <w:t>50.III</w:t>
      </w:r>
      <w:r w:rsidR="00B807D1" w:rsidRPr="0072086D">
        <w:rPr>
          <w:rFonts w:hAnsi="Times New Roman"/>
          <w:lang w:eastAsia="zh-TW"/>
        </w:rPr>
        <w:t>條）</w:t>
      </w:r>
    </w:p>
    <w:p w14:paraId="23B91C42" w14:textId="77777777" w:rsidR="000643A9" w:rsidRPr="0072086D" w:rsidRDefault="008E13A8" w:rsidP="009C3055">
      <w:pPr>
        <w:pStyle w:val="12"/>
        <w:ind w:left="1772" w:hanging="591"/>
        <w:rPr>
          <w:rStyle w:val="aff3"/>
          <w:rFonts w:hAnsi="Times New Roman"/>
          <w:color w:val="auto"/>
          <w:u w:val="none"/>
          <w:lang w:eastAsia="zh-TW"/>
        </w:rPr>
      </w:pPr>
      <w:hyperlink r:id="rId164">
        <w:r w:rsidR="00C21999" w:rsidRPr="0072086D">
          <w:rPr>
            <w:rFonts w:hAnsi="Times New Roman"/>
            <w:lang w:eastAsia="zh-TW"/>
          </w:rPr>
          <w:t>（</w:t>
        </w:r>
        <w:r w:rsidR="000643A9" w:rsidRPr="0072086D">
          <w:rPr>
            <w:rFonts w:hAnsi="Times New Roman"/>
            <w:lang w:eastAsia="zh-TW"/>
          </w:rPr>
          <w:t>4</w:t>
        </w:r>
        <w:r w:rsidR="00C21999" w:rsidRPr="0072086D">
          <w:rPr>
            <w:rFonts w:hAnsi="Times New Roman"/>
            <w:lang w:eastAsia="zh-TW"/>
          </w:rPr>
          <w:t>）</w:t>
        </w:r>
        <w:r w:rsidR="000643A9" w:rsidRPr="0072086D">
          <w:rPr>
            <w:rFonts w:hAnsi="Times New Roman"/>
            <w:lang w:eastAsia="zh-TW"/>
          </w:rPr>
          <w:t>依據墨勞工法第</w:t>
        </w:r>
        <w:r w:rsidR="000643A9" w:rsidRPr="0072086D">
          <w:rPr>
            <w:rFonts w:hAnsi="Times New Roman"/>
            <w:lang w:eastAsia="zh-TW"/>
          </w:rPr>
          <w:t>162</w:t>
        </w:r>
        <w:r w:rsidR="000643A9" w:rsidRPr="0072086D">
          <w:rPr>
            <w:rFonts w:hAnsi="Times New Roman"/>
            <w:lang w:eastAsia="zh-TW"/>
          </w:rPr>
          <w:t>條規定，工廠勞工依據工作年資，每年需支付</w:t>
        </w:r>
        <w:r w:rsidR="000643A9" w:rsidRPr="0072086D">
          <w:rPr>
            <w:rFonts w:hAnsi="Times New Roman"/>
            <w:lang w:eastAsia="zh-TW"/>
          </w:rPr>
          <w:t>12</w:t>
        </w:r>
        <w:r w:rsidR="000643A9" w:rsidRPr="0072086D">
          <w:rPr>
            <w:rFonts w:hAnsi="Times New Roman"/>
            <w:lang w:eastAsia="zh-TW"/>
          </w:rPr>
          <w:t>日之日薪為年資津貼。</w:t>
        </w:r>
      </w:hyperlink>
    </w:p>
    <w:p w14:paraId="0F7DD284" w14:textId="77777777" w:rsidR="000643A9" w:rsidRPr="0072086D" w:rsidRDefault="008E13A8" w:rsidP="000643A9">
      <w:pPr>
        <w:pStyle w:val="af2"/>
        <w:ind w:left="1417" w:hanging="472"/>
        <w:rPr>
          <w:lang w:eastAsia="zh-TW"/>
        </w:rPr>
      </w:pPr>
      <w:hyperlink r:id="rId165">
        <w:r w:rsidR="000643A9" w:rsidRPr="0072086D">
          <w:rPr>
            <w:lang w:eastAsia="zh-TW"/>
          </w:rPr>
          <w:t>３、</w:t>
        </w:r>
        <w:r w:rsidR="000643A9" w:rsidRPr="0072086D">
          <w:t>若是員工自動辭職，公司僅須依比例支付休假獎金與年終獎金即可。</w:t>
        </w:r>
      </w:hyperlink>
    </w:p>
    <w:p w14:paraId="0BA78CF2" w14:textId="77777777" w:rsidR="00B74334" w:rsidRPr="0072086D" w:rsidRDefault="00B74334" w:rsidP="008C7815">
      <w:pPr>
        <w:pStyle w:val="af2"/>
        <w:ind w:left="1433"/>
        <w:rPr>
          <w:lang w:eastAsia="zh-TW"/>
        </w:rPr>
      </w:pPr>
    </w:p>
    <w:p w14:paraId="6901D0D1" w14:textId="77777777" w:rsidR="000643A9" w:rsidRPr="0072086D" w:rsidRDefault="000643A9" w:rsidP="008C7815">
      <w:pPr>
        <w:pStyle w:val="af2"/>
        <w:ind w:left="1433"/>
        <w:rPr>
          <w:lang w:eastAsia="zh-TW"/>
        </w:rPr>
      </w:pPr>
      <w:r w:rsidRPr="0072086D">
        <w:rPr>
          <w:lang w:eastAsia="zh-TW"/>
        </w:rPr>
        <w:t>４、</w:t>
      </w:r>
      <w:r w:rsidRPr="0072086D">
        <w:t>依據聯邦勞基法規定，薪資及福利由勞資雙方協商訂定，合約可分為兩種型式：</w:t>
      </w:r>
    </w:p>
    <w:p w14:paraId="05B4CAFB" w14:textId="77777777" w:rsidR="000643A9" w:rsidRPr="0072086D" w:rsidRDefault="00C21999" w:rsidP="000643A9">
      <w:pPr>
        <w:pStyle w:val="12"/>
        <w:ind w:left="1772" w:hanging="591"/>
        <w:rPr>
          <w:rFonts w:hAnsi="Times New Roman"/>
          <w:lang w:eastAsia="zh-TW"/>
        </w:rPr>
      </w:pPr>
      <w:r w:rsidRPr="0072086D">
        <w:rPr>
          <w:rFonts w:hAnsi="Times New Roman"/>
          <w:lang w:eastAsia="zh-TW"/>
        </w:rPr>
        <w:t>（</w:t>
      </w:r>
      <w:r w:rsidR="000643A9" w:rsidRPr="0072086D">
        <w:rPr>
          <w:rFonts w:hAnsi="Times New Roman"/>
          <w:lang w:eastAsia="zh-TW"/>
        </w:rPr>
        <w:t>1</w:t>
      </w:r>
      <w:r w:rsidRPr="0072086D">
        <w:rPr>
          <w:rFonts w:hAnsi="Times New Roman"/>
          <w:lang w:eastAsia="zh-TW"/>
        </w:rPr>
        <w:t>）</w:t>
      </w:r>
      <w:r w:rsidR="000643A9" w:rsidRPr="0072086D">
        <w:rPr>
          <w:rFonts w:hAnsi="Times New Roman"/>
          <w:lang w:eastAsia="zh-TW"/>
        </w:rPr>
        <w:t>集體合約：由工會與雇主之間達成協議。</w:t>
      </w:r>
    </w:p>
    <w:p w14:paraId="03DBA5A0" w14:textId="77777777" w:rsidR="000643A9" w:rsidRPr="0072086D" w:rsidRDefault="00C21999" w:rsidP="000643A9">
      <w:pPr>
        <w:pStyle w:val="12"/>
        <w:ind w:left="1772" w:hanging="591"/>
        <w:rPr>
          <w:rFonts w:hAnsi="Times New Roman"/>
          <w:lang w:eastAsia="zh-TW"/>
        </w:rPr>
      </w:pPr>
      <w:r w:rsidRPr="0072086D">
        <w:rPr>
          <w:rFonts w:hAnsi="Times New Roman"/>
          <w:lang w:eastAsia="zh-TW"/>
        </w:rPr>
        <w:t>（</w:t>
      </w:r>
      <w:r w:rsidR="000643A9" w:rsidRPr="0072086D">
        <w:rPr>
          <w:rFonts w:hAnsi="Times New Roman"/>
          <w:lang w:eastAsia="zh-TW"/>
        </w:rPr>
        <w:t>2</w:t>
      </w:r>
      <w:r w:rsidRPr="0072086D">
        <w:rPr>
          <w:rFonts w:hAnsi="Times New Roman"/>
          <w:lang w:eastAsia="zh-TW"/>
        </w:rPr>
        <w:t>）</w:t>
      </w:r>
      <w:r w:rsidR="000643A9" w:rsidRPr="0072086D">
        <w:rPr>
          <w:rFonts w:hAnsi="Times New Roman"/>
          <w:lang w:eastAsia="zh-TW"/>
        </w:rPr>
        <w:t>個人合約：由員工與雇主之間達成協議。</w:t>
      </w:r>
    </w:p>
    <w:p w14:paraId="1C6DA592" w14:textId="77777777" w:rsidR="000643A9" w:rsidRPr="0072086D" w:rsidRDefault="000643A9" w:rsidP="008C7815">
      <w:pPr>
        <w:pStyle w:val="af2"/>
        <w:ind w:left="1433"/>
        <w:rPr>
          <w:lang w:eastAsia="zh-TW"/>
        </w:rPr>
      </w:pPr>
      <w:r w:rsidRPr="0072086D">
        <w:t>５、依法每年進行薪資審查調整，不得低於法律規定之最低薪資保障。</w:t>
      </w:r>
    </w:p>
    <w:p w14:paraId="35759F97" w14:textId="77777777" w:rsidR="000643A9" w:rsidRPr="0072086D" w:rsidRDefault="000643A9" w:rsidP="008C7815">
      <w:pPr>
        <w:pStyle w:val="af2"/>
        <w:ind w:left="1433"/>
        <w:rPr>
          <w:lang w:eastAsia="zh-TW"/>
        </w:rPr>
      </w:pPr>
      <w:r w:rsidRPr="0072086D">
        <w:t>６、墨西哥因貧富差距大，政府基於社會安定因素的考量，對勞工福利甚為著力，因此有最低工資之規定，每年由政府考量通貨膨脹情形，對基本工資加以調整。惟各項勞工稅捐名目繁多，除基本工資外，尚需支付</w:t>
      </w:r>
      <w:r w:rsidRPr="0072086D">
        <w:t>30%</w:t>
      </w:r>
      <w:r w:rsidRPr="0072086D">
        <w:t>左右的稅捐，才是廠方實際支付給員工及政府的工資成本。而墨國通貨膨脹率偏高，又對工資上漲帶來極大的壓力。</w:t>
      </w:r>
    </w:p>
    <w:p w14:paraId="7C783D9E" w14:textId="77777777" w:rsidR="000643A9" w:rsidRPr="0072086D" w:rsidRDefault="000643A9" w:rsidP="008C7815">
      <w:pPr>
        <w:pStyle w:val="af2"/>
        <w:ind w:left="1433"/>
        <w:rPr>
          <w:lang w:eastAsia="zh-TW"/>
        </w:rPr>
      </w:pPr>
      <w:r w:rsidRPr="0072086D">
        <w:rPr>
          <w:lang w:eastAsia="zh-TW"/>
        </w:rPr>
        <w:t>７</w:t>
      </w:r>
      <w:r w:rsidRPr="0072086D">
        <w:t>、至於其它福利則包括下列幾項：</w:t>
      </w:r>
    </w:p>
    <w:p w14:paraId="2BE0C777" w14:textId="77777777" w:rsidR="000643A9" w:rsidRPr="0072086D" w:rsidRDefault="00C21999" w:rsidP="000643A9">
      <w:pPr>
        <w:pStyle w:val="12"/>
        <w:ind w:left="1772" w:hanging="591"/>
        <w:rPr>
          <w:rFonts w:hAnsi="Times New Roman"/>
          <w:lang w:eastAsia="zh-TW"/>
        </w:rPr>
      </w:pPr>
      <w:r w:rsidRPr="0072086D">
        <w:rPr>
          <w:rFonts w:hAnsi="Times New Roman"/>
          <w:lang w:eastAsia="zh-TW"/>
        </w:rPr>
        <w:t>（</w:t>
      </w:r>
      <w:r w:rsidR="000643A9" w:rsidRPr="0072086D">
        <w:rPr>
          <w:rFonts w:hAnsi="Times New Roman"/>
          <w:lang w:eastAsia="zh-TW"/>
        </w:rPr>
        <w:t>1</w:t>
      </w:r>
      <w:r w:rsidRPr="0072086D">
        <w:rPr>
          <w:rFonts w:hAnsi="Times New Roman"/>
          <w:lang w:eastAsia="zh-TW"/>
        </w:rPr>
        <w:t>）</w:t>
      </w:r>
      <w:r w:rsidR="000643A9" w:rsidRPr="0072086D">
        <w:rPr>
          <w:rFonts w:hAnsi="Times New Roman"/>
          <w:lang w:eastAsia="zh-TW"/>
        </w:rPr>
        <w:t>退休</w:t>
      </w:r>
    </w:p>
    <w:p w14:paraId="6950FDD0" w14:textId="77777777" w:rsidR="000643A9" w:rsidRPr="0072086D" w:rsidRDefault="000643A9" w:rsidP="000643A9">
      <w:pPr>
        <w:pStyle w:val="12"/>
        <w:ind w:left="1772" w:hanging="591"/>
        <w:rPr>
          <w:rFonts w:hAnsi="Times New Roman"/>
          <w:lang w:eastAsia="zh-TW"/>
        </w:rPr>
      </w:pPr>
      <w:r w:rsidRPr="0072086D">
        <w:rPr>
          <w:rFonts w:hAnsi="Times New Roman"/>
          <w:lang w:eastAsia="zh-TW"/>
        </w:rPr>
        <w:tab/>
      </w:r>
      <w:r w:rsidRPr="0072086D">
        <w:rPr>
          <w:rFonts w:hAnsi="Times New Roman"/>
          <w:lang w:eastAsia="zh-TW"/>
        </w:rPr>
        <w:t>勞工於公司工作滿</w:t>
      </w:r>
      <w:r w:rsidRPr="0072086D">
        <w:rPr>
          <w:rFonts w:hAnsi="Times New Roman"/>
          <w:lang w:eastAsia="zh-TW"/>
        </w:rPr>
        <w:t>15</w:t>
      </w:r>
      <w:r w:rsidRPr="0072086D">
        <w:rPr>
          <w:rFonts w:hAnsi="Times New Roman"/>
          <w:lang w:eastAsia="zh-TW"/>
        </w:rPr>
        <w:t>年退休者，退休獎金依服務年限，每年給付</w:t>
      </w:r>
      <w:r w:rsidRPr="0072086D">
        <w:rPr>
          <w:rFonts w:hAnsi="Times New Roman"/>
          <w:lang w:eastAsia="zh-TW"/>
        </w:rPr>
        <w:t>12</w:t>
      </w:r>
      <w:r w:rsidRPr="0072086D">
        <w:rPr>
          <w:rFonts w:hAnsi="Times New Roman"/>
          <w:lang w:eastAsia="zh-TW"/>
        </w:rPr>
        <w:t>天薪資</w:t>
      </w:r>
      <w:r w:rsidR="00C21999" w:rsidRPr="0072086D">
        <w:rPr>
          <w:rFonts w:hAnsi="Times New Roman"/>
          <w:lang w:eastAsia="zh-TW"/>
        </w:rPr>
        <w:t>（</w:t>
      </w:r>
      <w:r w:rsidRPr="0072086D">
        <w:rPr>
          <w:rFonts w:hAnsi="Times New Roman"/>
          <w:lang w:eastAsia="zh-TW"/>
        </w:rPr>
        <w:t>第</w:t>
      </w:r>
      <w:r w:rsidRPr="0072086D">
        <w:rPr>
          <w:rFonts w:hAnsi="Times New Roman"/>
          <w:lang w:eastAsia="zh-TW"/>
        </w:rPr>
        <w:t>162</w:t>
      </w:r>
      <w:r w:rsidRPr="0072086D">
        <w:rPr>
          <w:rFonts w:hAnsi="Times New Roman"/>
          <w:lang w:eastAsia="zh-TW"/>
        </w:rPr>
        <w:t>條第</w:t>
      </w:r>
      <w:r w:rsidRPr="0072086D">
        <w:rPr>
          <w:rFonts w:hAnsi="Times New Roman"/>
          <w:lang w:eastAsia="zh-TW"/>
        </w:rPr>
        <w:t>I</w:t>
      </w:r>
      <w:r w:rsidRPr="0072086D">
        <w:rPr>
          <w:rFonts w:hAnsi="Times New Roman"/>
          <w:lang w:eastAsia="zh-TW"/>
        </w:rPr>
        <w:t>項</w:t>
      </w:r>
      <w:r w:rsidR="00C21999" w:rsidRPr="0072086D">
        <w:rPr>
          <w:rFonts w:hAnsi="Times New Roman"/>
          <w:lang w:eastAsia="zh-TW"/>
        </w:rPr>
        <w:t>）</w:t>
      </w:r>
      <w:r w:rsidRPr="0072086D">
        <w:rPr>
          <w:rFonts w:hAnsi="Times New Roman"/>
          <w:lang w:eastAsia="zh-TW"/>
        </w:rPr>
        <w:t>。</w:t>
      </w:r>
    </w:p>
    <w:p w14:paraId="63260FBE" w14:textId="77777777" w:rsidR="000643A9" w:rsidRPr="0072086D" w:rsidRDefault="00C21999" w:rsidP="000643A9">
      <w:pPr>
        <w:pStyle w:val="12"/>
        <w:ind w:left="1772" w:hanging="591"/>
        <w:rPr>
          <w:rFonts w:hAnsi="Times New Roman"/>
          <w:lang w:eastAsia="zh-TW"/>
        </w:rPr>
      </w:pPr>
      <w:r w:rsidRPr="0072086D">
        <w:rPr>
          <w:rFonts w:hAnsi="Times New Roman"/>
          <w:lang w:eastAsia="zh-TW"/>
        </w:rPr>
        <w:t>（</w:t>
      </w:r>
      <w:r w:rsidR="000643A9" w:rsidRPr="0072086D">
        <w:rPr>
          <w:rFonts w:hAnsi="Times New Roman"/>
          <w:lang w:eastAsia="zh-TW"/>
        </w:rPr>
        <w:t>2</w:t>
      </w:r>
      <w:r w:rsidRPr="0072086D">
        <w:rPr>
          <w:rFonts w:hAnsi="Times New Roman"/>
          <w:lang w:eastAsia="zh-TW"/>
        </w:rPr>
        <w:t>）</w:t>
      </w:r>
      <w:r w:rsidR="000643A9" w:rsidRPr="0072086D">
        <w:rPr>
          <w:rFonts w:hAnsi="Times New Roman"/>
          <w:lang w:eastAsia="zh-TW"/>
        </w:rPr>
        <w:t>盈餘分配</w:t>
      </w:r>
      <w:r w:rsidRPr="0072086D">
        <w:rPr>
          <w:rFonts w:hAnsi="Times New Roman"/>
          <w:lang w:eastAsia="zh-TW"/>
        </w:rPr>
        <w:t>（</w:t>
      </w:r>
      <w:r w:rsidR="000643A9" w:rsidRPr="0072086D">
        <w:rPr>
          <w:rFonts w:hAnsi="Times New Roman"/>
          <w:lang w:eastAsia="zh-TW"/>
        </w:rPr>
        <w:t>法定分紅</w:t>
      </w:r>
      <w:r w:rsidRPr="0072086D">
        <w:rPr>
          <w:rFonts w:hAnsi="Times New Roman"/>
          <w:lang w:eastAsia="zh-TW"/>
        </w:rPr>
        <w:t>）</w:t>
      </w:r>
    </w:p>
    <w:p w14:paraId="4636DD8A" w14:textId="77777777" w:rsidR="000643A9" w:rsidRPr="0072086D" w:rsidRDefault="000643A9" w:rsidP="000643A9">
      <w:pPr>
        <w:pStyle w:val="12"/>
        <w:ind w:left="1772" w:hanging="591"/>
        <w:rPr>
          <w:rFonts w:hAnsi="Times New Roman"/>
          <w:lang w:eastAsia="zh-TW"/>
        </w:rPr>
      </w:pPr>
      <w:r w:rsidRPr="0072086D">
        <w:rPr>
          <w:rFonts w:hAnsi="Times New Roman"/>
          <w:lang w:eastAsia="zh-TW"/>
        </w:rPr>
        <w:tab/>
      </w:r>
      <w:r w:rsidRPr="0072086D">
        <w:rPr>
          <w:rFonts w:hAnsi="Times New Roman"/>
          <w:lang w:eastAsia="zh-TW"/>
        </w:rPr>
        <w:t>公司於經營</w:t>
      </w:r>
      <w:r w:rsidRPr="0072086D">
        <w:rPr>
          <w:rFonts w:hAnsi="Times New Roman"/>
          <w:lang w:eastAsia="zh-TW"/>
        </w:rPr>
        <w:t>1</w:t>
      </w:r>
      <w:r w:rsidRPr="0072086D">
        <w:rPr>
          <w:rFonts w:hAnsi="Times New Roman"/>
          <w:lang w:eastAsia="zh-TW"/>
        </w:rPr>
        <w:t>年以上者，應提撥公司盈餘</w:t>
      </w:r>
      <w:r w:rsidRPr="0072086D">
        <w:rPr>
          <w:rFonts w:hAnsi="Times New Roman"/>
          <w:lang w:eastAsia="zh-TW"/>
        </w:rPr>
        <w:t>10%</w:t>
      </w:r>
      <w:r w:rsidRPr="0072086D">
        <w:rPr>
          <w:rFonts w:hAnsi="Times New Roman"/>
          <w:lang w:eastAsia="zh-TW"/>
        </w:rPr>
        <w:t>，分配於所有員工。</w:t>
      </w:r>
      <w:r w:rsidR="00C21999" w:rsidRPr="0072086D">
        <w:rPr>
          <w:rFonts w:hAnsi="Times New Roman"/>
          <w:lang w:val="en-US" w:eastAsia="zh-TW"/>
        </w:rPr>
        <w:t>（</w:t>
      </w:r>
      <w:r w:rsidRPr="0072086D">
        <w:rPr>
          <w:rFonts w:hAnsi="Times New Roman"/>
          <w:lang w:val="en-US" w:eastAsia="zh-TW"/>
        </w:rPr>
        <w:t>聯邦勞工法第</w:t>
      </w:r>
      <w:r w:rsidRPr="0072086D">
        <w:rPr>
          <w:rFonts w:hAnsi="Times New Roman"/>
          <w:lang w:val="en-US" w:eastAsia="zh-TW"/>
        </w:rPr>
        <w:t>120</w:t>
      </w:r>
      <w:r w:rsidRPr="0072086D">
        <w:rPr>
          <w:rFonts w:hAnsi="Times New Roman"/>
          <w:lang w:val="en-US" w:eastAsia="zh-TW"/>
        </w:rPr>
        <w:t>條、所得稅法第</w:t>
      </w:r>
      <w:r w:rsidRPr="0072086D">
        <w:rPr>
          <w:rFonts w:hAnsi="Times New Roman"/>
          <w:lang w:val="en-US" w:eastAsia="zh-TW"/>
        </w:rPr>
        <w:t>9</w:t>
      </w:r>
      <w:r w:rsidRPr="0072086D">
        <w:rPr>
          <w:rFonts w:hAnsi="Times New Roman"/>
          <w:lang w:val="en-US" w:eastAsia="zh-TW"/>
        </w:rPr>
        <w:t>、</w:t>
      </w:r>
      <w:r w:rsidRPr="0072086D">
        <w:rPr>
          <w:rFonts w:hAnsi="Times New Roman"/>
          <w:lang w:val="en-US" w:eastAsia="zh-TW"/>
        </w:rPr>
        <w:t>109</w:t>
      </w:r>
      <w:r w:rsidRPr="0072086D">
        <w:rPr>
          <w:rFonts w:hAnsi="Times New Roman"/>
          <w:lang w:val="en-US" w:eastAsia="zh-TW"/>
        </w:rPr>
        <w:t>及</w:t>
      </w:r>
      <w:r w:rsidRPr="0072086D">
        <w:rPr>
          <w:rFonts w:hAnsi="Times New Roman"/>
          <w:lang w:val="en-US" w:eastAsia="zh-TW"/>
        </w:rPr>
        <w:t>111</w:t>
      </w:r>
      <w:r w:rsidRPr="0072086D">
        <w:rPr>
          <w:rFonts w:hAnsi="Times New Roman"/>
          <w:lang w:val="en-US" w:eastAsia="zh-TW"/>
        </w:rPr>
        <w:t>條</w:t>
      </w:r>
      <w:r w:rsidR="00C21999" w:rsidRPr="0072086D">
        <w:rPr>
          <w:rFonts w:hAnsi="Times New Roman"/>
          <w:lang w:val="en-US" w:eastAsia="zh-TW"/>
        </w:rPr>
        <w:t>）</w:t>
      </w:r>
    </w:p>
    <w:p w14:paraId="41DDD817" w14:textId="77777777" w:rsidR="000643A9" w:rsidRPr="0072086D" w:rsidRDefault="00C21999" w:rsidP="000643A9">
      <w:pPr>
        <w:pStyle w:val="12"/>
        <w:ind w:left="1772" w:hanging="591"/>
        <w:rPr>
          <w:rFonts w:hAnsi="Times New Roman"/>
          <w:lang w:eastAsia="zh-TW"/>
        </w:rPr>
      </w:pPr>
      <w:r w:rsidRPr="0072086D">
        <w:rPr>
          <w:rFonts w:hAnsi="Times New Roman"/>
          <w:lang w:eastAsia="zh-TW"/>
        </w:rPr>
        <w:t>（</w:t>
      </w:r>
      <w:r w:rsidR="000643A9" w:rsidRPr="0072086D">
        <w:rPr>
          <w:rFonts w:hAnsi="Times New Roman"/>
          <w:lang w:eastAsia="zh-TW"/>
        </w:rPr>
        <w:t>3</w:t>
      </w:r>
      <w:r w:rsidRPr="0072086D">
        <w:rPr>
          <w:rFonts w:hAnsi="Times New Roman"/>
          <w:lang w:eastAsia="zh-TW"/>
        </w:rPr>
        <w:t>）</w:t>
      </w:r>
      <w:r w:rsidR="000643A9" w:rsidRPr="0072086D">
        <w:rPr>
          <w:rFonts w:hAnsi="Times New Roman"/>
          <w:lang w:eastAsia="zh-TW"/>
        </w:rPr>
        <w:t>社會保險</w:t>
      </w:r>
    </w:p>
    <w:p w14:paraId="76B7C5D7" w14:textId="77777777" w:rsidR="000643A9" w:rsidRPr="0072086D" w:rsidRDefault="000643A9" w:rsidP="000643A9">
      <w:pPr>
        <w:pStyle w:val="12"/>
        <w:ind w:left="1772" w:hanging="591"/>
        <w:rPr>
          <w:rFonts w:hAnsi="Times New Roman"/>
          <w:lang w:eastAsia="zh-TW"/>
        </w:rPr>
      </w:pPr>
      <w:r w:rsidRPr="0072086D">
        <w:rPr>
          <w:rFonts w:hAnsi="Times New Roman"/>
          <w:lang w:eastAsia="zh-TW"/>
        </w:rPr>
        <w:tab/>
      </w:r>
      <w:r w:rsidRPr="0072086D">
        <w:rPr>
          <w:rFonts w:hAnsi="Times New Roman"/>
          <w:lang w:eastAsia="zh-TW"/>
        </w:rPr>
        <w:t>勞工及家庭享有失能保險、老人保險、人壽保險及失業保險等，勞工並可申請醫藥及手術補助。一般社會保險屬於強制投保。</w:t>
      </w:r>
    </w:p>
    <w:p w14:paraId="032DC0FF" w14:textId="77777777" w:rsidR="000643A9" w:rsidRPr="0072086D" w:rsidRDefault="00C21999" w:rsidP="000643A9">
      <w:pPr>
        <w:pStyle w:val="12"/>
        <w:ind w:left="1772" w:hanging="591"/>
        <w:rPr>
          <w:rFonts w:hAnsi="Times New Roman"/>
        </w:rPr>
      </w:pPr>
      <w:r w:rsidRPr="0072086D">
        <w:rPr>
          <w:rFonts w:hAnsi="Times New Roman"/>
        </w:rPr>
        <w:t>（</w:t>
      </w:r>
      <w:r w:rsidR="000643A9" w:rsidRPr="0072086D">
        <w:rPr>
          <w:rFonts w:hAnsi="Times New Roman"/>
        </w:rPr>
        <w:t>4</w:t>
      </w:r>
      <w:r w:rsidRPr="0072086D">
        <w:rPr>
          <w:rFonts w:hAnsi="Times New Roman"/>
        </w:rPr>
        <w:t>）</w:t>
      </w:r>
      <w:r w:rsidR="000643A9" w:rsidRPr="0072086D">
        <w:rPr>
          <w:rFonts w:hAnsi="Times New Roman"/>
        </w:rPr>
        <w:t>住宅基金</w:t>
      </w:r>
    </w:p>
    <w:p w14:paraId="0D519BBB" w14:textId="77777777" w:rsidR="000643A9" w:rsidRPr="0072086D" w:rsidRDefault="000643A9" w:rsidP="000643A9">
      <w:pPr>
        <w:pStyle w:val="12"/>
        <w:ind w:left="1772" w:hanging="591"/>
        <w:rPr>
          <w:rFonts w:hAnsi="Times New Roman"/>
          <w:lang w:eastAsia="zh-TW"/>
        </w:rPr>
      </w:pPr>
      <w:r w:rsidRPr="0072086D">
        <w:rPr>
          <w:rFonts w:hAnsi="Times New Roman"/>
        </w:rPr>
        <w:tab/>
      </w:r>
      <w:r w:rsidRPr="0072086D">
        <w:rPr>
          <w:rFonts w:hAnsi="Times New Roman"/>
        </w:rPr>
        <w:t>雇主尚須提供舒適衛生之住宅，惟為履行此項義務，雇主須提撥工資之</w:t>
      </w:r>
      <w:r w:rsidRPr="0072086D">
        <w:rPr>
          <w:rFonts w:hAnsi="Times New Roman"/>
        </w:rPr>
        <w:t>5%</w:t>
      </w:r>
      <w:r w:rsidRPr="0072086D">
        <w:rPr>
          <w:rFonts w:hAnsi="Times New Roman"/>
        </w:rPr>
        <w:t>作為住宅基金</w:t>
      </w:r>
      <w:r w:rsidR="00C21999" w:rsidRPr="0072086D">
        <w:rPr>
          <w:rFonts w:hAnsi="Times New Roman"/>
        </w:rPr>
        <w:t>（</w:t>
      </w:r>
      <w:r w:rsidRPr="0072086D">
        <w:rPr>
          <w:rFonts w:hAnsi="Times New Roman"/>
        </w:rPr>
        <w:t>National Housing Fund, Infonavit</w:t>
      </w:r>
      <w:r w:rsidR="00C21999" w:rsidRPr="0072086D">
        <w:rPr>
          <w:rFonts w:hAnsi="Times New Roman"/>
        </w:rPr>
        <w:t>）</w:t>
      </w:r>
      <w:r w:rsidRPr="0072086D">
        <w:rPr>
          <w:rFonts w:hAnsi="Times New Roman"/>
        </w:rPr>
        <w:t>，俾使勞工能取得低利購屋貸款。</w:t>
      </w:r>
      <w:r w:rsidRPr="0072086D">
        <w:rPr>
          <w:rFonts w:hAnsi="Times New Roman"/>
          <w:lang w:eastAsia="zh-TW"/>
        </w:rPr>
        <w:t>惟雇主提供貸款或租房子給勞工使用時，並不能免除提撥住宅基金之義務。</w:t>
      </w:r>
      <w:r w:rsidR="00C21999" w:rsidRPr="0072086D">
        <w:rPr>
          <w:rFonts w:hAnsi="Times New Roman"/>
          <w:lang w:eastAsia="zh-TW"/>
        </w:rPr>
        <w:t>（</w:t>
      </w:r>
      <w:r w:rsidRPr="0072086D">
        <w:rPr>
          <w:rFonts w:hAnsi="Times New Roman"/>
          <w:lang w:eastAsia="zh-TW"/>
        </w:rPr>
        <w:t>第</w:t>
      </w:r>
      <w:r w:rsidRPr="0072086D">
        <w:rPr>
          <w:rFonts w:hAnsi="Times New Roman"/>
          <w:lang w:eastAsia="zh-TW"/>
        </w:rPr>
        <w:t>136</w:t>
      </w:r>
      <w:r w:rsidRPr="0072086D">
        <w:rPr>
          <w:rFonts w:hAnsi="Times New Roman"/>
          <w:lang w:eastAsia="zh-TW"/>
        </w:rPr>
        <w:t>條</w:t>
      </w:r>
      <w:r w:rsidR="00C21999" w:rsidRPr="0072086D">
        <w:rPr>
          <w:rFonts w:hAnsi="Times New Roman"/>
          <w:lang w:eastAsia="zh-TW"/>
        </w:rPr>
        <w:t>）</w:t>
      </w:r>
    </w:p>
    <w:p w14:paraId="0ED0050B" w14:textId="77777777" w:rsidR="000643A9" w:rsidRPr="0072086D" w:rsidRDefault="00C21999" w:rsidP="000643A9">
      <w:pPr>
        <w:pStyle w:val="12"/>
        <w:ind w:left="1772" w:hanging="591"/>
        <w:rPr>
          <w:rFonts w:hAnsi="Times New Roman"/>
          <w:lang w:eastAsia="zh-TW"/>
        </w:rPr>
      </w:pPr>
      <w:r w:rsidRPr="0072086D">
        <w:rPr>
          <w:rFonts w:hAnsi="Times New Roman"/>
          <w:lang w:eastAsia="zh-TW"/>
        </w:rPr>
        <w:t>（</w:t>
      </w:r>
      <w:r w:rsidR="000643A9" w:rsidRPr="0072086D">
        <w:rPr>
          <w:rFonts w:hAnsi="Times New Roman"/>
          <w:lang w:eastAsia="zh-TW"/>
        </w:rPr>
        <w:t>5</w:t>
      </w:r>
      <w:r w:rsidRPr="0072086D">
        <w:rPr>
          <w:rFonts w:hAnsi="Times New Roman"/>
          <w:lang w:eastAsia="zh-TW"/>
        </w:rPr>
        <w:t>）</w:t>
      </w:r>
      <w:r w:rsidR="000643A9" w:rsidRPr="0072086D">
        <w:rPr>
          <w:rFonts w:hAnsi="Times New Roman"/>
          <w:lang w:eastAsia="zh-TW"/>
        </w:rPr>
        <w:t>退休基金</w:t>
      </w:r>
    </w:p>
    <w:p w14:paraId="5D5E32A1" w14:textId="77777777" w:rsidR="000643A9" w:rsidRPr="0072086D" w:rsidRDefault="000643A9" w:rsidP="000643A9">
      <w:pPr>
        <w:pStyle w:val="12"/>
        <w:ind w:left="1772" w:hanging="591"/>
        <w:rPr>
          <w:rFonts w:hAnsi="Times New Roman"/>
          <w:lang w:eastAsia="zh-TW"/>
        </w:rPr>
      </w:pPr>
      <w:r w:rsidRPr="0072086D">
        <w:rPr>
          <w:rFonts w:hAnsi="Times New Roman"/>
          <w:lang w:eastAsia="zh-TW"/>
        </w:rPr>
        <w:tab/>
      </w:r>
      <w:r w:rsidRPr="0072086D">
        <w:rPr>
          <w:rFonts w:hAnsi="Times New Roman"/>
          <w:lang w:eastAsia="zh-TW"/>
        </w:rPr>
        <w:t>雇主須依員工薪資之</w:t>
      </w:r>
      <w:r w:rsidRPr="0072086D">
        <w:rPr>
          <w:rFonts w:hAnsi="Times New Roman"/>
          <w:lang w:eastAsia="zh-TW"/>
        </w:rPr>
        <w:t>2%</w:t>
      </w:r>
      <w:r w:rsidRPr="0072086D">
        <w:rPr>
          <w:rFonts w:hAnsi="Times New Roman"/>
          <w:lang w:eastAsia="zh-TW"/>
        </w:rPr>
        <w:t>，提存員工退休基金。</w:t>
      </w:r>
    </w:p>
    <w:p w14:paraId="01C92B90" w14:textId="77777777" w:rsidR="000643A9" w:rsidRPr="0072086D" w:rsidRDefault="00C21999" w:rsidP="000643A9">
      <w:pPr>
        <w:pStyle w:val="12"/>
        <w:ind w:left="1772" w:hanging="591"/>
        <w:rPr>
          <w:rFonts w:hAnsi="Times New Roman"/>
          <w:lang w:eastAsia="zh-TW"/>
        </w:rPr>
      </w:pPr>
      <w:r w:rsidRPr="0072086D">
        <w:rPr>
          <w:rFonts w:hAnsi="Times New Roman"/>
          <w:lang w:eastAsia="zh-TW"/>
        </w:rPr>
        <w:t>（</w:t>
      </w:r>
      <w:r w:rsidR="000643A9" w:rsidRPr="0072086D">
        <w:rPr>
          <w:rFonts w:hAnsi="Times New Roman"/>
          <w:lang w:eastAsia="zh-TW"/>
        </w:rPr>
        <w:t>6</w:t>
      </w:r>
      <w:r w:rsidRPr="0072086D">
        <w:rPr>
          <w:rFonts w:hAnsi="Times New Roman"/>
          <w:lang w:eastAsia="zh-TW"/>
        </w:rPr>
        <w:t>）</w:t>
      </w:r>
      <w:r w:rsidR="000643A9" w:rsidRPr="0072086D">
        <w:rPr>
          <w:rFonts w:hAnsi="Times New Roman"/>
          <w:lang w:eastAsia="zh-TW"/>
        </w:rPr>
        <w:t>訓練</w:t>
      </w:r>
    </w:p>
    <w:p w14:paraId="1D98DFAC" w14:textId="77777777" w:rsidR="000643A9" w:rsidRPr="0072086D" w:rsidRDefault="000643A9" w:rsidP="000643A9">
      <w:pPr>
        <w:pStyle w:val="12"/>
        <w:ind w:left="1772" w:hanging="591"/>
        <w:rPr>
          <w:rFonts w:hAnsi="Times New Roman"/>
          <w:lang w:eastAsia="zh-TW"/>
        </w:rPr>
      </w:pPr>
      <w:r w:rsidRPr="0072086D">
        <w:rPr>
          <w:rFonts w:hAnsi="Times New Roman"/>
          <w:lang w:eastAsia="zh-TW"/>
        </w:rPr>
        <w:tab/>
      </w:r>
      <w:r w:rsidRPr="0072086D">
        <w:rPr>
          <w:rFonts w:hAnsi="Times New Roman"/>
          <w:lang w:eastAsia="zh-TW"/>
        </w:rPr>
        <w:t>勞工享有工作訓練之機會，以利工作之執行，而訓練時間則可在工作時間內進行。</w:t>
      </w:r>
      <w:r w:rsidR="00C21999" w:rsidRPr="0072086D">
        <w:rPr>
          <w:rFonts w:hAnsi="Times New Roman"/>
          <w:lang w:eastAsia="zh-TW"/>
        </w:rPr>
        <w:t>（</w:t>
      </w:r>
      <w:r w:rsidRPr="0072086D">
        <w:rPr>
          <w:rFonts w:hAnsi="Times New Roman"/>
          <w:lang w:eastAsia="zh-TW"/>
        </w:rPr>
        <w:t>第</w:t>
      </w:r>
      <w:r w:rsidRPr="0072086D">
        <w:rPr>
          <w:rFonts w:hAnsi="Times New Roman"/>
          <w:lang w:eastAsia="zh-TW"/>
        </w:rPr>
        <w:t>153-A</w:t>
      </w:r>
      <w:r w:rsidRPr="0072086D">
        <w:rPr>
          <w:rFonts w:hAnsi="Times New Roman"/>
          <w:lang w:eastAsia="zh-TW"/>
        </w:rPr>
        <w:t>條</w:t>
      </w:r>
      <w:r w:rsidR="00C21999" w:rsidRPr="0072086D">
        <w:rPr>
          <w:rFonts w:hAnsi="Times New Roman"/>
          <w:lang w:eastAsia="zh-TW"/>
        </w:rPr>
        <w:t>）</w:t>
      </w:r>
    </w:p>
    <w:p w14:paraId="0CC99159" w14:textId="77777777" w:rsidR="000643A9" w:rsidRPr="0072086D" w:rsidRDefault="000643A9" w:rsidP="008C7815">
      <w:pPr>
        <w:pStyle w:val="af2"/>
        <w:ind w:left="1433"/>
        <w:rPr>
          <w:lang w:eastAsia="zh-TW"/>
        </w:rPr>
      </w:pPr>
      <w:r w:rsidRPr="0072086D">
        <w:t>８、勞基法強制雇主須負擔員工之社會保險、住宅基金和退休及失業老年基金，以及員工休假獎金、年假和年終獎金所</w:t>
      </w:r>
      <w:r w:rsidRPr="0072086D">
        <w:rPr>
          <w:lang w:eastAsia="zh-TW"/>
        </w:rPr>
        <w:t>需</w:t>
      </w:r>
      <w:r w:rsidRPr="0072086D">
        <w:t>費用。</w:t>
      </w:r>
    </w:p>
    <w:p w14:paraId="2BD9AEDE" w14:textId="77777777" w:rsidR="000643A9" w:rsidRPr="0072086D" w:rsidRDefault="000643A9" w:rsidP="008C7815">
      <w:pPr>
        <w:pStyle w:val="af2"/>
        <w:ind w:left="1433"/>
        <w:rPr>
          <w:lang w:eastAsia="zh-TW"/>
        </w:rPr>
      </w:pPr>
      <w:r w:rsidRPr="0072086D">
        <w:t>９、目前墨西哥社會福利法案為自</w:t>
      </w:r>
      <w:r w:rsidRPr="0072086D">
        <w:t>1997</w:t>
      </w:r>
      <w:r w:rsidRPr="0072086D">
        <w:t>年</w:t>
      </w:r>
      <w:r w:rsidRPr="0072086D">
        <w:t>7</w:t>
      </w:r>
      <w:r w:rsidRPr="0072086D">
        <w:t>月</w:t>
      </w:r>
      <w:r w:rsidRPr="0072086D">
        <w:t>1</w:t>
      </w:r>
      <w:r w:rsidRPr="0072086D">
        <w:t>日起實施，重點如下：</w:t>
      </w:r>
    </w:p>
    <w:p w14:paraId="59164294" w14:textId="77777777" w:rsidR="000643A9" w:rsidRPr="0072086D" w:rsidRDefault="00C21999" w:rsidP="000643A9">
      <w:pPr>
        <w:pStyle w:val="12"/>
        <w:ind w:left="1772" w:hanging="591"/>
        <w:rPr>
          <w:rFonts w:hAnsi="Times New Roman"/>
          <w:lang w:eastAsia="zh-TW"/>
        </w:rPr>
      </w:pPr>
      <w:r w:rsidRPr="0072086D">
        <w:rPr>
          <w:rFonts w:hAnsi="Times New Roman"/>
          <w:lang w:eastAsia="zh-TW"/>
        </w:rPr>
        <w:t>（</w:t>
      </w:r>
      <w:r w:rsidR="000643A9" w:rsidRPr="0072086D">
        <w:rPr>
          <w:rFonts w:hAnsi="Times New Roman"/>
          <w:lang w:eastAsia="zh-TW"/>
        </w:rPr>
        <w:t>1</w:t>
      </w:r>
      <w:r w:rsidRPr="0072086D">
        <w:rPr>
          <w:rFonts w:hAnsi="Times New Roman"/>
          <w:lang w:eastAsia="zh-TW"/>
        </w:rPr>
        <w:t>）</w:t>
      </w:r>
      <w:r w:rsidR="000643A9" w:rsidRPr="0072086D">
        <w:rPr>
          <w:rFonts w:hAnsi="Times New Roman"/>
          <w:lang w:eastAsia="zh-TW"/>
        </w:rPr>
        <w:t>員工根據聯邦勞工法核准的加班收入，將不再列入計算社會福利給付的基準中。</w:t>
      </w:r>
    </w:p>
    <w:p w14:paraId="46050FFE" w14:textId="77777777" w:rsidR="000643A9" w:rsidRPr="0072086D" w:rsidRDefault="00C21999" w:rsidP="000643A9">
      <w:pPr>
        <w:pStyle w:val="12"/>
        <w:ind w:left="1772" w:hanging="591"/>
        <w:rPr>
          <w:rFonts w:hAnsi="Times New Roman"/>
          <w:lang w:eastAsia="zh-TW"/>
        </w:rPr>
      </w:pPr>
      <w:r w:rsidRPr="0072086D">
        <w:rPr>
          <w:rFonts w:hAnsi="Times New Roman"/>
          <w:lang w:eastAsia="zh-TW"/>
        </w:rPr>
        <w:t>（</w:t>
      </w:r>
      <w:r w:rsidR="000643A9" w:rsidRPr="0072086D">
        <w:rPr>
          <w:rFonts w:hAnsi="Times New Roman"/>
          <w:lang w:eastAsia="zh-TW"/>
        </w:rPr>
        <w:t>2</w:t>
      </w:r>
      <w:r w:rsidRPr="0072086D">
        <w:rPr>
          <w:rFonts w:hAnsi="Times New Roman"/>
          <w:lang w:eastAsia="zh-TW"/>
        </w:rPr>
        <w:t>）</w:t>
      </w:r>
      <w:r w:rsidR="000643A9" w:rsidRPr="0072086D">
        <w:rPr>
          <w:rFonts w:hAnsi="Times New Roman"/>
          <w:lang w:eastAsia="zh-TW"/>
        </w:rPr>
        <w:t>員工喪失工作能力，失業與老年保險給付，計算標準之上限由墨西哥市基本工資的</w:t>
      </w:r>
      <w:r w:rsidR="000643A9" w:rsidRPr="0072086D">
        <w:rPr>
          <w:rFonts w:hAnsi="Times New Roman"/>
          <w:lang w:eastAsia="zh-TW"/>
        </w:rPr>
        <w:t>10</w:t>
      </w:r>
      <w:r w:rsidR="000643A9" w:rsidRPr="0072086D">
        <w:rPr>
          <w:rFonts w:hAnsi="Times New Roman"/>
          <w:lang w:eastAsia="zh-TW"/>
        </w:rPr>
        <w:t>倍，調高為基本工資的</w:t>
      </w:r>
      <w:r w:rsidR="000643A9" w:rsidRPr="0072086D">
        <w:rPr>
          <w:rFonts w:hAnsi="Times New Roman"/>
          <w:lang w:eastAsia="zh-TW"/>
        </w:rPr>
        <w:t>15</w:t>
      </w:r>
      <w:r w:rsidR="000643A9" w:rsidRPr="0072086D">
        <w:rPr>
          <w:rFonts w:hAnsi="Times New Roman"/>
          <w:lang w:eastAsia="zh-TW"/>
        </w:rPr>
        <w:t>倍，從</w:t>
      </w:r>
      <w:r w:rsidR="000643A9" w:rsidRPr="0072086D">
        <w:rPr>
          <w:rFonts w:hAnsi="Times New Roman"/>
          <w:lang w:eastAsia="zh-TW"/>
        </w:rPr>
        <w:t>1998</w:t>
      </w:r>
      <w:r w:rsidR="000643A9" w:rsidRPr="0072086D">
        <w:rPr>
          <w:rFonts w:hAnsi="Times New Roman"/>
          <w:lang w:eastAsia="zh-TW"/>
        </w:rPr>
        <w:t>年起，該上限還將逐年調升，一直到</w:t>
      </w:r>
      <w:r w:rsidR="000643A9" w:rsidRPr="0072086D">
        <w:rPr>
          <w:rFonts w:hAnsi="Times New Roman"/>
          <w:lang w:eastAsia="zh-TW"/>
        </w:rPr>
        <w:t>2007</w:t>
      </w:r>
      <w:r w:rsidR="000643A9" w:rsidRPr="0072086D">
        <w:rPr>
          <w:rFonts w:hAnsi="Times New Roman"/>
          <w:lang w:eastAsia="zh-TW"/>
        </w:rPr>
        <w:t>年時到達基本工資的</w:t>
      </w:r>
      <w:r w:rsidR="000643A9" w:rsidRPr="0072086D">
        <w:rPr>
          <w:rFonts w:hAnsi="Times New Roman"/>
          <w:lang w:eastAsia="zh-TW"/>
        </w:rPr>
        <w:t>25</w:t>
      </w:r>
      <w:r w:rsidR="000643A9" w:rsidRPr="0072086D">
        <w:rPr>
          <w:rFonts w:hAnsi="Times New Roman"/>
          <w:lang w:eastAsia="zh-TW"/>
        </w:rPr>
        <w:t>倍為止。</w:t>
      </w:r>
    </w:p>
    <w:p w14:paraId="4B435026" w14:textId="77777777" w:rsidR="000643A9" w:rsidRPr="0072086D" w:rsidRDefault="00C21999" w:rsidP="000643A9">
      <w:pPr>
        <w:pStyle w:val="12"/>
        <w:ind w:left="1772" w:hanging="591"/>
        <w:rPr>
          <w:rFonts w:hAnsi="Times New Roman"/>
          <w:lang w:eastAsia="zh-TW"/>
        </w:rPr>
      </w:pPr>
      <w:r w:rsidRPr="0072086D">
        <w:rPr>
          <w:rFonts w:hAnsi="Times New Roman"/>
          <w:lang w:eastAsia="zh-TW"/>
        </w:rPr>
        <w:t>（</w:t>
      </w:r>
      <w:r w:rsidR="000643A9" w:rsidRPr="0072086D">
        <w:rPr>
          <w:rFonts w:hAnsi="Times New Roman"/>
          <w:lang w:eastAsia="zh-TW"/>
        </w:rPr>
        <w:t>3</w:t>
      </w:r>
      <w:r w:rsidRPr="0072086D">
        <w:rPr>
          <w:rFonts w:hAnsi="Times New Roman"/>
          <w:lang w:eastAsia="zh-TW"/>
        </w:rPr>
        <w:t>）</w:t>
      </w:r>
      <w:hyperlink r:id="rId166" w:anchor=":~:text=CUANTÍA DE PAGO DEL SEGURO,de trabajo de la empresa." w:history="1">
        <w:r w:rsidR="000643A9" w:rsidRPr="0072086D">
          <w:rPr>
            <w:rFonts w:hAnsi="Times New Roman"/>
            <w:lang w:eastAsia="zh-TW"/>
          </w:rPr>
          <w:t>工作危險保險，按工作性質有不同之費率，但雇主須負擔之保費費率由原先薪資之</w:t>
        </w:r>
      </w:hyperlink>
      <w:r w:rsidR="000643A9" w:rsidRPr="0072086D">
        <w:rPr>
          <w:rFonts w:hAnsi="Times New Roman"/>
          <w:lang w:eastAsia="zh-TW"/>
        </w:rPr>
        <w:t>0.34785%</w:t>
      </w:r>
      <w:r w:rsidR="000643A9" w:rsidRPr="0072086D">
        <w:rPr>
          <w:rFonts w:hAnsi="Times New Roman"/>
          <w:lang w:eastAsia="zh-TW"/>
        </w:rPr>
        <w:t>到</w:t>
      </w:r>
      <w:r w:rsidR="000643A9" w:rsidRPr="0072086D">
        <w:rPr>
          <w:rFonts w:hAnsi="Times New Roman"/>
          <w:lang w:eastAsia="zh-TW"/>
        </w:rPr>
        <w:t>10.035%</w:t>
      </w:r>
      <w:r w:rsidR="000643A9" w:rsidRPr="0072086D">
        <w:rPr>
          <w:rFonts w:hAnsi="Times New Roman"/>
          <w:lang w:eastAsia="zh-TW"/>
        </w:rPr>
        <w:t>，擴大為</w:t>
      </w:r>
      <w:r w:rsidR="000643A9" w:rsidRPr="0072086D">
        <w:rPr>
          <w:rFonts w:hAnsi="Times New Roman"/>
          <w:lang w:eastAsia="zh-TW"/>
        </w:rPr>
        <w:t>0.</w:t>
      </w:r>
      <w:r w:rsidR="000643A9" w:rsidRPr="0072086D">
        <w:rPr>
          <w:rFonts w:hAnsi="Times New Roman"/>
          <w:lang w:val="es-MX" w:eastAsia="zh-TW"/>
        </w:rPr>
        <w:t>5</w:t>
      </w:r>
      <w:r w:rsidR="000643A9" w:rsidRPr="0072086D">
        <w:rPr>
          <w:rFonts w:hAnsi="Times New Roman"/>
          <w:lang w:eastAsia="zh-TW"/>
        </w:rPr>
        <w:t>%</w:t>
      </w:r>
      <w:r w:rsidR="000643A9" w:rsidRPr="0072086D">
        <w:rPr>
          <w:rFonts w:hAnsi="Times New Roman"/>
          <w:lang w:eastAsia="zh-TW"/>
        </w:rPr>
        <w:t>到</w:t>
      </w:r>
      <w:r w:rsidR="000643A9" w:rsidRPr="0072086D">
        <w:rPr>
          <w:rFonts w:hAnsi="Times New Roman"/>
          <w:lang w:eastAsia="zh-TW"/>
        </w:rPr>
        <w:t>15%</w:t>
      </w:r>
      <w:r w:rsidR="000643A9" w:rsidRPr="0072086D">
        <w:rPr>
          <w:rFonts w:hAnsi="Times New Roman"/>
          <w:lang w:eastAsia="zh-TW"/>
        </w:rPr>
        <w:t>。</w:t>
      </w:r>
    </w:p>
    <w:p w14:paraId="7066A994" w14:textId="77777777" w:rsidR="000643A9" w:rsidRPr="0072086D" w:rsidRDefault="00C21999" w:rsidP="000643A9">
      <w:pPr>
        <w:pStyle w:val="12"/>
        <w:ind w:left="1772" w:hanging="591"/>
        <w:rPr>
          <w:rFonts w:hAnsi="Times New Roman"/>
          <w:lang w:val="es-MX" w:eastAsia="zh-TW"/>
        </w:rPr>
      </w:pPr>
      <w:r w:rsidRPr="0072086D">
        <w:rPr>
          <w:rFonts w:hAnsi="Times New Roman"/>
          <w:lang w:eastAsia="zh-TW"/>
        </w:rPr>
        <w:t>（</w:t>
      </w:r>
      <w:r w:rsidR="000643A9" w:rsidRPr="0072086D">
        <w:rPr>
          <w:rFonts w:hAnsi="Times New Roman"/>
          <w:lang w:eastAsia="zh-TW"/>
        </w:rPr>
        <w:t>4</w:t>
      </w:r>
      <w:r w:rsidRPr="0072086D">
        <w:rPr>
          <w:rFonts w:hAnsi="Times New Roman"/>
          <w:lang w:eastAsia="zh-TW"/>
        </w:rPr>
        <w:t>）</w:t>
      </w:r>
      <w:hyperlink r:id="rId167">
        <w:r w:rsidR="000643A9" w:rsidRPr="0072086D">
          <w:rPr>
            <w:rFonts w:hAnsi="Times New Roman"/>
            <w:lang w:eastAsia="zh-TW"/>
          </w:rPr>
          <w:t>工作危險、健康、生產、喪失工作能力與生命、</w:t>
        </w:r>
        <w:r w:rsidR="000643A9" w:rsidRPr="0072086D">
          <w:rPr>
            <w:rFonts w:hAnsi="Times New Roman"/>
            <w:lang w:val="en-US" w:eastAsia="zh-TW"/>
          </w:rPr>
          <w:t>退休、失業及老年給付、</w:t>
        </w:r>
        <w:r w:rsidR="000643A9" w:rsidRPr="0072086D">
          <w:rPr>
            <w:rFonts w:hAnsi="Times New Roman"/>
            <w:lang w:eastAsia="zh-TW"/>
          </w:rPr>
          <w:t>孩童照顧中心等各類社會福利保險金期最晚應於下個月</w:t>
        </w:r>
        <w:r w:rsidR="000643A9" w:rsidRPr="0072086D">
          <w:rPr>
            <w:rFonts w:hAnsi="Times New Roman"/>
            <w:lang w:eastAsia="zh-TW"/>
          </w:rPr>
          <w:t>17</w:t>
        </w:r>
        <w:r w:rsidR="000643A9" w:rsidRPr="0072086D">
          <w:rPr>
            <w:rFonts w:hAnsi="Times New Roman"/>
            <w:lang w:eastAsia="zh-TW"/>
          </w:rPr>
          <w:t>日前支付。</w:t>
        </w:r>
        <w:r w:rsidRPr="0072086D">
          <w:rPr>
            <w:rFonts w:hAnsi="Times New Roman"/>
            <w:lang w:val="es-MX" w:eastAsia="zh-TW"/>
          </w:rPr>
          <w:t>（</w:t>
        </w:r>
        <w:r w:rsidR="000643A9" w:rsidRPr="0072086D">
          <w:rPr>
            <w:rFonts w:hAnsi="Times New Roman"/>
            <w:lang w:eastAsia="zh-TW"/>
          </w:rPr>
          <w:t>社會保險法第</w:t>
        </w:r>
        <w:r w:rsidR="000643A9" w:rsidRPr="0072086D">
          <w:rPr>
            <w:rFonts w:hAnsi="Times New Roman"/>
            <w:lang w:eastAsia="zh-TW"/>
          </w:rPr>
          <w:t>39</w:t>
        </w:r>
        <w:r w:rsidR="000643A9" w:rsidRPr="0072086D">
          <w:rPr>
            <w:rFonts w:hAnsi="Times New Roman"/>
            <w:lang w:eastAsia="zh-TW"/>
          </w:rPr>
          <w:t>條第</w:t>
        </w:r>
        <w:r w:rsidR="000643A9" w:rsidRPr="0072086D">
          <w:rPr>
            <w:rFonts w:hAnsi="Times New Roman"/>
            <w:lang w:eastAsia="zh-TW"/>
          </w:rPr>
          <w:t>1</w:t>
        </w:r>
        <w:r w:rsidR="000643A9" w:rsidRPr="0072086D">
          <w:rPr>
            <w:rFonts w:hAnsi="Times New Roman"/>
            <w:lang w:eastAsia="zh-TW"/>
          </w:rPr>
          <w:t>段</w:t>
        </w:r>
        <w:r w:rsidRPr="0072086D">
          <w:rPr>
            <w:rFonts w:hAnsi="Times New Roman"/>
            <w:lang w:val="es-MX" w:eastAsia="zh-TW"/>
          </w:rPr>
          <w:t>）</w:t>
        </w:r>
      </w:hyperlink>
    </w:p>
    <w:p w14:paraId="2D84828F" w14:textId="77777777" w:rsidR="000643A9" w:rsidRPr="0072086D" w:rsidRDefault="00C21999" w:rsidP="000643A9">
      <w:pPr>
        <w:pStyle w:val="12"/>
        <w:ind w:left="1772" w:hanging="591"/>
        <w:rPr>
          <w:rFonts w:hAnsi="Times New Roman"/>
          <w:lang w:eastAsia="zh-TW"/>
        </w:rPr>
      </w:pPr>
      <w:r w:rsidRPr="0072086D">
        <w:rPr>
          <w:rFonts w:hAnsi="Times New Roman"/>
          <w:lang w:eastAsia="zh-TW"/>
        </w:rPr>
        <w:t>（</w:t>
      </w:r>
      <w:r w:rsidR="000643A9" w:rsidRPr="0072086D">
        <w:rPr>
          <w:rFonts w:hAnsi="Times New Roman"/>
          <w:lang w:eastAsia="zh-TW"/>
        </w:rPr>
        <w:t>5</w:t>
      </w:r>
      <w:r w:rsidRPr="0072086D">
        <w:rPr>
          <w:rFonts w:hAnsi="Times New Roman"/>
          <w:lang w:eastAsia="zh-TW"/>
        </w:rPr>
        <w:t>）</w:t>
      </w:r>
      <w:r w:rsidR="000643A9" w:rsidRPr="0072086D">
        <w:rPr>
          <w:rFonts w:hAnsi="Times New Roman"/>
          <w:lang w:eastAsia="zh-TW"/>
        </w:rPr>
        <w:t>計算各類薪資期間由</w:t>
      </w:r>
      <w:r w:rsidR="000643A9" w:rsidRPr="0072086D">
        <w:rPr>
          <w:rFonts w:hAnsi="Times New Roman"/>
          <w:lang w:eastAsia="zh-TW"/>
        </w:rPr>
        <w:t>2</w:t>
      </w:r>
      <w:r w:rsidR="000643A9" w:rsidRPr="0072086D">
        <w:rPr>
          <w:rFonts w:hAnsi="Times New Roman"/>
          <w:lang w:eastAsia="zh-TW"/>
        </w:rPr>
        <w:t>個月減為</w:t>
      </w:r>
      <w:r w:rsidR="000643A9" w:rsidRPr="0072086D">
        <w:rPr>
          <w:rFonts w:hAnsi="Times New Roman"/>
          <w:lang w:eastAsia="zh-TW"/>
        </w:rPr>
        <w:t>1</w:t>
      </w:r>
      <w:r w:rsidR="000643A9" w:rsidRPr="0072086D">
        <w:rPr>
          <w:rFonts w:hAnsi="Times New Roman"/>
          <w:lang w:eastAsia="zh-TW"/>
        </w:rPr>
        <w:t>個月，薪資如有更動時，應在次月</w:t>
      </w:r>
      <w:r w:rsidR="000643A9" w:rsidRPr="0072086D">
        <w:rPr>
          <w:rFonts w:hAnsi="Times New Roman"/>
          <w:lang w:eastAsia="zh-TW"/>
        </w:rPr>
        <w:t>15</w:t>
      </w:r>
      <w:r w:rsidR="000643A9" w:rsidRPr="0072086D">
        <w:rPr>
          <w:rFonts w:hAnsi="Times New Roman"/>
          <w:lang w:eastAsia="zh-TW"/>
        </w:rPr>
        <w:t>日前通知有關機關。</w:t>
      </w:r>
    </w:p>
    <w:p w14:paraId="4F918216" w14:textId="77777777" w:rsidR="000643A9" w:rsidRPr="0072086D" w:rsidRDefault="00C21999" w:rsidP="000643A9">
      <w:pPr>
        <w:pStyle w:val="12"/>
        <w:ind w:left="1772" w:hanging="591"/>
        <w:rPr>
          <w:rFonts w:hAnsi="Times New Roman"/>
          <w:lang w:eastAsia="zh-TW"/>
        </w:rPr>
      </w:pPr>
      <w:r w:rsidRPr="0072086D">
        <w:rPr>
          <w:rFonts w:hAnsi="Times New Roman"/>
          <w:lang w:eastAsia="zh-TW"/>
        </w:rPr>
        <w:t>（</w:t>
      </w:r>
      <w:r w:rsidR="000643A9" w:rsidRPr="0072086D">
        <w:rPr>
          <w:rFonts w:hAnsi="Times New Roman"/>
          <w:lang w:eastAsia="zh-TW"/>
        </w:rPr>
        <w:t>6</w:t>
      </w:r>
      <w:r w:rsidRPr="0072086D">
        <w:rPr>
          <w:rFonts w:hAnsi="Times New Roman"/>
          <w:lang w:eastAsia="zh-TW"/>
        </w:rPr>
        <w:t>）</w:t>
      </w:r>
      <w:r w:rsidR="000643A9" w:rsidRPr="0072086D">
        <w:rPr>
          <w:rFonts w:hAnsi="Times New Roman"/>
          <w:lang w:eastAsia="zh-TW"/>
        </w:rPr>
        <w:t>由於考慮到社會福利金具租稅性質，雇主若有疏忽或延誤繳交情形，得處罰應付金額</w:t>
      </w:r>
      <w:r w:rsidR="000643A9" w:rsidRPr="0072086D">
        <w:rPr>
          <w:rFonts w:hAnsi="Times New Roman"/>
          <w:lang w:eastAsia="zh-TW"/>
        </w:rPr>
        <w:t>70%</w:t>
      </w:r>
      <w:r w:rsidR="000643A9" w:rsidRPr="0072086D">
        <w:rPr>
          <w:rFonts w:hAnsi="Times New Roman"/>
          <w:lang w:eastAsia="zh-TW"/>
        </w:rPr>
        <w:t>到</w:t>
      </w:r>
      <w:r w:rsidR="000643A9" w:rsidRPr="0072086D">
        <w:rPr>
          <w:rFonts w:hAnsi="Times New Roman"/>
          <w:lang w:eastAsia="zh-TW"/>
        </w:rPr>
        <w:t>100%</w:t>
      </w:r>
      <w:r w:rsidR="000643A9" w:rsidRPr="0072086D">
        <w:rPr>
          <w:rFonts w:hAnsi="Times New Roman"/>
          <w:lang w:eastAsia="zh-TW"/>
        </w:rPr>
        <w:t>的罰鍰，若延誤達</w:t>
      </w:r>
      <w:r w:rsidR="000643A9" w:rsidRPr="0072086D">
        <w:rPr>
          <w:rFonts w:hAnsi="Times New Roman"/>
          <w:lang w:eastAsia="zh-TW"/>
        </w:rPr>
        <w:t>12</w:t>
      </w:r>
      <w:r w:rsidR="000643A9" w:rsidRPr="0072086D">
        <w:rPr>
          <w:rFonts w:hAnsi="Times New Roman"/>
          <w:lang w:eastAsia="zh-TW"/>
        </w:rPr>
        <w:t>個月以上，或有意矇騙，其逃避部分達應繳金額之</w:t>
      </w:r>
      <w:r w:rsidR="000643A9" w:rsidRPr="0072086D">
        <w:rPr>
          <w:rFonts w:hAnsi="Times New Roman"/>
          <w:lang w:eastAsia="zh-TW"/>
        </w:rPr>
        <w:t>25%</w:t>
      </w:r>
      <w:r w:rsidR="000643A9" w:rsidRPr="0072086D">
        <w:rPr>
          <w:rFonts w:hAnsi="Times New Roman"/>
          <w:lang w:eastAsia="zh-TW"/>
        </w:rPr>
        <w:t>以上者，得比照逃稅罪處以監禁。</w:t>
      </w:r>
    </w:p>
    <w:p w14:paraId="1C38738A" w14:textId="77777777" w:rsidR="000643A9" w:rsidRPr="0072086D" w:rsidRDefault="00C21999" w:rsidP="000643A9">
      <w:pPr>
        <w:pStyle w:val="12"/>
        <w:ind w:left="1772" w:hanging="591"/>
        <w:rPr>
          <w:rFonts w:hAnsi="Times New Roman"/>
          <w:lang w:eastAsia="zh-TW"/>
        </w:rPr>
      </w:pPr>
      <w:r w:rsidRPr="0072086D">
        <w:rPr>
          <w:rFonts w:hAnsi="Times New Roman"/>
          <w:lang w:eastAsia="zh-TW"/>
        </w:rPr>
        <w:t>（</w:t>
      </w:r>
      <w:r w:rsidR="000643A9" w:rsidRPr="0072086D">
        <w:rPr>
          <w:rFonts w:hAnsi="Times New Roman"/>
          <w:lang w:eastAsia="zh-TW"/>
        </w:rPr>
        <w:t>7</w:t>
      </w:r>
      <w:r w:rsidRPr="0072086D">
        <w:rPr>
          <w:rFonts w:hAnsi="Times New Roman"/>
          <w:lang w:eastAsia="zh-TW"/>
        </w:rPr>
        <w:t>）</w:t>
      </w:r>
      <w:r w:rsidR="000643A9" w:rsidRPr="0072086D">
        <w:rPr>
          <w:rFonts w:hAnsi="Times New Roman"/>
          <w:lang w:eastAsia="zh-TW"/>
        </w:rPr>
        <w:t>謹將</w:t>
      </w:r>
      <w:hyperlink r:id="rId168">
        <w:r w:rsidR="000643A9" w:rsidRPr="0072086D">
          <w:rPr>
            <w:rFonts w:hAnsi="Times New Roman"/>
            <w:lang w:eastAsia="zh-TW"/>
          </w:rPr>
          <w:t>新社會福利法所</w:t>
        </w:r>
      </w:hyperlink>
      <w:r w:rsidR="000643A9" w:rsidRPr="0072086D">
        <w:rPr>
          <w:rFonts w:hAnsi="Times New Roman"/>
          <w:lang w:eastAsia="zh-TW"/>
        </w:rPr>
        <w:t>規定應付費率臚列於下：</w:t>
      </w:r>
    </w:p>
    <w:tbl>
      <w:tblPr>
        <w:tblW w:w="8618" w:type="dxa"/>
        <w:jc w:val="center"/>
        <w:tblLayout w:type="fixed"/>
        <w:tblCellMar>
          <w:left w:w="57" w:type="dxa"/>
          <w:right w:w="57" w:type="dxa"/>
        </w:tblCellMar>
        <w:tblLook w:val="0000" w:firstRow="0" w:lastRow="0" w:firstColumn="0" w:lastColumn="0" w:noHBand="0" w:noVBand="0"/>
      </w:tblPr>
      <w:tblGrid>
        <w:gridCol w:w="3953"/>
        <w:gridCol w:w="2122"/>
        <w:gridCol w:w="1271"/>
        <w:gridCol w:w="1272"/>
      </w:tblGrid>
      <w:tr w:rsidR="0072086D" w:rsidRPr="0072086D" w14:paraId="34BD6BA8" w14:textId="77777777" w:rsidTr="00CC0555">
        <w:trPr>
          <w:trHeight w:val="567"/>
          <w:tblHeader/>
          <w:jc w:val="center"/>
        </w:trPr>
        <w:tc>
          <w:tcPr>
            <w:tcW w:w="3952" w:type="dxa"/>
            <w:tcBorders>
              <w:top w:val="single" w:sz="12" w:space="0" w:color="000000"/>
              <w:left w:val="single" w:sz="12" w:space="0" w:color="000000"/>
              <w:bottom w:val="single" w:sz="6" w:space="0" w:color="000000"/>
              <w:right w:val="single" w:sz="6" w:space="0" w:color="000000"/>
            </w:tcBorders>
            <w:vAlign w:val="center"/>
          </w:tcPr>
          <w:p w14:paraId="3CB53E0A" w14:textId="77777777" w:rsidR="000643A9" w:rsidRPr="0072086D" w:rsidRDefault="008E13A8" w:rsidP="002F7A20">
            <w:pPr>
              <w:pStyle w:val="afd"/>
            </w:pPr>
            <w:hyperlink r:id="rId169">
              <w:r w:rsidR="000643A9" w:rsidRPr="0072086D">
                <w:t>保險種類</w:t>
              </w:r>
            </w:hyperlink>
          </w:p>
        </w:tc>
        <w:tc>
          <w:tcPr>
            <w:tcW w:w="2122" w:type="dxa"/>
            <w:tcBorders>
              <w:top w:val="single" w:sz="12" w:space="0" w:color="000000"/>
              <w:left w:val="single" w:sz="6" w:space="0" w:color="000000"/>
              <w:bottom w:val="single" w:sz="6" w:space="0" w:color="000000"/>
              <w:right w:val="single" w:sz="6" w:space="0" w:color="000000"/>
            </w:tcBorders>
            <w:vAlign w:val="center"/>
          </w:tcPr>
          <w:p w14:paraId="1019D55C" w14:textId="77777777" w:rsidR="000643A9" w:rsidRPr="0072086D" w:rsidRDefault="000643A9" w:rsidP="002F7A20">
            <w:pPr>
              <w:pStyle w:val="afd"/>
            </w:pPr>
            <w:r w:rsidRPr="0072086D">
              <w:t>付費依據標準</w:t>
            </w:r>
          </w:p>
        </w:tc>
        <w:tc>
          <w:tcPr>
            <w:tcW w:w="1271" w:type="dxa"/>
            <w:tcBorders>
              <w:top w:val="single" w:sz="12" w:space="0" w:color="000000"/>
              <w:left w:val="single" w:sz="6" w:space="0" w:color="000000"/>
              <w:bottom w:val="single" w:sz="6" w:space="0" w:color="000000"/>
              <w:right w:val="single" w:sz="6" w:space="0" w:color="000000"/>
            </w:tcBorders>
            <w:vAlign w:val="center"/>
          </w:tcPr>
          <w:p w14:paraId="4A1AE816" w14:textId="77777777" w:rsidR="000643A9" w:rsidRPr="0072086D" w:rsidRDefault="000643A9" w:rsidP="002F7A20">
            <w:pPr>
              <w:pStyle w:val="afd"/>
            </w:pPr>
            <w:r w:rsidRPr="0072086D">
              <w:t>雇主負擔</w:t>
            </w:r>
          </w:p>
          <w:p w14:paraId="054680A4" w14:textId="77777777" w:rsidR="000643A9" w:rsidRPr="0072086D" w:rsidRDefault="00C21999" w:rsidP="002F7A20">
            <w:pPr>
              <w:pStyle w:val="afd"/>
            </w:pPr>
            <w:r w:rsidRPr="0072086D">
              <w:t>（</w:t>
            </w:r>
            <w:r w:rsidR="000643A9" w:rsidRPr="0072086D">
              <w:t>%</w:t>
            </w:r>
            <w:r w:rsidRPr="0072086D">
              <w:t>）</w:t>
            </w:r>
          </w:p>
        </w:tc>
        <w:tc>
          <w:tcPr>
            <w:tcW w:w="1272" w:type="dxa"/>
            <w:tcBorders>
              <w:top w:val="single" w:sz="12" w:space="0" w:color="000000"/>
              <w:left w:val="single" w:sz="6" w:space="0" w:color="000000"/>
              <w:bottom w:val="single" w:sz="6" w:space="0" w:color="000000"/>
              <w:right w:val="single" w:sz="12" w:space="0" w:color="000000"/>
            </w:tcBorders>
            <w:vAlign w:val="center"/>
          </w:tcPr>
          <w:p w14:paraId="7CC1D596" w14:textId="77777777" w:rsidR="000643A9" w:rsidRPr="0072086D" w:rsidRDefault="000643A9" w:rsidP="002F7A20">
            <w:pPr>
              <w:pStyle w:val="afd"/>
            </w:pPr>
            <w:r w:rsidRPr="0072086D">
              <w:t>勞工負擔</w:t>
            </w:r>
          </w:p>
          <w:p w14:paraId="332BDCAB" w14:textId="77777777" w:rsidR="000643A9" w:rsidRPr="0072086D" w:rsidRDefault="00C21999" w:rsidP="002F7A20">
            <w:pPr>
              <w:pStyle w:val="afd"/>
            </w:pPr>
            <w:r w:rsidRPr="0072086D">
              <w:t>（</w:t>
            </w:r>
            <w:r w:rsidR="000643A9" w:rsidRPr="0072086D">
              <w:t>%</w:t>
            </w:r>
            <w:r w:rsidRPr="0072086D">
              <w:t>）</w:t>
            </w:r>
          </w:p>
        </w:tc>
      </w:tr>
      <w:tr w:rsidR="0072086D" w:rsidRPr="0072086D" w14:paraId="0923DEA4" w14:textId="77777777" w:rsidTr="00CC0555">
        <w:trPr>
          <w:trHeight w:val="680"/>
          <w:jc w:val="center"/>
        </w:trPr>
        <w:tc>
          <w:tcPr>
            <w:tcW w:w="3952" w:type="dxa"/>
            <w:vMerge w:val="restart"/>
            <w:tcBorders>
              <w:top w:val="single" w:sz="6" w:space="0" w:color="000000"/>
              <w:left w:val="single" w:sz="12" w:space="0" w:color="000000"/>
              <w:bottom w:val="single" w:sz="6" w:space="0" w:color="000000"/>
              <w:right w:val="single" w:sz="6" w:space="0" w:color="000000"/>
            </w:tcBorders>
            <w:vAlign w:val="center"/>
          </w:tcPr>
          <w:p w14:paraId="61D7D635" w14:textId="77777777" w:rsidR="000643A9" w:rsidRPr="0072086D" w:rsidRDefault="000643A9" w:rsidP="00E60940">
            <w:pPr>
              <w:pStyle w:val="af8"/>
              <w:ind w:left="118" w:right="118"/>
              <w:rPr>
                <w:szCs w:val="24"/>
              </w:rPr>
            </w:pPr>
            <w:r w:rsidRPr="0072086D">
              <w:rPr>
                <w:szCs w:val="24"/>
              </w:rPr>
              <w:t>健康及生產醫療保險</w:t>
            </w:r>
            <w:r w:rsidR="00C21999" w:rsidRPr="0072086D">
              <w:rPr>
                <w:szCs w:val="24"/>
              </w:rPr>
              <w:t>（</w:t>
            </w:r>
            <w:r w:rsidRPr="0072086D">
              <w:rPr>
                <w:szCs w:val="24"/>
              </w:rPr>
              <w:t>實物</w:t>
            </w:r>
            <w:r w:rsidR="00C21999" w:rsidRPr="0072086D">
              <w:rPr>
                <w:szCs w:val="24"/>
              </w:rPr>
              <w:t>）</w:t>
            </w:r>
          </w:p>
        </w:tc>
        <w:tc>
          <w:tcPr>
            <w:tcW w:w="2122" w:type="dxa"/>
            <w:tcBorders>
              <w:top w:val="single" w:sz="6" w:space="0" w:color="000000"/>
              <w:left w:val="single" w:sz="6" w:space="0" w:color="000000"/>
              <w:bottom w:val="single" w:sz="6" w:space="0" w:color="000000"/>
              <w:right w:val="single" w:sz="6" w:space="0" w:color="000000"/>
            </w:tcBorders>
            <w:vAlign w:val="center"/>
          </w:tcPr>
          <w:p w14:paraId="3041A8B7" w14:textId="77777777" w:rsidR="000643A9" w:rsidRPr="0072086D" w:rsidRDefault="000643A9" w:rsidP="002F7A20">
            <w:pPr>
              <w:pStyle w:val="afd"/>
              <w:rPr>
                <w:lang w:eastAsia="zh-TW"/>
              </w:rPr>
            </w:pPr>
            <w:r w:rsidRPr="0072086D">
              <w:rPr>
                <w:lang w:eastAsia="zh-TW"/>
              </w:rPr>
              <w:t>按墨國聯邦特區基本工資</w:t>
            </w:r>
            <w:r w:rsidRPr="0072086D">
              <w:rPr>
                <w:lang w:eastAsia="zh-TW"/>
              </w:rPr>
              <w:t>3</w:t>
            </w:r>
            <w:r w:rsidRPr="0072086D">
              <w:rPr>
                <w:lang w:eastAsia="zh-TW"/>
              </w:rPr>
              <w:t>倍以下部分</w:t>
            </w:r>
          </w:p>
        </w:tc>
        <w:tc>
          <w:tcPr>
            <w:tcW w:w="1271" w:type="dxa"/>
            <w:tcBorders>
              <w:top w:val="single" w:sz="6" w:space="0" w:color="000000"/>
              <w:left w:val="single" w:sz="6" w:space="0" w:color="000000"/>
              <w:bottom w:val="single" w:sz="6" w:space="0" w:color="000000"/>
              <w:right w:val="single" w:sz="6" w:space="0" w:color="000000"/>
            </w:tcBorders>
            <w:vAlign w:val="center"/>
          </w:tcPr>
          <w:p w14:paraId="61F238D0" w14:textId="77777777" w:rsidR="000643A9" w:rsidRPr="0072086D" w:rsidRDefault="000643A9" w:rsidP="002F7A20">
            <w:pPr>
              <w:pStyle w:val="afd"/>
            </w:pPr>
            <w:r w:rsidRPr="0072086D">
              <w:t>20.4%</w:t>
            </w:r>
          </w:p>
        </w:tc>
        <w:tc>
          <w:tcPr>
            <w:tcW w:w="1272" w:type="dxa"/>
            <w:tcBorders>
              <w:top w:val="single" w:sz="6" w:space="0" w:color="000000"/>
              <w:left w:val="single" w:sz="6" w:space="0" w:color="000000"/>
              <w:bottom w:val="single" w:sz="6" w:space="0" w:color="000000"/>
              <w:right w:val="single" w:sz="12" w:space="0" w:color="000000"/>
            </w:tcBorders>
            <w:vAlign w:val="center"/>
          </w:tcPr>
          <w:p w14:paraId="247A7694" w14:textId="77777777" w:rsidR="000643A9" w:rsidRPr="0072086D" w:rsidRDefault="000643A9" w:rsidP="002F7A20">
            <w:pPr>
              <w:pStyle w:val="afd"/>
            </w:pPr>
            <w:r w:rsidRPr="0072086D">
              <w:t>無</w:t>
            </w:r>
          </w:p>
        </w:tc>
      </w:tr>
      <w:tr w:rsidR="0072086D" w:rsidRPr="0072086D" w14:paraId="4D690B34" w14:textId="77777777" w:rsidTr="00CC0555">
        <w:trPr>
          <w:trHeight w:val="680"/>
          <w:jc w:val="center"/>
        </w:trPr>
        <w:tc>
          <w:tcPr>
            <w:tcW w:w="3952" w:type="dxa"/>
            <w:vMerge/>
            <w:tcBorders>
              <w:top w:val="single" w:sz="6" w:space="0" w:color="000000"/>
              <w:left w:val="single" w:sz="12" w:space="0" w:color="000000"/>
              <w:bottom w:val="single" w:sz="6" w:space="0" w:color="000000"/>
              <w:right w:val="single" w:sz="6" w:space="0" w:color="000000"/>
            </w:tcBorders>
            <w:vAlign w:val="center"/>
          </w:tcPr>
          <w:p w14:paraId="4020E902" w14:textId="77777777" w:rsidR="000643A9" w:rsidRPr="0072086D" w:rsidRDefault="000643A9" w:rsidP="00E60940">
            <w:pPr>
              <w:pStyle w:val="af8"/>
              <w:ind w:left="118" w:right="118"/>
              <w:rPr>
                <w:szCs w:val="24"/>
              </w:rPr>
            </w:pPr>
          </w:p>
        </w:tc>
        <w:tc>
          <w:tcPr>
            <w:tcW w:w="2122" w:type="dxa"/>
            <w:tcBorders>
              <w:top w:val="single" w:sz="6" w:space="0" w:color="000000"/>
              <w:left w:val="single" w:sz="6" w:space="0" w:color="000000"/>
              <w:bottom w:val="single" w:sz="6" w:space="0" w:color="000000"/>
              <w:right w:val="single" w:sz="6" w:space="0" w:color="000000"/>
            </w:tcBorders>
            <w:vAlign w:val="center"/>
          </w:tcPr>
          <w:p w14:paraId="4997CABE" w14:textId="77777777" w:rsidR="000643A9" w:rsidRPr="0072086D" w:rsidRDefault="000643A9" w:rsidP="002F7A20">
            <w:pPr>
              <w:pStyle w:val="afd"/>
              <w:rPr>
                <w:lang w:eastAsia="zh-TW"/>
              </w:rPr>
            </w:pPr>
            <w:r w:rsidRPr="0072086D">
              <w:rPr>
                <w:lang w:eastAsia="zh-TW"/>
              </w:rPr>
              <w:t>按墨國聯邦特區基本工資</w:t>
            </w:r>
            <w:r w:rsidRPr="0072086D">
              <w:rPr>
                <w:lang w:eastAsia="zh-TW"/>
              </w:rPr>
              <w:t>3</w:t>
            </w:r>
            <w:r w:rsidRPr="0072086D">
              <w:rPr>
                <w:lang w:eastAsia="zh-TW"/>
              </w:rPr>
              <w:t>倍以上部分</w:t>
            </w:r>
          </w:p>
        </w:tc>
        <w:tc>
          <w:tcPr>
            <w:tcW w:w="1271" w:type="dxa"/>
            <w:tcBorders>
              <w:top w:val="single" w:sz="6" w:space="0" w:color="000000"/>
              <w:left w:val="single" w:sz="6" w:space="0" w:color="000000"/>
              <w:bottom w:val="single" w:sz="6" w:space="0" w:color="000000"/>
              <w:right w:val="single" w:sz="6" w:space="0" w:color="000000"/>
            </w:tcBorders>
            <w:vAlign w:val="center"/>
          </w:tcPr>
          <w:p w14:paraId="5F49ACC5" w14:textId="77777777" w:rsidR="000643A9" w:rsidRPr="0072086D" w:rsidRDefault="000643A9" w:rsidP="002F7A20">
            <w:pPr>
              <w:pStyle w:val="afd"/>
            </w:pPr>
            <w:r w:rsidRPr="0072086D">
              <w:t>1.10%</w:t>
            </w:r>
          </w:p>
        </w:tc>
        <w:tc>
          <w:tcPr>
            <w:tcW w:w="1272" w:type="dxa"/>
            <w:tcBorders>
              <w:top w:val="single" w:sz="6" w:space="0" w:color="000000"/>
              <w:left w:val="single" w:sz="6" w:space="0" w:color="000000"/>
              <w:bottom w:val="single" w:sz="6" w:space="0" w:color="000000"/>
              <w:right w:val="single" w:sz="12" w:space="0" w:color="000000"/>
            </w:tcBorders>
            <w:vAlign w:val="center"/>
          </w:tcPr>
          <w:p w14:paraId="2875E1ED" w14:textId="77777777" w:rsidR="000643A9" w:rsidRPr="0072086D" w:rsidRDefault="000643A9" w:rsidP="002F7A20">
            <w:pPr>
              <w:pStyle w:val="afd"/>
            </w:pPr>
            <w:r w:rsidRPr="0072086D">
              <w:t>0.40%</w:t>
            </w:r>
          </w:p>
        </w:tc>
      </w:tr>
      <w:tr w:rsidR="0072086D" w:rsidRPr="0072086D" w14:paraId="12AF42D8" w14:textId="77777777" w:rsidTr="00CC0555">
        <w:trPr>
          <w:trHeight w:val="624"/>
          <w:jc w:val="center"/>
        </w:trPr>
        <w:tc>
          <w:tcPr>
            <w:tcW w:w="3952" w:type="dxa"/>
            <w:tcBorders>
              <w:top w:val="single" w:sz="6" w:space="0" w:color="000000"/>
              <w:left w:val="single" w:sz="12" w:space="0" w:color="000000"/>
              <w:bottom w:val="single" w:sz="6" w:space="0" w:color="000000"/>
              <w:right w:val="single" w:sz="6" w:space="0" w:color="000000"/>
            </w:tcBorders>
            <w:vAlign w:val="center"/>
          </w:tcPr>
          <w:p w14:paraId="51DF9604" w14:textId="77777777" w:rsidR="000643A9" w:rsidRPr="0072086D" w:rsidRDefault="000643A9" w:rsidP="00E60940">
            <w:pPr>
              <w:pStyle w:val="af8"/>
              <w:ind w:left="118" w:right="118"/>
              <w:rPr>
                <w:szCs w:val="24"/>
              </w:rPr>
            </w:pPr>
            <w:r w:rsidRPr="0072086D">
              <w:rPr>
                <w:szCs w:val="24"/>
              </w:rPr>
              <w:t>健康及生產</w:t>
            </w:r>
            <w:r w:rsidR="00C21999" w:rsidRPr="0072086D">
              <w:rPr>
                <w:szCs w:val="24"/>
              </w:rPr>
              <w:t>（</w:t>
            </w:r>
            <w:r w:rsidRPr="0072086D">
              <w:rPr>
                <w:szCs w:val="24"/>
              </w:rPr>
              <w:t>退休人員和受益人醫療補助</w:t>
            </w:r>
            <w:r w:rsidR="00C21999" w:rsidRPr="0072086D">
              <w:rPr>
                <w:szCs w:val="24"/>
              </w:rPr>
              <w:t>）</w:t>
            </w:r>
          </w:p>
        </w:tc>
        <w:tc>
          <w:tcPr>
            <w:tcW w:w="2122" w:type="dxa"/>
            <w:tcBorders>
              <w:top w:val="single" w:sz="6" w:space="0" w:color="000000"/>
              <w:left w:val="single" w:sz="6" w:space="0" w:color="000000"/>
              <w:bottom w:val="single" w:sz="6" w:space="0" w:color="000000"/>
              <w:right w:val="single" w:sz="6" w:space="0" w:color="000000"/>
            </w:tcBorders>
            <w:vAlign w:val="center"/>
          </w:tcPr>
          <w:p w14:paraId="098B0647" w14:textId="77777777" w:rsidR="000643A9" w:rsidRPr="0072086D" w:rsidRDefault="000643A9" w:rsidP="002F7A20">
            <w:pPr>
              <w:pStyle w:val="afd"/>
            </w:pPr>
            <w:r w:rsidRPr="0072086D">
              <w:t>員工薪資</w:t>
            </w:r>
          </w:p>
        </w:tc>
        <w:tc>
          <w:tcPr>
            <w:tcW w:w="1271" w:type="dxa"/>
            <w:tcBorders>
              <w:top w:val="single" w:sz="6" w:space="0" w:color="000000"/>
              <w:left w:val="single" w:sz="6" w:space="0" w:color="000000"/>
              <w:bottom w:val="single" w:sz="6" w:space="0" w:color="000000"/>
              <w:right w:val="single" w:sz="6" w:space="0" w:color="000000"/>
            </w:tcBorders>
            <w:vAlign w:val="center"/>
          </w:tcPr>
          <w:p w14:paraId="357C77B5" w14:textId="77777777" w:rsidR="000643A9" w:rsidRPr="0072086D" w:rsidRDefault="000643A9" w:rsidP="002F7A20">
            <w:pPr>
              <w:pStyle w:val="afd"/>
            </w:pPr>
            <w:r w:rsidRPr="0072086D">
              <w:t>1.05%</w:t>
            </w:r>
          </w:p>
        </w:tc>
        <w:tc>
          <w:tcPr>
            <w:tcW w:w="1272" w:type="dxa"/>
            <w:tcBorders>
              <w:top w:val="single" w:sz="6" w:space="0" w:color="000000"/>
              <w:left w:val="single" w:sz="6" w:space="0" w:color="000000"/>
              <w:bottom w:val="single" w:sz="6" w:space="0" w:color="000000"/>
              <w:right w:val="single" w:sz="12" w:space="0" w:color="000000"/>
            </w:tcBorders>
            <w:vAlign w:val="center"/>
          </w:tcPr>
          <w:p w14:paraId="03093126" w14:textId="77777777" w:rsidR="000643A9" w:rsidRPr="0072086D" w:rsidRDefault="00AE4929" w:rsidP="002F7A20">
            <w:pPr>
              <w:pStyle w:val="afd"/>
            </w:pPr>
            <w:r w:rsidRPr="0072086D">
              <w:t>0.38</w:t>
            </w:r>
            <w:r w:rsidR="000643A9" w:rsidRPr="0072086D">
              <w:t>%</w:t>
            </w:r>
          </w:p>
        </w:tc>
      </w:tr>
      <w:tr w:rsidR="0072086D" w:rsidRPr="0072086D" w14:paraId="3C36523C" w14:textId="77777777" w:rsidTr="00CC0555">
        <w:trPr>
          <w:trHeight w:val="680"/>
          <w:jc w:val="center"/>
        </w:trPr>
        <w:tc>
          <w:tcPr>
            <w:tcW w:w="3952" w:type="dxa"/>
            <w:tcBorders>
              <w:top w:val="single" w:sz="6" w:space="0" w:color="000000"/>
              <w:left w:val="single" w:sz="12" w:space="0" w:color="000000"/>
              <w:bottom w:val="single" w:sz="6" w:space="0" w:color="000000"/>
              <w:right w:val="single" w:sz="6" w:space="0" w:color="000000"/>
            </w:tcBorders>
            <w:vAlign w:val="center"/>
          </w:tcPr>
          <w:p w14:paraId="68A4093F" w14:textId="77777777" w:rsidR="000643A9" w:rsidRPr="0072086D" w:rsidRDefault="000643A9" w:rsidP="00E60940">
            <w:pPr>
              <w:pStyle w:val="af8"/>
              <w:ind w:left="118" w:right="118"/>
              <w:rPr>
                <w:szCs w:val="24"/>
              </w:rPr>
            </w:pPr>
            <w:r w:rsidRPr="0072086D">
              <w:rPr>
                <w:szCs w:val="24"/>
              </w:rPr>
              <w:t>健康及生產</w:t>
            </w:r>
            <w:r w:rsidR="00C21999" w:rsidRPr="0072086D">
              <w:rPr>
                <w:szCs w:val="24"/>
              </w:rPr>
              <w:t>（</w:t>
            </w:r>
            <w:r w:rsidRPr="0072086D">
              <w:rPr>
                <w:szCs w:val="24"/>
              </w:rPr>
              <w:t>現金</w:t>
            </w:r>
            <w:r w:rsidR="00C21999" w:rsidRPr="0072086D">
              <w:rPr>
                <w:szCs w:val="24"/>
              </w:rPr>
              <w:t>）</w:t>
            </w:r>
          </w:p>
        </w:tc>
        <w:tc>
          <w:tcPr>
            <w:tcW w:w="2122" w:type="dxa"/>
            <w:tcBorders>
              <w:top w:val="single" w:sz="6" w:space="0" w:color="000000"/>
              <w:left w:val="single" w:sz="6" w:space="0" w:color="000000"/>
              <w:bottom w:val="single" w:sz="6" w:space="0" w:color="000000"/>
              <w:right w:val="single" w:sz="6" w:space="0" w:color="000000"/>
            </w:tcBorders>
            <w:vAlign w:val="center"/>
          </w:tcPr>
          <w:p w14:paraId="7803B03E" w14:textId="77777777" w:rsidR="000643A9" w:rsidRPr="0072086D" w:rsidRDefault="000643A9" w:rsidP="002F7A20">
            <w:pPr>
              <w:pStyle w:val="afd"/>
            </w:pPr>
            <w:r w:rsidRPr="0072086D">
              <w:t>員工薪資</w:t>
            </w:r>
          </w:p>
        </w:tc>
        <w:tc>
          <w:tcPr>
            <w:tcW w:w="1271" w:type="dxa"/>
            <w:tcBorders>
              <w:top w:val="single" w:sz="6" w:space="0" w:color="000000"/>
              <w:left w:val="single" w:sz="6" w:space="0" w:color="000000"/>
              <w:bottom w:val="single" w:sz="6" w:space="0" w:color="000000"/>
              <w:right w:val="single" w:sz="6" w:space="0" w:color="000000"/>
            </w:tcBorders>
            <w:vAlign w:val="center"/>
          </w:tcPr>
          <w:p w14:paraId="408D2C1D" w14:textId="77777777" w:rsidR="000643A9" w:rsidRPr="0072086D" w:rsidRDefault="000643A9" w:rsidP="002F7A20">
            <w:pPr>
              <w:pStyle w:val="afd"/>
            </w:pPr>
            <w:r w:rsidRPr="0072086D">
              <w:t>0.70%</w:t>
            </w:r>
          </w:p>
        </w:tc>
        <w:tc>
          <w:tcPr>
            <w:tcW w:w="1272" w:type="dxa"/>
            <w:tcBorders>
              <w:top w:val="single" w:sz="6" w:space="0" w:color="000000"/>
              <w:left w:val="single" w:sz="6" w:space="0" w:color="000000"/>
              <w:bottom w:val="single" w:sz="6" w:space="0" w:color="000000"/>
              <w:right w:val="single" w:sz="12" w:space="0" w:color="000000"/>
            </w:tcBorders>
            <w:vAlign w:val="center"/>
          </w:tcPr>
          <w:p w14:paraId="02E23C77" w14:textId="77777777" w:rsidR="000643A9" w:rsidRPr="0072086D" w:rsidRDefault="000643A9" w:rsidP="002F7A20">
            <w:pPr>
              <w:pStyle w:val="afd"/>
            </w:pPr>
            <w:r w:rsidRPr="0072086D">
              <w:t>0.25%</w:t>
            </w:r>
          </w:p>
        </w:tc>
      </w:tr>
      <w:tr w:rsidR="0072086D" w:rsidRPr="0072086D" w14:paraId="2938DAE9" w14:textId="77777777" w:rsidTr="00CC0555">
        <w:trPr>
          <w:trHeight w:val="624"/>
          <w:jc w:val="center"/>
        </w:trPr>
        <w:tc>
          <w:tcPr>
            <w:tcW w:w="3952" w:type="dxa"/>
            <w:tcBorders>
              <w:top w:val="single" w:sz="6" w:space="0" w:color="000000"/>
              <w:left w:val="single" w:sz="12" w:space="0" w:color="000000"/>
              <w:bottom w:val="single" w:sz="6" w:space="0" w:color="000000"/>
              <w:right w:val="single" w:sz="6" w:space="0" w:color="000000"/>
            </w:tcBorders>
            <w:vAlign w:val="center"/>
          </w:tcPr>
          <w:p w14:paraId="0AFD99B3" w14:textId="77777777" w:rsidR="000643A9" w:rsidRPr="0072086D" w:rsidRDefault="000643A9" w:rsidP="00E60940">
            <w:pPr>
              <w:pStyle w:val="af8"/>
              <w:ind w:left="118" w:right="118"/>
              <w:rPr>
                <w:szCs w:val="24"/>
              </w:rPr>
            </w:pPr>
            <w:r w:rsidRPr="0072086D">
              <w:rPr>
                <w:szCs w:val="24"/>
              </w:rPr>
              <w:t>喪失工作能力或生命</w:t>
            </w:r>
          </w:p>
        </w:tc>
        <w:tc>
          <w:tcPr>
            <w:tcW w:w="2122" w:type="dxa"/>
            <w:tcBorders>
              <w:top w:val="single" w:sz="6" w:space="0" w:color="000000"/>
              <w:left w:val="single" w:sz="6" w:space="0" w:color="000000"/>
              <w:bottom w:val="single" w:sz="6" w:space="0" w:color="000000"/>
              <w:right w:val="single" w:sz="6" w:space="0" w:color="000000"/>
            </w:tcBorders>
            <w:vAlign w:val="center"/>
          </w:tcPr>
          <w:p w14:paraId="3DFE2099" w14:textId="77777777" w:rsidR="000643A9" w:rsidRPr="0072086D" w:rsidRDefault="000643A9" w:rsidP="002F7A20">
            <w:pPr>
              <w:pStyle w:val="afd"/>
            </w:pPr>
            <w:r w:rsidRPr="0072086D">
              <w:t>員工薪資</w:t>
            </w:r>
          </w:p>
        </w:tc>
        <w:tc>
          <w:tcPr>
            <w:tcW w:w="1271" w:type="dxa"/>
            <w:tcBorders>
              <w:top w:val="single" w:sz="6" w:space="0" w:color="000000"/>
              <w:left w:val="single" w:sz="6" w:space="0" w:color="000000"/>
              <w:bottom w:val="single" w:sz="6" w:space="0" w:color="000000"/>
              <w:right w:val="single" w:sz="6" w:space="0" w:color="000000"/>
            </w:tcBorders>
            <w:vAlign w:val="center"/>
          </w:tcPr>
          <w:p w14:paraId="59356CBD" w14:textId="77777777" w:rsidR="000643A9" w:rsidRPr="0072086D" w:rsidRDefault="000643A9" w:rsidP="002F7A20">
            <w:pPr>
              <w:pStyle w:val="afd"/>
            </w:pPr>
            <w:r w:rsidRPr="0072086D">
              <w:t>1.75%</w:t>
            </w:r>
          </w:p>
        </w:tc>
        <w:tc>
          <w:tcPr>
            <w:tcW w:w="1272" w:type="dxa"/>
            <w:tcBorders>
              <w:top w:val="single" w:sz="6" w:space="0" w:color="000000"/>
              <w:left w:val="single" w:sz="6" w:space="0" w:color="000000"/>
              <w:bottom w:val="single" w:sz="6" w:space="0" w:color="000000"/>
              <w:right w:val="single" w:sz="12" w:space="0" w:color="000000"/>
            </w:tcBorders>
            <w:vAlign w:val="center"/>
          </w:tcPr>
          <w:p w14:paraId="719982B9" w14:textId="77777777" w:rsidR="000643A9" w:rsidRPr="0072086D" w:rsidRDefault="00AE4929" w:rsidP="002F7A20">
            <w:pPr>
              <w:pStyle w:val="afd"/>
            </w:pPr>
            <w:r w:rsidRPr="0072086D">
              <w:t>0.63</w:t>
            </w:r>
            <w:r w:rsidR="000643A9" w:rsidRPr="0072086D">
              <w:t>%</w:t>
            </w:r>
          </w:p>
        </w:tc>
      </w:tr>
      <w:tr w:rsidR="0072086D" w:rsidRPr="0072086D" w14:paraId="7994F2CD" w14:textId="77777777" w:rsidTr="00CC0555">
        <w:trPr>
          <w:trHeight w:val="624"/>
          <w:jc w:val="center"/>
        </w:trPr>
        <w:tc>
          <w:tcPr>
            <w:tcW w:w="3952" w:type="dxa"/>
            <w:tcBorders>
              <w:top w:val="single" w:sz="6" w:space="0" w:color="000000"/>
              <w:left w:val="single" w:sz="12" w:space="0" w:color="000000"/>
              <w:bottom w:val="single" w:sz="6" w:space="0" w:color="000000"/>
              <w:right w:val="single" w:sz="6" w:space="0" w:color="000000"/>
            </w:tcBorders>
            <w:vAlign w:val="center"/>
          </w:tcPr>
          <w:p w14:paraId="0532DF1C" w14:textId="77777777" w:rsidR="000643A9" w:rsidRPr="0072086D" w:rsidRDefault="000643A9" w:rsidP="00E60940">
            <w:pPr>
              <w:pStyle w:val="af8"/>
              <w:ind w:left="118" w:right="118"/>
              <w:rPr>
                <w:szCs w:val="24"/>
              </w:rPr>
            </w:pPr>
            <w:r w:rsidRPr="0072086D">
              <w:rPr>
                <w:szCs w:val="24"/>
              </w:rPr>
              <w:t>退休</w:t>
            </w:r>
          </w:p>
        </w:tc>
        <w:tc>
          <w:tcPr>
            <w:tcW w:w="2122" w:type="dxa"/>
            <w:tcBorders>
              <w:top w:val="single" w:sz="6" w:space="0" w:color="000000"/>
              <w:left w:val="single" w:sz="6" w:space="0" w:color="000000"/>
              <w:bottom w:val="single" w:sz="6" w:space="0" w:color="000000"/>
              <w:right w:val="single" w:sz="6" w:space="0" w:color="000000"/>
            </w:tcBorders>
            <w:vAlign w:val="center"/>
          </w:tcPr>
          <w:p w14:paraId="0BA5ED12" w14:textId="77777777" w:rsidR="000643A9" w:rsidRPr="0072086D" w:rsidRDefault="000643A9" w:rsidP="002F7A20">
            <w:pPr>
              <w:pStyle w:val="afd"/>
            </w:pPr>
            <w:r w:rsidRPr="0072086D">
              <w:t>員工薪資</w:t>
            </w:r>
          </w:p>
        </w:tc>
        <w:tc>
          <w:tcPr>
            <w:tcW w:w="1271" w:type="dxa"/>
            <w:tcBorders>
              <w:top w:val="single" w:sz="6" w:space="0" w:color="000000"/>
              <w:left w:val="single" w:sz="6" w:space="0" w:color="000000"/>
              <w:bottom w:val="single" w:sz="6" w:space="0" w:color="000000"/>
              <w:right w:val="single" w:sz="6" w:space="0" w:color="000000"/>
            </w:tcBorders>
            <w:vAlign w:val="center"/>
          </w:tcPr>
          <w:p w14:paraId="77849258" w14:textId="77777777" w:rsidR="000643A9" w:rsidRPr="0072086D" w:rsidRDefault="000643A9" w:rsidP="002F7A20">
            <w:pPr>
              <w:pStyle w:val="afd"/>
            </w:pPr>
            <w:r w:rsidRPr="0072086D">
              <w:t>2%</w:t>
            </w:r>
          </w:p>
        </w:tc>
        <w:tc>
          <w:tcPr>
            <w:tcW w:w="1272" w:type="dxa"/>
            <w:tcBorders>
              <w:top w:val="single" w:sz="6" w:space="0" w:color="000000"/>
              <w:left w:val="single" w:sz="6" w:space="0" w:color="000000"/>
              <w:bottom w:val="single" w:sz="6" w:space="0" w:color="000000"/>
              <w:right w:val="single" w:sz="12" w:space="0" w:color="000000"/>
            </w:tcBorders>
            <w:vAlign w:val="center"/>
          </w:tcPr>
          <w:p w14:paraId="33EF2CC3" w14:textId="77777777" w:rsidR="000643A9" w:rsidRPr="0072086D" w:rsidRDefault="000643A9" w:rsidP="002F7A20">
            <w:pPr>
              <w:pStyle w:val="afd"/>
            </w:pPr>
            <w:r w:rsidRPr="0072086D">
              <w:t>無</w:t>
            </w:r>
          </w:p>
        </w:tc>
      </w:tr>
      <w:tr w:rsidR="0072086D" w:rsidRPr="0072086D" w14:paraId="5D6B7B0A" w14:textId="77777777" w:rsidTr="00CC0555">
        <w:trPr>
          <w:trHeight w:val="624"/>
          <w:jc w:val="center"/>
        </w:trPr>
        <w:tc>
          <w:tcPr>
            <w:tcW w:w="3952" w:type="dxa"/>
            <w:tcBorders>
              <w:top w:val="single" w:sz="6" w:space="0" w:color="000000"/>
              <w:left w:val="single" w:sz="12" w:space="0" w:color="000000"/>
              <w:bottom w:val="single" w:sz="6" w:space="0" w:color="000000"/>
              <w:right w:val="single" w:sz="6" w:space="0" w:color="000000"/>
            </w:tcBorders>
            <w:vAlign w:val="center"/>
          </w:tcPr>
          <w:p w14:paraId="6233AAFE" w14:textId="77777777" w:rsidR="000643A9" w:rsidRPr="0072086D" w:rsidRDefault="000643A9" w:rsidP="00E60940">
            <w:pPr>
              <w:pStyle w:val="af8"/>
              <w:ind w:left="118" w:right="118"/>
              <w:rPr>
                <w:szCs w:val="24"/>
              </w:rPr>
            </w:pPr>
            <w:r w:rsidRPr="0072086D">
              <w:rPr>
                <w:szCs w:val="24"/>
              </w:rPr>
              <w:t>老年及老年失業給付</w:t>
            </w:r>
          </w:p>
        </w:tc>
        <w:tc>
          <w:tcPr>
            <w:tcW w:w="2122" w:type="dxa"/>
            <w:tcBorders>
              <w:top w:val="single" w:sz="6" w:space="0" w:color="000000"/>
              <w:left w:val="single" w:sz="6" w:space="0" w:color="000000"/>
              <w:bottom w:val="single" w:sz="6" w:space="0" w:color="000000"/>
              <w:right w:val="single" w:sz="6" w:space="0" w:color="000000"/>
            </w:tcBorders>
            <w:vAlign w:val="center"/>
          </w:tcPr>
          <w:p w14:paraId="7333AA50" w14:textId="77777777" w:rsidR="000643A9" w:rsidRPr="0072086D" w:rsidRDefault="000643A9" w:rsidP="002F7A20">
            <w:pPr>
              <w:pStyle w:val="afd"/>
            </w:pPr>
            <w:r w:rsidRPr="0072086D">
              <w:t>員工薪資</w:t>
            </w:r>
          </w:p>
        </w:tc>
        <w:tc>
          <w:tcPr>
            <w:tcW w:w="1271" w:type="dxa"/>
            <w:tcBorders>
              <w:top w:val="single" w:sz="6" w:space="0" w:color="000000"/>
              <w:left w:val="single" w:sz="6" w:space="0" w:color="000000"/>
              <w:bottom w:val="single" w:sz="6" w:space="0" w:color="000000"/>
              <w:right w:val="single" w:sz="6" w:space="0" w:color="000000"/>
            </w:tcBorders>
            <w:vAlign w:val="center"/>
          </w:tcPr>
          <w:p w14:paraId="2019A950" w14:textId="77777777" w:rsidR="000643A9" w:rsidRPr="0072086D" w:rsidRDefault="000643A9" w:rsidP="002F7A20">
            <w:pPr>
              <w:pStyle w:val="afd"/>
            </w:pPr>
            <w:r w:rsidRPr="0072086D">
              <w:t>3.15%</w:t>
            </w:r>
          </w:p>
        </w:tc>
        <w:tc>
          <w:tcPr>
            <w:tcW w:w="1272" w:type="dxa"/>
            <w:tcBorders>
              <w:top w:val="single" w:sz="6" w:space="0" w:color="000000"/>
              <w:left w:val="single" w:sz="6" w:space="0" w:color="000000"/>
              <w:bottom w:val="single" w:sz="6" w:space="0" w:color="000000"/>
              <w:right w:val="single" w:sz="12" w:space="0" w:color="000000"/>
            </w:tcBorders>
            <w:vAlign w:val="center"/>
          </w:tcPr>
          <w:p w14:paraId="13812B6C" w14:textId="77777777" w:rsidR="000643A9" w:rsidRPr="0072086D" w:rsidRDefault="000643A9" w:rsidP="002F7A20">
            <w:pPr>
              <w:pStyle w:val="afd"/>
            </w:pPr>
            <w:r w:rsidRPr="0072086D">
              <w:t>1.125%</w:t>
            </w:r>
          </w:p>
        </w:tc>
      </w:tr>
      <w:tr w:rsidR="0072086D" w:rsidRPr="0072086D" w14:paraId="014B6FFA" w14:textId="77777777" w:rsidTr="00CC0555">
        <w:trPr>
          <w:trHeight w:val="624"/>
          <w:jc w:val="center"/>
        </w:trPr>
        <w:tc>
          <w:tcPr>
            <w:tcW w:w="3952" w:type="dxa"/>
            <w:tcBorders>
              <w:top w:val="single" w:sz="6" w:space="0" w:color="000000"/>
              <w:left w:val="single" w:sz="12" w:space="0" w:color="000000"/>
              <w:bottom w:val="single" w:sz="6" w:space="0" w:color="000000"/>
              <w:right w:val="single" w:sz="6" w:space="0" w:color="000000"/>
            </w:tcBorders>
            <w:vAlign w:val="center"/>
          </w:tcPr>
          <w:p w14:paraId="7F5C204C" w14:textId="77777777" w:rsidR="000643A9" w:rsidRPr="0072086D" w:rsidRDefault="000643A9" w:rsidP="00E60940">
            <w:pPr>
              <w:pStyle w:val="af8"/>
              <w:ind w:left="118" w:right="118"/>
              <w:rPr>
                <w:szCs w:val="24"/>
              </w:rPr>
            </w:pPr>
            <w:r w:rsidRPr="0072086D">
              <w:rPr>
                <w:szCs w:val="24"/>
              </w:rPr>
              <w:t>孩童照顧中心及社會福利</w:t>
            </w:r>
          </w:p>
        </w:tc>
        <w:tc>
          <w:tcPr>
            <w:tcW w:w="2122" w:type="dxa"/>
            <w:tcBorders>
              <w:top w:val="single" w:sz="6" w:space="0" w:color="000000"/>
              <w:left w:val="single" w:sz="6" w:space="0" w:color="000000"/>
              <w:bottom w:val="single" w:sz="6" w:space="0" w:color="000000"/>
              <w:right w:val="single" w:sz="6" w:space="0" w:color="000000"/>
            </w:tcBorders>
            <w:vAlign w:val="center"/>
          </w:tcPr>
          <w:p w14:paraId="0C4FF282" w14:textId="77777777" w:rsidR="000643A9" w:rsidRPr="0072086D" w:rsidRDefault="000643A9" w:rsidP="002F7A20">
            <w:pPr>
              <w:pStyle w:val="afd"/>
            </w:pPr>
            <w:r w:rsidRPr="0072086D">
              <w:t>員工薪資</w:t>
            </w:r>
          </w:p>
        </w:tc>
        <w:tc>
          <w:tcPr>
            <w:tcW w:w="1271" w:type="dxa"/>
            <w:tcBorders>
              <w:top w:val="single" w:sz="6" w:space="0" w:color="000000"/>
              <w:left w:val="single" w:sz="6" w:space="0" w:color="000000"/>
              <w:bottom w:val="single" w:sz="6" w:space="0" w:color="000000"/>
              <w:right w:val="single" w:sz="6" w:space="0" w:color="000000"/>
            </w:tcBorders>
            <w:vAlign w:val="center"/>
          </w:tcPr>
          <w:p w14:paraId="7217121B" w14:textId="77777777" w:rsidR="000643A9" w:rsidRPr="0072086D" w:rsidRDefault="000643A9" w:rsidP="002F7A20">
            <w:pPr>
              <w:pStyle w:val="afd"/>
            </w:pPr>
            <w:r w:rsidRPr="0072086D">
              <w:t>1%</w:t>
            </w:r>
          </w:p>
        </w:tc>
        <w:tc>
          <w:tcPr>
            <w:tcW w:w="1272" w:type="dxa"/>
            <w:tcBorders>
              <w:top w:val="single" w:sz="6" w:space="0" w:color="000000"/>
              <w:left w:val="single" w:sz="6" w:space="0" w:color="000000"/>
              <w:bottom w:val="single" w:sz="6" w:space="0" w:color="000000"/>
              <w:right w:val="single" w:sz="12" w:space="0" w:color="000000"/>
            </w:tcBorders>
            <w:vAlign w:val="center"/>
          </w:tcPr>
          <w:p w14:paraId="7A1E8E71" w14:textId="77777777" w:rsidR="000643A9" w:rsidRPr="0072086D" w:rsidRDefault="000643A9" w:rsidP="002F7A20">
            <w:pPr>
              <w:pStyle w:val="afd"/>
            </w:pPr>
            <w:r w:rsidRPr="0072086D">
              <w:t>無</w:t>
            </w:r>
          </w:p>
        </w:tc>
      </w:tr>
      <w:tr w:rsidR="0072086D" w:rsidRPr="0072086D" w14:paraId="3699B523" w14:textId="77777777" w:rsidTr="00CC0555">
        <w:trPr>
          <w:trHeight w:val="624"/>
          <w:jc w:val="center"/>
        </w:trPr>
        <w:tc>
          <w:tcPr>
            <w:tcW w:w="3952" w:type="dxa"/>
            <w:tcBorders>
              <w:top w:val="single" w:sz="6" w:space="0" w:color="000000"/>
              <w:left w:val="single" w:sz="12" w:space="0" w:color="000000"/>
              <w:bottom w:val="single" w:sz="12" w:space="0" w:color="000000"/>
              <w:right w:val="single" w:sz="6" w:space="0" w:color="000000"/>
            </w:tcBorders>
            <w:vAlign w:val="center"/>
          </w:tcPr>
          <w:p w14:paraId="46138517" w14:textId="77777777" w:rsidR="000643A9" w:rsidRPr="0072086D" w:rsidRDefault="000643A9" w:rsidP="00E60940">
            <w:pPr>
              <w:pStyle w:val="af8"/>
              <w:ind w:left="118" w:right="118"/>
              <w:rPr>
                <w:szCs w:val="24"/>
              </w:rPr>
            </w:pPr>
            <w:r w:rsidRPr="0072086D">
              <w:rPr>
                <w:szCs w:val="24"/>
              </w:rPr>
              <w:t>住宅基金</w:t>
            </w:r>
          </w:p>
        </w:tc>
        <w:tc>
          <w:tcPr>
            <w:tcW w:w="2122" w:type="dxa"/>
            <w:tcBorders>
              <w:top w:val="single" w:sz="6" w:space="0" w:color="000000"/>
              <w:left w:val="single" w:sz="6" w:space="0" w:color="000000"/>
              <w:bottom w:val="single" w:sz="12" w:space="0" w:color="000000"/>
              <w:right w:val="single" w:sz="6" w:space="0" w:color="000000"/>
            </w:tcBorders>
            <w:vAlign w:val="center"/>
          </w:tcPr>
          <w:p w14:paraId="75E590D4" w14:textId="77777777" w:rsidR="000643A9" w:rsidRPr="0072086D" w:rsidRDefault="000643A9" w:rsidP="002F7A20">
            <w:pPr>
              <w:pStyle w:val="afd"/>
            </w:pPr>
            <w:r w:rsidRPr="0072086D">
              <w:t>員工薪資</w:t>
            </w:r>
          </w:p>
        </w:tc>
        <w:tc>
          <w:tcPr>
            <w:tcW w:w="1271" w:type="dxa"/>
            <w:tcBorders>
              <w:top w:val="single" w:sz="6" w:space="0" w:color="000000"/>
              <w:left w:val="single" w:sz="6" w:space="0" w:color="000000"/>
              <w:bottom w:val="single" w:sz="12" w:space="0" w:color="000000"/>
              <w:right w:val="single" w:sz="6" w:space="0" w:color="000000"/>
            </w:tcBorders>
            <w:vAlign w:val="center"/>
          </w:tcPr>
          <w:p w14:paraId="02F219A5" w14:textId="77777777" w:rsidR="000643A9" w:rsidRPr="0072086D" w:rsidRDefault="000643A9" w:rsidP="002F7A20">
            <w:pPr>
              <w:pStyle w:val="afd"/>
            </w:pPr>
            <w:r w:rsidRPr="0072086D">
              <w:t>5%</w:t>
            </w:r>
          </w:p>
        </w:tc>
        <w:tc>
          <w:tcPr>
            <w:tcW w:w="1272" w:type="dxa"/>
            <w:tcBorders>
              <w:top w:val="single" w:sz="6" w:space="0" w:color="000000"/>
              <w:left w:val="single" w:sz="6" w:space="0" w:color="000000"/>
              <w:bottom w:val="single" w:sz="12" w:space="0" w:color="000000"/>
              <w:right w:val="single" w:sz="12" w:space="0" w:color="000000"/>
            </w:tcBorders>
            <w:vAlign w:val="center"/>
          </w:tcPr>
          <w:p w14:paraId="1CCE6F8A" w14:textId="77777777" w:rsidR="000643A9" w:rsidRPr="0072086D" w:rsidRDefault="000643A9" w:rsidP="002F7A20">
            <w:pPr>
              <w:pStyle w:val="afd"/>
            </w:pPr>
            <w:r w:rsidRPr="0072086D">
              <w:t>無</w:t>
            </w:r>
          </w:p>
        </w:tc>
      </w:tr>
    </w:tbl>
    <w:p w14:paraId="41C6CC71" w14:textId="77777777" w:rsidR="000643A9" w:rsidRPr="0072086D" w:rsidRDefault="000643A9" w:rsidP="000643A9">
      <w:pPr>
        <w:ind w:left="1433" w:firstLine="472"/>
        <w:rPr>
          <w:rFonts w:eastAsiaTheme="minorEastAsia"/>
          <w:lang w:eastAsia="zh-TW"/>
        </w:rPr>
      </w:pPr>
      <w:r w:rsidRPr="0072086D">
        <w:rPr>
          <w:lang w:eastAsia="zh-TW"/>
        </w:rPr>
        <w:t>墨國勞工主管機關與工會對員工福利頗為關心，我國來墨國投資廠商，對墨國社會福利規定宜多加留意以免觸法。</w:t>
      </w:r>
    </w:p>
    <w:p w14:paraId="029DE4E5" w14:textId="77777777" w:rsidR="00723C28" w:rsidRPr="0072086D" w:rsidRDefault="00723C28" w:rsidP="00103BA7">
      <w:pPr>
        <w:ind w:left="945" w:firstLine="472"/>
        <w:rPr>
          <w:lang w:eastAsia="zh-TW"/>
        </w:rPr>
      </w:pPr>
    </w:p>
    <w:p w14:paraId="7E62D07F" w14:textId="77777777" w:rsidR="00BA6473" w:rsidRPr="0072086D" w:rsidRDefault="00BA6473" w:rsidP="004B42A9">
      <w:pPr>
        <w:ind w:left="472" w:firstLineChars="0" w:firstLine="0"/>
        <w:rPr>
          <w:lang w:eastAsia="zh-TW"/>
        </w:rPr>
      </w:pPr>
    </w:p>
    <w:p w14:paraId="35D6C54E" w14:textId="0B5C0D51" w:rsidR="00B74334" w:rsidRPr="0072086D" w:rsidRDefault="00B74334">
      <w:pPr>
        <w:widowControl/>
        <w:overflowPunct/>
        <w:autoSpaceDE/>
        <w:autoSpaceDN/>
        <w:ind w:firstLineChars="0" w:firstLine="0"/>
        <w:jc w:val="left"/>
        <w:rPr>
          <w:lang w:eastAsia="zh-TW"/>
        </w:rPr>
      </w:pPr>
      <w:r w:rsidRPr="0072086D">
        <w:rPr>
          <w:lang w:eastAsia="zh-TW"/>
        </w:rPr>
        <w:br w:type="page"/>
      </w:r>
    </w:p>
    <w:p w14:paraId="657796F1" w14:textId="77777777" w:rsidR="00B74334" w:rsidRPr="0072086D" w:rsidRDefault="00B74334" w:rsidP="004B42A9">
      <w:pPr>
        <w:ind w:left="472" w:firstLineChars="0" w:firstLine="0"/>
        <w:rPr>
          <w:lang w:eastAsia="zh-TW"/>
        </w:rPr>
      </w:pPr>
    </w:p>
    <w:p w14:paraId="37E6966F" w14:textId="77777777" w:rsidR="00B74334" w:rsidRPr="0072086D" w:rsidRDefault="00B74334" w:rsidP="004B42A9">
      <w:pPr>
        <w:ind w:left="472" w:firstLineChars="0" w:firstLine="0"/>
        <w:rPr>
          <w:lang w:eastAsia="zh-TW"/>
        </w:rPr>
      </w:pPr>
    </w:p>
    <w:p w14:paraId="2FE597E5" w14:textId="77777777" w:rsidR="003E0BC3" w:rsidRPr="0072086D" w:rsidRDefault="003E0BC3" w:rsidP="004B42A9">
      <w:pPr>
        <w:ind w:firstLine="472"/>
        <w:rPr>
          <w:lang w:eastAsia="zh-TW"/>
        </w:rPr>
        <w:sectPr w:rsidR="003E0BC3" w:rsidRPr="0072086D" w:rsidSect="003E0BC3">
          <w:headerReference w:type="default" r:id="rId170"/>
          <w:pgSz w:w="11906" w:h="16838" w:code="9"/>
          <w:pgMar w:top="2268" w:right="1701" w:bottom="1701" w:left="1701" w:header="1134" w:footer="851" w:gutter="0"/>
          <w:cols w:space="425"/>
          <w:docGrid w:type="linesAndChars" w:linePitch="514" w:charSpace="-774"/>
        </w:sectPr>
      </w:pPr>
    </w:p>
    <w:p w14:paraId="1600EB0F" w14:textId="77777777" w:rsidR="00BA6473" w:rsidRPr="0072086D" w:rsidRDefault="00FB187C" w:rsidP="00414414">
      <w:pPr>
        <w:pStyle w:val="a3"/>
        <w:rPr>
          <w:rFonts w:ascii="Times New Roman"/>
        </w:rPr>
      </w:pPr>
      <w:bookmarkStart w:id="26" w:name="_Toc139500499"/>
      <w:r w:rsidRPr="0072086D">
        <w:rPr>
          <w:rFonts w:ascii="Times New Roman"/>
        </w:rPr>
        <w:t xml:space="preserve">第捌章　</w:t>
      </w:r>
      <w:r w:rsidR="00C72B6E" w:rsidRPr="0072086D">
        <w:rPr>
          <w:rFonts w:ascii="Times New Roman"/>
          <w:lang w:eastAsia="zh-TW"/>
        </w:rPr>
        <w:t>簽證、</w:t>
      </w:r>
      <w:r w:rsidRPr="0072086D">
        <w:rPr>
          <w:rFonts w:ascii="Times New Roman"/>
        </w:rPr>
        <w:t>居留及移民</w:t>
      </w:r>
      <w:bookmarkEnd w:id="26"/>
    </w:p>
    <w:p w14:paraId="3C466123" w14:textId="77777777" w:rsidR="00CC0555" w:rsidRPr="0072086D" w:rsidRDefault="00CC0555" w:rsidP="00CC0555">
      <w:pPr>
        <w:pStyle w:val="a5"/>
        <w:spacing w:before="257" w:after="257"/>
        <w:ind w:left="632" w:hanging="632"/>
        <w:rPr>
          <w:rFonts w:ascii="Times New Roman" w:hAnsi="Times New Roman"/>
        </w:rPr>
      </w:pPr>
      <w:r w:rsidRPr="0072086D">
        <w:rPr>
          <w:rFonts w:ascii="Times New Roman" w:hAnsi="Times New Roman"/>
        </w:rPr>
        <w:t>一、簽證、居留及移民規定</w:t>
      </w:r>
    </w:p>
    <w:p w14:paraId="73094883" w14:textId="77777777" w:rsidR="00CC0555" w:rsidRPr="0072086D" w:rsidRDefault="00CC0555" w:rsidP="00CC0555">
      <w:pPr>
        <w:ind w:firstLine="472"/>
        <w:rPr>
          <w:lang w:eastAsia="zh-TW"/>
        </w:rPr>
      </w:pPr>
      <w:r w:rsidRPr="0072086D">
        <w:rPr>
          <w:lang w:eastAsia="zh-TW"/>
        </w:rPr>
        <w:t>依據墨西哥現行規定，可以下列方式入境墨國，停留上限為</w:t>
      </w:r>
      <w:r w:rsidRPr="0072086D">
        <w:rPr>
          <w:lang w:eastAsia="zh-TW"/>
        </w:rPr>
        <w:t>180</w:t>
      </w:r>
      <w:r w:rsidRPr="0072086D">
        <w:rPr>
          <w:lang w:eastAsia="zh-TW"/>
        </w:rPr>
        <w:t>天：</w:t>
      </w:r>
      <w:r w:rsidRPr="0072086D">
        <w:rPr>
          <w:lang w:eastAsia="zh-TW"/>
        </w:rPr>
        <w:t>1.</w:t>
      </w:r>
      <w:r w:rsidRPr="0072086D">
        <w:rPr>
          <w:lang w:eastAsia="zh-TW"/>
        </w:rPr>
        <w:t>持有墨西哥簽證；</w:t>
      </w:r>
      <w:r w:rsidRPr="0072086D">
        <w:rPr>
          <w:lang w:eastAsia="zh-TW"/>
        </w:rPr>
        <w:t>2.</w:t>
      </w:r>
      <w:hyperlink r:id="rId171">
        <w:r w:rsidRPr="0072086D">
          <w:rPr>
            <w:lang w:eastAsia="zh-TW"/>
          </w:rPr>
          <w:t>持有現行有效的加拿大、美國</w:t>
        </w:r>
        <w:r w:rsidR="00C21999" w:rsidRPr="0072086D">
          <w:rPr>
            <w:lang w:val="es-MX" w:eastAsia="zh-TW"/>
          </w:rPr>
          <w:t>（</w:t>
        </w:r>
        <w:r w:rsidRPr="0072086D">
          <w:rPr>
            <w:lang w:val="es-MX" w:eastAsia="zh-TW"/>
          </w:rPr>
          <w:t>須為黏貼於護照內</w:t>
        </w:r>
        <w:r w:rsidRPr="0072086D">
          <w:rPr>
            <w:lang w:val="es-MX" w:eastAsia="zh-TW"/>
          </w:rPr>
          <w:t>B1, B2</w:t>
        </w:r>
        <w:r w:rsidRPr="0072086D">
          <w:rPr>
            <w:lang w:val="es-MX" w:eastAsia="zh-TW"/>
          </w:rPr>
          <w:t>或</w:t>
        </w:r>
        <w:r w:rsidRPr="0072086D">
          <w:rPr>
            <w:lang w:val="es-MX" w:eastAsia="zh-TW"/>
          </w:rPr>
          <w:t>H</w:t>
        </w:r>
        <w:r w:rsidRPr="0072086D">
          <w:rPr>
            <w:lang w:val="es-MX" w:eastAsia="zh-TW"/>
          </w:rPr>
          <w:t>傳統實體紙本美簽，</w:t>
        </w:r>
        <w:r w:rsidRPr="0072086D">
          <w:rPr>
            <w:lang w:val="es-MX" w:eastAsia="zh-TW"/>
          </w:rPr>
          <w:t>ESTA</w:t>
        </w:r>
        <w:r w:rsidRPr="0072086D">
          <w:rPr>
            <w:lang w:val="es-MX" w:eastAsia="zh-TW"/>
          </w:rPr>
          <w:t>及學生簽證</w:t>
        </w:r>
        <w:r w:rsidRPr="0072086D">
          <w:rPr>
            <w:lang w:eastAsia="zh-TW"/>
          </w:rPr>
          <w:t>不適用</w:t>
        </w:r>
        <w:r w:rsidR="00C21999" w:rsidRPr="0072086D">
          <w:rPr>
            <w:lang w:val="es-MX" w:eastAsia="zh-TW"/>
          </w:rPr>
          <w:t>）</w:t>
        </w:r>
        <w:r w:rsidRPr="0072086D">
          <w:rPr>
            <w:lang w:eastAsia="zh-TW"/>
          </w:rPr>
          <w:t>、日本、大不列顛及北愛爾蘭聯合王國簽證或者申根國家實體簽證</w:t>
        </w:r>
        <w:r w:rsidR="00C21999" w:rsidRPr="0072086D">
          <w:rPr>
            <w:lang w:eastAsia="zh-TW"/>
          </w:rPr>
          <w:t>（</w:t>
        </w:r>
        <w:r w:rsidRPr="0072086D">
          <w:rPr>
            <w:lang w:eastAsia="zh-TW"/>
          </w:rPr>
          <w:t>德國、奧地利、比利時、丹麥、斯洛伐克、斯洛維尼亞、西班牙、愛沙尼亞、芬蘭、法國、希臘、匈牙利、冰島、義大利、拉脫維亞、立陶宛、盧森堡、馬爾他、挪威、荷蘭、波蘭、葡萄牙、捷克、瑞典、瑞士</w:t>
        </w:r>
        <w:r w:rsidR="00C21999" w:rsidRPr="0072086D">
          <w:rPr>
            <w:lang w:val="es-MX" w:eastAsia="zh-TW"/>
          </w:rPr>
          <w:t>）</w:t>
        </w:r>
        <w:r w:rsidRPr="0072086D">
          <w:rPr>
            <w:lang w:eastAsia="zh-TW"/>
          </w:rPr>
          <w:t>；</w:t>
        </w:r>
      </w:hyperlink>
      <w:r w:rsidRPr="0072086D">
        <w:rPr>
          <w:lang w:eastAsia="zh-TW"/>
        </w:rPr>
        <w:t>3.</w:t>
      </w:r>
      <w:hyperlink r:id="rId172">
        <w:r w:rsidRPr="0072086D">
          <w:rPr>
            <w:lang w:eastAsia="zh-TW"/>
          </w:rPr>
          <w:t>持有美國、加拿大、日本、大不列顛及北愛爾蘭聯合王國、任何申根國國家，以及太平洋聯盟國</w:t>
        </w:r>
        <w:r w:rsidR="00C21999" w:rsidRPr="0072086D">
          <w:rPr>
            <w:lang w:val="es-MX" w:eastAsia="zh-TW"/>
          </w:rPr>
          <w:t>（</w:t>
        </w:r>
        <w:r w:rsidRPr="0072086D">
          <w:rPr>
            <w:lang w:eastAsia="zh-TW"/>
          </w:rPr>
          <w:t>智利、哥倫比亞與秘魯</w:t>
        </w:r>
        <w:r w:rsidR="00C21999" w:rsidRPr="0072086D">
          <w:rPr>
            <w:lang w:val="es-MX" w:eastAsia="zh-TW"/>
          </w:rPr>
          <w:t>）</w:t>
        </w:r>
        <w:r w:rsidRPr="0072086D">
          <w:rPr>
            <w:lang w:eastAsia="zh-TW"/>
          </w:rPr>
          <w:t>之有效的永久居留證旅客；</w:t>
        </w:r>
      </w:hyperlink>
      <w:r w:rsidRPr="0072086D">
        <w:rPr>
          <w:lang w:eastAsia="zh-TW"/>
        </w:rPr>
        <w:t>4.</w:t>
      </w:r>
      <w:r w:rsidRPr="0072086D">
        <w:rPr>
          <w:lang w:eastAsia="zh-TW"/>
        </w:rPr>
        <w:t>持有墨西哥准許之</w:t>
      </w:r>
      <w:r w:rsidRPr="0072086D">
        <w:rPr>
          <w:lang w:eastAsia="zh-TW"/>
        </w:rPr>
        <w:t>APEC</w:t>
      </w:r>
      <w:r w:rsidRPr="0072086D">
        <w:rPr>
          <w:lang w:eastAsia="zh-TW"/>
        </w:rPr>
        <w:t>商務旅客卡。</w:t>
      </w:r>
    </w:p>
    <w:p w14:paraId="462FD0C3" w14:textId="77777777" w:rsidR="00CC0555" w:rsidRPr="0072086D" w:rsidRDefault="00CC0555" w:rsidP="00CC0555">
      <w:pPr>
        <w:ind w:firstLine="472"/>
        <w:rPr>
          <w:lang w:eastAsia="zh-TW"/>
        </w:rPr>
      </w:pPr>
      <w:r w:rsidRPr="0072086D">
        <w:rPr>
          <w:lang w:eastAsia="zh-TW"/>
        </w:rPr>
        <w:t>一般取得工作簽證時，在效期內即有居留權，至於長期居留須住滿</w:t>
      </w:r>
      <w:r w:rsidRPr="0072086D">
        <w:rPr>
          <w:lang w:eastAsia="zh-TW"/>
        </w:rPr>
        <w:t>4</w:t>
      </w:r>
      <w:r w:rsidRPr="0072086D">
        <w:rPr>
          <w:lang w:eastAsia="zh-TW"/>
        </w:rPr>
        <w:t>年，同時對墨國有所貢獻，則可申請取得墨籍身分證，皆透過墨國移民律師辦理，據暸解我商甚多已取得墨籍身份。</w:t>
      </w:r>
    </w:p>
    <w:p w14:paraId="33689664" w14:textId="77777777" w:rsidR="00CC0555" w:rsidRPr="0072086D" w:rsidRDefault="00CC0555" w:rsidP="00CC0555">
      <w:pPr>
        <w:pStyle w:val="a5"/>
        <w:spacing w:before="257" w:after="257"/>
        <w:ind w:left="632" w:hanging="632"/>
        <w:rPr>
          <w:rFonts w:ascii="Times New Roman" w:hAnsi="Times New Roman"/>
          <w:lang w:eastAsia="zh-TW"/>
        </w:rPr>
      </w:pPr>
      <w:r w:rsidRPr="0072086D">
        <w:rPr>
          <w:rFonts w:ascii="Times New Roman" w:hAnsi="Times New Roman"/>
        </w:rPr>
        <w:t>二、聘用外籍員工</w:t>
      </w:r>
    </w:p>
    <w:p w14:paraId="4E5E5417" w14:textId="77777777" w:rsidR="00CC0555" w:rsidRPr="0072086D" w:rsidRDefault="00CC0555" w:rsidP="00CC0555">
      <w:pPr>
        <w:ind w:firstLine="472"/>
        <w:rPr>
          <w:lang w:eastAsia="zh-TW"/>
        </w:rPr>
      </w:pPr>
      <w:r w:rsidRPr="0072086D">
        <w:rPr>
          <w:lang w:eastAsia="zh-TW"/>
        </w:rPr>
        <w:t>公司員工中，外人所占比例以</w:t>
      </w:r>
      <w:r w:rsidRPr="0072086D">
        <w:rPr>
          <w:lang w:eastAsia="zh-TW"/>
        </w:rPr>
        <w:t>10%</w:t>
      </w:r>
      <w:r w:rsidRPr="0072086D">
        <w:rPr>
          <w:lang w:eastAsia="zh-TW"/>
        </w:rPr>
        <w:t>為限，公司之技術或專業人員原則上須為墨籍，如無合格之墨西哥人可僱用時，得僱用臨時性的外國人充任。一般外籍員工原則上自該員工駐地國向墨國駐當地有簽證權之單位申辦，必須提供各項證件，例如學歷證明，公司邀請函等，詳細所需文件及表格可上網查看駐臺墨國簽證單位之網站為</w:t>
      </w:r>
      <w:r w:rsidRPr="0072086D">
        <w:rPr>
          <w:lang w:eastAsia="zh-TW"/>
        </w:rPr>
        <w:t>https://oficinaenlace.sre.gob.mx/taiwan/</w:t>
      </w:r>
      <w:r w:rsidRPr="0072086D">
        <w:rPr>
          <w:lang w:eastAsia="zh-TW"/>
        </w:rPr>
        <w:t>，從申辦到審核期間往往需</w:t>
      </w:r>
      <w:r w:rsidRPr="0072086D">
        <w:rPr>
          <w:lang w:eastAsia="zh-TW"/>
        </w:rPr>
        <w:t>3</w:t>
      </w:r>
      <w:r w:rsidRPr="0072086D">
        <w:rPr>
          <w:lang w:eastAsia="zh-TW"/>
        </w:rPr>
        <w:t>個月左右。另外有一種為已在墨境者，在墨國之公司亦可依公司聘僱外人不超過</w:t>
      </w:r>
      <w:r w:rsidRPr="0072086D">
        <w:rPr>
          <w:lang w:eastAsia="zh-TW"/>
        </w:rPr>
        <w:t>10%</w:t>
      </w:r>
      <w:r w:rsidRPr="0072086D">
        <w:rPr>
          <w:lang w:eastAsia="zh-TW"/>
        </w:rPr>
        <w:t>之規定向墨國移民局申辦，順利時</w:t>
      </w:r>
      <w:r w:rsidRPr="0072086D">
        <w:rPr>
          <w:lang w:eastAsia="zh-TW"/>
        </w:rPr>
        <w:t>2</w:t>
      </w:r>
      <w:r w:rsidRPr="0072086D">
        <w:rPr>
          <w:lang w:eastAsia="zh-TW"/>
        </w:rPr>
        <w:t>星期可取得工作簽證。</w:t>
      </w:r>
    </w:p>
    <w:p w14:paraId="13CCE76D" w14:textId="77777777" w:rsidR="00CC0555" w:rsidRPr="0072086D" w:rsidRDefault="00CC0555" w:rsidP="00CC0555">
      <w:pPr>
        <w:ind w:firstLine="472"/>
        <w:rPr>
          <w:lang w:eastAsia="zh-TW"/>
        </w:rPr>
      </w:pPr>
      <w:r w:rsidRPr="0072086D">
        <w:rPr>
          <w:lang w:eastAsia="zh-TW"/>
        </w:rPr>
        <w:t>申辦程序：一般外商皆透過移民律師向當地州政府移民官轉送聯邦移民局核准。墨國移民局之網站為</w:t>
      </w:r>
      <w:hyperlink r:id="rId173">
        <w:r w:rsidRPr="0072086D">
          <w:rPr>
            <w:lang w:eastAsia="zh-TW"/>
          </w:rPr>
          <w:t>https://www.gob.mx/inm</w:t>
        </w:r>
      </w:hyperlink>
      <w:r w:rsidRPr="0072086D">
        <w:rPr>
          <w:lang w:eastAsia="zh-TW"/>
        </w:rPr>
        <w:t>。</w:t>
      </w:r>
    </w:p>
    <w:p w14:paraId="36D6F7BF" w14:textId="77777777" w:rsidR="00CC0555" w:rsidRPr="0072086D" w:rsidRDefault="00CC0555" w:rsidP="00CC0555">
      <w:pPr>
        <w:pStyle w:val="a5"/>
        <w:spacing w:before="257" w:after="257"/>
        <w:ind w:left="632" w:hanging="632"/>
        <w:rPr>
          <w:rFonts w:ascii="Times New Roman" w:hAnsi="Times New Roman"/>
        </w:rPr>
      </w:pPr>
      <w:r w:rsidRPr="0072086D">
        <w:rPr>
          <w:rFonts w:ascii="Times New Roman" w:hAnsi="Times New Roman"/>
        </w:rPr>
        <w:t>三、子女教育</w:t>
      </w:r>
    </w:p>
    <w:p w14:paraId="6FEB283C" w14:textId="77777777" w:rsidR="00CC0555" w:rsidRPr="0072086D" w:rsidRDefault="00CC0555" w:rsidP="00CC0555">
      <w:pPr>
        <w:ind w:firstLine="472"/>
        <w:rPr>
          <w:lang w:eastAsia="zh-TW"/>
        </w:rPr>
      </w:pPr>
      <w:r w:rsidRPr="0072086D">
        <w:rPr>
          <w:lang w:eastAsia="zh-TW"/>
        </w:rPr>
        <w:t>墨西哥政府對各級教育補助，故進公立小學、中學、大學與研究所讀書，收費均極低廉。公立學校由於教師待遇低，通常對學生管教不嚴，且係以西語教學。墨西哥私立學校有國際學校及美國或英國學校，例如</w:t>
      </w:r>
      <w:r w:rsidRPr="0072086D">
        <w:rPr>
          <w:lang w:eastAsia="zh-TW"/>
        </w:rPr>
        <w:t>American School Foundation</w:t>
      </w:r>
      <w:r w:rsidRPr="0072086D">
        <w:rPr>
          <w:lang w:eastAsia="zh-TW"/>
        </w:rPr>
        <w:t>、</w:t>
      </w:r>
      <w:r w:rsidRPr="0072086D">
        <w:rPr>
          <w:lang w:eastAsia="zh-TW"/>
        </w:rPr>
        <w:t>Greengates School</w:t>
      </w:r>
      <w:r w:rsidRPr="0072086D">
        <w:rPr>
          <w:lang w:eastAsia="zh-TW"/>
        </w:rPr>
        <w:t>、</w:t>
      </w:r>
      <w:r w:rsidRPr="0072086D">
        <w:rPr>
          <w:lang w:eastAsia="zh-TW"/>
        </w:rPr>
        <w:t>Eton School</w:t>
      </w:r>
      <w:r w:rsidRPr="0072086D">
        <w:rPr>
          <w:lang w:eastAsia="zh-TW"/>
        </w:rPr>
        <w:t>、</w:t>
      </w:r>
      <w:r w:rsidRPr="0072086D">
        <w:rPr>
          <w:lang w:eastAsia="zh-TW"/>
        </w:rPr>
        <w:t>El Colegio Britanico</w:t>
      </w:r>
      <w:r w:rsidR="00C21999" w:rsidRPr="0072086D">
        <w:rPr>
          <w:lang w:eastAsia="zh-TW"/>
        </w:rPr>
        <w:t>（</w:t>
      </w:r>
      <w:r w:rsidRPr="0072086D">
        <w:rPr>
          <w:lang w:eastAsia="zh-TW"/>
        </w:rPr>
        <w:t>The Edron Academy</w:t>
      </w:r>
      <w:r w:rsidR="00C21999" w:rsidRPr="0072086D">
        <w:rPr>
          <w:lang w:eastAsia="zh-TW"/>
        </w:rPr>
        <w:t>）</w:t>
      </w:r>
      <w:r w:rsidRPr="0072086D">
        <w:rPr>
          <w:lang w:eastAsia="zh-TW"/>
        </w:rPr>
        <w:t>、</w:t>
      </w:r>
      <w:r w:rsidRPr="0072086D">
        <w:rPr>
          <w:lang w:eastAsia="zh-TW"/>
        </w:rPr>
        <w:t>Irish Institute</w:t>
      </w:r>
      <w:r w:rsidRPr="0072086D">
        <w:rPr>
          <w:lang w:eastAsia="zh-TW"/>
        </w:rPr>
        <w:t>、</w:t>
      </w:r>
      <w:r w:rsidRPr="0072086D">
        <w:rPr>
          <w:lang w:eastAsia="zh-TW"/>
        </w:rPr>
        <w:t>Westhill Institute</w:t>
      </w:r>
      <w:r w:rsidRPr="0072086D">
        <w:rPr>
          <w:lang w:eastAsia="zh-TW"/>
        </w:rPr>
        <w:t>等，可足夠外國學生需要，以下分以</w:t>
      </w:r>
      <w:r w:rsidRPr="0072086D">
        <w:rPr>
          <w:lang w:eastAsia="zh-TW"/>
        </w:rPr>
        <w:t>American School Foundation</w:t>
      </w:r>
      <w:r w:rsidRPr="0072086D">
        <w:rPr>
          <w:lang w:eastAsia="zh-TW"/>
        </w:rPr>
        <w:t>及</w:t>
      </w:r>
      <w:r w:rsidRPr="0072086D">
        <w:rPr>
          <w:lang w:eastAsia="zh-TW"/>
        </w:rPr>
        <w:t>Greengates School</w:t>
      </w:r>
      <w:r w:rsidRPr="0072086D">
        <w:rPr>
          <w:lang w:eastAsia="zh-TW"/>
        </w:rPr>
        <w:t>為例，分述如下：</w:t>
      </w:r>
    </w:p>
    <w:p w14:paraId="2B737B70" w14:textId="77777777" w:rsidR="00CC0555" w:rsidRPr="0072086D" w:rsidRDefault="00C21999" w:rsidP="00CC0555">
      <w:pPr>
        <w:pStyle w:val="a8"/>
        <w:ind w:left="945" w:hanging="709"/>
        <w:rPr>
          <w:rFonts w:hAnsi="Times New Roman"/>
        </w:rPr>
      </w:pPr>
      <w:r w:rsidRPr="0072086D">
        <w:rPr>
          <w:rFonts w:hAnsi="Times New Roman"/>
        </w:rPr>
        <w:t>（</w:t>
      </w:r>
      <w:r w:rsidR="00CC0555" w:rsidRPr="0072086D">
        <w:rPr>
          <w:rFonts w:hAnsi="Times New Roman"/>
        </w:rPr>
        <w:t>一</w:t>
      </w:r>
      <w:r w:rsidRPr="0072086D">
        <w:rPr>
          <w:rFonts w:hAnsi="Times New Roman"/>
        </w:rPr>
        <w:t>）</w:t>
      </w:r>
      <w:r w:rsidR="00CC0555" w:rsidRPr="0072086D">
        <w:rPr>
          <w:rFonts w:hAnsi="Times New Roman"/>
        </w:rPr>
        <w:t>American School Foundation</w:t>
      </w:r>
      <w:r w:rsidRPr="0072086D">
        <w:rPr>
          <w:rFonts w:hAnsi="Times New Roman"/>
        </w:rPr>
        <w:t>（</w:t>
      </w:r>
      <w:r w:rsidR="00CC0555" w:rsidRPr="0072086D">
        <w:rPr>
          <w:rFonts w:hAnsi="Times New Roman"/>
        </w:rPr>
        <w:t>http://www.asf.edu.mx</w:t>
      </w:r>
      <w:r w:rsidRPr="0072086D">
        <w:rPr>
          <w:rFonts w:hAnsi="Times New Roman"/>
        </w:rPr>
        <w:t>）</w:t>
      </w:r>
    </w:p>
    <w:p w14:paraId="0853320F" w14:textId="77777777" w:rsidR="00CC0555" w:rsidRPr="0072086D" w:rsidRDefault="00CC0555" w:rsidP="00CC0555">
      <w:pPr>
        <w:pStyle w:val="a8"/>
        <w:ind w:left="945" w:hanging="709"/>
        <w:rPr>
          <w:rFonts w:hAnsi="Times New Roman"/>
        </w:rPr>
      </w:pPr>
      <w:r w:rsidRPr="0072086D">
        <w:rPr>
          <w:rFonts w:hAnsi="Times New Roman"/>
        </w:rPr>
        <w:tab/>
        <w:t>Bondojito 215, Col. Las Americas,</w:t>
      </w:r>
      <w:r w:rsidR="00EE609E" w:rsidRPr="0072086D">
        <w:rPr>
          <w:rFonts w:hAnsi="Times New Roman"/>
          <w:lang w:eastAsia="zh-TW"/>
        </w:rPr>
        <w:t xml:space="preserve"> </w:t>
      </w:r>
      <w:r w:rsidR="00EE609E" w:rsidRPr="0072086D">
        <w:rPr>
          <w:rFonts w:hAnsi="Times New Roman"/>
        </w:rPr>
        <w:t>C.P.</w:t>
      </w:r>
      <w:r w:rsidR="00EE609E" w:rsidRPr="0072086D">
        <w:rPr>
          <w:rFonts w:hAnsi="Times New Roman"/>
          <w:lang w:eastAsia="zh-TW"/>
        </w:rPr>
        <w:t xml:space="preserve"> </w:t>
      </w:r>
      <w:r w:rsidR="00EE609E" w:rsidRPr="0072086D">
        <w:rPr>
          <w:rFonts w:hAnsi="Times New Roman"/>
        </w:rPr>
        <w:t>01120</w:t>
      </w:r>
      <w:r w:rsidRPr="0072086D">
        <w:rPr>
          <w:rFonts w:hAnsi="Times New Roman"/>
        </w:rPr>
        <w:t xml:space="preserve"> Ciudad de Mé</w:t>
      </w:r>
      <w:r w:rsidR="00EE609E" w:rsidRPr="0072086D">
        <w:rPr>
          <w:rFonts w:hAnsi="Times New Roman"/>
        </w:rPr>
        <w:t>xico</w:t>
      </w:r>
    </w:p>
    <w:p w14:paraId="7AB43007" w14:textId="77777777" w:rsidR="00CC0555" w:rsidRPr="0072086D" w:rsidRDefault="00CC0555" w:rsidP="00CC0555">
      <w:pPr>
        <w:pStyle w:val="a8"/>
        <w:ind w:left="945" w:hanging="709"/>
        <w:rPr>
          <w:rFonts w:hAnsi="Times New Roman"/>
          <w:lang w:eastAsia="zh-TW"/>
        </w:rPr>
      </w:pPr>
      <w:r w:rsidRPr="0072086D">
        <w:rPr>
          <w:rFonts w:hAnsi="Times New Roman"/>
        </w:rPr>
        <w:tab/>
      </w:r>
      <w:r w:rsidRPr="0072086D">
        <w:rPr>
          <w:rFonts w:hAnsi="Times New Roman"/>
          <w:lang w:eastAsia="zh-TW"/>
        </w:rPr>
        <w:t>Tel:</w:t>
      </w:r>
      <w:r w:rsidR="00EE609E" w:rsidRPr="0072086D">
        <w:rPr>
          <w:rFonts w:hAnsi="Times New Roman"/>
          <w:lang w:eastAsia="zh-TW"/>
        </w:rPr>
        <w:t>+</w:t>
      </w:r>
      <w:r w:rsidRPr="0072086D">
        <w:rPr>
          <w:rFonts w:hAnsi="Times New Roman"/>
          <w:lang w:eastAsia="zh-TW"/>
        </w:rPr>
        <w:t>52-55</w:t>
      </w:r>
      <w:r w:rsidR="00EE609E" w:rsidRPr="0072086D">
        <w:rPr>
          <w:rFonts w:hAnsi="Times New Roman"/>
          <w:lang w:eastAsia="zh-TW"/>
        </w:rPr>
        <w:t>-52274900</w:t>
      </w:r>
    </w:p>
    <w:p w14:paraId="6DA380CA" w14:textId="77777777" w:rsidR="00CC0555" w:rsidRPr="0072086D" w:rsidRDefault="00CC0555" w:rsidP="002F7A20">
      <w:pPr>
        <w:pStyle w:val="af"/>
        <w:ind w:left="945" w:firstLine="472"/>
        <w:rPr>
          <w:lang w:eastAsia="zh-TW"/>
        </w:rPr>
      </w:pPr>
      <w:r w:rsidRPr="0072086D">
        <w:rPr>
          <w:lang w:eastAsia="zh-TW"/>
        </w:rPr>
        <w:t>有幼稚園、</w:t>
      </w:r>
      <w:r w:rsidRPr="0072086D">
        <w:rPr>
          <w:lang w:eastAsia="zh-TW"/>
        </w:rPr>
        <w:t>1</w:t>
      </w:r>
      <w:r w:rsidRPr="0072086D">
        <w:rPr>
          <w:lang w:eastAsia="zh-TW"/>
        </w:rPr>
        <w:t>年級至</w:t>
      </w:r>
      <w:r w:rsidRPr="0072086D">
        <w:rPr>
          <w:lang w:eastAsia="zh-TW"/>
        </w:rPr>
        <w:t>12</w:t>
      </w:r>
      <w:r w:rsidRPr="0072086D">
        <w:rPr>
          <w:lang w:eastAsia="zh-TW"/>
        </w:rPr>
        <w:t>年級，需負擔入學許可費，每月續交學費，每年付相關活動費用，上下學必須坐校車，按月繳費，學生數千人，標準美式雙語教育，師資優良，需通過測驗始准入學。</w:t>
      </w:r>
    </w:p>
    <w:p w14:paraId="3490B627" w14:textId="77777777" w:rsidR="00CC0555" w:rsidRPr="0072086D" w:rsidRDefault="00C21999" w:rsidP="00CC0555">
      <w:pPr>
        <w:pStyle w:val="a8"/>
        <w:ind w:left="945" w:hanging="709"/>
        <w:rPr>
          <w:rFonts w:hAnsi="Times New Roman"/>
        </w:rPr>
      </w:pPr>
      <w:r w:rsidRPr="0072086D">
        <w:rPr>
          <w:rFonts w:hAnsi="Times New Roman"/>
        </w:rPr>
        <w:t>（</w:t>
      </w:r>
      <w:r w:rsidR="00CC0555" w:rsidRPr="0072086D">
        <w:rPr>
          <w:rFonts w:hAnsi="Times New Roman"/>
        </w:rPr>
        <w:t>二</w:t>
      </w:r>
      <w:r w:rsidRPr="0072086D">
        <w:rPr>
          <w:rFonts w:hAnsi="Times New Roman"/>
        </w:rPr>
        <w:t>）</w:t>
      </w:r>
      <w:r w:rsidR="00CC0555" w:rsidRPr="0072086D">
        <w:rPr>
          <w:rFonts w:hAnsi="Times New Roman"/>
        </w:rPr>
        <w:t>Greengates School A.C.</w:t>
      </w:r>
      <w:r w:rsidRPr="0072086D">
        <w:rPr>
          <w:rFonts w:hAnsi="Times New Roman"/>
        </w:rPr>
        <w:t>（</w:t>
      </w:r>
      <w:r w:rsidR="00CC0555" w:rsidRPr="0072086D">
        <w:rPr>
          <w:rFonts w:hAnsi="Times New Roman"/>
        </w:rPr>
        <w:t>http://www.greengates.edu.mx/</w:t>
      </w:r>
      <w:r w:rsidRPr="0072086D">
        <w:rPr>
          <w:rFonts w:hAnsi="Times New Roman"/>
        </w:rPr>
        <w:t>）</w:t>
      </w:r>
    </w:p>
    <w:p w14:paraId="2EA8B7E2" w14:textId="77777777" w:rsidR="00CC0555" w:rsidRPr="0072086D" w:rsidRDefault="00CC0555" w:rsidP="00CC0555">
      <w:pPr>
        <w:pStyle w:val="a8"/>
        <w:ind w:left="945" w:hanging="709"/>
        <w:rPr>
          <w:rFonts w:hAnsi="Times New Roman"/>
        </w:rPr>
      </w:pPr>
      <w:r w:rsidRPr="0072086D">
        <w:rPr>
          <w:rFonts w:hAnsi="Times New Roman"/>
        </w:rPr>
        <w:tab/>
        <w:t>Av. Circunvalación Poniente 102, Balcones de San Mateo, Edo. de México C.P. 53200, México</w:t>
      </w:r>
    </w:p>
    <w:p w14:paraId="19A3180B" w14:textId="77777777" w:rsidR="00CC0555" w:rsidRPr="0072086D" w:rsidRDefault="00CC0555" w:rsidP="00CC0555">
      <w:pPr>
        <w:pStyle w:val="a8"/>
        <w:ind w:left="945" w:hanging="709"/>
        <w:rPr>
          <w:rFonts w:hAnsi="Times New Roman"/>
          <w:lang w:eastAsia="zh-TW"/>
        </w:rPr>
      </w:pPr>
      <w:r w:rsidRPr="0072086D">
        <w:rPr>
          <w:rFonts w:hAnsi="Times New Roman"/>
        </w:rPr>
        <w:tab/>
      </w:r>
      <w:r w:rsidRPr="0072086D">
        <w:rPr>
          <w:rFonts w:hAnsi="Times New Roman"/>
          <w:lang w:eastAsia="zh-TW"/>
        </w:rPr>
        <w:t>Tel:</w:t>
      </w:r>
      <w:r w:rsidR="00EE609E" w:rsidRPr="0072086D">
        <w:rPr>
          <w:rFonts w:hAnsi="Times New Roman"/>
          <w:lang w:eastAsia="zh-TW"/>
        </w:rPr>
        <w:t>+</w:t>
      </w:r>
      <w:r w:rsidRPr="0072086D">
        <w:rPr>
          <w:rFonts w:hAnsi="Times New Roman"/>
          <w:lang w:eastAsia="zh-TW"/>
        </w:rPr>
        <w:t>52-55</w:t>
      </w:r>
      <w:r w:rsidR="00EE609E" w:rsidRPr="0072086D">
        <w:rPr>
          <w:rFonts w:hAnsi="Times New Roman"/>
          <w:lang w:eastAsia="zh-TW"/>
        </w:rPr>
        <w:t>-5373-0088</w:t>
      </w:r>
    </w:p>
    <w:p w14:paraId="20DE27A7" w14:textId="77777777" w:rsidR="00EF62D7" w:rsidRPr="0072086D" w:rsidRDefault="00CC0555" w:rsidP="00517D65">
      <w:pPr>
        <w:pStyle w:val="af"/>
        <w:ind w:left="945" w:firstLine="472"/>
        <w:rPr>
          <w:lang w:eastAsia="zh-TW"/>
        </w:rPr>
      </w:pPr>
      <w:r w:rsidRPr="0072086D">
        <w:rPr>
          <w:lang w:eastAsia="zh-TW"/>
        </w:rPr>
        <w:t>有幼稚園、</w:t>
      </w:r>
      <w:r w:rsidRPr="0072086D">
        <w:rPr>
          <w:lang w:eastAsia="zh-TW"/>
        </w:rPr>
        <w:t>1</w:t>
      </w:r>
      <w:r w:rsidRPr="0072086D">
        <w:rPr>
          <w:lang w:eastAsia="zh-TW"/>
        </w:rPr>
        <w:t>年級至</w:t>
      </w:r>
      <w:r w:rsidRPr="0072086D">
        <w:rPr>
          <w:lang w:eastAsia="zh-TW"/>
        </w:rPr>
        <w:t>12</w:t>
      </w:r>
      <w:r w:rsidRPr="0072086D">
        <w:rPr>
          <w:lang w:eastAsia="zh-TW"/>
        </w:rPr>
        <w:t>年級，需負擔註冊費，每月續交學費，管教嚴格，純英國式教育，需穿制服，通過測驗始入學。</w:t>
      </w:r>
    </w:p>
    <w:p w14:paraId="420D5453" w14:textId="77777777" w:rsidR="00B74334" w:rsidRPr="0072086D" w:rsidRDefault="00B74334" w:rsidP="00517D65">
      <w:pPr>
        <w:pStyle w:val="a8"/>
        <w:ind w:left="945" w:hanging="709"/>
        <w:rPr>
          <w:rFonts w:hAnsi="Times New Roman"/>
          <w:lang w:eastAsia="zh-TW"/>
        </w:rPr>
      </w:pPr>
    </w:p>
    <w:p w14:paraId="05A3FA5A" w14:textId="26486311" w:rsidR="00517D65" w:rsidRPr="0072086D" w:rsidRDefault="00517D65" w:rsidP="00517D65">
      <w:pPr>
        <w:pStyle w:val="a8"/>
        <w:ind w:left="945" w:hanging="709"/>
        <w:rPr>
          <w:rFonts w:hAnsi="Times New Roman"/>
        </w:rPr>
      </w:pPr>
      <w:r w:rsidRPr="0072086D">
        <w:rPr>
          <w:rFonts w:hAnsi="Times New Roman"/>
        </w:rPr>
        <w:t>（</w:t>
      </w:r>
      <w:r w:rsidR="00B74334" w:rsidRPr="0072086D">
        <w:rPr>
          <w:rFonts w:hAnsi="Times New Roman" w:hint="eastAsia"/>
          <w:lang w:eastAsia="zh-TW"/>
        </w:rPr>
        <w:t>三</w:t>
      </w:r>
      <w:r w:rsidRPr="0072086D">
        <w:rPr>
          <w:rFonts w:hAnsi="Times New Roman"/>
        </w:rPr>
        <w:t>）</w:t>
      </w:r>
      <w:r w:rsidRPr="0072086D">
        <w:rPr>
          <w:rFonts w:hAnsi="Times New Roman"/>
        </w:rPr>
        <w:t xml:space="preserve">Westhill </w:t>
      </w:r>
      <w:r w:rsidR="00502DD6" w:rsidRPr="0072086D">
        <w:rPr>
          <w:rFonts w:hAnsi="Times New Roman"/>
        </w:rPr>
        <w:t>Institute</w:t>
      </w:r>
      <w:r w:rsidRPr="0072086D">
        <w:rPr>
          <w:rFonts w:hAnsi="Times New Roman"/>
        </w:rPr>
        <w:t>（</w:t>
      </w:r>
      <w:r w:rsidR="00502DD6" w:rsidRPr="0072086D">
        <w:rPr>
          <w:rFonts w:hAnsi="Times New Roman"/>
        </w:rPr>
        <w:t>wi.edu.mx</w:t>
      </w:r>
      <w:r w:rsidRPr="0072086D">
        <w:rPr>
          <w:rFonts w:hAnsi="Times New Roman"/>
        </w:rPr>
        <w:t>）</w:t>
      </w:r>
    </w:p>
    <w:p w14:paraId="7EC80983" w14:textId="77777777" w:rsidR="00517D65" w:rsidRPr="0072086D" w:rsidRDefault="00517D65" w:rsidP="00517D65">
      <w:pPr>
        <w:pStyle w:val="a8"/>
        <w:ind w:left="945" w:hanging="709"/>
        <w:rPr>
          <w:rFonts w:hAnsi="Times New Roman"/>
        </w:rPr>
      </w:pPr>
      <w:r w:rsidRPr="0072086D">
        <w:rPr>
          <w:rFonts w:hAnsi="Times New Roman"/>
        </w:rPr>
        <w:tab/>
      </w:r>
      <w:r w:rsidR="00502DD6" w:rsidRPr="0072086D">
        <w:rPr>
          <w:rFonts w:hAnsi="Times New Roman"/>
        </w:rPr>
        <w:t>Domingo Garcia Ramos 56, Lomas de Santa Fe,</w:t>
      </w:r>
      <w:r w:rsidRPr="0072086D">
        <w:rPr>
          <w:rFonts w:hAnsi="Times New Roman"/>
        </w:rPr>
        <w:t xml:space="preserve"> </w:t>
      </w:r>
      <w:r w:rsidR="00502DD6" w:rsidRPr="0072086D">
        <w:rPr>
          <w:rFonts w:hAnsi="Times New Roman"/>
        </w:rPr>
        <w:t xml:space="preserve">Ciudad de </w:t>
      </w:r>
      <w:r w:rsidRPr="0072086D">
        <w:rPr>
          <w:rFonts w:hAnsi="Times New Roman"/>
        </w:rPr>
        <w:t xml:space="preserve">México C.P. </w:t>
      </w:r>
      <w:r w:rsidR="00502DD6" w:rsidRPr="0072086D">
        <w:rPr>
          <w:rFonts w:hAnsi="Times New Roman"/>
        </w:rPr>
        <w:t>05610</w:t>
      </w:r>
      <w:r w:rsidRPr="0072086D">
        <w:rPr>
          <w:rFonts w:hAnsi="Times New Roman"/>
        </w:rPr>
        <w:t>, México</w:t>
      </w:r>
    </w:p>
    <w:p w14:paraId="5B21D6FB" w14:textId="77777777" w:rsidR="00517D65" w:rsidRPr="0072086D" w:rsidRDefault="00517D65" w:rsidP="00517D65">
      <w:pPr>
        <w:pStyle w:val="a8"/>
        <w:ind w:left="945" w:hanging="709"/>
        <w:rPr>
          <w:rFonts w:hAnsi="Times New Roman"/>
          <w:lang w:eastAsia="zh-TW"/>
        </w:rPr>
      </w:pPr>
      <w:r w:rsidRPr="0072086D">
        <w:rPr>
          <w:rFonts w:hAnsi="Times New Roman"/>
        </w:rPr>
        <w:tab/>
      </w:r>
      <w:r w:rsidRPr="0072086D">
        <w:rPr>
          <w:rFonts w:hAnsi="Times New Roman"/>
          <w:lang w:eastAsia="zh-TW"/>
        </w:rPr>
        <w:t>Tel:</w:t>
      </w:r>
      <w:r w:rsidR="00EE609E" w:rsidRPr="0072086D">
        <w:rPr>
          <w:rFonts w:hAnsi="Times New Roman"/>
          <w:lang w:eastAsia="zh-TW"/>
        </w:rPr>
        <w:t>+</w:t>
      </w:r>
      <w:r w:rsidRPr="0072086D">
        <w:rPr>
          <w:rFonts w:hAnsi="Times New Roman"/>
          <w:lang w:eastAsia="zh-TW"/>
        </w:rPr>
        <w:t>52-55</w:t>
      </w:r>
      <w:r w:rsidR="00EE609E" w:rsidRPr="0072086D">
        <w:rPr>
          <w:rFonts w:hAnsi="Times New Roman"/>
          <w:lang w:eastAsia="zh-TW"/>
        </w:rPr>
        <w:t>-</w:t>
      </w:r>
      <w:r w:rsidR="00502DD6" w:rsidRPr="0072086D">
        <w:rPr>
          <w:rFonts w:hAnsi="Times New Roman"/>
          <w:lang w:eastAsia="zh-TW"/>
        </w:rPr>
        <w:t>88517073</w:t>
      </w:r>
    </w:p>
    <w:p w14:paraId="3C4146B5" w14:textId="77777777" w:rsidR="00517D65" w:rsidRPr="0072086D" w:rsidRDefault="00517D65" w:rsidP="00517D65">
      <w:pPr>
        <w:pStyle w:val="af"/>
        <w:ind w:left="945" w:firstLine="472"/>
        <w:rPr>
          <w:lang w:eastAsia="zh-TW"/>
        </w:rPr>
      </w:pPr>
      <w:r w:rsidRPr="0072086D">
        <w:rPr>
          <w:lang w:eastAsia="zh-TW"/>
        </w:rPr>
        <w:t>有幼稚園、</w:t>
      </w:r>
      <w:r w:rsidRPr="0072086D">
        <w:rPr>
          <w:lang w:eastAsia="zh-TW"/>
        </w:rPr>
        <w:t>1</w:t>
      </w:r>
      <w:r w:rsidRPr="0072086D">
        <w:rPr>
          <w:lang w:eastAsia="zh-TW"/>
        </w:rPr>
        <w:t>年級至</w:t>
      </w:r>
      <w:r w:rsidRPr="0072086D">
        <w:rPr>
          <w:lang w:eastAsia="zh-TW"/>
        </w:rPr>
        <w:t>12</w:t>
      </w:r>
      <w:r w:rsidR="00502DD6" w:rsidRPr="0072086D">
        <w:rPr>
          <w:lang w:eastAsia="zh-TW"/>
        </w:rPr>
        <w:t>年級，需負擔註冊費，每月續交學費，美式教育</w:t>
      </w:r>
      <w:r w:rsidRPr="0072086D">
        <w:rPr>
          <w:lang w:eastAsia="zh-TW"/>
        </w:rPr>
        <w:t>，需穿制服，通過測驗始入學。</w:t>
      </w:r>
    </w:p>
    <w:p w14:paraId="1468C321" w14:textId="77777777" w:rsidR="00B74334" w:rsidRPr="0072086D" w:rsidRDefault="00B74334" w:rsidP="00517D65">
      <w:pPr>
        <w:pStyle w:val="af"/>
        <w:ind w:left="945" w:firstLine="472"/>
        <w:rPr>
          <w:lang w:eastAsia="zh-TW"/>
        </w:rPr>
      </w:pPr>
    </w:p>
    <w:p w14:paraId="12128DB3" w14:textId="6CD2D528" w:rsidR="00B74334" w:rsidRPr="0072086D" w:rsidRDefault="00B74334">
      <w:pPr>
        <w:widowControl/>
        <w:overflowPunct/>
        <w:autoSpaceDE/>
        <w:autoSpaceDN/>
        <w:ind w:firstLineChars="0" w:firstLine="0"/>
        <w:jc w:val="left"/>
        <w:rPr>
          <w:lang w:eastAsia="zh-TW"/>
        </w:rPr>
      </w:pPr>
      <w:r w:rsidRPr="0072086D">
        <w:rPr>
          <w:lang w:eastAsia="zh-TW"/>
        </w:rPr>
        <w:br w:type="page"/>
      </w:r>
    </w:p>
    <w:p w14:paraId="6F484428" w14:textId="77777777" w:rsidR="00B74334" w:rsidRPr="0072086D" w:rsidRDefault="00B74334" w:rsidP="00517D65">
      <w:pPr>
        <w:pStyle w:val="af"/>
        <w:ind w:left="945" w:firstLine="472"/>
        <w:rPr>
          <w:lang w:eastAsia="zh-TW"/>
        </w:rPr>
      </w:pPr>
    </w:p>
    <w:p w14:paraId="426BB0A3" w14:textId="77777777" w:rsidR="00B74334" w:rsidRPr="0072086D" w:rsidRDefault="00B74334" w:rsidP="00517D65">
      <w:pPr>
        <w:pStyle w:val="af"/>
        <w:ind w:left="945" w:firstLine="472"/>
        <w:rPr>
          <w:lang w:eastAsia="zh-TW"/>
        </w:rPr>
      </w:pPr>
    </w:p>
    <w:p w14:paraId="2F425A55" w14:textId="77777777" w:rsidR="003E0BC3" w:rsidRPr="0072086D" w:rsidRDefault="003E0BC3" w:rsidP="009946DC">
      <w:pPr>
        <w:pStyle w:val="a8"/>
        <w:ind w:leftChars="400" w:left="945" w:firstLineChars="0" w:firstLine="0"/>
        <w:rPr>
          <w:rFonts w:hAnsi="Times New Roman"/>
          <w:lang w:val="en-US" w:eastAsia="zh-TW"/>
        </w:rPr>
        <w:sectPr w:rsidR="003E0BC3" w:rsidRPr="0072086D" w:rsidSect="003E0BC3">
          <w:headerReference w:type="default" r:id="rId174"/>
          <w:pgSz w:w="11906" w:h="16838" w:code="9"/>
          <w:pgMar w:top="2268" w:right="1701" w:bottom="1701" w:left="1701" w:header="1134" w:footer="851" w:gutter="0"/>
          <w:cols w:space="425"/>
          <w:docGrid w:type="linesAndChars" w:linePitch="514" w:charSpace="-774"/>
        </w:sectPr>
      </w:pPr>
    </w:p>
    <w:p w14:paraId="1F903AC9" w14:textId="77777777" w:rsidR="00BA6473" w:rsidRPr="0072086D" w:rsidRDefault="00FB187C" w:rsidP="00414414">
      <w:pPr>
        <w:pStyle w:val="a3"/>
        <w:rPr>
          <w:rFonts w:ascii="Times New Roman"/>
        </w:rPr>
      </w:pPr>
      <w:bookmarkStart w:id="27" w:name="_Toc139500500"/>
      <w:r w:rsidRPr="0072086D">
        <w:rPr>
          <w:rFonts w:ascii="Times New Roman"/>
        </w:rPr>
        <w:t>第玖章　結論</w:t>
      </w:r>
      <w:bookmarkEnd w:id="27"/>
    </w:p>
    <w:p w14:paraId="7B2BE491" w14:textId="77777777" w:rsidR="00CC0555" w:rsidRPr="0072086D" w:rsidRDefault="00CC0555" w:rsidP="002F7A20">
      <w:pPr>
        <w:ind w:firstLine="472"/>
        <w:rPr>
          <w:lang w:eastAsia="zh-TW"/>
        </w:rPr>
      </w:pPr>
      <w:r w:rsidRPr="0072086D">
        <w:rPr>
          <w:lang w:eastAsia="zh-TW"/>
        </w:rPr>
        <w:t>墨國市場基本而言，資本財</w:t>
      </w:r>
      <w:r w:rsidR="00C21999" w:rsidRPr="0072086D">
        <w:rPr>
          <w:lang w:eastAsia="zh-TW"/>
        </w:rPr>
        <w:t>（</w:t>
      </w:r>
      <w:r w:rsidRPr="0072086D">
        <w:rPr>
          <w:lang w:eastAsia="zh-TW"/>
        </w:rPr>
        <w:t>機械設備、工業零組件等</w:t>
      </w:r>
      <w:r w:rsidR="00C21999" w:rsidRPr="0072086D">
        <w:rPr>
          <w:lang w:eastAsia="zh-TW"/>
        </w:rPr>
        <w:t>）</w:t>
      </w:r>
      <w:r w:rsidRPr="0072086D">
        <w:rPr>
          <w:lang w:eastAsia="zh-TW"/>
        </w:rPr>
        <w:t>需求龐大，民生消費財商機無窮</w:t>
      </w:r>
      <w:r w:rsidR="00C21999" w:rsidRPr="0072086D">
        <w:rPr>
          <w:lang w:eastAsia="zh-TW"/>
        </w:rPr>
        <w:t>（</w:t>
      </w:r>
      <w:r w:rsidRPr="0072086D">
        <w:rPr>
          <w:lang w:eastAsia="zh-TW"/>
        </w:rPr>
        <w:t>如通訊器材、自行車零組件等體育用品、文具禮品、建築五金、電腦、與紡織成衣品</w:t>
      </w:r>
      <w:r w:rsidR="00C21999" w:rsidRPr="0072086D">
        <w:rPr>
          <w:lang w:eastAsia="zh-TW"/>
        </w:rPr>
        <w:t>）</w:t>
      </w:r>
      <w:r w:rsidRPr="0072086D">
        <w:rPr>
          <w:lang w:eastAsia="zh-TW"/>
        </w:rPr>
        <w:t>，服務業</w:t>
      </w:r>
      <w:r w:rsidR="00C21999" w:rsidRPr="0072086D">
        <w:rPr>
          <w:lang w:eastAsia="zh-TW"/>
        </w:rPr>
        <w:t>（</w:t>
      </w:r>
      <w:r w:rsidRPr="0072086D">
        <w:rPr>
          <w:lang w:eastAsia="zh-TW"/>
        </w:rPr>
        <w:t>金融、觀光業、百貨流通業、物流等</w:t>
      </w:r>
      <w:r w:rsidR="00C21999" w:rsidRPr="0072086D">
        <w:rPr>
          <w:lang w:eastAsia="zh-TW"/>
        </w:rPr>
        <w:t>）</w:t>
      </w:r>
      <w:r w:rsidRPr="0072086D">
        <w:rPr>
          <w:lang w:eastAsia="zh-TW"/>
        </w:rPr>
        <w:t>發展水準幾與歐美接軌。</w:t>
      </w:r>
    </w:p>
    <w:p w14:paraId="5DEC8DAE" w14:textId="77777777" w:rsidR="00CC0555" w:rsidRPr="0072086D" w:rsidRDefault="00CC0555" w:rsidP="002F7A20">
      <w:pPr>
        <w:ind w:firstLine="472"/>
        <w:rPr>
          <w:lang w:eastAsia="zh-TW"/>
        </w:rPr>
      </w:pPr>
      <w:r w:rsidRPr="0072086D">
        <w:rPr>
          <w:lang w:eastAsia="zh-TW"/>
        </w:rPr>
        <w:t>臺、墨雙方經濟條件具互補性且墨國占美墨加協定</w:t>
      </w:r>
      <w:r w:rsidR="00C21999" w:rsidRPr="0072086D">
        <w:rPr>
          <w:lang w:eastAsia="zh-TW"/>
        </w:rPr>
        <w:t>（</w:t>
      </w:r>
      <w:r w:rsidRPr="0072086D">
        <w:rPr>
          <w:lang w:eastAsia="zh-TW"/>
        </w:rPr>
        <w:t>USMCA</w:t>
      </w:r>
      <w:r w:rsidR="00C21999" w:rsidRPr="0072086D">
        <w:rPr>
          <w:lang w:eastAsia="zh-TW"/>
        </w:rPr>
        <w:t>）</w:t>
      </w:r>
      <w:r w:rsidRPr="0072086D">
        <w:rPr>
          <w:lang w:eastAsia="zh-TW"/>
        </w:rPr>
        <w:t>地理優勢，無論著眼於美國市場或墨國內需市場，墨西哥均值得我國開發重視。</w:t>
      </w:r>
    </w:p>
    <w:p w14:paraId="5704218E" w14:textId="77777777" w:rsidR="00CC0555" w:rsidRPr="0072086D" w:rsidRDefault="00CC0555" w:rsidP="002F7A20">
      <w:pPr>
        <w:ind w:firstLine="472"/>
        <w:rPr>
          <w:lang w:eastAsia="zh-TW"/>
        </w:rPr>
      </w:pPr>
      <w:r w:rsidRPr="0072086D">
        <w:rPr>
          <w:lang w:eastAsia="zh-TW"/>
        </w:rPr>
        <w:t>墨國自我國進口產品，仍以供其加工出口使用者為大宗，包括積體電路、視聽廣播器具零件、機動車輛零件及附件、自動資料處理機附屬單元、印刷電路、螺絲扣件等。消費品則以電話機、自動資料處理機、無線電廣播接收器具、鎖具、儲存裝置、手工具、居家用品、視聽設備等為主，但皆面臨大陸及東亞國家產品競爭。另墨國新政府上任以來，即宣布將投入鐵路交通運輸、煉油廠、經貿走廊、機場建設等公共工程等，所以建築營造業將極具發展潛力，政府採購亦有機會，建議廠商來墨設據點以利參與投標。</w:t>
      </w:r>
    </w:p>
    <w:p w14:paraId="54881A27" w14:textId="77777777" w:rsidR="00CC0555" w:rsidRPr="0072086D" w:rsidRDefault="00CC0555" w:rsidP="002F7A20">
      <w:pPr>
        <w:ind w:firstLine="472"/>
        <w:rPr>
          <w:lang w:eastAsia="zh-TW"/>
        </w:rPr>
      </w:pPr>
      <w:r w:rsidRPr="0072086D">
        <w:rPr>
          <w:lang w:eastAsia="zh-TW"/>
        </w:rPr>
        <w:t>墨國政府積極吸引外人投資，以增加就業機會，因此，來墨投資前可向駐臺單位，尋求各項協助。如投資優惠、簽證手續等。</w:t>
      </w:r>
    </w:p>
    <w:p w14:paraId="046034A5" w14:textId="77777777" w:rsidR="00CC0555" w:rsidRPr="0072086D" w:rsidRDefault="00CC0555" w:rsidP="00CC0555">
      <w:pPr>
        <w:ind w:left="400" w:firstLine="472"/>
        <w:rPr>
          <w:lang w:eastAsia="zh-TW"/>
        </w:rPr>
      </w:pPr>
      <w:r w:rsidRPr="0072086D">
        <w:rPr>
          <w:lang w:eastAsia="zh-TW"/>
        </w:rPr>
        <w:t>此外，建議我商投資墨國時，可採取以下方式：</w:t>
      </w:r>
    </w:p>
    <w:p w14:paraId="79D055AF" w14:textId="77777777" w:rsidR="00CC0555" w:rsidRPr="0072086D" w:rsidRDefault="00CC0555" w:rsidP="002F7A20">
      <w:pPr>
        <w:pStyle w:val="a5"/>
        <w:spacing w:before="257" w:after="257"/>
        <w:ind w:left="632" w:hanging="632"/>
        <w:rPr>
          <w:rFonts w:ascii="Times New Roman" w:hAnsi="Times New Roman"/>
        </w:rPr>
      </w:pPr>
      <w:r w:rsidRPr="0072086D">
        <w:rPr>
          <w:rFonts w:ascii="Times New Roman" w:hAnsi="Times New Roman"/>
        </w:rPr>
        <w:t>一、組裝製造業，產品銷美加享受低</w:t>
      </w:r>
      <w:r w:rsidR="00C21999" w:rsidRPr="0072086D">
        <w:rPr>
          <w:rFonts w:ascii="Times New Roman" w:hAnsi="Times New Roman"/>
        </w:rPr>
        <w:t>（</w:t>
      </w:r>
      <w:r w:rsidRPr="0072086D">
        <w:rPr>
          <w:rFonts w:ascii="Times New Roman" w:hAnsi="Times New Roman"/>
        </w:rPr>
        <w:t>免</w:t>
      </w:r>
      <w:r w:rsidR="00C21999" w:rsidRPr="0072086D">
        <w:rPr>
          <w:rFonts w:ascii="Times New Roman" w:hAnsi="Times New Roman"/>
        </w:rPr>
        <w:t>）</w:t>
      </w:r>
      <w:r w:rsidRPr="0072086D">
        <w:rPr>
          <w:rFonts w:ascii="Times New Roman" w:hAnsi="Times New Roman"/>
        </w:rPr>
        <w:t>關稅，交貨快速</w:t>
      </w:r>
    </w:p>
    <w:p w14:paraId="4874202C" w14:textId="77777777" w:rsidR="00CC0555" w:rsidRPr="0072086D" w:rsidRDefault="00CC0555" w:rsidP="002F7A20">
      <w:pPr>
        <w:ind w:firstLine="472"/>
        <w:rPr>
          <w:lang w:eastAsia="zh-TW"/>
        </w:rPr>
      </w:pPr>
      <w:r w:rsidRPr="0072086D">
        <w:rPr>
          <w:lang w:eastAsia="zh-TW"/>
        </w:rPr>
        <w:t>墨西哥緊鄰美國市場，工資相對美國便宜，我國</w:t>
      </w:r>
      <w:r w:rsidRPr="0072086D">
        <w:rPr>
          <w:lang w:eastAsia="zh-TW"/>
        </w:rPr>
        <w:t>EMS</w:t>
      </w:r>
      <w:r w:rsidRPr="0072086D">
        <w:rPr>
          <w:lang w:eastAsia="zh-TW"/>
        </w:rPr>
        <w:t>電子大廠或汽車零組件廠商應客戶要求紛紛赴墨設立組裝廠，雖有相當設廠成本，但可迅速供應北美市場，或進入北美供應鏈，滿足客戶需求。</w:t>
      </w:r>
    </w:p>
    <w:p w14:paraId="2A030CBB" w14:textId="77777777" w:rsidR="00CC0555" w:rsidRPr="0072086D" w:rsidRDefault="00CC0555" w:rsidP="00CC0555">
      <w:pPr>
        <w:pStyle w:val="a5"/>
        <w:spacing w:before="257" w:after="257"/>
        <w:ind w:left="632" w:hanging="632"/>
        <w:rPr>
          <w:rFonts w:ascii="Times New Roman" w:hAnsi="Times New Roman"/>
        </w:rPr>
      </w:pPr>
      <w:r w:rsidRPr="0072086D">
        <w:rPr>
          <w:rFonts w:ascii="Times New Roman" w:hAnsi="Times New Roman"/>
        </w:rPr>
        <w:t>二、內銷製造業，進口零件組裝，降低成品進口關稅</w:t>
      </w:r>
    </w:p>
    <w:p w14:paraId="520C261E" w14:textId="77777777" w:rsidR="00CC0555" w:rsidRPr="0072086D" w:rsidRDefault="00CC0555" w:rsidP="002F7A20">
      <w:pPr>
        <w:ind w:firstLine="472"/>
        <w:rPr>
          <w:lang w:eastAsia="zh-TW"/>
        </w:rPr>
      </w:pPr>
      <w:r w:rsidRPr="0072086D">
        <w:rPr>
          <w:lang w:eastAsia="zh-TW"/>
        </w:rPr>
        <w:t>鑒於墨國對於部分產業仍有關稅保護，因此我商如能進口一部分零件，同時也在墨生產其他零件，再加以裝配銷售，可較直接進口完整成品，關稅負擔更為減輕，從而提高產品價格競爭力。</w:t>
      </w:r>
    </w:p>
    <w:p w14:paraId="371F31FA" w14:textId="77777777" w:rsidR="00CC0555" w:rsidRPr="0072086D" w:rsidRDefault="00CC0555" w:rsidP="00CC0555">
      <w:pPr>
        <w:pStyle w:val="a5"/>
        <w:spacing w:before="257" w:after="257"/>
        <w:ind w:left="632" w:hanging="632"/>
        <w:rPr>
          <w:rFonts w:ascii="Times New Roman" w:hAnsi="Times New Roman"/>
        </w:rPr>
      </w:pPr>
      <w:r w:rsidRPr="0072086D">
        <w:rPr>
          <w:rFonts w:ascii="Times New Roman" w:hAnsi="Times New Roman"/>
        </w:rPr>
        <w:t>三、設立發貨倉庫，扮演進口商，就近篩選買主</w:t>
      </w:r>
      <w:r w:rsidRPr="0072086D">
        <w:rPr>
          <w:rFonts w:ascii="Times New Roman" w:hAnsi="Times New Roman"/>
        </w:rPr>
        <w:t xml:space="preserve"> </w:t>
      </w:r>
    </w:p>
    <w:p w14:paraId="42CD1EEF" w14:textId="77777777" w:rsidR="00CC0555" w:rsidRPr="0072086D" w:rsidRDefault="00CC0555" w:rsidP="002F7A20">
      <w:pPr>
        <w:ind w:firstLine="472"/>
        <w:rPr>
          <w:lang w:eastAsia="zh-TW"/>
        </w:rPr>
      </w:pPr>
      <w:r w:rsidRPr="0072086D">
        <w:rPr>
          <w:lang w:eastAsia="zh-TW"/>
        </w:rPr>
        <w:t>設立發貨倉庫進口，可就近篩選買主及收款，降低風險，以此方式經營之臺商以鞋</w:t>
      </w:r>
      <w:r w:rsidR="00C21999" w:rsidRPr="0072086D">
        <w:rPr>
          <w:lang w:eastAsia="zh-TW"/>
        </w:rPr>
        <w:t>（</w:t>
      </w:r>
      <w:r w:rsidRPr="0072086D">
        <w:rPr>
          <w:lang w:eastAsia="zh-TW"/>
        </w:rPr>
        <w:t>皮包</w:t>
      </w:r>
      <w:r w:rsidR="00C21999" w:rsidRPr="0072086D">
        <w:rPr>
          <w:lang w:eastAsia="zh-TW"/>
        </w:rPr>
        <w:t>）</w:t>
      </w:r>
      <w:r w:rsidRPr="0072086D">
        <w:rPr>
          <w:lang w:eastAsia="zh-TW"/>
        </w:rPr>
        <w:t>材、汽車零配件、塑膠原料、玩具、禮品、布料、雜貨等產業最為常見。</w:t>
      </w:r>
    </w:p>
    <w:p w14:paraId="52288BDE" w14:textId="77777777" w:rsidR="00CC0555" w:rsidRPr="0072086D" w:rsidRDefault="00CC0555" w:rsidP="00CC0555">
      <w:pPr>
        <w:pStyle w:val="a5"/>
        <w:spacing w:before="257" w:after="257"/>
        <w:ind w:left="632" w:hanging="632"/>
        <w:rPr>
          <w:rFonts w:ascii="Times New Roman" w:hAnsi="Times New Roman"/>
        </w:rPr>
      </w:pPr>
      <w:r w:rsidRPr="0072086D">
        <w:rPr>
          <w:rFonts w:ascii="Times New Roman" w:hAnsi="Times New Roman"/>
        </w:rPr>
        <w:t>四、廣布零售通路，靈活行銷</w:t>
      </w:r>
    </w:p>
    <w:p w14:paraId="788AA3B4" w14:textId="7E5B0086" w:rsidR="00CC0555" w:rsidRPr="0072086D" w:rsidRDefault="00CC0555" w:rsidP="002F7A20">
      <w:pPr>
        <w:ind w:firstLine="472"/>
        <w:rPr>
          <w:lang w:eastAsia="zh-TW"/>
        </w:rPr>
      </w:pPr>
      <w:r w:rsidRPr="0072086D">
        <w:rPr>
          <w:lang w:eastAsia="zh-TW"/>
        </w:rPr>
        <w:t>在墨臺商就近瞭解市場變化，與臺灣及</w:t>
      </w:r>
      <w:r w:rsidR="008D6D1D" w:rsidRPr="0072086D">
        <w:rPr>
          <w:lang w:eastAsia="zh-TW"/>
        </w:rPr>
        <w:t>中國大陸</w:t>
      </w:r>
      <w:r w:rsidRPr="0072086D">
        <w:rPr>
          <w:lang w:eastAsia="zh-TW"/>
        </w:rPr>
        <w:t>供應商關係佳，臺商因此逐漸切入墨西哥零售市場，積極發展通路，自進口、分銷以至於設立店面直營或進駐墨國高級商場。</w:t>
      </w:r>
    </w:p>
    <w:p w14:paraId="79B72B58" w14:textId="77777777" w:rsidR="00CC0555" w:rsidRPr="0072086D" w:rsidRDefault="00CC0555" w:rsidP="00CC0555">
      <w:pPr>
        <w:pStyle w:val="a5"/>
        <w:spacing w:before="257" w:after="257"/>
        <w:ind w:left="632" w:hanging="632"/>
        <w:rPr>
          <w:rFonts w:ascii="Times New Roman" w:hAnsi="Times New Roman"/>
        </w:rPr>
      </w:pPr>
      <w:r w:rsidRPr="0072086D">
        <w:rPr>
          <w:rFonts w:ascii="Times New Roman" w:hAnsi="Times New Roman"/>
        </w:rPr>
        <w:t>五、設立代表辦事處，與當地進口商合作建立品牌及爭取訂單</w:t>
      </w:r>
    </w:p>
    <w:p w14:paraId="0306D206" w14:textId="77777777" w:rsidR="00CC0555" w:rsidRPr="0072086D" w:rsidRDefault="00CC0555" w:rsidP="002F7A20">
      <w:pPr>
        <w:ind w:firstLine="472"/>
        <w:rPr>
          <w:rFonts w:eastAsiaTheme="minorEastAsia"/>
          <w:lang w:eastAsia="zh-TW"/>
        </w:rPr>
      </w:pPr>
      <w:r w:rsidRPr="0072086D">
        <w:rPr>
          <w:lang w:eastAsia="zh-TW"/>
        </w:rPr>
        <w:t>本類型的臺商一般在美國設有發貨倉庫，可在墨就近與進口商兼經銷商討論拓銷策略，甚至進一步爭取政府標案。</w:t>
      </w:r>
    </w:p>
    <w:p w14:paraId="37B3D7D1" w14:textId="77777777" w:rsidR="00EF62D7" w:rsidRPr="0072086D" w:rsidRDefault="00EF62D7" w:rsidP="0020124C">
      <w:pPr>
        <w:pStyle w:val="a3"/>
        <w:rPr>
          <w:rFonts w:ascii="Times New Roman"/>
          <w:lang w:eastAsia="zh-TW"/>
        </w:rPr>
      </w:pPr>
    </w:p>
    <w:p w14:paraId="096B4A24" w14:textId="77777777" w:rsidR="00EF62D7" w:rsidRPr="0072086D" w:rsidRDefault="00EF62D7" w:rsidP="00EE7ADE">
      <w:pPr>
        <w:ind w:left="472" w:firstLineChars="0" w:firstLine="0"/>
        <w:rPr>
          <w:lang w:eastAsia="zh-TW"/>
        </w:rPr>
        <w:sectPr w:rsidR="00EF62D7" w:rsidRPr="0072086D" w:rsidSect="003E0BC3">
          <w:headerReference w:type="default" r:id="rId175"/>
          <w:pgSz w:w="11906" w:h="16838" w:code="9"/>
          <w:pgMar w:top="2268" w:right="1701" w:bottom="1701" w:left="1701" w:header="1134" w:footer="851" w:gutter="0"/>
          <w:cols w:space="425"/>
          <w:docGrid w:type="linesAndChars" w:linePitch="514" w:charSpace="-774"/>
        </w:sectPr>
      </w:pPr>
    </w:p>
    <w:p w14:paraId="7408100E" w14:textId="77777777" w:rsidR="00BA6473" w:rsidRPr="0072086D" w:rsidRDefault="00FB187C" w:rsidP="0020124C">
      <w:pPr>
        <w:pStyle w:val="a3"/>
        <w:rPr>
          <w:rFonts w:ascii="Times New Roman"/>
        </w:rPr>
      </w:pPr>
      <w:bookmarkStart w:id="28" w:name="_Toc139500501"/>
      <w:r w:rsidRPr="0072086D">
        <w:rPr>
          <w:rFonts w:ascii="Times New Roman"/>
        </w:rPr>
        <w:t>附錄一　我國在當地駐外單位及臺</w:t>
      </w:r>
      <w:r w:rsidR="00A746B5" w:rsidRPr="0072086D">
        <w:rPr>
          <w:rFonts w:ascii="Times New Roman"/>
        </w:rPr>
        <w:t>（</w:t>
      </w:r>
      <w:r w:rsidRPr="0072086D">
        <w:rPr>
          <w:rFonts w:ascii="Times New Roman"/>
        </w:rPr>
        <w:t>華</w:t>
      </w:r>
      <w:r w:rsidR="00A746B5" w:rsidRPr="0072086D">
        <w:rPr>
          <w:rFonts w:ascii="Times New Roman"/>
        </w:rPr>
        <w:t>）</w:t>
      </w:r>
      <w:r w:rsidRPr="0072086D">
        <w:rPr>
          <w:rFonts w:ascii="Times New Roman"/>
        </w:rPr>
        <w:t>商團體</w:t>
      </w:r>
      <w:bookmarkEnd w:id="28"/>
    </w:p>
    <w:p w14:paraId="745CE623" w14:textId="77777777" w:rsidR="00CC0555" w:rsidRPr="0072086D" w:rsidRDefault="00CC0555" w:rsidP="00CC0555">
      <w:pPr>
        <w:pStyle w:val="a5"/>
        <w:spacing w:before="257" w:after="257"/>
        <w:ind w:left="632" w:hanging="632"/>
        <w:rPr>
          <w:rFonts w:ascii="Times New Roman" w:hAnsi="Times New Roman"/>
        </w:rPr>
      </w:pPr>
      <w:r w:rsidRPr="0072086D">
        <w:rPr>
          <w:rFonts w:ascii="Times New Roman" w:hAnsi="Times New Roman"/>
        </w:rPr>
        <w:t>經濟部駐外單位：</w:t>
      </w:r>
    </w:p>
    <w:p w14:paraId="2AF5D310" w14:textId="77777777" w:rsidR="00CC0555" w:rsidRPr="0072086D" w:rsidRDefault="00CC0555" w:rsidP="00CC0555">
      <w:pPr>
        <w:ind w:firstLine="472"/>
        <w:rPr>
          <w:lang w:eastAsia="zh-TW"/>
        </w:rPr>
      </w:pPr>
      <w:r w:rsidRPr="0072086D">
        <w:rPr>
          <w:lang w:eastAsia="zh-TW"/>
        </w:rPr>
        <w:t>駐墨西哥台北經濟文化辦事處經濟組</w:t>
      </w:r>
    </w:p>
    <w:p w14:paraId="33AEDA84" w14:textId="77777777" w:rsidR="00CC0555" w:rsidRPr="0072086D" w:rsidRDefault="00CC0555" w:rsidP="00CC0555">
      <w:pPr>
        <w:ind w:firstLine="472"/>
        <w:rPr>
          <w:lang w:val="es-ES"/>
        </w:rPr>
      </w:pPr>
      <w:r w:rsidRPr="0072086D">
        <w:rPr>
          <w:lang w:val="es-ES"/>
        </w:rPr>
        <w:t>División Económica, Oficina Económica Y Cultural de Taipei</w:t>
      </w:r>
      <w:r w:rsidRPr="0072086D">
        <w:rPr>
          <w:lang w:val="es-ES_tradnl"/>
        </w:rPr>
        <w:t xml:space="preserve"> En México</w:t>
      </w:r>
    </w:p>
    <w:p w14:paraId="5601BB4A" w14:textId="77777777" w:rsidR="00CC0555" w:rsidRPr="0072086D" w:rsidRDefault="00CC0555" w:rsidP="008C7815">
      <w:pPr>
        <w:ind w:leftChars="200" w:left="472" w:firstLineChars="0" w:firstLine="0"/>
        <w:rPr>
          <w:lang w:val="es-ES"/>
        </w:rPr>
      </w:pPr>
      <w:r w:rsidRPr="0072086D">
        <w:rPr>
          <w:lang w:val="es-ES"/>
        </w:rPr>
        <w:t xml:space="preserve">Bosque de La Reforma 758, Bosques de Las Lomas 11700, </w:t>
      </w:r>
      <w:r w:rsidRPr="0072086D">
        <w:rPr>
          <w:lang w:val="es-ES_tradnl"/>
        </w:rPr>
        <w:t>Ciudad de México</w:t>
      </w:r>
      <w:r w:rsidRPr="0072086D">
        <w:rPr>
          <w:lang w:val="es-ES"/>
        </w:rPr>
        <w:t>, México</w:t>
      </w:r>
    </w:p>
    <w:p w14:paraId="1B7AEEB6" w14:textId="77777777" w:rsidR="00CC0555" w:rsidRPr="0072086D" w:rsidRDefault="00CC0555" w:rsidP="00CC0555">
      <w:pPr>
        <w:ind w:firstLine="472"/>
        <w:rPr>
          <w:lang w:val="es-ES"/>
        </w:rPr>
      </w:pPr>
      <w:r w:rsidRPr="0072086D">
        <w:rPr>
          <w:lang w:val="es-ES"/>
        </w:rPr>
        <w:t>Tel</w:t>
      </w:r>
      <w:r w:rsidRPr="0072086D">
        <w:rPr>
          <w:lang w:val="es-ES"/>
        </w:rPr>
        <w:t>：</w:t>
      </w:r>
      <w:r w:rsidR="00CC1EF0" w:rsidRPr="0072086D">
        <w:rPr>
          <w:lang w:val="es-ES" w:eastAsia="zh-TW"/>
        </w:rPr>
        <w:t>+</w:t>
      </w:r>
      <w:r w:rsidRPr="0072086D">
        <w:rPr>
          <w:lang w:val="es-ES"/>
        </w:rPr>
        <w:t>52-55-52458888</w:t>
      </w:r>
      <w:r w:rsidR="00CC1EF0" w:rsidRPr="0072086D">
        <w:rPr>
          <w:lang w:val="es-ES"/>
        </w:rPr>
        <w:t xml:space="preserve"> #107</w:t>
      </w:r>
    </w:p>
    <w:p w14:paraId="56247403" w14:textId="77777777" w:rsidR="00CC0555" w:rsidRPr="0072086D" w:rsidRDefault="00CC0555" w:rsidP="00CC0555">
      <w:pPr>
        <w:ind w:firstLine="472"/>
        <w:rPr>
          <w:lang w:val="es-ES"/>
        </w:rPr>
      </w:pPr>
      <w:r w:rsidRPr="0072086D">
        <w:rPr>
          <w:lang w:val="es-ES"/>
        </w:rPr>
        <w:t>E-Mail</w:t>
      </w:r>
      <w:r w:rsidRPr="0072086D">
        <w:rPr>
          <w:lang w:val="es-ES"/>
        </w:rPr>
        <w:t>：</w:t>
      </w:r>
      <w:r w:rsidRPr="0072086D">
        <w:rPr>
          <w:lang w:val="es-ES"/>
        </w:rPr>
        <w:t>mexico@</w:t>
      </w:r>
      <w:r w:rsidR="00517D65" w:rsidRPr="0072086D">
        <w:rPr>
          <w:lang w:val="es-ES"/>
        </w:rPr>
        <w:t>sa.</w:t>
      </w:r>
      <w:r w:rsidRPr="0072086D">
        <w:rPr>
          <w:lang w:val="es-ES"/>
        </w:rPr>
        <w:t>moea.gov.tw</w:t>
      </w:r>
    </w:p>
    <w:p w14:paraId="4F838442" w14:textId="77777777" w:rsidR="00CC0555" w:rsidRPr="0072086D" w:rsidRDefault="00CC0555" w:rsidP="00CC0555">
      <w:pPr>
        <w:ind w:firstLine="472"/>
        <w:rPr>
          <w:lang w:val="es-ES" w:eastAsia="zh-TW"/>
        </w:rPr>
      </w:pPr>
      <w:r w:rsidRPr="0072086D">
        <w:rPr>
          <w:lang w:eastAsia="zh-TW"/>
        </w:rPr>
        <w:t>我駐墨西哥代表處之電話</w:t>
      </w:r>
      <w:r w:rsidRPr="0072086D">
        <w:rPr>
          <w:lang w:val="es-ES" w:eastAsia="zh-TW"/>
        </w:rPr>
        <w:t>：</w:t>
      </w:r>
      <w:r w:rsidR="00CC1EF0" w:rsidRPr="0072086D">
        <w:rPr>
          <w:lang w:val="es-ES" w:eastAsia="zh-TW"/>
        </w:rPr>
        <w:t>+</w:t>
      </w:r>
      <w:r w:rsidRPr="0072086D">
        <w:rPr>
          <w:lang w:val="es-ES" w:eastAsia="zh-TW"/>
        </w:rPr>
        <w:t>52-55-52458887</w:t>
      </w:r>
    </w:p>
    <w:p w14:paraId="0375CAC5" w14:textId="77777777" w:rsidR="00CC0555" w:rsidRPr="0072086D" w:rsidRDefault="00CC0555" w:rsidP="00CC0555">
      <w:pPr>
        <w:pStyle w:val="a5"/>
        <w:spacing w:before="257" w:after="257"/>
        <w:ind w:left="632" w:hanging="632"/>
        <w:rPr>
          <w:rFonts w:ascii="Times New Roman" w:hAnsi="Times New Roman"/>
          <w:lang w:val="es-ES"/>
        </w:rPr>
      </w:pPr>
      <w:r w:rsidRPr="0072086D">
        <w:rPr>
          <w:rFonts w:ascii="Times New Roman" w:hAnsi="Times New Roman"/>
        </w:rPr>
        <w:t>外貿協會駐外單位</w:t>
      </w:r>
      <w:r w:rsidRPr="0072086D">
        <w:rPr>
          <w:rFonts w:ascii="Times New Roman" w:hAnsi="Times New Roman"/>
          <w:lang w:val="es-ES"/>
        </w:rPr>
        <w:t>：</w:t>
      </w:r>
    </w:p>
    <w:p w14:paraId="58F0A588" w14:textId="77777777" w:rsidR="00CC0555" w:rsidRPr="0072086D" w:rsidRDefault="00CC0555" w:rsidP="00CC0555">
      <w:pPr>
        <w:ind w:firstLine="472"/>
        <w:rPr>
          <w:lang w:val="es-ES" w:eastAsia="zh-TW"/>
        </w:rPr>
      </w:pPr>
      <w:r w:rsidRPr="0072086D">
        <w:rPr>
          <w:lang w:eastAsia="zh-TW"/>
        </w:rPr>
        <w:t>墨西哥</w:t>
      </w:r>
      <w:r w:rsidR="00C21999" w:rsidRPr="0072086D">
        <w:rPr>
          <w:lang w:eastAsia="zh-TW"/>
        </w:rPr>
        <w:t>臺灣</w:t>
      </w:r>
      <w:r w:rsidRPr="0072086D">
        <w:rPr>
          <w:lang w:eastAsia="zh-TW"/>
        </w:rPr>
        <w:t>貿易中心</w:t>
      </w:r>
    </w:p>
    <w:p w14:paraId="230B3490" w14:textId="77777777" w:rsidR="00CC0555" w:rsidRPr="0072086D" w:rsidRDefault="00CC0555" w:rsidP="00CC0555">
      <w:pPr>
        <w:ind w:firstLine="472"/>
        <w:rPr>
          <w:lang w:val="es-ES"/>
        </w:rPr>
      </w:pPr>
      <w:r w:rsidRPr="0072086D">
        <w:rPr>
          <w:lang w:val="es-ES"/>
        </w:rPr>
        <w:t>Taiwan Trade Center, México</w:t>
      </w:r>
    </w:p>
    <w:p w14:paraId="7FEC5033" w14:textId="77777777" w:rsidR="00CC0555" w:rsidRPr="0072086D" w:rsidRDefault="00CC0555" w:rsidP="00CC0555">
      <w:pPr>
        <w:ind w:firstLine="472"/>
        <w:rPr>
          <w:lang w:val="es-ES"/>
        </w:rPr>
      </w:pPr>
      <w:r w:rsidRPr="0072086D">
        <w:rPr>
          <w:rFonts w:eastAsiaTheme="minorEastAsia"/>
          <w:lang w:val="es-ES"/>
        </w:rPr>
        <w:t>Av. Pdte. Masaryk</w:t>
      </w:r>
      <w:r w:rsidRPr="0072086D">
        <w:rPr>
          <w:lang w:val="es-ES"/>
        </w:rPr>
        <w:t xml:space="preserve"> 101 Piso 16, Polanco 11560, </w:t>
      </w:r>
      <w:r w:rsidRPr="0072086D">
        <w:rPr>
          <w:lang w:val="es-ES_tradnl"/>
        </w:rPr>
        <w:t>Ciudad de México</w:t>
      </w:r>
      <w:r w:rsidRPr="0072086D">
        <w:rPr>
          <w:lang w:val="es-ES"/>
        </w:rPr>
        <w:t>, México</w:t>
      </w:r>
    </w:p>
    <w:p w14:paraId="27CDB734" w14:textId="77777777" w:rsidR="00CC0555" w:rsidRPr="0072086D" w:rsidRDefault="00CC0555" w:rsidP="00CC0555">
      <w:pPr>
        <w:ind w:firstLine="472"/>
        <w:rPr>
          <w:lang w:val="es-ES"/>
        </w:rPr>
      </w:pPr>
      <w:r w:rsidRPr="0072086D">
        <w:rPr>
          <w:lang w:val="es-ES"/>
        </w:rPr>
        <w:t>Tel</w:t>
      </w:r>
      <w:r w:rsidRPr="0072086D">
        <w:rPr>
          <w:lang w:val="es-ES"/>
        </w:rPr>
        <w:t>：</w:t>
      </w:r>
      <w:r w:rsidRPr="0072086D">
        <w:rPr>
          <w:lang w:val="es-ES"/>
        </w:rPr>
        <w:t xml:space="preserve">52-55-52458889 </w:t>
      </w:r>
      <w:r w:rsidRPr="0072086D">
        <w:rPr>
          <w:lang w:val="es-ES"/>
        </w:rPr>
        <w:tab/>
        <w:t>Fax</w:t>
      </w:r>
      <w:r w:rsidRPr="0072086D">
        <w:rPr>
          <w:lang w:val="es-ES"/>
        </w:rPr>
        <w:t>：</w:t>
      </w:r>
      <w:r w:rsidRPr="0072086D">
        <w:rPr>
          <w:lang w:val="es-ES"/>
        </w:rPr>
        <w:t>52-55-52458890</w:t>
      </w:r>
    </w:p>
    <w:p w14:paraId="19FA1757" w14:textId="77777777" w:rsidR="00CC0555" w:rsidRPr="0072086D" w:rsidRDefault="00CC0555" w:rsidP="00CC0555">
      <w:pPr>
        <w:ind w:firstLine="472"/>
        <w:rPr>
          <w:lang w:val="es-ES"/>
        </w:rPr>
      </w:pPr>
      <w:r w:rsidRPr="0072086D">
        <w:rPr>
          <w:lang w:val="es-ES"/>
        </w:rPr>
        <w:t>E-Mail</w:t>
      </w:r>
      <w:r w:rsidRPr="0072086D">
        <w:rPr>
          <w:lang w:val="es-ES"/>
        </w:rPr>
        <w:t>：</w:t>
      </w:r>
      <w:r w:rsidRPr="0072086D">
        <w:rPr>
          <w:lang w:val="es-ES"/>
        </w:rPr>
        <w:t>mexico@taitra.org.tw</w:t>
      </w:r>
    </w:p>
    <w:p w14:paraId="2A5E2917" w14:textId="77777777" w:rsidR="00CC0555" w:rsidRPr="0072086D" w:rsidRDefault="00CC0555" w:rsidP="00CC0555">
      <w:pPr>
        <w:pStyle w:val="a5"/>
        <w:spacing w:before="257" w:after="257"/>
        <w:ind w:left="632" w:hanging="632"/>
        <w:rPr>
          <w:rFonts w:ascii="Times New Roman" w:hAnsi="Times New Roman"/>
          <w:lang w:val="es-ES"/>
        </w:rPr>
      </w:pPr>
      <w:r w:rsidRPr="0072086D">
        <w:rPr>
          <w:rFonts w:ascii="Times New Roman" w:hAnsi="Times New Roman"/>
        </w:rPr>
        <w:t>臺商團體</w:t>
      </w:r>
      <w:r w:rsidRPr="0072086D">
        <w:rPr>
          <w:rFonts w:ascii="Times New Roman" w:hAnsi="Times New Roman"/>
          <w:lang w:val="es-ES"/>
        </w:rPr>
        <w:t>：</w:t>
      </w:r>
    </w:p>
    <w:p w14:paraId="795B31F1" w14:textId="77777777" w:rsidR="00CC0555" w:rsidRPr="0072086D" w:rsidRDefault="00CC0555" w:rsidP="00CC0555">
      <w:pPr>
        <w:ind w:firstLine="472"/>
        <w:rPr>
          <w:lang w:val="es-ES" w:eastAsia="zh-TW"/>
        </w:rPr>
      </w:pPr>
      <w:r w:rsidRPr="0072086D">
        <w:rPr>
          <w:lang w:val="es-ES" w:eastAsia="zh-TW"/>
        </w:rPr>
        <w:t>■</w:t>
      </w:r>
      <w:r w:rsidR="002F7A20" w:rsidRPr="0072086D">
        <w:rPr>
          <w:lang w:val="es-ES" w:eastAsia="zh-TW"/>
        </w:rPr>
        <w:t xml:space="preserve"> </w:t>
      </w:r>
      <w:r w:rsidRPr="0072086D">
        <w:rPr>
          <w:lang w:eastAsia="zh-TW"/>
        </w:rPr>
        <w:t>墨西哥市</w:t>
      </w:r>
      <w:r w:rsidR="00C21999" w:rsidRPr="0072086D">
        <w:rPr>
          <w:lang w:eastAsia="zh-TW"/>
        </w:rPr>
        <w:t>臺灣</w:t>
      </w:r>
      <w:r w:rsidRPr="0072086D">
        <w:rPr>
          <w:lang w:eastAsia="zh-TW"/>
        </w:rPr>
        <w:t>工商會</w:t>
      </w:r>
      <w:r w:rsidRPr="0072086D">
        <w:rPr>
          <w:lang w:val="es-ES" w:eastAsia="zh-TW"/>
        </w:rPr>
        <w:t>：</w:t>
      </w:r>
    </w:p>
    <w:p w14:paraId="3A97DB8B" w14:textId="77777777" w:rsidR="00CC0555" w:rsidRPr="0072086D" w:rsidRDefault="00CC0555" w:rsidP="00CC0555">
      <w:pPr>
        <w:ind w:firstLine="472"/>
        <w:rPr>
          <w:lang w:val="es-ES" w:eastAsia="zh-TW"/>
        </w:rPr>
      </w:pPr>
      <w:r w:rsidRPr="0072086D">
        <w:rPr>
          <w:lang w:val="pl-PL" w:eastAsia="zh-TW"/>
        </w:rPr>
        <w:t xml:space="preserve">　</w:t>
      </w:r>
      <w:r w:rsidRPr="0072086D">
        <w:rPr>
          <w:lang w:eastAsia="zh-TW"/>
        </w:rPr>
        <w:t>會長</w:t>
      </w:r>
      <w:r w:rsidRPr="0072086D">
        <w:rPr>
          <w:lang w:val="es-MX" w:eastAsia="zh-TW"/>
        </w:rPr>
        <w:t>朱怡欣</w:t>
      </w:r>
      <w:r w:rsidRPr="0072086D">
        <w:rPr>
          <w:lang w:eastAsia="zh-TW"/>
        </w:rPr>
        <w:t>先生</w:t>
      </w:r>
      <w:r w:rsidRPr="0072086D">
        <w:rPr>
          <w:lang w:val="es-ES" w:eastAsia="zh-TW"/>
        </w:rPr>
        <w:t>，</w:t>
      </w:r>
      <w:r w:rsidRPr="0072086D">
        <w:rPr>
          <w:lang w:eastAsia="zh-TW"/>
        </w:rPr>
        <w:t>電話</w:t>
      </w:r>
      <w:r w:rsidRPr="0072086D">
        <w:rPr>
          <w:lang w:val="es-ES" w:eastAsia="zh-TW"/>
        </w:rPr>
        <w:t>：</w:t>
      </w:r>
      <w:r w:rsidRPr="0072086D">
        <w:rPr>
          <w:lang w:val="es-ES" w:eastAsia="zh-TW"/>
        </w:rPr>
        <w:t>+52-55-35396088</w:t>
      </w:r>
      <w:r w:rsidRPr="0072086D">
        <w:rPr>
          <w:lang w:eastAsia="zh-TW"/>
        </w:rPr>
        <w:t>。</w:t>
      </w:r>
    </w:p>
    <w:p w14:paraId="65DDB23A" w14:textId="77777777" w:rsidR="00EE7ADE" w:rsidRPr="0072086D" w:rsidRDefault="00EE7ADE" w:rsidP="00CC0555">
      <w:pPr>
        <w:ind w:firstLine="472"/>
        <w:rPr>
          <w:lang w:eastAsia="zh-TW"/>
        </w:rPr>
      </w:pPr>
    </w:p>
    <w:p w14:paraId="6ECE3A09" w14:textId="77777777" w:rsidR="00CC0555" w:rsidRPr="0072086D" w:rsidRDefault="00CC0555" w:rsidP="00CC0555">
      <w:pPr>
        <w:ind w:firstLine="472"/>
        <w:rPr>
          <w:lang w:eastAsia="zh-TW"/>
        </w:rPr>
      </w:pPr>
      <w:r w:rsidRPr="0072086D">
        <w:rPr>
          <w:lang w:eastAsia="zh-TW"/>
        </w:rPr>
        <w:t>■</w:t>
      </w:r>
      <w:r w:rsidR="002F7A20" w:rsidRPr="0072086D">
        <w:rPr>
          <w:lang w:eastAsia="zh-TW"/>
        </w:rPr>
        <w:t xml:space="preserve"> </w:t>
      </w:r>
      <w:r w:rsidRPr="0072086D">
        <w:rPr>
          <w:lang w:eastAsia="zh-TW"/>
        </w:rPr>
        <w:t>墨西哥下加利福尼亞</w:t>
      </w:r>
      <w:r w:rsidR="00C21999" w:rsidRPr="0072086D">
        <w:rPr>
          <w:lang w:eastAsia="zh-TW"/>
        </w:rPr>
        <w:t>臺灣</w:t>
      </w:r>
      <w:r w:rsidRPr="0072086D">
        <w:rPr>
          <w:lang w:eastAsia="zh-TW"/>
        </w:rPr>
        <w:t>工商聯誼會：</w:t>
      </w:r>
    </w:p>
    <w:p w14:paraId="7895639A" w14:textId="77777777" w:rsidR="00CC0555" w:rsidRPr="0072086D" w:rsidRDefault="00CC0555" w:rsidP="00CC0555">
      <w:pPr>
        <w:ind w:firstLine="472"/>
        <w:rPr>
          <w:lang w:eastAsia="zh-TW"/>
        </w:rPr>
      </w:pPr>
      <w:r w:rsidRPr="0072086D">
        <w:rPr>
          <w:lang w:eastAsia="zh-TW"/>
        </w:rPr>
        <w:t xml:space="preserve">　會長陳建輝先生，電話：</w:t>
      </w:r>
      <w:r w:rsidR="00CC1EF0" w:rsidRPr="0072086D">
        <w:rPr>
          <w:lang w:eastAsia="zh-TW"/>
        </w:rPr>
        <w:t>+</w:t>
      </w:r>
      <w:r w:rsidRPr="0072086D">
        <w:rPr>
          <w:lang w:eastAsia="zh-TW"/>
        </w:rPr>
        <w:t>52-664-6070688</w:t>
      </w:r>
      <w:r w:rsidRPr="0072086D">
        <w:rPr>
          <w:lang w:eastAsia="zh-TW"/>
        </w:rPr>
        <w:t>，傳真：</w:t>
      </w:r>
      <w:r w:rsidR="00CC1EF0" w:rsidRPr="0072086D">
        <w:rPr>
          <w:lang w:eastAsia="zh-TW"/>
        </w:rPr>
        <w:t>+</w:t>
      </w:r>
      <w:r w:rsidRPr="0072086D">
        <w:rPr>
          <w:lang w:eastAsia="zh-TW"/>
        </w:rPr>
        <w:t>52-664-6070188</w:t>
      </w:r>
      <w:r w:rsidRPr="0072086D">
        <w:rPr>
          <w:lang w:eastAsia="zh-TW"/>
        </w:rPr>
        <w:t>。</w:t>
      </w:r>
    </w:p>
    <w:p w14:paraId="161B005C" w14:textId="77777777" w:rsidR="00CC0555" w:rsidRPr="0072086D" w:rsidRDefault="00CC0555" w:rsidP="00CC0555">
      <w:pPr>
        <w:ind w:firstLine="472"/>
        <w:rPr>
          <w:lang w:eastAsia="zh-TW"/>
        </w:rPr>
      </w:pPr>
      <w:r w:rsidRPr="0072086D">
        <w:rPr>
          <w:lang w:eastAsia="zh-TW"/>
        </w:rPr>
        <w:t>■</w:t>
      </w:r>
      <w:r w:rsidR="002F7A20" w:rsidRPr="0072086D">
        <w:rPr>
          <w:lang w:eastAsia="zh-TW"/>
        </w:rPr>
        <w:t xml:space="preserve"> </w:t>
      </w:r>
      <w:r w:rsidR="00517D65" w:rsidRPr="0072086D">
        <w:rPr>
          <w:lang w:eastAsia="zh-TW"/>
        </w:rPr>
        <w:t>新墨西哥州、德州、墨西哥</w:t>
      </w:r>
      <w:r w:rsidR="00C21999" w:rsidRPr="0072086D">
        <w:rPr>
          <w:lang w:eastAsia="zh-TW"/>
        </w:rPr>
        <w:t>臺灣</w:t>
      </w:r>
      <w:r w:rsidRPr="0072086D">
        <w:rPr>
          <w:lang w:eastAsia="zh-TW"/>
        </w:rPr>
        <w:t>工商會：</w:t>
      </w:r>
    </w:p>
    <w:p w14:paraId="24E9952D" w14:textId="77777777" w:rsidR="00CC0555" w:rsidRPr="0072086D" w:rsidRDefault="00CC0555" w:rsidP="00CC0555">
      <w:pPr>
        <w:ind w:firstLine="472"/>
        <w:rPr>
          <w:lang w:eastAsia="zh-TW"/>
        </w:rPr>
      </w:pPr>
      <w:r w:rsidRPr="0072086D">
        <w:rPr>
          <w:lang w:eastAsia="zh-TW"/>
        </w:rPr>
        <w:t xml:space="preserve">　</w:t>
      </w:r>
      <w:r w:rsidR="00517D65" w:rsidRPr="0072086D">
        <w:rPr>
          <w:lang w:val="x-none" w:eastAsia="zh-TW"/>
        </w:rPr>
        <w:t>會長陳文吉</w:t>
      </w:r>
      <w:r w:rsidRPr="0072086D">
        <w:rPr>
          <w:lang w:val="x-none" w:eastAsia="zh-TW"/>
        </w:rPr>
        <w:t>先生，</w:t>
      </w:r>
      <w:r w:rsidRPr="0072086D">
        <w:rPr>
          <w:lang w:eastAsia="zh-TW"/>
        </w:rPr>
        <w:t>電話：</w:t>
      </w:r>
      <w:r w:rsidR="00CC1EF0" w:rsidRPr="0072086D">
        <w:rPr>
          <w:lang w:eastAsia="zh-TW"/>
        </w:rPr>
        <w:t>+</w:t>
      </w:r>
      <w:r w:rsidR="00517D65" w:rsidRPr="0072086D">
        <w:rPr>
          <w:lang w:eastAsia="zh-TW"/>
        </w:rPr>
        <w:t>52-656-6499947</w:t>
      </w:r>
    </w:p>
    <w:p w14:paraId="300CAB54" w14:textId="77777777" w:rsidR="00CC0555" w:rsidRPr="0072086D" w:rsidRDefault="00CC0555" w:rsidP="00CC0555">
      <w:pPr>
        <w:ind w:firstLine="472"/>
        <w:rPr>
          <w:lang w:eastAsia="zh-TW"/>
        </w:rPr>
      </w:pPr>
    </w:p>
    <w:p w14:paraId="71157008" w14:textId="77777777" w:rsidR="00CC0555" w:rsidRPr="0072086D" w:rsidRDefault="00CC0555" w:rsidP="00CC0555">
      <w:pPr>
        <w:ind w:firstLine="472"/>
        <w:rPr>
          <w:lang w:val="x-none" w:eastAsia="zh-TW"/>
        </w:rPr>
      </w:pPr>
    </w:p>
    <w:p w14:paraId="5E77DDCA" w14:textId="77777777" w:rsidR="0047378C" w:rsidRPr="0072086D" w:rsidRDefault="00FB187C" w:rsidP="00414414">
      <w:pPr>
        <w:pStyle w:val="a3"/>
        <w:rPr>
          <w:rFonts w:ascii="Times New Roman"/>
        </w:rPr>
      </w:pPr>
      <w:r w:rsidRPr="0072086D">
        <w:rPr>
          <w:rFonts w:ascii="Times New Roman"/>
        </w:rPr>
        <w:br w:type="page"/>
      </w:r>
      <w:bookmarkStart w:id="29" w:name="_Toc139500502"/>
      <w:bookmarkStart w:id="30" w:name="_Toc307352946"/>
      <w:bookmarkStart w:id="31" w:name="_Toc307363674"/>
      <w:bookmarkStart w:id="32" w:name="_Toc307365057"/>
      <w:bookmarkStart w:id="33" w:name="_Toc307369251"/>
      <w:bookmarkStart w:id="34" w:name="_Toc307374653"/>
      <w:r w:rsidRPr="0072086D">
        <w:rPr>
          <w:rFonts w:ascii="Times New Roman"/>
        </w:rPr>
        <w:t>附錄二　當地重要投資相關機構</w:t>
      </w:r>
      <w:bookmarkEnd w:id="29"/>
    </w:p>
    <w:p w14:paraId="37846407" w14:textId="77777777" w:rsidR="00CC0555" w:rsidRPr="0072086D" w:rsidRDefault="00CC0555" w:rsidP="00CC0555">
      <w:pPr>
        <w:pStyle w:val="a5"/>
        <w:spacing w:before="257" w:after="257"/>
        <w:ind w:left="632" w:hanging="632"/>
        <w:rPr>
          <w:rFonts w:ascii="Times New Roman" w:hAnsi="Times New Roman"/>
        </w:rPr>
      </w:pPr>
      <w:r w:rsidRPr="0072086D">
        <w:rPr>
          <w:rFonts w:ascii="Times New Roman" w:hAnsi="Times New Roman"/>
        </w:rPr>
        <w:t>墨西哥投資推廣單位：</w:t>
      </w:r>
    </w:p>
    <w:p w14:paraId="6CFE2B9E" w14:textId="77777777" w:rsidR="00CC0555" w:rsidRPr="0072086D" w:rsidRDefault="00CC0555" w:rsidP="00B74334">
      <w:pPr>
        <w:ind w:leftChars="95" w:left="460" w:hangingChars="100" w:hanging="236"/>
        <w:rPr>
          <w:lang w:eastAsia="zh-TW"/>
        </w:rPr>
      </w:pPr>
      <w:r w:rsidRPr="0072086D">
        <w:rPr>
          <w:lang w:eastAsia="zh-TW"/>
        </w:rPr>
        <w:t>■</w:t>
      </w:r>
      <w:r w:rsidR="002F7A20" w:rsidRPr="0072086D">
        <w:rPr>
          <w:lang w:eastAsia="zh-TW"/>
        </w:rPr>
        <w:t xml:space="preserve"> </w:t>
      </w:r>
      <w:r w:rsidRPr="0072086D">
        <w:rPr>
          <w:lang w:eastAsia="zh-TW"/>
        </w:rPr>
        <w:t>墨西哥經濟部</w:t>
      </w:r>
    </w:p>
    <w:p w14:paraId="6DDC4CC0" w14:textId="77777777" w:rsidR="00CC0555" w:rsidRPr="0072086D" w:rsidRDefault="00CC0555" w:rsidP="008C7815">
      <w:pPr>
        <w:ind w:leftChars="200" w:left="1181" w:hangingChars="300" w:hanging="709"/>
        <w:rPr>
          <w:lang w:eastAsia="zh-TW"/>
        </w:rPr>
      </w:pPr>
      <w:r w:rsidRPr="0072086D">
        <w:t>地址</w:t>
      </w:r>
      <w:r w:rsidRPr="0072086D">
        <w:rPr>
          <w:lang w:val="es-MX"/>
        </w:rPr>
        <w:t>：</w:t>
      </w:r>
      <w:r w:rsidRPr="0072086D">
        <w:rPr>
          <w:lang w:val="es-MX"/>
        </w:rPr>
        <w:t xml:space="preserve">Pachuca 189, Col. Condesa, Demarcación Territorial Cuauhtémoc, Ciudad de México. </w:t>
      </w:r>
      <w:r w:rsidRPr="0072086D">
        <w:rPr>
          <w:lang w:eastAsia="zh-TW"/>
        </w:rPr>
        <w:t>C.P. 06140</w:t>
      </w:r>
    </w:p>
    <w:p w14:paraId="3779416F" w14:textId="77777777" w:rsidR="00CC0555" w:rsidRPr="0072086D" w:rsidRDefault="00CC0555" w:rsidP="00CC0555">
      <w:pPr>
        <w:ind w:firstLine="472"/>
        <w:rPr>
          <w:lang w:eastAsia="zh-TW"/>
        </w:rPr>
      </w:pPr>
      <w:r w:rsidRPr="0072086D">
        <w:rPr>
          <w:lang w:eastAsia="zh-TW"/>
        </w:rPr>
        <w:t>電話：</w:t>
      </w:r>
      <w:r w:rsidR="00CC1EF0" w:rsidRPr="0072086D">
        <w:rPr>
          <w:lang w:eastAsia="zh-TW"/>
        </w:rPr>
        <w:t>+</w:t>
      </w:r>
      <w:r w:rsidRPr="0072086D">
        <w:rPr>
          <w:lang w:eastAsia="zh-TW"/>
        </w:rPr>
        <w:t>52-55-5</w:t>
      </w:r>
      <w:r w:rsidR="00CC1EF0" w:rsidRPr="0072086D">
        <w:rPr>
          <w:lang w:eastAsia="zh-TW"/>
        </w:rPr>
        <w:t>2296260</w:t>
      </w:r>
      <w:r w:rsidR="00CC1EF0" w:rsidRPr="0072086D">
        <w:rPr>
          <w:lang w:val="es-MX" w:eastAsia="zh-TW"/>
        </w:rPr>
        <w:t>或</w:t>
      </w:r>
      <w:r w:rsidR="00CC1EF0" w:rsidRPr="0072086D">
        <w:rPr>
          <w:lang w:eastAsia="zh-TW"/>
        </w:rPr>
        <w:t>+</w:t>
      </w:r>
      <w:r w:rsidRPr="0072086D">
        <w:rPr>
          <w:lang w:eastAsia="zh-TW"/>
        </w:rPr>
        <w:t>52</w:t>
      </w:r>
      <w:r w:rsidR="00CC1EF0" w:rsidRPr="0072086D">
        <w:rPr>
          <w:lang w:eastAsia="zh-TW"/>
        </w:rPr>
        <w:t>-55-</w:t>
      </w:r>
      <w:r w:rsidRPr="0072086D">
        <w:rPr>
          <w:lang w:eastAsia="zh-TW"/>
        </w:rPr>
        <w:t>52296264</w:t>
      </w:r>
    </w:p>
    <w:p w14:paraId="41D01784" w14:textId="77777777" w:rsidR="00CC0555" w:rsidRPr="0072086D" w:rsidRDefault="00CC0555" w:rsidP="00CC0555">
      <w:pPr>
        <w:ind w:firstLine="472"/>
        <w:rPr>
          <w:lang w:eastAsia="zh-TW"/>
        </w:rPr>
      </w:pPr>
      <w:r w:rsidRPr="0072086D">
        <w:rPr>
          <w:lang w:eastAsia="zh-TW"/>
        </w:rPr>
        <w:t>網站：</w:t>
      </w:r>
      <w:r w:rsidRPr="0072086D">
        <w:rPr>
          <w:lang w:eastAsia="zh-TW"/>
        </w:rPr>
        <w:t>https://www.gob.mx/se</w:t>
      </w:r>
    </w:p>
    <w:p w14:paraId="6722F4C6" w14:textId="77777777" w:rsidR="00CC0555" w:rsidRPr="0072086D" w:rsidRDefault="00CC0555" w:rsidP="00CC0555">
      <w:pPr>
        <w:pStyle w:val="a5"/>
        <w:spacing w:before="257" w:after="257"/>
        <w:ind w:left="632" w:hanging="632"/>
        <w:rPr>
          <w:rFonts w:ascii="Times New Roman" w:hAnsi="Times New Roman"/>
        </w:rPr>
      </w:pPr>
      <w:r w:rsidRPr="0072086D">
        <w:rPr>
          <w:rFonts w:ascii="Times New Roman" w:hAnsi="Times New Roman"/>
        </w:rPr>
        <w:t>墨西哥派駐我國單位：</w:t>
      </w:r>
    </w:p>
    <w:p w14:paraId="43153742" w14:textId="77777777" w:rsidR="00CC0555" w:rsidRPr="0072086D" w:rsidRDefault="00CC0555" w:rsidP="00B74334">
      <w:pPr>
        <w:ind w:leftChars="95" w:left="460" w:hangingChars="100" w:hanging="236"/>
      </w:pPr>
      <w:r w:rsidRPr="0072086D">
        <w:t>■</w:t>
      </w:r>
      <w:r w:rsidR="002F7A20" w:rsidRPr="0072086D">
        <w:rPr>
          <w:lang w:eastAsia="zh-TW"/>
        </w:rPr>
        <w:t xml:space="preserve"> </w:t>
      </w:r>
      <w:r w:rsidRPr="0072086D">
        <w:t>墨西哥商務簽證文件暨文化辦事處</w:t>
      </w:r>
      <w:r w:rsidR="00C21999" w:rsidRPr="0072086D">
        <w:t>（</w:t>
      </w:r>
      <w:r w:rsidRPr="0072086D">
        <w:t>Mexican Trade Services, Documentation And Cultural Office</w:t>
      </w:r>
      <w:r w:rsidR="00C21999" w:rsidRPr="0072086D">
        <w:t>）</w:t>
      </w:r>
    </w:p>
    <w:p w14:paraId="1FF5A4F6" w14:textId="77777777" w:rsidR="00CC0555" w:rsidRPr="0072086D" w:rsidRDefault="00CC0555" w:rsidP="00CC0555">
      <w:pPr>
        <w:ind w:firstLine="472"/>
        <w:rPr>
          <w:lang w:eastAsia="zh-TW"/>
        </w:rPr>
      </w:pPr>
      <w:r w:rsidRPr="0072086D">
        <w:rPr>
          <w:lang w:eastAsia="zh-TW"/>
        </w:rPr>
        <w:t>地址：臺北市基隆路一段</w:t>
      </w:r>
      <w:r w:rsidRPr="0072086D">
        <w:rPr>
          <w:lang w:eastAsia="zh-TW"/>
        </w:rPr>
        <w:t>333</w:t>
      </w:r>
      <w:r w:rsidRPr="0072086D">
        <w:rPr>
          <w:lang w:eastAsia="zh-TW"/>
        </w:rPr>
        <w:t>號國貿大樓</w:t>
      </w:r>
      <w:r w:rsidRPr="0072086D">
        <w:rPr>
          <w:lang w:eastAsia="zh-TW"/>
        </w:rPr>
        <w:t>15</w:t>
      </w:r>
      <w:r w:rsidRPr="0072086D">
        <w:rPr>
          <w:lang w:eastAsia="zh-TW"/>
        </w:rPr>
        <w:t>樓</w:t>
      </w:r>
      <w:r w:rsidRPr="0072086D">
        <w:rPr>
          <w:lang w:eastAsia="zh-TW"/>
        </w:rPr>
        <w:t>1501, 1502, 1504</w:t>
      </w:r>
      <w:r w:rsidRPr="0072086D">
        <w:rPr>
          <w:lang w:eastAsia="zh-TW"/>
        </w:rPr>
        <w:t>室</w:t>
      </w:r>
    </w:p>
    <w:p w14:paraId="2DC63DDF" w14:textId="77777777" w:rsidR="00CC0555" w:rsidRPr="0072086D" w:rsidRDefault="00CC0555" w:rsidP="00CC0555">
      <w:pPr>
        <w:ind w:firstLine="472"/>
        <w:rPr>
          <w:lang w:val="es-MX" w:eastAsia="zh-TW"/>
        </w:rPr>
      </w:pPr>
      <w:r w:rsidRPr="0072086D">
        <w:rPr>
          <w:lang w:eastAsia="zh-TW"/>
        </w:rPr>
        <w:t>電話</w:t>
      </w:r>
      <w:r w:rsidRPr="0072086D">
        <w:rPr>
          <w:lang w:val="es-MX" w:eastAsia="zh-TW"/>
        </w:rPr>
        <w:t>：</w:t>
      </w:r>
      <w:r w:rsidRPr="0072086D">
        <w:rPr>
          <w:lang w:val="es-MX" w:eastAsia="zh-TW"/>
        </w:rPr>
        <w:t xml:space="preserve">02- 2757 6566 </w:t>
      </w:r>
      <w:r w:rsidRPr="0072086D">
        <w:rPr>
          <w:lang w:eastAsia="zh-TW"/>
        </w:rPr>
        <w:t>簽證組</w:t>
      </w:r>
      <w:r w:rsidRPr="0072086D">
        <w:rPr>
          <w:lang w:val="es-MX" w:eastAsia="zh-TW"/>
        </w:rPr>
        <w:t xml:space="preserve"> 2757 6595</w:t>
      </w:r>
    </w:p>
    <w:p w14:paraId="294058F3" w14:textId="77777777" w:rsidR="00CC0555" w:rsidRPr="0072086D" w:rsidRDefault="00CC0555" w:rsidP="00CC0555">
      <w:pPr>
        <w:ind w:firstLine="472"/>
        <w:rPr>
          <w:lang w:eastAsia="zh-TW"/>
        </w:rPr>
      </w:pPr>
      <w:r w:rsidRPr="0072086D">
        <w:rPr>
          <w:lang w:eastAsia="zh-TW"/>
        </w:rPr>
        <w:t>傳真：</w:t>
      </w:r>
      <w:r w:rsidRPr="0072086D">
        <w:rPr>
          <w:lang w:eastAsia="zh-TW"/>
        </w:rPr>
        <w:t>02- 2758 4651</w:t>
      </w:r>
    </w:p>
    <w:p w14:paraId="24A119F3" w14:textId="77777777" w:rsidR="00CC0555" w:rsidRPr="0072086D" w:rsidRDefault="00CC0555" w:rsidP="00CC0555">
      <w:pPr>
        <w:ind w:firstLine="472"/>
        <w:rPr>
          <w:lang w:eastAsia="zh-TW"/>
        </w:rPr>
      </w:pPr>
      <w:r w:rsidRPr="0072086D">
        <w:rPr>
          <w:lang w:eastAsia="zh-TW"/>
        </w:rPr>
        <w:t>E-Mail</w:t>
      </w:r>
      <w:r w:rsidRPr="0072086D">
        <w:rPr>
          <w:lang w:eastAsia="zh-TW"/>
        </w:rPr>
        <w:t>：</w:t>
      </w:r>
      <w:r w:rsidRPr="0072086D">
        <w:rPr>
          <w:lang w:eastAsia="zh-TW"/>
        </w:rPr>
        <w:t>mexico@mextw.com</w:t>
      </w:r>
    </w:p>
    <w:p w14:paraId="536D578B" w14:textId="77777777" w:rsidR="00CC0555" w:rsidRPr="0072086D" w:rsidRDefault="00CC0555" w:rsidP="00CC0555">
      <w:pPr>
        <w:ind w:firstLine="472"/>
        <w:rPr>
          <w:rFonts w:eastAsiaTheme="minorEastAsia"/>
        </w:rPr>
      </w:pPr>
      <w:r w:rsidRPr="0072086D">
        <w:t>網站：</w:t>
      </w:r>
      <w:hyperlink r:id="rId176">
        <w:r w:rsidRPr="0072086D">
          <w:t>https://oficinaenlace.sre.gob.mx/taiwan/</w:t>
        </w:r>
      </w:hyperlink>
    </w:p>
    <w:p w14:paraId="24C4484A" w14:textId="77777777" w:rsidR="00723C28" w:rsidRPr="0072086D" w:rsidRDefault="00FB187C" w:rsidP="00EE7ADE">
      <w:pPr>
        <w:pStyle w:val="a3"/>
        <w:rPr>
          <w:rFonts w:ascii="Times New Roman"/>
          <w:lang w:val="fr-FR"/>
        </w:rPr>
      </w:pPr>
      <w:r w:rsidRPr="0072086D">
        <w:rPr>
          <w:rFonts w:ascii="Times New Roman"/>
        </w:rPr>
        <w:br w:type="page"/>
      </w:r>
      <w:bookmarkStart w:id="35" w:name="_Toc366091137"/>
      <w:bookmarkStart w:id="36" w:name="_Toc139500503"/>
      <w:r w:rsidRPr="0072086D">
        <w:rPr>
          <w:rFonts w:ascii="Times New Roman"/>
        </w:rPr>
        <w:t xml:space="preserve">附錄三　</w:t>
      </w:r>
      <w:hyperlink r:id="rId177" w:history="1">
        <w:r w:rsidRPr="0072086D">
          <w:rPr>
            <w:rStyle w:val="afc"/>
            <w:rFonts w:ascii="Times New Roman"/>
            <w:color w:val="auto"/>
            <w:u w:val="none"/>
          </w:rPr>
          <w:t>當地</w:t>
        </w:r>
      </w:hyperlink>
      <w:hyperlink r:id="rId178" w:history="1">
        <w:r w:rsidRPr="0072086D">
          <w:rPr>
            <w:rStyle w:val="afc"/>
            <w:rFonts w:ascii="Times New Roman"/>
            <w:color w:val="auto"/>
            <w:u w:val="none"/>
          </w:rPr>
          <w:t>外人投資統計</w:t>
        </w:r>
        <w:bookmarkEnd w:id="35"/>
        <w:bookmarkEnd w:id="36"/>
      </w:hyperlink>
    </w:p>
    <w:tbl>
      <w:tblPr>
        <w:tblW w:w="5000" w:type="pct"/>
        <w:tblLayout w:type="fixed"/>
        <w:tblLook w:val="01E0" w:firstRow="1" w:lastRow="1" w:firstColumn="1" w:lastColumn="1" w:noHBand="0" w:noVBand="0"/>
      </w:tblPr>
      <w:tblGrid>
        <w:gridCol w:w="2375"/>
        <w:gridCol w:w="3233"/>
        <w:gridCol w:w="3112"/>
      </w:tblGrid>
      <w:tr w:rsidR="0072086D" w:rsidRPr="0072086D" w14:paraId="270A00E5" w14:textId="77777777" w:rsidTr="00BB11A5">
        <w:tc>
          <w:tcPr>
            <w:tcW w:w="2308" w:type="dxa"/>
            <w:vMerge w:val="restart"/>
            <w:tcBorders>
              <w:top w:val="single" w:sz="12" w:space="0" w:color="000000"/>
              <w:left w:val="single" w:sz="12" w:space="0" w:color="000000"/>
              <w:bottom w:val="single" w:sz="6" w:space="0" w:color="000000"/>
              <w:right w:val="single" w:sz="6" w:space="0" w:color="000000"/>
            </w:tcBorders>
            <w:shd w:val="clear" w:color="auto" w:fill="CCFFCC"/>
            <w:vAlign w:val="center"/>
          </w:tcPr>
          <w:p w14:paraId="1915FBBA" w14:textId="77777777" w:rsidR="00E41FC2" w:rsidRPr="0072086D" w:rsidRDefault="00E41FC2" w:rsidP="00E41FC2">
            <w:pPr>
              <w:pStyle w:val="afd"/>
              <w:rPr>
                <w:lang w:eastAsia="zh-TW"/>
              </w:rPr>
            </w:pPr>
            <w:bookmarkStart w:id="37" w:name="_Toc307374475"/>
            <w:bookmarkStart w:id="38" w:name="_Toc308119214"/>
            <w:bookmarkEnd w:id="30"/>
            <w:bookmarkEnd w:id="31"/>
            <w:bookmarkEnd w:id="32"/>
            <w:bookmarkEnd w:id="33"/>
            <w:bookmarkEnd w:id="34"/>
            <w:r w:rsidRPr="0072086D">
              <w:rPr>
                <w:lang w:eastAsia="zh-TW"/>
              </w:rPr>
              <w:t>主要投資國及主要亞洲投資國</w:t>
            </w:r>
            <w:r w:rsidR="00C21999" w:rsidRPr="0072086D">
              <w:rPr>
                <w:lang w:eastAsia="zh-TW"/>
              </w:rPr>
              <w:t>（</w:t>
            </w:r>
            <w:r w:rsidRPr="0072086D">
              <w:rPr>
                <w:lang w:eastAsia="zh-TW"/>
              </w:rPr>
              <w:t>家數</w:t>
            </w:r>
            <w:r w:rsidR="00C21999" w:rsidRPr="0072086D">
              <w:rPr>
                <w:lang w:eastAsia="zh-TW"/>
              </w:rPr>
              <w:t>）</w:t>
            </w:r>
          </w:p>
        </w:tc>
        <w:tc>
          <w:tcPr>
            <w:tcW w:w="3142" w:type="dxa"/>
            <w:tcBorders>
              <w:top w:val="single" w:sz="12" w:space="0" w:color="000000"/>
              <w:left w:val="single" w:sz="6" w:space="0" w:color="000000"/>
              <w:bottom w:val="single" w:sz="6" w:space="0" w:color="000000"/>
              <w:right w:val="single" w:sz="6" w:space="0" w:color="000000"/>
            </w:tcBorders>
            <w:shd w:val="clear" w:color="auto" w:fill="CCFFCC"/>
            <w:vAlign w:val="center"/>
          </w:tcPr>
          <w:p w14:paraId="7B66D4ED" w14:textId="77777777" w:rsidR="00E41FC2" w:rsidRPr="0072086D" w:rsidRDefault="00075C73" w:rsidP="00E41FC2">
            <w:pPr>
              <w:pStyle w:val="afd"/>
            </w:pPr>
            <w:r w:rsidRPr="0072086D">
              <w:t>1999-2022</w:t>
            </w:r>
            <w:r w:rsidR="00E41FC2" w:rsidRPr="0072086D">
              <w:t>年累計</w:t>
            </w:r>
          </w:p>
        </w:tc>
        <w:tc>
          <w:tcPr>
            <w:tcW w:w="3024" w:type="dxa"/>
            <w:tcBorders>
              <w:top w:val="single" w:sz="12" w:space="0" w:color="000000"/>
              <w:left w:val="single" w:sz="6" w:space="0" w:color="000000"/>
              <w:bottom w:val="single" w:sz="6" w:space="0" w:color="000000"/>
              <w:right w:val="single" w:sz="12" w:space="0" w:color="000000"/>
            </w:tcBorders>
            <w:shd w:val="clear" w:color="auto" w:fill="CCFFCC"/>
            <w:vAlign w:val="center"/>
          </w:tcPr>
          <w:p w14:paraId="33037771" w14:textId="77777777" w:rsidR="00E41FC2" w:rsidRPr="0072086D" w:rsidRDefault="00075C73" w:rsidP="00E41FC2">
            <w:pPr>
              <w:pStyle w:val="afd"/>
            </w:pPr>
            <w:r w:rsidRPr="0072086D">
              <w:t>2022</w:t>
            </w:r>
            <w:r w:rsidR="00E41FC2" w:rsidRPr="0072086D">
              <w:t>年</w:t>
            </w:r>
          </w:p>
        </w:tc>
      </w:tr>
      <w:tr w:rsidR="0072086D" w:rsidRPr="0072086D" w14:paraId="4C709115" w14:textId="77777777" w:rsidTr="00C01FA5">
        <w:tc>
          <w:tcPr>
            <w:tcW w:w="2308" w:type="dxa"/>
            <w:vMerge/>
            <w:tcBorders>
              <w:top w:val="single" w:sz="6" w:space="0" w:color="000000"/>
              <w:left w:val="single" w:sz="12" w:space="0" w:color="000000"/>
              <w:bottom w:val="single" w:sz="6" w:space="0" w:color="000000"/>
              <w:right w:val="single" w:sz="6" w:space="0" w:color="000000"/>
            </w:tcBorders>
            <w:shd w:val="clear" w:color="auto" w:fill="auto"/>
            <w:vAlign w:val="center"/>
          </w:tcPr>
          <w:p w14:paraId="45D118AC" w14:textId="77777777" w:rsidR="00E448BF" w:rsidRPr="0072086D" w:rsidRDefault="00E448BF" w:rsidP="00E41FC2">
            <w:pPr>
              <w:pStyle w:val="afd"/>
            </w:pPr>
          </w:p>
        </w:tc>
        <w:tc>
          <w:tcPr>
            <w:tcW w:w="3142" w:type="dxa"/>
            <w:tcBorders>
              <w:top w:val="single" w:sz="6" w:space="0" w:color="000000"/>
              <w:left w:val="single" w:sz="6" w:space="0" w:color="000000"/>
              <w:bottom w:val="single" w:sz="6" w:space="0" w:color="000000"/>
              <w:right w:val="single" w:sz="6" w:space="0" w:color="000000"/>
            </w:tcBorders>
            <w:shd w:val="clear" w:color="auto" w:fill="CCFFCC"/>
            <w:vAlign w:val="center"/>
          </w:tcPr>
          <w:p w14:paraId="01AC6344" w14:textId="77777777" w:rsidR="00E448BF" w:rsidRPr="0072086D" w:rsidRDefault="00E448BF" w:rsidP="00E41FC2">
            <w:pPr>
              <w:pStyle w:val="afd"/>
            </w:pPr>
            <w:r w:rsidRPr="0072086D">
              <w:t>金額（百萬美元）</w:t>
            </w:r>
          </w:p>
        </w:tc>
        <w:tc>
          <w:tcPr>
            <w:tcW w:w="3024" w:type="dxa"/>
            <w:tcBorders>
              <w:top w:val="single" w:sz="6" w:space="0" w:color="000000"/>
              <w:left w:val="single" w:sz="6" w:space="0" w:color="000000"/>
              <w:bottom w:val="single" w:sz="6" w:space="0" w:color="000000"/>
              <w:right w:val="single" w:sz="12" w:space="0" w:color="000000"/>
            </w:tcBorders>
            <w:shd w:val="clear" w:color="auto" w:fill="CCFFCC"/>
            <w:vAlign w:val="center"/>
          </w:tcPr>
          <w:p w14:paraId="4D68E6F1" w14:textId="77777777" w:rsidR="00E448BF" w:rsidRPr="0072086D" w:rsidRDefault="00E448BF" w:rsidP="00E41FC2">
            <w:pPr>
              <w:pStyle w:val="afd"/>
            </w:pPr>
            <w:r w:rsidRPr="0072086D">
              <w:t>金額（百萬美元）</w:t>
            </w:r>
          </w:p>
        </w:tc>
      </w:tr>
      <w:tr w:rsidR="0072086D" w:rsidRPr="0072086D" w14:paraId="0AE3DD28" w14:textId="77777777" w:rsidTr="00C01FA5">
        <w:tc>
          <w:tcPr>
            <w:tcW w:w="2308" w:type="dxa"/>
            <w:tcBorders>
              <w:top w:val="single" w:sz="6" w:space="0" w:color="000000"/>
              <w:left w:val="single" w:sz="12" w:space="0" w:color="000000"/>
              <w:bottom w:val="single" w:sz="6" w:space="0" w:color="000000"/>
              <w:right w:val="single" w:sz="6" w:space="0" w:color="000000"/>
            </w:tcBorders>
            <w:shd w:val="clear" w:color="auto" w:fill="auto"/>
            <w:vAlign w:val="center"/>
          </w:tcPr>
          <w:p w14:paraId="157AA1D5" w14:textId="77777777" w:rsidR="00E448BF" w:rsidRPr="0072086D" w:rsidRDefault="00E448BF" w:rsidP="00E41FC2">
            <w:pPr>
              <w:ind w:firstLineChars="0" w:firstLine="0"/>
              <w:jc w:val="right"/>
            </w:pPr>
            <w:r w:rsidRPr="0072086D">
              <w:t>投資總額</w:t>
            </w:r>
          </w:p>
        </w:tc>
        <w:tc>
          <w:tcPr>
            <w:tcW w:w="3142"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C9F1BA2" w14:textId="77777777" w:rsidR="00E448BF" w:rsidRPr="0072086D" w:rsidRDefault="00E448BF" w:rsidP="00E448BF">
            <w:pPr>
              <w:widowControl/>
              <w:overflowPunct/>
              <w:autoSpaceDE/>
              <w:autoSpaceDN/>
              <w:ind w:firstLineChars="0" w:firstLine="0"/>
              <w:jc w:val="right"/>
              <w:rPr>
                <w:rFonts w:eastAsia="微軟正黑體"/>
                <w:b/>
                <w:bCs/>
                <w:kern w:val="0"/>
                <w:lang w:eastAsia="zh-TW"/>
              </w:rPr>
            </w:pPr>
            <w:r w:rsidRPr="0072086D">
              <w:rPr>
                <w:rFonts w:eastAsia="微軟正黑體"/>
                <w:b/>
                <w:bCs/>
              </w:rPr>
              <w:t>674,537.7</w:t>
            </w:r>
          </w:p>
        </w:tc>
        <w:tc>
          <w:tcPr>
            <w:tcW w:w="3024"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1EF3D29F" w14:textId="77777777" w:rsidR="00E448BF" w:rsidRPr="0072086D" w:rsidRDefault="00E448BF" w:rsidP="00E448BF">
            <w:pPr>
              <w:widowControl/>
              <w:overflowPunct/>
              <w:autoSpaceDE/>
              <w:autoSpaceDN/>
              <w:ind w:firstLineChars="0" w:firstLine="0"/>
              <w:jc w:val="right"/>
              <w:rPr>
                <w:rFonts w:eastAsia="微軟正黑體"/>
                <w:b/>
                <w:bCs/>
                <w:kern w:val="0"/>
                <w:lang w:eastAsia="zh-TW"/>
              </w:rPr>
            </w:pPr>
            <w:r w:rsidRPr="0072086D">
              <w:rPr>
                <w:rFonts w:eastAsia="微軟正黑體"/>
                <w:b/>
                <w:bCs/>
              </w:rPr>
              <w:t>35,291.6</w:t>
            </w:r>
          </w:p>
        </w:tc>
      </w:tr>
      <w:tr w:rsidR="0072086D" w:rsidRPr="0072086D" w14:paraId="4987702B" w14:textId="77777777" w:rsidTr="00C01FA5">
        <w:tc>
          <w:tcPr>
            <w:tcW w:w="2308" w:type="dxa"/>
            <w:tcBorders>
              <w:top w:val="single" w:sz="6" w:space="0" w:color="000000"/>
              <w:left w:val="single" w:sz="12" w:space="0" w:color="000000"/>
              <w:bottom w:val="single" w:sz="6" w:space="0" w:color="000000"/>
              <w:right w:val="single" w:sz="6" w:space="0" w:color="000000"/>
            </w:tcBorders>
            <w:shd w:val="clear" w:color="auto" w:fill="auto"/>
            <w:vAlign w:val="center"/>
          </w:tcPr>
          <w:p w14:paraId="62A7EE44" w14:textId="77777777" w:rsidR="00E448BF" w:rsidRPr="0072086D" w:rsidRDefault="00E448BF" w:rsidP="00E448BF">
            <w:pPr>
              <w:ind w:firstLineChars="0" w:firstLine="0"/>
              <w:jc w:val="right"/>
            </w:pPr>
            <w:r w:rsidRPr="0072086D">
              <w:t>美國（</w:t>
            </w:r>
            <w:r w:rsidRPr="0072086D">
              <w:t>31,488</w:t>
            </w:r>
            <w:r w:rsidRPr="0072086D">
              <w:t>）</w:t>
            </w:r>
          </w:p>
        </w:tc>
        <w:tc>
          <w:tcPr>
            <w:tcW w:w="3142"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F6CA362" w14:textId="77777777" w:rsidR="00E448BF" w:rsidRPr="0072086D" w:rsidRDefault="00E448BF" w:rsidP="00E448BF">
            <w:pPr>
              <w:widowControl/>
              <w:overflowPunct/>
              <w:autoSpaceDE/>
              <w:autoSpaceDN/>
              <w:ind w:firstLineChars="0" w:firstLine="0"/>
              <w:jc w:val="right"/>
              <w:rPr>
                <w:rFonts w:eastAsia="微軟正黑體"/>
                <w:kern w:val="0"/>
                <w:lang w:eastAsia="zh-TW"/>
              </w:rPr>
            </w:pPr>
            <w:r w:rsidRPr="0072086D">
              <w:rPr>
                <w:rFonts w:eastAsia="微軟正黑體"/>
              </w:rPr>
              <w:t>312,569.4</w:t>
            </w:r>
          </w:p>
        </w:tc>
        <w:tc>
          <w:tcPr>
            <w:tcW w:w="3024"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65C4CA08" w14:textId="77777777" w:rsidR="00E448BF" w:rsidRPr="0072086D" w:rsidRDefault="00E448BF" w:rsidP="00E448BF">
            <w:pPr>
              <w:widowControl/>
              <w:overflowPunct/>
              <w:autoSpaceDE/>
              <w:autoSpaceDN/>
              <w:ind w:firstLineChars="0" w:firstLine="0"/>
              <w:jc w:val="right"/>
              <w:rPr>
                <w:rFonts w:eastAsia="微軟正黑體"/>
                <w:kern w:val="0"/>
                <w:lang w:eastAsia="zh-TW"/>
              </w:rPr>
            </w:pPr>
            <w:r w:rsidRPr="0072086D">
              <w:rPr>
                <w:rFonts w:eastAsia="微軟正黑體"/>
              </w:rPr>
              <w:t>15,021.6</w:t>
            </w:r>
          </w:p>
        </w:tc>
      </w:tr>
      <w:tr w:rsidR="0072086D" w:rsidRPr="0072086D" w14:paraId="42C48DA4" w14:textId="77777777" w:rsidTr="00C01FA5">
        <w:tc>
          <w:tcPr>
            <w:tcW w:w="2308" w:type="dxa"/>
            <w:tcBorders>
              <w:top w:val="single" w:sz="6" w:space="0" w:color="000000"/>
              <w:left w:val="single" w:sz="12" w:space="0" w:color="000000"/>
              <w:bottom w:val="single" w:sz="6" w:space="0" w:color="000000"/>
              <w:right w:val="single" w:sz="6" w:space="0" w:color="000000"/>
            </w:tcBorders>
            <w:shd w:val="clear" w:color="auto" w:fill="auto"/>
            <w:vAlign w:val="center"/>
          </w:tcPr>
          <w:p w14:paraId="6BE70499" w14:textId="77777777" w:rsidR="00E448BF" w:rsidRPr="0072086D" w:rsidRDefault="00E448BF" w:rsidP="00E448BF">
            <w:pPr>
              <w:ind w:firstLineChars="0" w:firstLine="0"/>
              <w:jc w:val="right"/>
            </w:pPr>
            <w:r w:rsidRPr="0072086D">
              <w:t>西班牙（</w:t>
            </w:r>
            <w:r w:rsidRPr="0072086D">
              <w:t>6,885</w:t>
            </w:r>
            <w:r w:rsidRPr="0072086D">
              <w:t>）</w:t>
            </w:r>
          </w:p>
        </w:tc>
        <w:tc>
          <w:tcPr>
            <w:tcW w:w="3142"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8A85FC4" w14:textId="77777777" w:rsidR="00E448BF" w:rsidRPr="0072086D" w:rsidRDefault="00E448BF" w:rsidP="00E448BF">
            <w:pPr>
              <w:ind w:firstLine="472"/>
              <w:jc w:val="right"/>
              <w:rPr>
                <w:rFonts w:eastAsia="微軟正黑體"/>
              </w:rPr>
            </w:pPr>
            <w:r w:rsidRPr="0072086D">
              <w:rPr>
                <w:rFonts w:eastAsia="微軟正黑體"/>
              </w:rPr>
              <w:t>80,024.6</w:t>
            </w:r>
          </w:p>
        </w:tc>
        <w:tc>
          <w:tcPr>
            <w:tcW w:w="3024"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0E6E9130" w14:textId="77777777" w:rsidR="00E448BF" w:rsidRPr="0072086D" w:rsidRDefault="00E448BF" w:rsidP="00E448BF">
            <w:pPr>
              <w:ind w:firstLine="472"/>
              <w:jc w:val="right"/>
              <w:rPr>
                <w:rFonts w:eastAsia="微軟正黑體"/>
              </w:rPr>
            </w:pPr>
            <w:r w:rsidRPr="0072086D">
              <w:rPr>
                <w:rFonts w:eastAsia="微軟正黑體"/>
              </w:rPr>
              <w:t>1,637.9</w:t>
            </w:r>
          </w:p>
        </w:tc>
      </w:tr>
      <w:tr w:rsidR="0072086D" w:rsidRPr="0072086D" w14:paraId="61F4A0B4" w14:textId="77777777" w:rsidTr="00C01FA5">
        <w:tc>
          <w:tcPr>
            <w:tcW w:w="2308" w:type="dxa"/>
            <w:tcBorders>
              <w:top w:val="single" w:sz="6" w:space="0" w:color="000000"/>
              <w:left w:val="single" w:sz="12" w:space="0" w:color="000000"/>
              <w:bottom w:val="single" w:sz="6" w:space="0" w:color="000000"/>
              <w:right w:val="single" w:sz="6" w:space="0" w:color="000000"/>
            </w:tcBorders>
            <w:shd w:val="clear" w:color="auto" w:fill="auto"/>
            <w:vAlign w:val="center"/>
          </w:tcPr>
          <w:p w14:paraId="097AB70E" w14:textId="77777777" w:rsidR="00E448BF" w:rsidRPr="0072086D" w:rsidRDefault="00E448BF" w:rsidP="00E448BF">
            <w:pPr>
              <w:ind w:firstLineChars="0" w:firstLine="0"/>
              <w:jc w:val="right"/>
            </w:pPr>
            <w:r w:rsidRPr="0072086D">
              <w:t>加拿大（</w:t>
            </w:r>
            <w:r w:rsidRPr="0072086D">
              <w:t>4,296</w:t>
            </w:r>
            <w:r w:rsidRPr="0072086D">
              <w:t>）</w:t>
            </w:r>
          </w:p>
        </w:tc>
        <w:tc>
          <w:tcPr>
            <w:tcW w:w="3142"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3CD4BD5" w14:textId="77777777" w:rsidR="00E448BF" w:rsidRPr="0072086D" w:rsidRDefault="00E448BF" w:rsidP="00E448BF">
            <w:pPr>
              <w:ind w:firstLine="472"/>
              <w:jc w:val="right"/>
              <w:rPr>
                <w:rFonts w:eastAsia="微軟正黑體"/>
              </w:rPr>
            </w:pPr>
            <w:r w:rsidRPr="0072086D">
              <w:rPr>
                <w:rFonts w:eastAsia="微軟正黑體"/>
              </w:rPr>
              <w:t>50,853.1</w:t>
            </w:r>
          </w:p>
        </w:tc>
        <w:tc>
          <w:tcPr>
            <w:tcW w:w="3024"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35E3099D" w14:textId="77777777" w:rsidR="00E448BF" w:rsidRPr="0072086D" w:rsidRDefault="00E448BF" w:rsidP="00E448BF">
            <w:pPr>
              <w:ind w:firstLine="472"/>
              <w:jc w:val="right"/>
              <w:rPr>
                <w:rFonts w:eastAsia="微軟正黑體"/>
              </w:rPr>
            </w:pPr>
            <w:r w:rsidRPr="0072086D">
              <w:rPr>
                <w:rFonts w:eastAsia="微軟正黑體"/>
              </w:rPr>
              <w:t>3,780.1</w:t>
            </w:r>
          </w:p>
        </w:tc>
      </w:tr>
      <w:tr w:rsidR="0072086D" w:rsidRPr="0072086D" w14:paraId="6A72D993" w14:textId="77777777" w:rsidTr="00C01FA5">
        <w:trPr>
          <w:trHeight w:val="393"/>
        </w:trPr>
        <w:tc>
          <w:tcPr>
            <w:tcW w:w="2308" w:type="dxa"/>
            <w:tcBorders>
              <w:top w:val="single" w:sz="6" w:space="0" w:color="000000"/>
              <w:left w:val="single" w:sz="12" w:space="0" w:color="000000"/>
              <w:bottom w:val="single" w:sz="6" w:space="0" w:color="000000"/>
              <w:right w:val="single" w:sz="6" w:space="0" w:color="000000"/>
            </w:tcBorders>
            <w:shd w:val="clear" w:color="auto" w:fill="auto"/>
            <w:vAlign w:val="center"/>
          </w:tcPr>
          <w:p w14:paraId="00C5FCF9" w14:textId="77777777" w:rsidR="00E448BF" w:rsidRPr="0072086D" w:rsidRDefault="00E448BF" w:rsidP="00E448BF">
            <w:pPr>
              <w:ind w:firstLineChars="0" w:firstLine="0"/>
              <w:jc w:val="right"/>
            </w:pPr>
            <w:r w:rsidRPr="0072086D">
              <w:t>日本（</w:t>
            </w:r>
            <w:r w:rsidRPr="0072086D">
              <w:t>1,286</w:t>
            </w:r>
            <w:r w:rsidRPr="0072086D">
              <w:t>）</w:t>
            </w:r>
          </w:p>
        </w:tc>
        <w:tc>
          <w:tcPr>
            <w:tcW w:w="3142"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6869F4B" w14:textId="77777777" w:rsidR="00E448BF" w:rsidRPr="0072086D" w:rsidRDefault="00E448BF" w:rsidP="00E448BF">
            <w:pPr>
              <w:ind w:firstLine="472"/>
              <w:jc w:val="right"/>
              <w:rPr>
                <w:rFonts w:eastAsia="微軟正黑體"/>
              </w:rPr>
            </w:pPr>
            <w:r w:rsidRPr="0072086D">
              <w:rPr>
                <w:rFonts w:eastAsia="微軟正黑體"/>
              </w:rPr>
              <w:t>31,149.5</w:t>
            </w:r>
          </w:p>
        </w:tc>
        <w:tc>
          <w:tcPr>
            <w:tcW w:w="3024"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3599DAFD" w14:textId="77777777" w:rsidR="00E448BF" w:rsidRPr="0072086D" w:rsidRDefault="00E448BF" w:rsidP="00E448BF">
            <w:pPr>
              <w:ind w:firstLine="472"/>
              <w:jc w:val="right"/>
              <w:rPr>
                <w:rFonts w:eastAsia="微軟正黑體"/>
              </w:rPr>
            </w:pPr>
            <w:r w:rsidRPr="0072086D">
              <w:rPr>
                <w:rFonts w:eastAsia="微軟正黑體"/>
              </w:rPr>
              <w:t>1,838.8</w:t>
            </w:r>
          </w:p>
        </w:tc>
      </w:tr>
      <w:tr w:rsidR="0072086D" w:rsidRPr="0072086D" w14:paraId="24D2DDB5" w14:textId="77777777" w:rsidTr="00C01FA5">
        <w:tc>
          <w:tcPr>
            <w:tcW w:w="2308" w:type="dxa"/>
            <w:tcBorders>
              <w:top w:val="single" w:sz="6" w:space="0" w:color="000000"/>
              <w:left w:val="single" w:sz="12" w:space="0" w:color="000000"/>
              <w:bottom w:val="single" w:sz="6" w:space="0" w:color="000000"/>
              <w:right w:val="single" w:sz="6" w:space="0" w:color="000000"/>
            </w:tcBorders>
            <w:shd w:val="clear" w:color="auto" w:fill="auto"/>
            <w:vAlign w:val="center"/>
          </w:tcPr>
          <w:p w14:paraId="5311C90C" w14:textId="77777777" w:rsidR="00E448BF" w:rsidRPr="0072086D" w:rsidRDefault="00E448BF" w:rsidP="00E448BF">
            <w:pPr>
              <w:ind w:firstLineChars="0" w:firstLine="0"/>
              <w:jc w:val="right"/>
            </w:pPr>
            <w:r w:rsidRPr="0072086D">
              <w:t>德國（</w:t>
            </w:r>
            <w:r w:rsidRPr="0072086D">
              <w:t>2,311</w:t>
            </w:r>
            <w:r w:rsidRPr="0072086D">
              <w:t>）</w:t>
            </w:r>
          </w:p>
        </w:tc>
        <w:tc>
          <w:tcPr>
            <w:tcW w:w="3142" w:type="dxa"/>
            <w:tcBorders>
              <w:top w:val="single" w:sz="6" w:space="0" w:color="000000"/>
              <w:left w:val="single" w:sz="6" w:space="0" w:color="000000"/>
              <w:bottom w:val="single" w:sz="6" w:space="0" w:color="000000"/>
              <w:right w:val="single" w:sz="6" w:space="0" w:color="000000"/>
            </w:tcBorders>
            <w:shd w:val="clear" w:color="auto" w:fill="auto"/>
            <w:vAlign w:val="center"/>
          </w:tcPr>
          <w:p w14:paraId="6C5AB9BB" w14:textId="77777777" w:rsidR="00E448BF" w:rsidRPr="0072086D" w:rsidRDefault="00E448BF" w:rsidP="00E448BF">
            <w:pPr>
              <w:ind w:firstLine="472"/>
              <w:jc w:val="right"/>
              <w:rPr>
                <w:rFonts w:eastAsia="微軟正黑體"/>
              </w:rPr>
            </w:pPr>
            <w:r w:rsidRPr="0072086D">
              <w:rPr>
                <w:rFonts w:eastAsia="微軟正黑體"/>
              </w:rPr>
              <w:t>29,234.2</w:t>
            </w:r>
          </w:p>
        </w:tc>
        <w:tc>
          <w:tcPr>
            <w:tcW w:w="3024"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6F943C1B" w14:textId="77777777" w:rsidR="00E448BF" w:rsidRPr="0072086D" w:rsidRDefault="00E448BF" w:rsidP="00E448BF">
            <w:pPr>
              <w:ind w:firstLine="472"/>
              <w:jc w:val="right"/>
              <w:rPr>
                <w:rFonts w:eastAsia="微軟正黑體"/>
              </w:rPr>
            </w:pPr>
            <w:r w:rsidRPr="0072086D">
              <w:rPr>
                <w:rFonts w:eastAsia="微軟正黑體"/>
              </w:rPr>
              <w:t>215.2</w:t>
            </w:r>
          </w:p>
        </w:tc>
      </w:tr>
      <w:tr w:rsidR="0072086D" w:rsidRPr="0072086D" w14:paraId="4A4C1E65" w14:textId="77777777" w:rsidTr="00C01FA5">
        <w:tc>
          <w:tcPr>
            <w:tcW w:w="2308" w:type="dxa"/>
            <w:tcBorders>
              <w:top w:val="single" w:sz="6" w:space="0" w:color="000000"/>
              <w:left w:val="single" w:sz="12" w:space="0" w:color="000000"/>
              <w:bottom w:val="single" w:sz="6" w:space="0" w:color="000000"/>
              <w:right w:val="single" w:sz="6" w:space="0" w:color="000000"/>
            </w:tcBorders>
            <w:shd w:val="clear" w:color="auto" w:fill="auto"/>
            <w:vAlign w:val="center"/>
          </w:tcPr>
          <w:p w14:paraId="48903302" w14:textId="77777777" w:rsidR="00E448BF" w:rsidRPr="0072086D" w:rsidRDefault="00E448BF" w:rsidP="00E448BF">
            <w:pPr>
              <w:ind w:firstLineChars="0" w:firstLine="0"/>
              <w:jc w:val="right"/>
            </w:pPr>
            <w:r w:rsidRPr="0072086D">
              <w:t>比利時（</w:t>
            </w:r>
            <w:r w:rsidRPr="0072086D">
              <w:t>425</w:t>
            </w:r>
            <w:r w:rsidRPr="0072086D">
              <w:t>）</w:t>
            </w:r>
          </w:p>
        </w:tc>
        <w:tc>
          <w:tcPr>
            <w:tcW w:w="3142"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F01ADCA" w14:textId="77777777" w:rsidR="00E448BF" w:rsidRPr="0072086D" w:rsidRDefault="00E448BF" w:rsidP="00E448BF">
            <w:pPr>
              <w:ind w:firstLine="472"/>
              <w:jc w:val="right"/>
              <w:rPr>
                <w:rFonts w:eastAsia="微軟正黑體"/>
              </w:rPr>
            </w:pPr>
            <w:r w:rsidRPr="0072086D">
              <w:rPr>
                <w:rFonts w:eastAsia="微軟正黑體"/>
              </w:rPr>
              <w:t>21,058.3</w:t>
            </w:r>
          </w:p>
        </w:tc>
        <w:tc>
          <w:tcPr>
            <w:tcW w:w="3024"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5E7504F5" w14:textId="77777777" w:rsidR="00E448BF" w:rsidRPr="0072086D" w:rsidRDefault="00E448BF" w:rsidP="00E448BF">
            <w:pPr>
              <w:ind w:firstLine="472"/>
              <w:jc w:val="right"/>
              <w:rPr>
                <w:rFonts w:eastAsia="微軟正黑體"/>
              </w:rPr>
            </w:pPr>
            <w:r w:rsidRPr="0072086D">
              <w:rPr>
                <w:rFonts w:eastAsia="微軟正黑體"/>
              </w:rPr>
              <w:t>63.1</w:t>
            </w:r>
          </w:p>
        </w:tc>
      </w:tr>
      <w:tr w:rsidR="0072086D" w:rsidRPr="0072086D" w14:paraId="79960BDE" w14:textId="77777777" w:rsidTr="00C01FA5">
        <w:tc>
          <w:tcPr>
            <w:tcW w:w="2308" w:type="dxa"/>
            <w:tcBorders>
              <w:top w:val="single" w:sz="6" w:space="0" w:color="000000"/>
              <w:left w:val="single" w:sz="12" w:space="0" w:color="000000"/>
              <w:bottom w:val="single" w:sz="6" w:space="0" w:color="000000"/>
              <w:right w:val="single" w:sz="6" w:space="0" w:color="000000"/>
            </w:tcBorders>
            <w:shd w:val="clear" w:color="auto" w:fill="auto"/>
            <w:vAlign w:val="center"/>
          </w:tcPr>
          <w:p w14:paraId="6536D80A" w14:textId="77777777" w:rsidR="00E448BF" w:rsidRPr="0072086D" w:rsidRDefault="00E448BF" w:rsidP="00E448BF">
            <w:pPr>
              <w:ind w:firstLineChars="0" w:firstLine="0"/>
              <w:jc w:val="right"/>
            </w:pPr>
            <w:r w:rsidRPr="0072086D">
              <w:t>荷蘭（</w:t>
            </w:r>
            <w:r w:rsidRPr="0072086D">
              <w:t>1,970</w:t>
            </w:r>
            <w:r w:rsidRPr="0072086D">
              <w:t>）</w:t>
            </w:r>
          </w:p>
        </w:tc>
        <w:tc>
          <w:tcPr>
            <w:tcW w:w="3142"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40ADF30" w14:textId="77777777" w:rsidR="00E448BF" w:rsidRPr="0072086D" w:rsidRDefault="00E448BF" w:rsidP="00E448BF">
            <w:pPr>
              <w:ind w:firstLine="472"/>
              <w:jc w:val="right"/>
              <w:rPr>
                <w:rFonts w:eastAsia="微軟正黑體"/>
              </w:rPr>
            </w:pPr>
            <w:r w:rsidRPr="0072086D">
              <w:rPr>
                <w:rFonts w:eastAsia="微軟正黑體"/>
              </w:rPr>
              <w:t>20,407.7</w:t>
            </w:r>
          </w:p>
        </w:tc>
        <w:tc>
          <w:tcPr>
            <w:tcW w:w="3024"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3020E8F7" w14:textId="77777777" w:rsidR="00E448BF" w:rsidRPr="0072086D" w:rsidRDefault="00E448BF" w:rsidP="00E448BF">
            <w:pPr>
              <w:ind w:firstLine="472"/>
              <w:jc w:val="right"/>
              <w:rPr>
                <w:rFonts w:eastAsia="微軟正黑體"/>
              </w:rPr>
            </w:pPr>
            <w:r w:rsidRPr="0072086D">
              <w:rPr>
                <w:rFonts w:eastAsia="微軟正黑體"/>
              </w:rPr>
              <w:t>-247.7</w:t>
            </w:r>
          </w:p>
        </w:tc>
      </w:tr>
      <w:tr w:rsidR="0072086D" w:rsidRPr="0072086D" w14:paraId="050C9339" w14:textId="77777777" w:rsidTr="00C01FA5">
        <w:tc>
          <w:tcPr>
            <w:tcW w:w="2308" w:type="dxa"/>
            <w:tcBorders>
              <w:top w:val="single" w:sz="6" w:space="0" w:color="000000"/>
              <w:left w:val="single" w:sz="12" w:space="0" w:color="000000"/>
              <w:bottom w:val="single" w:sz="6" w:space="0" w:color="000000"/>
              <w:right w:val="single" w:sz="6" w:space="0" w:color="000000"/>
            </w:tcBorders>
            <w:shd w:val="clear" w:color="auto" w:fill="auto"/>
            <w:vAlign w:val="center"/>
          </w:tcPr>
          <w:p w14:paraId="0C523013" w14:textId="77777777" w:rsidR="00E448BF" w:rsidRPr="0072086D" w:rsidRDefault="00E448BF" w:rsidP="00E448BF">
            <w:pPr>
              <w:ind w:firstLineChars="0" w:firstLine="0"/>
              <w:jc w:val="right"/>
            </w:pPr>
            <w:r w:rsidRPr="0072086D">
              <w:t>英國（</w:t>
            </w:r>
            <w:r w:rsidRPr="0072086D">
              <w:t>2,096</w:t>
            </w:r>
            <w:r w:rsidRPr="0072086D">
              <w:t>）</w:t>
            </w:r>
          </w:p>
        </w:tc>
        <w:tc>
          <w:tcPr>
            <w:tcW w:w="3142"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80AF615" w14:textId="77777777" w:rsidR="00E448BF" w:rsidRPr="0072086D" w:rsidRDefault="00E448BF" w:rsidP="00E448BF">
            <w:pPr>
              <w:ind w:firstLine="472"/>
              <w:jc w:val="right"/>
              <w:rPr>
                <w:rFonts w:eastAsia="微軟正黑體"/>
              </w:rPr>
            </w:pPr>
            <w:r w:rsidRPr="0072086D">
              <w:rPr>
                <w:rFonts w:eastAsia="微軟正黑體"/>
              </w:rPr>
              <w:t>19,155.6</w:t>
            </w:r>
          </w:p>
        </w:tc>
        <w:tc>
          <w:tcPr>
            <w:tcW w:w="3024"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678F71C5" w14:textId="77777777" w:rsidR="00E448BF" w:rsidRPr="0072086D" w:rsidRDefault="00E448BF" w:rsidP="00E448BF">
            <w:pPr>
              <w:ind w:firstLine="472"/>
              <w:jc w:val="right"/>
              <w:rPr>
                <w:rFonts w:eastAsia="微軟正黑體"/>
              </w:rPr>
            </w:pPr>
            <w:r w:rsidRPr="0072086D">
              <w:rPr>
                <w:rFonts w:eastAsia="微軟正黑體"/>
              </w:rPr>
              <w:t>1,757.8</w:t>
            </w:r>
          </w:p>
        </w:tc>
      </w:tr>
      <w:tr w:rsidR="0072086D" w:rsidRPr="0072086D" w14:paraId="298A70BF" w14:textId="77777777" w:rsidTr="00C01FA5">
        <w:tc>
          <w:tcPr>
            <w:tcW w:w="2308" w:type="dxa"/>
            <w:tcBorders>
              <w:top w:val="single" w:sz="6" w:space="0" w:color="000000"/>
              <w:left w:val="single" w:sz="12" w:space="0" w:color="000000"/>
              <w:bottom w:val="single" w:sz="6" w:space="0" w:color="000000"/>
              <w:right w:val="single" w:sz="6" w:space="0" w:color="000000"/>
            </w:tcBorders>
            <w:shd w:val="clear" w:color="auto" w:fill="auto"/>
            <w:vAlign w:val="center"/>
          </w:tcPr>
          <w:p w14:paraId="4E78A076" w14:textId="77777777" w:rsidR="00E448BF" w:rsidRPr="0072086D" w:rsidRDefault="00E448BF" w:rsidP="00E448BF">
            <w:pPr>
              <w:ind w:firstLineChars="0" w:firstLine="0"/>
              <w:jc w:val="right"/>
            </w:pPr>
            <w:r w:rsidRPr="0072086D">
              <w:t>阿根廷（</w:t>
            </w:r>
            <w:r w:rsidRPr="0072086D">
              <w:t>2,174</w:t>
            </w:r>
            <w:r w:rsidRPr="0072086D">
              <w:t>）</w:t>
            </w:r>
          </w:p>
        </w:tc>
        <w:tc>
          <w:tcPr>
            <w:tcW w:w="3142"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4B0B5E6" w14:textId="77777777" w:rsidR="00E448BF" w:rsidRPr="0072086D" w:rsidRDefault="00E448BF" w:rsidP="00E448BF">
            <w:pPr>
              <w:ind w:firstLine="472"/>
              <w:jc w:val="right"/>
              <w:rPr>
                <w:rFonts w:eastAsia="微軟正黑體"/>
              </w:rPr>
            </w:pPr>
            <w:r w:rsidRPr="0072086D">
              <w:rPr>
                <w:rFonts w:eastAsia="微軟正黑體"/>
              </w:rPr>
              <w:t>11,214.6</w:t>
            </w:r>
          </w:p>
        </w:tc>
        <w:tc>
          <w:tcPr>
            <w:tcW w:w="3024"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0A3EE2AB" w14:textId="77777777" w:rsidR="00E448BF" w:rsidRPr="0072086D" w:rsidRDefault="00E448BF" w:rsidP="00E448BF">
            <w:pPr>
              <w:ind w:firstLine="472"/>
              <w:jc w:val="right"/>
              <w:rPr>
                <w:rFonts w:eastAsia="微軟正黑體"/>
              </w:rPr>
            </w:pPr>
            <w:r w:rsidRPr="0072086D">
              <w:rPr>
                <w:rFonts w:eastAsia="微軟正黑體"/>
              </w:rPr>
              <w:t>2,315.9</w:t>
            </w:r>
          </w:p>
        </w:tc>
      </w:tr>
      <w:tr w:rsidR="0072086D" w:rsidRPr="0072086D" w14:paraId="2A73AD1C" w14:textId="77777777" w:rsidTr="00C01FA5">
        <w:tc>
          <w:tcPr>
            <w:tcW w:w="2308" w:type="dxa"/>
            <w:tcBorders>
              <w:top w:val="single" w:sz="6" w:space="0" w:color="000000"/>
              <w:left w:val="single" w:sz="12" w:space="0" w:color="000000"/>
              <w:bottom w:val="single" w:sz="6" w:space="0" w:color="000000"/>
              <w:right w:val="single" w:sz="6" w:space="0" w:color="000000"/>
            </w:tcBorders>
            <w:shd w:val="clear" w:color="auto" w:fill="auto"/>
            <w:vAlign w:val="center"/>
          </w:tcPr>
          <w:p w14:paraId="3F1412D3" w14:textId="77777777" w:rsidR="00E448BF" w:rsidRPr="0072086D" w:rsidRDefault="00E448BF" w:rsidP="00E448BF">
            <w:pPr>
              <w:ind w:firstLineChars="0" w:firstLine="0"/>
              <w:jc w:val="right"/>
            </w:pPr>
            <w:r w:rsidRPr="0072086D">
              <w:t>法國（</w:t>
            </w:r>
            <w:r w:rsidRPr="0072086D">
              <w:t>2,093</w:t>
            </w:r>
            <w:r w:rsidRPr="0072086D">
              <w:t>）</w:t>
            </w:r>
          </w:p>
        </w:tc>
        <w:tc>
          <w:tcPr>
            <w:tcW w:w="3142"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022EE6A" w14:textId="77777777" w:rsidR="00E448BF" w:rsidRPr="0072086D" w:rsidRDefault="00E448BF" w:rsidP="00E448BF">
            <w:pPr>
              <w:ind w:firstLine="472"/>
              <w:jc w:val="right"/>
              <w:rPr>
                <w:rFonts w:eastAsia="微軟正黑體"/>
              </w:rPr>
            </w:pPr>
            <w:r w:rsidRPr="0072086D">
              <w:rPr>
                <w:rFonts w:eastAsia="微軟正黑體"/>
              </w:rPr>
              <w:t>10,813.5</w:t>
            </w:r>
          </w:p>
        </w:tc>
        <w:tc>
          <w:tcPr>
            <w:tcW w:w="3024"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5721101B" w14:textId="77777777" w:rsidR="00E448BF" w:rsidRPr="0072086D" w:rsidRDefault="00E448BF" w:rsidP="00E448BF">
            <w:pPr>
              <w:ind w:firstLine="472"/>
              <w:jc w:val="right"/>
              <w:rPr>
                <w:rFonts w:eastAsia="微軟正黑體"/>
              </w:rPr>
            </w:pPr>
            <w:r w:rsidRPr="0072086D">
              <w:rPr>
                <w:rFonts w:eastAsia="微軟正黑體"/>
              </w:rPr>
              <w:t>421.7</w:t>
            </w:r>
          </w:p>
        </w:tc>
      </w:tr>
      <w:tr w:rsidR="0072086D" w:rsidRPr="0072086D" w14:paraId="743DA416" w14:textId="77777777" w:rsidTr="00C01FA5">
        <w:tc>
          <w:tcPr>
            <w:tcW w:w="2308" w:type="dxa"/>
            <w:tcBorders>
              <w:top w:val="single" w:sz="6" w:space="0" w:color="000000"/>
              <w:left w:val="single" w:sz="12" w:space="0" w:color="000000"/>
              <w:bottom w:val="single" w:sz="6" w:space="0" w:color="000000"/>
              <w:right w:val="single" w:sz="6" w:space="0" w:color="000000"/>
            </w:tcBorders>
            <w:shd w:val="clear" w:color="auto" w:fill="auto"/>
            <w:vAlign w:val="center"/>
          </w:tcPr>
          <w:p w14:paraId="32C4D01B" w14:textId="77777777" w:rsidR="00E448BF" w:rsidRPr="0072086D" w:rsidRDefault="00E448BF" w:rsidP="00E448BF">
            <w:pPr>
              <w:ind w:firstLineChars="0" w:firstLine="0"/>
              <w:jc w:val="right"/>
              <w:rPr>
                <w:lang w:eastAsia="zh-TW"/>
              </w:rPr>
            </w:pPr>
            <w:r w:rsidRPr="0072086D">
              <w:rPr>
                <w:lang w:eastAsia="zh-TW"/>
              </w:rPr>
              <w:t>義大利</w:t>
            </w:r>
            <w:r w:rsidRPr="0072086D">
              <w:t>（</w:t>
            </w:r>
            <w:r w:rsidRPr="0072086D">
              <w:t>2,093</w:t>
            </w:r>
            <w:r w:rsidRPr="0072086D">
              <w:t>）</w:t>
            </w:r>
          </w:p>
        </w:tc>
        <w:tc>
          <w:tcPr>
            <w:tcW w:w="3142"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37079D8" w14:textId="77777777" w:rsidR="00E448BF" w:rsidRPr="0072086D" w:rsidRDefault="00E448BF" w:rsidP="00E448BF">
            <w:pPr>
              <w:ind w:firstLine="472"/>
              <w:jc w:val="right"/>
              <w:rPr>
                <w:rFonts w:eastAsia="微軟正黑體"/>
              </w:rPr>
            </w:pPr>
            <w:r w:rsidRPr="0072086D">
              <w:rPr>
                <w:rFonts w:eastAsia="微軟正黑體"/>
              </w:rPr>
              <w:t>9,406.1</w:t>
            </w:r>
          </w:p>
        </w:tc>
        <w:tc>
          <w:tcPr>
            <w:tcW w:w="3024"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4CFF2BBC" w14:textId="77777777" w:rsidR="00E448BF" w:rsidRPr="0072086D" w:rsidRDefault="00E448BF" w:rsidP="00E448BF">
            <w:pPr>
              <w:ind w:firstLine="472"/>
              <w:jc w:val="right"/>
              <w:rPr>
                <w:rFonts w:eastAsia="微軟正黑體"/>
              </w:rPr>
            </w:pPr>
            <w:r w:rsidRPr="0072086D">
              <w:rPr>
                <w:rFonts w:eastAsia="微軟正黑體"/>
              </w:rPr>
              <w:t>189.0</w:t>
            </w:r>
          </w:p>
        </w:tc>
      </w:tr>
      <w:tr w:rsidR="0072086D" w:rsidRPr="0072086D" w14:paraId="75304E0C" w14:textId="77777777" w:rsidTr="00C01FA5">
        <w:tc>
          <w:tcPr>
            <w:tcW w:w="2308" w:type="dxa"/>
            <w:tcBorders>
              <w:top w:val="single" w:sz="6" w:space="0" w:color="000000"/>
              <w:left w:val="single" w:sz="12" w:space="0" w:color="000000"/>
              <w:bottom w:val="single" w:sz="6" w:space="0" w:color="000000"/>
              <w:right w:val="single" w:sz="6" w:space="0" w:color="000000"/>
            </w:tcBorders>
            <w:shd w:val="clear" w:color="auto" w:fill="auto"/>
            <w:vAlign w:val="center"/>
          </w:tcPr>
          <w:p w14:paraId="7BCCC332" w14:textId="77777777" w:rsidR="00E448BF" w:rsidRPr="0072086D" w:rsidRDefault="00E448BF" w:rsidP="00E448BF">
            <w:pPr>
              <w:ind w:firstLineChars="0" w:firstLine="0"/>
              <w:jc w:val="right"/>
              <w:rPr>
                <w:lang w:eastAsia="zh-TW"/>
              </w:rPr>
            </w:pPr>
            <w:r w:rsidRPr="0072086D">
              <w:rPr>
                <w:lang w:eastAsia="zh-TW"/>
              </w:rPr>
              <w:t>瑞士</w:t>
            </w:r>
            <w:r w:rsidRPr="0072086D">
              <w:t>（</w:t>
            </w:r>
            <w:r w:rsidRPr="0072086D">
              <w:t>2,093</w:t>
            </w:r>
            <w:r w:rsidRPr="0072086D">
              <w:t>）</w:t>
            </w:r>
          </w:p>
        </w:tc>
        <w:tc>
          <w:tcPr>
            <w:tcW w:w="3142"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96941E2" w14:textId="77777777" w:rsidR="00E448BF" w:rsidRPr="0072086D" w:rsidRDefault="00E448BF" w:rsidP="00E448BF">
            <w:pPr>
              <w:ind w:firstLine="472"/>
              <w:jc w:val="right"/>
              <w:rPr>
                <w:rFonts w:eastAsia="微軟正黑體"/>
              </w:rPr>
            </w:pPr>
            <w:r w:rsidRPr="0072086D">
              <w:rPr>
                <w:rFonts w:eastAsia="微軟正黑體"/>
              </w:rPr>
              <w:t>9,030.0</w:t>
            </w:r>
          </w:p>
        </w:tc>
        <w:tc>
          <w:tcPr>
            <w:tcW w:w="3024"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56116A85" w14:textId="77777777" w:rsidR="00E448BF" w:rsidRPr="0072086D" w:rsidRDefault="00E448BF" w:rsidP="00E448BF">
            <w:pPr>
              <w:ind w:firstLine="472"/>
              <w:jc w:val="right"/>
              <w:rPr>
                <w:rFonts w:eastAsia="微軟正黑體"/>
              </w:rPr>
            </w:pPr>
            <w:r w:rsidRPr="0072086D">
              <w:rPr>
                <w:rFonts w:eastAsia="微軟正黑體"/>
              </w:rPr>
              <w:t>114.8</w:t>
            </w:r>
          </w:p>
        </w:tc>
      </w:tr>
      <w:tr w:rsidR="0072086D" w:rsidRPr="0072086D" w14:paraId="08CF8454" w14:textId="77777777" w:rsidTr="00C01FA5">
        <w:tc>
          <w:tcPr>
            <w:tcW w:w="2308" w:type="dxa"/>
            <w:tcBorders>
              <w:top w:val="single" w:sz="6" w:space="0" w:color="000000"/>
              <w:left w:val="single" w:sz="12" w:space="0" w:color="000000"/>
              <w:bottom w:val="single" w:sz="6" w:space="0" w:color="000000"/>
              <w:right w:val="single" w:sz="6" w:space="0" w:color="000000"/>
            </w:tcBorders>
            <w:shd w:val="clear" w:color="auto" w:fill="auto"/>
            <w:vAlign w:val="center"/>
          </w:tcPr>
          <w:p w14:paraId="592F2B7A" w14:textId="77777777" w:rsidR="00E448BF" w:rsidRPr="0072086D" w:rsidRDefault="00E448BF" w:rsidP="00E448BF">
            <w:pPr>
              <w:ind w:firstLineChars="0" w:firstLine="0"/>
              <w:jc w:val="right"/>
            </w:pPr>
            <w:r w:rsidRPr="0072086D">
              <w:t>韓國（</w:t>
            </w:r>
            <w:r w:rsidRPr="0072086D">
              <w:t>2,050</w:t>
            </w:r>
            <w:r w:rsidRPr="0072086D">
              <w:t>）</w:t>
            </w:r>
          </w:p>
        </w:tc>
        <w:tc>
          <w:tcPr>
            <w:tcW w:w="3142"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1A3D0C0" w14:textId="77777777" w:rsidR="00E448BF" w:rsidRPr="0072086D" w:rsidRDefault="00E448BF" w:rsidP="00E448BF">
            <w:pPr>
              <w:ind w:firstLine="472"/>
              <w:jc w:val="right"/>
              <w:rPr>
                <w:rFonts w:eastAsia="微軟正黑體"/>
              </w:rPr>
            </w:pPr>
            <w:r w:rsidRPr="0072086D">
              <w:rPr>
                <w:rFonts w:eastAsia="微軟正黑體"/>
              </w:rPr>
              <w:t>8,734.5</w:t>
            </w:r>
          </w:p>
        </w:tc>
        <w:tc>
          <w:tcPr>
            <w:tcW w:w="3024"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048BF8AC" w14:textId="77777777" w:rsidR="00E448BF" w:rsidRPr="0072086D" w:rsidRDefault="00E448BF" w:rsidP="00E448BF">
            <w:pPr>
              <w:ind w:firstLine="472"/>
              <w:jc w:val="right"/>
              <w:rPr>
                <w:rFonts w:eastAsia="微軟正黑體"/>
              </w:rPr>
            </w:pPr>
            <w:r w:rsidRPr="0072086D">
              <w:rPr>
                <w:rFonts w:eastAsia="微軟正黑體"/>
              </w:rPr>
              <w:t>673.5</w:t>
            </w:r>
          </w:p>
        </w:tc>
      </w:tr>
      <w:tr w:rsidR="0072086D" w:rsidRPr="0072086D" w14:paraId="41DDC613" w14:textId="77777777" w:rsidTr="00C01FA5">
        <w:tc>
          <w:tcPr>
            <w:tcW w:w="2308" w:type="dxa"/>
            <w:tcBorders>
              <w:top w:val="single" w:sz="6" w:space="0" w:color="000000"/>
              <w:left w:val="single" w:sz="12" w:space="0" w:color="000000"/>
              <w:bottom w:val="single" w:sz="6" w:space="0" w:color="000000"/>
              <w:right w:val="single" w:sz="6" w:space="0" w:color="000000"/>
            </w:tcBorders>
            <w:shd w:val="clear" w:color="auto" w:fill="auto"/>
            <w:vAlign w:val="center"/>
          </w:tcPr>
          <w:p w14:paraId="1C143F13" w14:textId="4344D7C8" w:rsidR="00BB11A5" w:rsidRPr="0072086D" w:rsidRDefault="008D6D1D" w:rsidP="00BB11A5">
            <w:pPr>
              <w:ind w:firstLineChars="0" w:firstLine="0"/>
              <w:jc w:val="right"/>
            </w:pPr>
            <w:r w:rsidRPr="0072086D">
              <w:t>中國大陸</w:t>
            </w:r>
            <w:r w:rsidR="00BB11A5" w:rsidRPr="0072086D">
              <w:t>（</w:t>
            </w:r>
            <w:r w:rsidR="00BB11A5" w:rsidRPr="0072086D">
              <w:t>1,279</w:t>
            </w:r>
            <w:r w:rsidR="00BB11A5" w:rsidRPr="0072086D">
              <w:t>）</w:t>
            </w:r>
          </w:p>
        </w:tc>
        <w:tc>
          <w:tcPr>
            <w:tcW w:w="3142" w:type="dxa"/>
            <w:tcBorders>
              <w:top w:val="single" w:sz="6" w:space="0" w:color="000000"/>
              <w:left w:val="single" w:sz="6" w:space="0" w:color="000000"/>
              <w:bottom w:val="single" w:sz="6" w:space="0" w:color="000000"/>
              <w:right w:val="single" w:sz="6" w:space="0" w:color="000000"/>
            </w:tcBorders>
            <w:shd w:val="clear" w:color="auto" w:fill="auto"/>
            <w:vAlign w:val="center"/>
          </w:tcPr>
          <w:p w14:paraId="4FC48B15" w14:textId="77777777" w:rsidR="00BB11A5" w:rsidRPr="0072086D" w:rsidRDefault="00E448BF" w:rsidP="00E448BF">
            <w:pPr>
              <w:widowControl/>
              <w:overflowPunct/>
              <w:autoSpaceDE/>
              <w:autoSpaceDN/>
              <w:ind w:firstLineChars="0" w:firstLine="0"/>
              <w:jc w:val="right"/>
              <w:rPr>
                <w:rFonts w:eastAsia="微軟正黑體"/>
                <w:kern w:val="0"/>
                <w:lang w:eastAsia="zh-TW"/>
              </w:rPr>
            </w:pPr>
            <w:r w:rsidRPr="0072086D">
              <w:rPr>
                <w:rFonts w:eastAsia="微軟正黑體"/>
              </w:rPr>
              <w:t>2,161.0</w:t>
            </w:r>
          </w:p>
        </w:tc>
        <w:tc>
          <w:tcPr>
            <w:tcW w:w="3024" w:type="dxa"/>
            <w:tcBorders>
              <w:top w:val="single" w:sz="6" w:space="0" w:color="000000"/>
              <w:left w:val="single" w:sz="6" w:space="0" w:color="000000"/>
              <w:bottom w:val="single" w:sz="6" w:space="0" w:color="000000"/>
              <w:right w:val="single" w:sz="12" w:space="0" w:color="000000"/>
            </w:tcBorders>
            <w:shd w:val="clear" w:color="auto" w:fill="auto"/>
            <w:vAlign w:val="center"/>
          </w:tcPr>
          <w:p w14:paraId="4218861C" w14:textId="77777777" w:rsidR="00BB11A5" w:rsidRPr="0072086D" w:rsidRDefault="00E448BF" w:rsidP="00E448BF">
            <w:pPr>
              <w:widowControl/>
              <w:overflowPunct/>
              <w:autoSpaceDE/>
              <w:autoSpaceDN/>
              <w:ind w:firstLineChars="0" w:firstLine="0"/>
              <w:jc w:val="right"/>
              <w:rPr>
                <w:rFonts w:eastAsia="微軟正黑體"/>
                <w:kern w:val="0"/>
                <w:lang w:eastAsia="zh-TW"/>
              </w:rPr>
            </w:pPr>
            <w:r w:rsidRPr="0072086D">
              <w:rPr>
                <w:rFonts w:eastAsia="微軟正黑體"/>
              </w:rPr>
              <w:t>282.2</w:t>
            </w:r>
          </w:p>
        </w:tc>
      </w:tr>
      <w:tr w:rsidR="0072086D" w:rsidRPr="0072086D" w14:paraId="513D925F" w14:textId="77777777" w:rsidTr="00C01FA5">
        <w:tc>
          <w:tcPr>
            <w:tcW w:w="2308" w:type="dxa"/>
            <w:tcBorders>
              <w:top w:val="single" w:sz="6" w:space="0" w:color="000000"/>
              <w:left w:val="single" w:sz="12" w:space="0" w:color="000000"/>
              <w:bottom w:val="single" w:sz="12" w:space="0" w:color="000000"/>
              <w:right w:val="single" w:sz="6" w:space="0" w:color="000000"/>
            </w:tcBorders>
            <w:shd w:val="clear" w:color="auto" w:fill="auto"/>
            <w:vAlign w:val="center"/>
          </w:tcPr>
          <w:p w14:paraId="7404A1F0" w14:textId="77777777" w:rsidR="00BB11A5" w:rsidRPr="0072086D" w:rsidRDefault="00BB11A5" w:rsidP="00BB11A5">
            <w:pPr>
              <w:ind w:firstLineChars="0" w:firstLine="0"/>
              <w:jc w:val="right"/>
            </w:pPr>
            <w:r w:rsidRPr="0072086D">
              <w:t>臺灣（</w:t>
            </w:r>
            <w:r w:rsidR="00E448BF" w:rsidRPr="0072086D">
              <w:t>300</w:t>
            </w:r>
            <w:r w:rsidRPr="0072086D">
              <w:t>）</w:t>
            </w:r>
          </w:p>
        </w:tc>
        <w:tc>
          <w:tcPr>
            <w:tcW w:w="3142" w:type="dxa"/>
            <w:tcBorders>
              <w:top w:val="single" w:sz="6" w:space="0" w:color="000000"/>
              <w:left w:val="single" w:sz="6" w:space="0" w:color="000000"/>
              <w:bottom w:val="single" w:sz="12" w:space="0" w:color="000000"/>
              <w:right w:val="single" w:sz="6" w:space="0" w:color="000000"/>
            </w:tcBorders>
            <w:shd w:val="clear" w:color="auto" w:fill="auto"/>
            <w:vAlign w:val="center"/>
          </w:tcPr>
          <w:p w14:paraId="70C568A0" w14:textId="77777777" w:rsidR="00BB11A5" w:rsidRPr="0072086D" w:rsidRDefault="00E448BF" w:rsidP="00E448BF">
            <w:pPr>
              <w:widowControl/>
              <w:overflowPunct/>
              <w:autoSpaceDE/>
              <w:autoSpaceDN/>
              <w:ind w:firstLineChars="0" w:firstLine="0"/>
              <w:jc w:val="right"/>
              <w:rPr>
                <w:rFonts w:eastAsia="微軟正黑體"/>
                <w:kern w:val="0"/>
                <w:lang w:eastAsia="zh-TW"/>
              </w:rPr>
            </w:pPr>
            <w:r w:rsidRPr="0072086D">
              <w:rPr>
                <w:rFonts w:eastAsia="微軟正黑體"/>
              </w:rPr>
              <w:t>1,155.1</w:t>
            </w:r>
          </w:p>
        </w:tc>
        <w:tc>
          <w:tcPr>
            <w:tcW w:w="3024" w:type="dxa"/>
            <w:tcBorders>
              <w:top w:val="single" w:sz="6" w:space="0" w:color="000000"/>
              <w:left w:val="single" w:sz="6" w:space="0" w:color="000000"/>
              <w:bottom w:val="single" w:sz="12" w:space="0" w:color="000000"/>
              <w:right w:val="single" w:sz="12" w:space="0" w:color="000000"/>
            </w:tcBorders>
            <w:shd w:val="clear" w:color="auto" w:fill="auto"/>
            <w:vAlign w:val="center"/>
          </w:tcPr>
          <w:p w14:paraId="604BA674" w14:textId="77777777" w:rsidR="00BB11A5" w:rsidRPr="0072086D" w:rsidRDefault="00E448BF" w:rsidP="00E448BF">
            <w:pPr>
              <w:widowControl/>
              <w:overflowPunct/>
              <w:autoSpaceDE/>
              <w:autoSpaceDN/>
              <w:ind w:firstLineChars="0" w:firstLine="0"/>
              <w:jc w:val="right"/>
              <w:rPr>
                <w:rFonts w:eastAsia="微軟正黑體"/>
                <w:kern w:val="0"/>
                <w:lang w:eastAsia="zh-TW"/>
              </w:rPr>
            </w:pPr>
            <w:r w:rsidRPr="0072086D">
              <w:rPr>
                <w:rFonts w:eastAsia="微軟正黑體"/>
              </w:rPr>
              <w:t>20.1</w:t>
            </w:r>
          </w:p>
        </w:tc>
      </w:tr>
    </w:tbl>
    <w:p w14:paraId="4225255F" w14:textId="77777777" w:rsidR="00E41FC2" w:rsidRPr="0072086D" w:rsidRDefault="00E41FC2" w:rsidP="00B74334">
      <w:pPr>
        <w:pStyle w:val="af8"/>
        <w:ind w:leftChars="0" w:left="0" w:right="118"/>
      </w:pPr>
      <w:r w:rsidRPr="0072086D">
        <w:t>資料來源：墨西哥經濟部</w:t>
      </w:r>
    </w:p>
    <w:p w14:paraId="261785B4" w14:textId="77777777" w:rsidR="0011124D" w:rsidRPr="0072086D" w:rsidRDefault="00FB187C" w:rsidP="00EE7ADE">
      <w:pPr>
        <w:pStyle w:val="a3"/>
        <w:rPr>
          <w:lang w:eastAsia="zh-TW"/>
        </w:rPr>
      </w:pPr>
      <w:r w:rsidRPr="0072086D">
        <w:br w:type="page"/>
      </w:r>
      <w:bookmarkStart w:id="39" w:name="_Toc139500504"/>
      <w:bookmarkEnd w:id="37"/>
      <w:bookmarkEnd w:id="38"/>
      <w:r w:rsidRPr="0072086D">
        <w:t>附錄</w:t>
      </w:r>
      <w:r w:rsidRPr="0072086D">
        <w:rPr>
          <w:lang w:eastAsia="zh-TW"/>
        </w:rPr>
        <w:t>四</w:t>
      </w:r>
      <w:r w:rsidRPr="0072086D">
        <w:t xml:space="preserve">　我國廠商對</w:t>
      </w:r>
      <w:r w:rsidR="00031432" w:rsidRPr="0072086D">
        <w:rPr>
          <w:lang w:eastAsia="zh-TW"/>
        </w:rPr>
        <w:t>當地</w:t>
      </w:r>
      <w:r w:rsidR="00A1196D" w:rsidRPr="0072086D">
        <w:rPr>
          <w:lang w:eastAsia="zh-TW"/>
        </w:rPr>
        <w:t>國</w:t>
      </w:r>
      <w:r w:rsidRPr="0072086D">
        <w:t>投資統計</w:t>
      </w:r>
      <w:bookmarkEnd w:id="39"/>
    </w:p>
    <w:p w14:paraId="6F711C36" w14:textId="77777777" w:rsidR="00E41FC2" w:rsidRPr="0072086D" w:rsidRDefault="00C21999" w:rsidP="002F7A20">
      <w:pPr>
        <w:pStyle w:val="afa"/>
        <w:spacing w:before="514"/>
      </w:pPr>
      <w:bookmarkStart w:id="40" w:name="_Toc366091139"/>
      <w:r w:rsidRPr="0072086D">
        <w:t>（</w:t>
      </w:r>
      <w:r w:rsidR="00E41FC2" w:rsidRPr="0072086D">
        <w:t>一</w:t>
      </w:r>
      <w:r w:rsidRPr="0072086D">
        <w:t>）</w:t>
      </w:r>
      <w:r w:rsidR="00E41FC2" w:rsidRPr="0072086D">
        <w:t>年度別統計表</w:t>
      </w:r>
    </w:p>
    <w:tbl>
      <w:tblPr>
        <w:tblW w:w="5000" w:type="pct"/>
        <w:jc w:val="center"/>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30" w:type="dxa"/>
          <w:right w:w="30" w:type="dxa"/>
        </w:tblCellMar>
        <w:tblLook w:val="0000" w:firstRow="0" w:lastRow="0" w:firstColumn="0" w:lastColumn="0" w:noHBand="0" w:noVBand="0"/>
      </w:tblPr>
      <w:tblGrid>
        <w:gridCol w:w="2243"/>
        <w:gridCol w:w="2687"/>
        <w:gridCol w:w="3634"/>
      </w:tblGrid>
      <w:tr w:rsidR="0072086D" w:rsidRPr="0072086D" w14:paraId="7733056C" w14:textId="77777777" w:rsidTr="00B74334">
        <w:trPr>
          <w:trHeight w:val="482"/>
          <w:tblHeader/>
          <w:jc w:val="center"/>
        </w:trPr>
        <w:tc>
          <w:tcPr>
            <w:tcW w:w="2243" w:type="dxa"/>
            <w:vAlign w:val="center"/>
          </w:tcPr>
          <w:p w14:paraId="61542AF1" w14:textId="77777777" w:rsidR="00E41FC2" w:rsidRPr="0072086D" w:rsidRDefault="00E41FC2" w:rsidP="00E41FC2">
            <w:pPr>
              <w:pStyle w:val="afd"/>
              <w:snapToGrid w:val="0"/>
            </w:pPr>
            <w:r w:rsidRPr="0072086D">
              <w:t>年度</w:t>
            </w:r>
          </w:p>
        </w:tc>
        <w:tc>
          <w:tcPr>
            <w:tcW w:w="2687" w:type="dxa"/>
            <w:vAlign w:val="center"/>
          </w:tcPr>
          <w:p w14:paraId="75004BF8" w14:textId="77777777" w:rsidR="00E41FC2" w:rsidRPr="0072086D" w:rsidRDefault="00E41FC2" w:rsidP="00E41FC2">
            <w:pPr>
              <w:pStyle w:val="afd"/>
              <w:snapToGrid w:val="0"/>
            </w:pPr>
            <w:r w:rsidRPr="0072086D">
              <w:t>件數</w:t>
            </w:r>
          </w:p>
        </w:tc>
        <w:tc>
          <w:tcPr>
            <w:tcW w:w="3634" w:type="dxa"/>
            <w:vAlign w:val="center"/>
          </w:tcPr>
          <w:p w14:paraId="276F62EE" w14:textId="77777777" w:rsidR="00E41FC2" w:rsidRPr="0072086D" w:rsidRDefault="00E41FC2" w:rsidP="00E41FC2">
            <w:pPr>
              <w:pStyle w:val="afd"/>
              <w:snapToGrid w:val="0"/>
            </w:pPr>
            <w:r w:rsidRPr="0072086D">
              <w:t>金額</w:t>
            </w:r>
            <w:r w:rsidR="00C21999" w:rsidRPr="0072086D">
              <w:t>（</w:t>
            </w:r>
            <w:r w:rsidRPr="0072086D">
              <w:t>千美元</w:t>
            </w:r>
            <w:r w:rsidR="00C21999" w:rsidRPr="0072086D">
              <w:t>）</w:t>
            </w:r>
          </w:p>
        </w:tc>
      </w:tr>
      <w:tr w:rsidR="0072086D" w:rsidRPr="0072086D" w14:paraId="6E596BB4" w14:textId="77777777" w:rsidTr="00B74334">
        <w:trPr>
          <w:trHeight w:val="482"/>
          <w:jc w:val="center"/>
        </w:trPr>
        <w:tc>
          <w:tcPr>
            <w:tcW w:w="2243" w:type="dxa"/>
            <w:vAlign w:val="center"/>
          </w:tcPr>
          <w:p w14:paraId="7B63EC94" w14:textId="77777777" w:rsidR="00E41FC2" w:rsidRPr="0072086D" w:rsidRDefault="00E41FC2" w:rsidP="00E41FC2">
            <w:pPr>
              <w:pStyle w:val="afd"/>
              <w:snapToGrid w:val="0"/>
            </w:pPr>
            <w:r w:rsidRPr="0072086D">
              <w:t>1990</w:t>
            </w:r>
          </w:p>
        </w:tc>
        <w:tc>
          <w:tcPr>
            <w:tcW w:w="2687" w:type="dxa"/>
            <w:vAlign w:val="center"/>
          </w:tcPr>
          <w:p w14:paraId="4377DCC8" w14:textId="77777777" w:rsidR="00E41FC2" w:rsidRPr="0072086D" w:rsidRDefault="00E41FC2" w:rsidP="00E41FC2">
            <w:pPr>
              <w:pStyle w:val="afd"/>
              <w:snapToGrid w:val="0"/>
            </w:pPr>
            <w:r w:rsidRPr="0072086D">
              <w:t>1</w:t>
            </w:r>
          </w:p>
        </w:tc>
        <w:tc>
          <w:tcPr>
            <w:tcW w:w="3634" w:type="dxa"/>
            <w:vAlign w:val="center"/>
          </w:tcPr>
          <w:p w14:paraId="685DB79A" w14:textId="77777777" w:rsidR="00E41FC2" w:rsidRPr="0072086D" w:rsidRDefault="00E41FC2" w:rsidP="00B26C6E">
            <w:pPr>
              <w:pStyle w:val="afd"/>
              <w:tabs>
                <w:tab w:val="decimal" w:pos="1166"/>
              </w:tabs>
              <w:snapToGrid w:val="0"/>
            </w:pPr>
            <w:r w:rsidRPr="0072086D">
              <w:t>40,000</w:t>
            </w:r>
          </w:p>
        </w:tc>
      </w:tr>
      <w:tr w:rsidR="0072086D" w:rsidRPr="0072086D" w14:paraId="76E5D2F2" w14:textId="77777777" w:rsidTr="00B74334">
        <w:trPr>
          <w:trHeight w:val="482"/>
          <w:jc w:val="center"/>
        </w:trPr>
        <w:tc>
          <w:tcPr>
            <w:tcW w:w="2243" w:type="dxa"/>
            <w:vAlign w:val="center"/>
          </w:tcPr>
          <w:p w14:paraId="7785D3A5" w14:textId="77777777" w:rsidR="00E41FC2" w:rsidRPr="0072086D" w:rsidRDefault="00E41FC2" w:rsidP="00E41FC2">
            <w:pPr>
              <w:pStyle w:val="afd"/>
              <w:snapToGrid w:val="0"/>
            </w:pPr>
            <w:r w:rsidRPr="0072086D">
              <w:t>1994</w:t>
            </w:r>
          </w:p>
        </w:tc>
        <w:tc>
          <w:tcPr>
            <w:tcW w:w="2687" w:type="dxa"/>
            <w:vAlign w:val="center"/>
          </w:tcPr>
          <w:p w14:paraId="64155980" w14:textId="77777777" w:rsidR="00E41FC2" w:rsidRPr="0072086D" w:rsidRDefault="00E41FC2" w:rsidP="00E41FC2">
            <w:pPr>
              <w:pStyle w:val="afd"/>
              <w:snapToGrid w:val="0"/>
            </w:pPr>
            <w:r w:rsidRPr="0072086D">
              <w:t>1</w:t>
            </w:r>
          </w:p>
        </w:tc>
        <w:tc>
          <w:tcPr>
            <w:tcW w:w="3634" w:type="dxa"/>
            <w:vAlign w:val="center"/>
          </w:tcPr>
          <w:p w14:paraId="22176762" w14:textId="77777777" w:rsidR="00E41FC2" w:rsidRPr="0072086D" w:rsidRDefault="00E41FC2" w:rsidP="00B26C6E">
            <w:pPr>
              <w:pStyle w:val="afd"/>
              <w:tabs>
                <w:tab w:val="decimal" w:pos="1166"/>
              </w:tabs>
              <w:snapToGrid w:val="0"/>
            </w:pPr>
            <w:r w:rsidRPr="0072086D">
              <w:t>4,090</w:t>
            </w:r>
          </w:p>
        </w:tc>
      </w:tr>
      <w:tr w:rsidR="0072086D" w:rsidRPr="0072086D" w14:paraId="7178B20C" w14:textId="77777777" w:rsidTr="00B74334">
        <w:trPr>
          <w:trHeight w:val="482"/>
          <w:jc w:val="center"/>
        </w:trPr>
        <w:tc>
          <w:tcPr>
            <w:tcW w:w="2243" w:type="dxa"/>
            <w:vAlign w:val="center"/>
          </w:tcPr>
          <w:p w14:paraId="69DA7E87" w14:textId="77777777" w:rsidR="00E41FC2" w:rsidRPr="0072086D" w:rsidRDefault="00E41FC2" w:rsidP="00E41FC2">
            <w:pPr>
              <w:pStyle w:val="afd"/>
              <w:snapToGrid w:val="0"/>
            </w:pPr>
            <w:r w:rsidRPr="0072086D">
              <w:t>1996</w:t>
            </w:r>
          </w:p>
        </w:tc>
        <w:tc>
          <w:tcPr>
            <w:tcW w:w="2687" w:type="dxa"/>
            <w:vAlign w:val="center"/>
          </w:tcPr>
          <w:p w14:paraId="7E35018B" w14:textId="77777777" w:rsidR="00E41FC2" w:rsidRPr="0072086D" w:rsidRDefault="00E41FC2" w:rsidP="00E41FC2">
            <w:pPr>
              <w:pStyle w:val="afd"/>
              <w:snapToGrid w:val="0"/>
            </w:pPr>
            <w:r w:rsidRPr="0072086D">
              <w:t>1</w:t>
            </w:r>
          </w:p>
        </w:tc>
        <w:tc>
          <w:tcPr>
            <w:tcW w:w="3634" w:type="dxa"/>
            <w:vAlign w:val="center"/>
          </w:tcPr>
          <w:p w14:paraId="52891F0A" w14:textId="77777777" w:rsidR="00E41FC2" w:rsidRPr="0072086D" w:rsidRDefault="00E41FC2" w:rsidP="00B26C6E">
            <w:pPr>
              <w:pStyle w:val="afd"/>
              <w:tabs>
                <w:tab w:val="decimal" w:pos="1166"/>
              </w:tabs>
              <w:snapToGrid w:val="0"/>
            </w:pPr>
            <w:r w:rsidRPr="0072086D">
              <w:t>25</w:t>
            </w:r>
          </w:p>
        </w:tc>
      </w:tr>
      <w:tr w:rsidR="0072086D" w:rsidRPr="0072086D" w14:paraId="3FDFDA89" w14:textId="77777777" w:rsidTr="00B74334">
        <w:trPr>
          <w:trHeight w:val="482"/>
          <w:jc w:val="center"/>
        </w:trPr>
        <w:tc>
          <w:tcPr>
            <w:tcW w:w="2243" w:type="dxa"/>
            <w:vAlign w:val="center"/>
          </w:tcPr>
          <w:p w14:paraId="3E537A62" w14:textId="77777777" w:rsidR="00E41FC2" w:rsidRPr="0072086D" w:rsidRDefault="00E41FC2" w:rsidP="00E41FC2">
            <w:pPr>
              <w:pStyle w:val="afd"/>
              <w:snapToGrid w:val="0"/>
            </w:pPr>
            <w:r w:rsidRPr="0072086D">
              <w:t>1997</w:t>
            </w:r>
          </w:p>
        </w:tc>
        <w:tc>
          <w:tcPr>
            <w:tcW w:w="2687" w:type="dxa"/>
            <w:vAlign w:val="center"/>
          </w:tcPr>
          <w:p w14:paraId="238ADD8A" w14:textId="77777777" w:rsidR="00E41FC2" w:rsidRPr="0072086D" w:rsidRDefault="00E41FC2" w:rsidP="00E41FC2">
            <w:pPr>
              <w:pStyle w:val="afd"/>
              <w:snapToGrid w:val="0"/>
            </w:pPr>
            <w:r w:rsidRPr="0072086D">
              <w:t>3</w:t>
            </w:r>
          </w:p>
        </w:tc>
        <w:tc>
          <w:tcPr>
            <w:tcW w:w="3634" w:type="dxa"/>
            <w:vAlign w:val="center"/>
          </w:tcPr>
          <w:p w14:paraId="2161CC1B" w14:textId="77777777" w:rsidR="00E41FC2" w:rsidRPr="0072086D" w:rsidRDefault="00E41FC2" w:rsidP="00B26C6E">
            <w:pPr>
              <w:pStyle w:val="afd"/>
              <w:tabs>
                <w:tab w:val="decimal" w:pos="1166"/>
              </w:tabs>
              <w:snapToGrid w:val="0"/>
            </w:pPr>
            <w:r w:rsidRPr="0072086D">
              <w:t>26,400</w:t>
            </w:r>
          </w:p>
        </w:tc>
      </w:tr>
      <w:tr w:rsidR="0072086D" w:rsidRPr="0072086D" w14:paraId="7AA84AC1" w14:textId="77777777" w:rsidTr="00B74334">
        <w:trPr>
          <w:trHeight w:val="482"/>
          <w:jc w:val="center"/>
        </w:trPr>
        <w:tc>
          <w:tcPr>
            <w:tcW w:w="2243" w:type="dxa"/>
            <w:vAlign w:val="center"/>
          </w:tcPr>
          <w:p w14:paraId="09CF927D" w14:textId="77777777" w:rsidR="00E41FC2" w:rsidRPr="0072086D" w:rsidRDefault="00E41FC2" w:rsidP="00E41FC2">
            <w:pPr>
              <w:pStyle w:val="afd"/>
              <w:snapToGrid w:val="0"/>
            </w:pPr>
            <w:r w:rsidRPr="0072086D">
              <w:t>1998</w:t>
            </w:r>
          </w:p>
        </w:tc>
        <w:tc>
          <w:tcPr>
            <w:tcW w:w="2687" w:type="dxa"/>
            <w:vAlign w:val="center"/>
          </w:tcPr>
          <w:p w14:paraId="7B337B48" w14:textId="77777777" w:rsidR="00E41FC2" w:rsidRPr="0072086D" w:rsidRDefault="00E41FC2" w:rsidP="00E41FC2">
            <w:pPr>
              <w:pStyle w:val="afd"/>
              <w:snapToGrid w:val="0"/>
            </w:pPr>
            <w:r w:rsidRPr="0072086D">
              <w:t>4</w:t>
            </w:r>
          </w:p>
        </w:tc>
        <w:tc>
          <w:tcPr>
            <w:tcW w:w="3634" w:type="dxa"/>
            <w:vAlign w:val="center"/>
          </w:tcPr>
          <w:p w14:paraId="010D6A01" w14:textId="77777777" w:rsidR="00E41FC2" w:rsidRPr="0072086D" w:rsidRDefault="00E41FC2" w:rsidP="00B26C6E">
            <w:pPr>
              <w:pStyle w:val="afd"/>
              <w:tabs>
                <w:tab w:val="decimal" w:pos="1166"/>
              </w:tabs>
              <w:snapToGrid w:val="0"/>
            </w:pPr>
            <w:r w:rsidRPr="0072086D">
              <w:t>19,112</w:t>
            </w:r>
          </w:p>
        </w:tc>
      </w:tr>
      <w:tr w:rsidR="0072086D" w:rsidRPr="0072086D" w14:paraId="7E36AD67" w14:textId="77777777" w:rsidTr="00B74334">
        <w:trPr>
          <w:trHeight w:val="482"/>
          <w:jc w:val="center"/>
        </w:trPr>
        <w:tc>
          <w:tcPr>
            <w:tcW w:w="2243" w:type="dxa"/>
            <w:vAlign w:val="center"/>
          </w:tcPr>
          <w:p w14:paraId="2548B644" w14:textId="77777777" w:rsidR="00E41FC2" w:rsidRPr="0072086D" w:rsidRDefault="00E41FC2" w:rsidP="00E41FC2">
            <w:pPr>
              <w:pStyle w:val="afd"/>
              <w:snapToGrid w:val="0"/>
            </w:pPr>
            <w:r w:rsidRPr="0072086D">
              <w:t>1999</w:t>
            </w:r>
          </w:p>
        </w:tc>
        <w:tc>
          <w:tcPr>
            <w:tcW w:w="2687" w:type="dxa"/>
            <w:vAlign w:val="center"/>
          </w:tcPr>
          <w:p w14:paraId="71852026" w14:textId="77777777" w:rsidR="00E41FC2" w:rsidRPr="0072086D" w:rsidRDefault="00E41FC2" w:rsidP="00E41FC2">
            <w:pPr>
              <w:pStyle w:val="afd"/>
              <w:snapToGrid w:val="0"/>
            </w:pPr>
            <w:r w:rsidRPr="0072086D">
              <w:t>1</w:t>
            </w:r>
          </w:p>
        </w:tc>
        <w:tc>
          <w:tcPr>
            <w:tcW w:w="3634" w:type="dxa"/>
            <w:vAlign w:val="center"/>
          </w:tcPr>
          <w:p w14:paraId="1B2F3CA8" w14:textId="77777777" w:rsidR="00E41FC2" w:rsidRPr="0072086D" w:rsidRDefault="00E41FC2" w:rsidP="00B26C6E">
            <w:pPr>
              <w:pStyle w:val="afd"/>
              <w:tabs>
                <w:tab w:val="decimal" w:pos="1166"/>
              </w:tabs>
              <w:snapToGrid w:val="0"/>
            </w:pPr>
            <w:r w:rsidRPr="0072086D">
              <w:t>10,000</w:t>
            </w:r>
          </w:p>
        </w:tc>
      </w:tr>
      <w:tr w:rsidR="0072086D" w:rsidRPr="0072086D" w14:paraId="57B65F0A" w14:textId="77777777" w:rsidTr="00B74334">
        <w:trPr>
          <w:trHeight w:val="482"/>
          <w:jc w:val="center"/>
        </w:trPr>
        <w:tc>
          <w:tcPr>
            <w:tcW w:w="2243" w:type="dxa"/>
            <w:vAlign w:val="center"/>
          </w:tcPr>
          <w:p w14:paraId="12A74759" w14:textId="77777777" w:rsidR="00E41FC2" w:rsidRPr="0072086D" w:rsidRDefault="00E41FC2" w:rsidP="00E41FC2">
            <w:pPr>
              <w:pStyle w:val="afd"/>
              <w:snapToGrid w:val="0"/>
            </w:pPr>
            <w:r w:rsidRPr="0072086D">
              <w:t>2002</w:t>
            </w:r>
          </w:p>
        </w:tc>
        <w:tc>
          <w:tcPr>
            <w:tcW w:w="2687" w:type="dxa"/>
            <w:vAlign w:val="center"/>
          </w:tcPr>
          <w:p w14:paraId="3668EFC8" w14:textId="77777777" w:rsidR="00E41FC2" w:rsidRPr="0072086D" w:rsidRDefault="00E41FC2" w:rsidP="00E41FC2">
            <w:pPr>
              <w:pStyle w:val="afd"/>
              <w:snapToGrid w:val="0"/>
            </w:pPr>
            <w:r w:rsidRPr="0072086D">
              <w:t>1</w:t>
            </w:r>
          </w:p>
        </w:tc>
        <w:tc>
          <w:tcPr>
            <w:tcW w:w="3634" w:type="dxa"/>
            <w:vAlign w:val="center"/>
          </w:tcPr>
          <w:p w14:paraId="72C3AC50" w14:textId="77777777" w:rsidR="00E41FC2" w:rsidRPr="0072086D" w:rsidRDefault="00E41FC2" w:rsidP="00B26C6E">
            <w:pPr>
              <w:pStyle w:val="afd"/>
              <w:tabs>
                <w:tab w:val="decimal" w:pos="1166"/>
              </w:tabs>
              <w:snapToGrid w:val="0"/>
            </w:pPr>
            <w:r w:rsidRPr="0072086D">
              <w:t>6,605</w:t>
            </w:r>
          </w:p>
        </w:tc>
      </w:tr>
      <w:tr w:rsidR="0072086D" w:rsidRPr="0072086D" w14:paraId="44FD8858" w14:textId="77777777" w:rsidTr="00B74334">
        <w:trPr>
          <w:trHeight w:val="482"/>
          <w:jc w:val="center"/>
        </w:trPr>
        <w:tc>
          <w:tcPr>
            <w:tcW w:w="2243" w:type="dxa"/>
            <w:vAlign w:val="center"/>
          </w:tcPr>
          <w:p w14:paraId="0A68E4B8" w14:textId="77777777" w:rsidR="00E41FC2" w:rsidRPr="0072086D" w:rsidRDefault="00E41FC2" w:rsidP="00E41FC2">
            <w:pPr>
              <w:pStyle w:val="afd"/>
              <w:snapToGrid w:val="0"/>
            </w:pPr>
            <w:r w:rsidRPr="0072086D">
              <w:t>2003</w:t>
            </w:r>
          </w:p>
        </w:tc>
        <w:tc>
          <w:tcPr>
            <w:tcW w:w="2687" w:type="dxa"/>
            <w:vAlign w:val="center"/>
          </w:tcPr>
          <w:p w14:paraId="751B1166" w14:textId="77777777" w:rsidR="00E41FC2" w:rsidRPr="0072086D" w:rsidRDefault="00E41FC2" w:rsidP="00E41FC2">
            <w:pPr>
              <w:pStyle w:val="afd"/>
              <w:snapToGrid w:val="0"/>
            </w:pPr>
            <w:r w:rsidRPr="0072086D">
              <w:t>2</w:t>
            </w:r>
          </w:p>
        </w:tc>
        <w:tc>
          <w:tcPr>
            <w:tcW w:w="3634" w:type="dxa"/>
            <w:vAlign w:val="center"/>
          </w:tcPr>
          <w:p w14:paraId="2A777CDA" w14:textId="77777777" w:rsidR="00E41FC2" w:rsidRPr="0072086D" w:rsidRDefault="00E41FC2" w:rsidP="00B26C6E">
            <w:pPr>
              <w:pStyle w:val="afd"/>
              <w:tabs>
                <w:tab w:val="decimal" w:pos="1166"/>
              </w:tabs>
              <w:snapToGrid w:val="0"/>
            </w:pPr>
            <w:r w:rsidRPr="0072086D">
              <w:t>1,000</w:t>
            </w:r>
          </w:p>
        </w:tc>
      </w:tr>
      <w:tr w:rsidR="0072086D" w:rsidRPr="0072086D" w14:paraId="7570BF3D" w14:textId="77777777" w:rsidTr="00B74334">
        <w:trPr>
          <w:trHeight w:val="482"/>
          <w:jc w:val="center"/>
        </w:trPr>
        <w:tc>
          <w:tcPr>
            <w:tcW w:w="2243" w:type="dxa"/>
            <w:vAlign w:val="center"/>
          </w:tcPr>
          <w:p w14:paraId="4D6466F1" w14:textId="77777777" w:rsidR="00E41FC2" w:rsidRPr="0072086D" w:rsidRDefault="00E41FC2" w:rsidP="00E41FC2">
            <w:pPr>
              <w:pStyle w:val="afd"/>
              <w:snapToGrid w:val="0"/>
            </w:pPr>
            <w:r w:rsidRPr="0072086D">
              <w:t>2004</w:t>
            </w:r>
          </w:p>
        </w:tc>
        <w:tc>
          <w:tcPr>
            <w:tcW w:w="2687" w:type="dxa"/>
            <w:vAlign w:val="center"/>
          </w:tcPr>
          <w:p w14:paraId="1FCE16A0" w14:textId="77777777" w:rsidR="00E41FC2" w:rsidRPr="0072086D" w:rsidRDefault="00E41FC2" w:rsidP="00E41FC2">
            <w:pPr>
              <w:pStyle w:val="afd"/>
              <w:snapToGrid w:val="0"/>
            </w:pPr>
            <w:r w:rsidRPr="0072086D">
              <w:t>2</w:t>
            </w:r>
          </w:p>
        </w:tc>
        <w:tc>
          <w:tcPr>
            <w:tcW w:w="3634" w:type="dxa"/>
            <w:vAlign w:val="center"/>
          </w:tcPr>
          <w:p w14:paraId="4046C141" w14:textId="77777777" w:rsidR="00E41FC2" w:rsidRPr="0072086D" w:rsidRDefault="00E41FC2" w:rsidP="00B26C6E">
            <w:pPr>
              <w:pStyle w:val="afd"/>
              <w:tabs>
                <w:tab w:val="decimal" w:pos="1166"/>
              </w:tabs>
              <w:snapToGrid w:val="0"/>
            </w:pPr>
            <w:r w:rsidRPr="0072086D">
              <w:t>2,901</w:t>
            </w:r>
          </w:p>
        </w:tc>
      </w:tr>
      <w:tr w:rsidR="0072086D" w:rsidRPr="0072086D" w14:paraId="197851D2" w14:textId="77777777" w:rsidTr="00B74334">
        <w:trPr>
          <w:trHeight w:val="482"/>
          <w:jc w:val="center"/>
        </w:trPr>
        <w:tc>
          <w:tcPr>
            <w:tcW w:w="2243" w:type="dxa"/>
            <w:vAlign w:val="center"/>
          </w:tcPr>
          <w:p w14:paraId="01658532" w14:textId="77777777" w:rsidR="00E41FC2" w:rsidRPr="0072086D" w:rsidRDefault="00E41FC2" w:rsidP="00E41FC2">
            <w:pPr>
              <w:pStyle w:val="afd"/>
              <w:snapToGrid w:val="0"/>
            </w:pPr>
            <w:r w:rsidRPr="0072086D">
              <w:t>2005</w:t>
            </w:r>
          </w:p>
        </w:tc>
        <w:tc>
          <w:tcPr>
            <w:tcW w:w="2687" w:type="dxa"/>
            <w:vAlign w:val="center"/>
          </w:tcPr>
          <w:p w14:paraId="2EB3705C" w14:textId="77777777" w:rsidR="00E41FC2" w:rsidRPr="0072086D" w:rsidRDefault="00E41FC2" w:rsidP="00E41FC2">
            <w:pPr>
              <w:pStyle w:val="afd"/>
              <w:snapToGrid w:val="0"/>
            </w:pPr>
            <w:r w:rsidRPr="0072086D">
              <w:t>2</w:t>
            </w:r>
          </w:p>
        </w:tc>
        <w:tc>
          <w:tcPr>
            <w:tcW w:w="3634" w:type="dxa"/>
            <w:vAlign w:val="center"/>
          </w:tcPr>
          <w:p w14:paraId="34EA3ECF" w14:textId="77777777" w:rsidR="00E41FC2" w:rsidRPr="0072086D" w:rsidRDefault="00E41FC2" w:rsidP="00B26C6E">
            <w:pPr>
              <w:pStyle w:val="afd"/>
              <w:tabs>
                <w:tab w:val="decimal" w:pos="1166"/>
              </w:tabs>
              <w:snapToGrid w:val="0"/>
            </w:pPr>
            <w:r w:rsidRPr="0072086D">
              <w:t>22,723</w:t>
            </w:r>
          </w:p>
        </w:tc>
      </w:tr>
      <w:tr w:rsidR="0072086D" w:rsidRPr="0072086D" w14:paraId="4E5F77A6" w14:textId="77777777" w:rsidTr="00B74334">
        <w:trPr>
          <w:trHeight w:val="482"/>
          <w:jc w:val="center"/>
        </w:trPr>
        <w:tc>
          <w:tcPr>
            <w:tcW w:w="2243" w:type="dxa"/>
            <w:vAlign w:val="center"/>
          </w:tcPr>
          <w:p w14:paraId="37E7B37A" w14:textId="77777777" w:rsidR="00E41FC2" w:rsidRPr="0072086D" w:rsidRDefault="00E41FC2" w:rsidP="00E41FC2">
            <w:pPr>
              <w:pStyle w:val="afd"/>
              <w:snapToGrid w:val="0"/>
            </w:pPr>
            <w:r w:rsidRPr="0072086D">
              <w:t>2006</w:t>
            </w:r>
          </w:p>
        </w:tc>
        <w:tc>
          <w:tcPr>
            <w:tcW w:w="2687" w:type="dxa"/>
            <w:vAlign w:val="center"/>
          </w:tcPr>
          <w:p w14:paraId="4EDD2AC5" w14:textId="77777777" w:rsidR="00E41FC2" w:rsidRPr="0072086D" w:rsidRDefault="00E41FC2" w:rsidP="00E41FC2">
            <w:pPr>
              <w:pStyle w:val="afd"/>
              <w:snapToGrid w:val="0"/>
            </w:pPr>
            <w:r w:rsidRPr="0072086D">
              <w:t>1</w:t>
            </w:r>
          </w:p>
        </w:tc>
        <w:tc>
          <w:tcPr>
            <w:tcW w:w="3634" w:type="dxa"/>
            <w:vAlign w:val="center"/>
          </w:tcPr>
          <w:p w14:paraId="15BEA8D4" w14:textId="77777777" w:rsidR="00E41FC2" w:rsidRPr="0072086D" w:rsidRDefault="00E41FC2" w:rsidP="00B26C6E">
            <w:pPr>
              <w:pStyle w:val="afd"/>
              <w:tabs>
                <w:tab w:val="decimal" w:pos="1166"/>
              </w:tabs>
              <w:snapToGrid w:val="0"/>
            </w:pPr>
            <w:r w:rsidRPr="0072086D">
              <w:t>2,000</w:t>
            </w:r>
          </w:p>
        </w:tc>
      </w:tr>
      <w:tr w:rsidR="0072086D" w:rsidRPr="0072086D" w14:paraId="199BA207" w14:textId="77777777" w:rsidTr="00B74334">
        <w:trPr>
          <w:trHeight w:val="482"/>
          <w:jc w:val="center"/>
        </w:trPr>
        <w:tc>
          <w:tcPr>
            <w:tcW w:w="2243" w:type="dxa"/>
            <w:vAlign w:val="center"/>
          </w:tcPr>
          <w:p w14:paraId="3F7E02B5" w14:textId="77777777" w:rsidR="00E41FC2" w:rsidRPr="0072086D" w:rsidRDefault="00E41FC2" w:rsidP="00E41FC2">
            <w:pPr>
              <w:pStyle w:val="afd"/>
              <w:snapToGrid w:val="0"/>
            </w:pPr>
            <w:r w:rsidRPr="0072086D">
              <w:t>2007</w:t>
            </w:r>
          </w:p>
        </w:tc>
        <w:tc>
          <w:tcPr>
            <w:tcW w:w="2687" w:type="dxa"/>
            <w:vAlign w:val="center"/>
          </w:tcPr>
          <w:p w14:paraId="603AA6B4" w14:textId="77777777" w:rsidR="00E41FC2" w:rsidRPr="0072086D" w:rsidRDefault="00E41FC2" w:rsidP="00E41FC2">
            <w:pPr>
              <w:pStyle w:val="afd"/>
              <w:snapToGrid w:val="0"/>
            </w:pPr>
            <w:r w:rsidRPr="0072086D">
              <w:t>0</w:t>
            </w:r>
          </w:p>
        </w:tc>
        <w:tc>
          <w:tcPr>
            <w:tcW w:w="3634" w:type="dxa"/>
            <w:vAlign w:val="center"/>
          </w:tcPr>
          <w:p w14:paraId="451A3622" w14:textId="77777777" w:rsidR="00E41FC2" w:rsidRPr="0072086D" w:rsidRDefault="00E41FC2" w:rsidP="00B26C6E">
            <w:pPr>
              <w:pStyle w:val="afd"/>
              <w:tabs>
                <w:tab w:val="decimal" w:pos="1166"/>
              </w:tabs>
              <w:snapToGrid w:val="0"/>
            </w:pPr>
            <w:r w:rsidRPr="0072086D">
              <w:t>2,100</w:t>
            </w:r>
          </w:p>
        </w:tc>
      </w:tr>
      <w:tr w:rsidR="0072086D" w:rsidRPr="0072086D" w14:paraId="7F810E86" w14:textId="77777777" w:rsidTr="00B74334">
        <w:trPr>
          <w:trHeight w:val="482"/>
          <w:jc w:val="center"/>
        </w:trPr>
        <w:tc>
          <w:tcPr>
            <w:tcW w:w="2243" w:type="dxa"/>
            <w:vAlign w:val="center"/>
          </w:tcPr>
          <w:p w14:paraId="02A39AB2" w14:textId="77777777" w:rsidR="00E41FC2" w:rsidRPr="0072086D" w:rsidRDefault="00E41FC2" w:rsidP="00E41FC2">
            <w:pPr>
              <w:pStyle w:val="afd"/>
              <w:snapToGrid w:val="0"/>
            </w:pPr>
            <w:r w:rsidRPr="0072086D">
              <w:t>2008</w:t>
            </w:r>
          </w:p>
        </w:tc>
        <w:tc>
          <w:tcPr>
            <w:tcW w:w="2687" w:type="dxa"/>
            <w:vAlign w:val="center"/>
          </w:tcPr>
          <w:p w14:paraId="59726253" w14:textId="77777777" w:rsidR="00E41FC2" w:rsidRPr="0072086D" w:rsidRDefault="00E41FC2" w:rsidP="00E41FC2">
            <w:pPr>
              <w:pStyle w:val="afd"/>
              <w:snapToGrid w:val="0"/>
            </w:pPr>
            <w:r w:rsidRPr="0072086D">
              <w:t>1</w:t>
            </w:r>
          </w:p>
        </w:tc>
        <w:tc>
          <w:tcPr>
            <w:tcW w:w="3634" w:type="dxa"/>
            <w:vAlign w:val="center"/>
          </w:tcPr>
          <w:p w14:paraId="1432E4D2" w14:textId="77777777" w:rsidR="00E41FC2" w:rsidRPr="0072086D" w:rsidRDefault="00E41FC2" w:rsidP="00B26C6E">
            <w:pPr>
              <w:pStyle w:val="afd"/>
              <w:tabs>
                <w:tab w:val="decimal" w:pos="1166"/>
              </w:tabs>
              <w:snapToGrid w:val="0"/>
            </w:pPr>
            <w:r w:rsidRPr="0072086D">
              <w:t>2</w:t>
            </w:r>
          </w:p>
        </w:tc>
      </w:tr>
      <w:tr w:rsidR="0072086D" w:rsidRPr="0072086D" w14:paraId="62191F4B" w14:textId="77777777" w:rsidTr="00B74334">
        <w:trPr>
          <w:trHeight w:val="482"/>
          <w:jc w:val="center"/>
        </w:trPr>
        <w:tc>
          <w:tcPr>
            <w:tcW w:w="2243" w:type="dxa"/>
            <w:vAlign w:val="center"/>
          </w:tcPr>
          <w:p w14:paraId="15171A67" w14:textId="77777777" w:rsidR="00E41FC2" w:rsidRPr="0072086D" w:rsidRDefault="00E41FC2" w:rsidP="00E41FC2">
            <w:pPr>
              <w:pStyle w:val="afd"/>
              <w:snapToGrid w:val="0"/>
            </w:pPr>
            <w:r w:rsidRPr="0072086D">
              <w:t>2009</w:t>
            </w:r>
          </w:p>
        </w:tc>
        <w:tc>
          <w:tcPr>
            <w:tcW w:w="2687" w:type="dxa"/>
            <w:vAlign w:val="center"/>
          </w:tcPr>
          <w:p w14:paraId="325C8E4D" w14:textId="77777777" w:rsidR="00E41FC2" w:rsidRPr="0072086D" w:rsidRDefault="00E41FC2" w:rsidP="00E41FC2">
            <w:pPr>
              <w:pStyle w:val="afd"/>
              <w:snapToGrid w:val="0"/>
            </w:pPr>
            <w:r w:rsidRPr="0072086D">
              <w:t>0</w:t>
            </w:r>
          </w:p>
        </w:tc>
        <w:tc>
          <w:tcPr>
            <w:tcW w:w="3634" w:type="dxa"/>
            <w:vAlign w:val="center"/>
          </w:tcPr>
          <w:p w14:paraId="23CBF23F" w14:textId="77777777" w:rsidR="00E41FC2" w:rsidRPr="0072086D" w:rsidRDefault="00E41FC2" w:rsidP="00B26C6E">
            <w:pPr>
              <w:pStyle w:val="afd"/>
              <w:tabs>
                <w:tab w:val="decimal" w:pos="1166"/>
              </w:tabs>
              <w:snapToGrid w:val="0"/>
            </w:pPr>
            <w:r w:rsidRPr="0072086D">
              <w:t>30,900</w:t>
            </w:r>
          </w:p>
        </w:tc>
      </w:tr>
      <w:tr w:rsidR="0072086D" w:rsidRPr="0072086D" w14:paraId="57B174E3" w14:textId="77777777" w:rsidTr="00B74334">
        <w:trPr>
          <w:trHeight w:val="482"/>
          <w:jc w:val="center"/>
        </w:trPr>
        <w:tc>
          <w:tcPr>
            <w:tcW w:w="2243" w:type="dxa"/>
            <w:vAlign w:val="center"/>
          </w:tcPr>
          <w:p w14:paraId="78D27A3A" w14:textId="77777777" w:rsidR="00E41FC2" w:rsidRPr="0072086D" w:rsidRDefault="00E41FC2" w:rsidP="00E41FC2">
            <w:pPr>
              <w:pStyle w:val="afd"/>
              <w:snapToGrid w:val="0"/>
            </w:pPr>
            <w:r w:rsidRPr="0072086D">
              <w:t>2010</w:t>
            </w:r>
          </w:p>
        </w:tc>
        <w:tc>
          <w:tcPr>
            <w:tcW w:w="2687" w:type="dxa"/>
            <w:vAlign w:val="center"/>
          </w:tcPr>
          <w:p w14:paraId="3DA7F82F" w14:textId="77777777" w:rsidR="00E41FC2" w:rsidRPr="0072086D" w:rsidRDefault="00E41FC2" w:rsidP="00E41FC2">
            <w:pPr>
              <w:pStyle w:val="afd"/>
              <w:snapToGrid w:val="0"/>
            </w:pPr>
            <w:r w:rsidRPr="0072086D">
              <w:t>0</w:t>
            </w:r>
          </w:p>
        </w:tc>
        <w:tc>
          <w:tcPr>
            <w:tcW w:w="3634" w:type="dxa"/>
            <w:vAlign w:val="center"/>
          </w:tcPr>
          <w:p w14:paraId="6FE8F950" w14:textId="77777777" w:rsidR="00E41FC2" w:rsidRPr="0072086D" w:rsidRDefault="00E41FC2" w:rsidP="00B26C6E">
            <w:pPr>
              <w:pStyle w:val="afd"/>
              <w:tabs>
                <w:tab w:val="decimal" w:pos="1166"/>
              </w:tabs>
              <w:snapToGrid w:val="0"/>
            </w:pPr>
            <w:r w:rsidRPr="0072086D">
              <w:t>34,100</w:t>
            </w:r>
          </w:p>
        </w:tc>
      </w:tr>
      <w:tr w:rsidR="0072086D" w:rsidRPr="0072086D" w14:paraId="56420688" w14:textId="77777777" w:rsidTr="00B74334">
        <w:trPr>
          <w:trHeight w:val="482"/>
          <w:jc w:val="center"/>
        </w:trPr>
        <w:tc>
          <w:tcPr>
            <w:tcW w:w="2243" w:type="dxa"/>
            <w:vAlign w:val="center"/>
          </w:tcPr>
          <w:p w14:paraId="4DDE07FF" w14:textId="77777777" w:rsidR="00E41FC2" w:rsidRPr="0072086D" w:rsidRDefault="00E41FC2" w:rsidP="00E41FC2">
            <w:pPr>
              <w:pStyle w:val="afd"/>
              <w:snapToGrid w:val="0"/>
            </w:pPr>
            <w:r w:rsidRPr="0072086D">
              <w:t>2011</w:t>
            </w:r>
          </w:p>
        </w:tc>
        <w:tc>
          <w:tcPr>
            <w:tcW w:w="2687" w:type="dxa"/>
            <w:vAlign w:val="center"/>
          </w:tcPr>
          <w:p w14:paraId="59E5B22E" w14:textId="77777777" w:rsidR="00E41FC2" w:rsidRPr="0072086D" w:rsidRDefault="00E41FC2" w:rsidP="00E41FC2">
            <w:pPr>
              <w:pStyle w:val="afd"/>
              <w:snapToGrid w:val="0"/>
            </w:pPr>
            <w:r w:rsidRPr="0072086D">
              <w:t>2</w:t>
            </w:r>
          </w:p>
        </w:tc>
        <w:tc>
          <w:tcPr>
            <w:tcW w:w="3634" w:type="dxa"/>
            <w:vAlign w:val="center"/>
          </w:tcPr>
          <w:p w14:paraId="5BF161CE" w14:textId="77777777" w:rsidR="00E41FC2" w:rsidRPr="0072086D" w:rsidRDefault="00E41FC2" w:rsidP="00B26C6E">
            <w:pPr>
              <w:pStyle w:val="afd"/>
              <w:tabs>
                <w:tab w:val="decimal" w:pos="1166"/>
              </w:tabs>
              <w:snapToGrid w:val="0"/>
            </w:pPr>
            <w:r w:rsidRPr="0072086D">
              <w:t>46,200</w:t>
            </w:r>
          </w:p>
        </w:tc>
      </w:tr>
      <w:tr w:rsidR="0072086D" w:rsidRPr="0072086D" w14:paraId="2D83C5F6" w14:textId="77777777" w:rsidTr="00B74334">
        <w:trPr>
          <w:trHeight w:val="482"/>
          <w:jc w:val="center"/>
        </w:trPr>
        <w:tc>
          <w:tcPr>
            <w:tcW w:w="2243" w:type="dxa"/>
            <w:vAlign w:val="center"/>
          </w:tcPr>
          <w:p w14:paraId="3E01826C" w14:textId="77777777" w:rsidR="00E41FC2" w:rsidRPr="0072086D" w:rsidRDefault="00E41FC2" w:rsidP="00E41FC2">
            <w:pPr>
              <w:pStyle w:val="afd"/>
              <w:snapToGrid w:val="0"/>
            </w:pPr>
            <w:r w:rsidRPr="0072086D">
              <w:t>2012</w:t>
            </w:r>
          </w:p>
        </w:tc>
        <w:tc>
          <w:tcPr>
            <w:tcW w:w="2687" w:type="dxa"/>
            <w:vAlign w:val="center"/>
          </w:tcPr>
          <w:p w14:paraId="5AF53C1B" w14:textId="77777777" w:rsidR="00E41FC2" w:rsidRPr="0072086D" w:rsidRDefault="00E41FC2" w:rsidP="00E41FC2">
            <w:pPr>
              <w:pStyle w:val="afd"/>
              <w:snapToGrid w:val="0"/>
            </w:pPr>
            <w:r w:rsidRPr="0072086D">
              <w:t>3</w:t>
            </w:r>
          </w:p>
        </w:tc>
        <w:tc>
          <w:tcPr>
            <w:tcW w:w="3634" w:type="dxa"/>
            <w:vAlign w:val="center"/>
          </w:tcPr>
          <w:p w14:paraId="0D0FAD9B" w14:textId="77777777" w:rsidR="00E41FC2" w:rsidRPr="0072086D" w:rsidRDefault="00E41FC2" w:rsidP="00B26C6E">
            <w:pPr>
              <w:pStyle w:val="afd"/>
              <w:tabs>
                <w:tab w:val="decimal" w:pos="1166"/>
              </w:tabs>
              <w:snapToGrid w:val="0"/>
            </w:pPr>
            <w:r w:rsidRPr="0072086D">
              <w:t>10,348</w:t>
            </w:r>
          </w:p>
        </w:tc>
      </w:tr>
      <w:tr w:rsidR="0072086D" w:rsidRPr="0072086D" w14:paraId="1A9B36BD" w14:textId="77777777" w:rsidTr="00B74334">
        <w:trPr>
          <w:trHeight w:val="482"/>
          <w:jc w:val="center"/>
        </w:trPr>
        <w:tc>
          <w:tcPr>
            <w:tcW w:w="2243" w:type="dxa"/>
            <w:vAlign w:val="center"/>
          </w:tcPr>
          <w:p w14:paraId="334E401D" w14:textId="77777777" w:rsidR="00E41FC2" w:rsidRPr="0072086D" w:rsidRDefault="00E41FC2" w:rsidP="00E41FC2">
            <w:pPr>
              <w:pStyle w:val="afd"/>
              <w:snapToGrid w:val="0"/>
            </w:pPr>
            <w:r w:rsidRPr="0072086D">
              <w:t>2013</w:t>
            </w:r>
          </w:p>
        </w:tc>
        <w:tc>
          <w:tcPr>
            <w:tcW w:w="2687" w:type="dxa"/>
            <w:vAlign w:val="center"/>
          </w:tcPr>
          <w:p w14:paraId="5BFE78E4" w14:textId="77777777" w:rsidR="00E41FC2" w:rsidRPr="0072086D" w:rsidRDefault="00E41FC2" w:rsidP="00E41FC2">
            <w:pPr>
              <w:pStyle w:val="afd"/>
              <w:snapToGrid w:val="0"/>
            </w:pPr>
            <w:r w:rsidRPr="0072086D">
              <w:t>2</w:t>
            </w:r>
          </w:p>
        </w:tc>
        <w:tc>
          <w:tcPr>
            <w:tcW w:w="3634" w:type="dxa"/>
            <w:vAlign w:val="center"/>
          </w:tcPr>
          <w:p w14:paraId="4C70B34C" w14:textId="77777777" w:rsidR="00E41FC2" w:rsidRPr="0072086D" w:rsidRDefault="00E41FC2" w:rsidP="00B26C6E">
            <w:pPr>
              <w:pStyle w:val="afd"/>
              <w:tabs>
                <w:tab w:val="decimal" w:pos="1166"/>
              </w:tabs>
              <w:snapToGrid w:val="0"/>
            </w:pPr>
            <w:r w:rsidRPr="0072086D">
              <w:t>30,507</w:t>
            </w:r>
          </w:p>
        </w:tc>
      </w:tr>
      <w:tr w:rsidR="0072086D" w:rsidRPr="0072086D" w14:paraId="2487810F" w14:textId="77777777" w:rsidTr="00B74334">
        <w:trPr>
          <w:trHeight w:val="482"/>
          <w:jc w:val="center"/>
        </w:trPr>
        <w:tc>
          <w:tcPr>
            <w:tcW w:w="2243" w:type="dxa"/>
            <w:vAlign w:val="center"/>
          </w:tcPr>
          <w:p w14:paraId="4F8FB91D" w14:textId="77777777" w:rsidR="00E41FC2" w:rsidRPr="0072086D" w:rsidRDefault="00E41FC2" w:rsidP="00E41FC2">
            <w:pPr>
              <w:pStyle w:val="afd"/>
              <w:snapToGrid w:val="0"/>
            </w:pPr>
            <w:r w:rsidRPr="0072086D">
              <w:t>2015</w:t>
            </w:r>
          </w:p>
        </w:tc>
        <w:tc>
          <w:tcPr>
            <w:tcW w:w="2687" w:type="dxa"/>
            <w:vAlign w:val="center"/>
          </w:tcPr>
          <w:p w14:paraId="57BD802D" w14:textId="77777777" w:rsidR="00E41FC2" w:rsidRPr="0072086D" w:rsidRDefault="00E41FC2" w:rsidP="00E41FC2">
            <w:pPr>
              <w:pStyle w:val="afd"/>
              <w:snapToGrid w:val="0"/>
            </w:pPr>
            <w:r w:rsidRPr="0072086D">
              <w:t>2</w:t>
            </w:r>
          </w:p>
        </w:tc>
        <w:tc>
          <w:tcPr>
            <w:tcW w:w="3634" w:type="dxa"/>
            <w:vAlign w:val="center"/>
          </w:tcPr>
          <w:p w14:paraId="1BEB14BE" w14:textId="77777777" w:rsidR="00E41FC2" w:rsidRPr="0072086D" w:rsidRDefault="00E41FC2" w:rsidP="00B26C6E">
            <w:pPr>
              <w:pStyle w:val="afd"/>
              <w:tabs>
                <w:tab w:val="decimal" w:pos="1166"/>
              </w:tabs>
              <w:snapToGrid w:val="0"/>
            </w:pPr>
            <w:r w:rsidRPr="0072086D">
              <w:t>1,651</w:t>
            </w:r>
          </w:p>
        </w:tc>
      </w:tr>
      <w:tr w:rsidR="0072086D" w:rsidRPr="0072086D" w14:paraId="7A0A537C" w14:textId="77777777" w:rsidTr="00B74334">
        <w:trPr>
          <w:trHeight w:val="482"/>
          <w:jc w:val="center"/>
        </w:trPr>
        <w:tc>
          <w:tcPr>
            <w:tcW w:w="2243" w:type="dxa"/>
            <w:vAlign w:val="center"/>
          </w:tcPr>
          <w:p w14:paraId="7D6EF396" w14:textId="77777777" w:rsidR="00E41FC2" w:rsidRPr="0072086D" w:rsidRDefault="00E41FC2" w:rsidP="00E41FC2">
            <w:pPr>
              <w:pStyle w:val="afd"/>
              <w:snapToGrid w:val="0"/>
            </w:pPr>
            <w:r w:rsidRPr="0072086D">
              <w:t>2016</w:t>
            </w:r>
          </w:p>
        </w:tc>
        <w:tc>
          <w:tcPr>
            <w:tcW w:w="2687" w:type="dxa"/>
            <w:vAlign w:val="center"/>
          </w:tcPr>
          <w:p w14:paraId="2483CB36" w14:textId="77777777" w:rsidR="00E41FC2" w:rsidRPr="0072086D" w:rsidRDefault="00E41FC2" w:rsidP="00E41FC2">
            <w:pPr>
              <w:pStyle w:val="afd"/>
              <w:snapToGrid w:val="0"/>
            </w:pPr>
            <w:r w:rsidRPr="0072086D">
              <w:t>3</w:t>
            </w:r>
          </w:p>
        </w:tc>
        <w:tc>
          <w:tcPr>
            <w:tcW w:w="3634" w:type="dxa"/>
            <w:vAlign w:val="center"/>
          </w:tcPr>
          <w:p w14:paraId="6F17AB0F" w14:textId="77777777" w:rsidR="00E41FC2" w:rsidRPr="0072086D" w:rsidRDefault="00E41FC2" w:rsidP="00B26C6E">
            <w:pPr>
              <w:pStyle w:val="afd"/>
              <w:tabs>
                <w:tab w:val="decimal" w:pos="1166"/>
              </w:tabs>
              <w:snapToGrid w:val="0"/>
            </w:pPr>
            <w:r w:rsidRPr="0072086D">
              <w:rPr>
                <w:bCs/>
                <w:spacing w:val="4"/>
              </w:rPr>
              <w:t>36,434</w:t>
            </w:r>
          </w:p>
        </w:tc>
      </w:tr>
      <w:tr w:rsidR="0072086D" w:rsidRPr="0072086D" w14:paraId="5885563A" w14:textId="77777777" w:rsidTr="00B74334">
        <w:trPr>
          <w:trHeight w:val="482"/>
          <w:jc w:val="center"/>
        </w:trPr>
        <w:tc>
          <w:tcPr>
            <w:tcW w:w="2243" w:type="dxa"/>
            <w:vAlign w:val="center"/>
          </w:tcPr>
          <w:p w14:paraId="7931B1C2" w14:textId="77777777" w:rsidR="00E41FC2" w:rsidRPr="0072086D" w:rsidRDefault="00E41FC2" w:rsidP="00E41FC2">
            <w:pPr>
              <w:pStyle w:val="afd"/>
              <w:snapToGrid w:val="0"/>
            </w:pPr>
            <w:r w:rsidRPr="0072086D">
              <w:t>2017</w:t>
            </w:r>
          </w:p>
        </w:tc>
        <w:tc>
          <w:tcPr>
            <w:tcW w:w="2687" w:type="dxa"/>
            <w:vAlign w:val="center"/>
          </w:tcPr>
          <w:p w14:paraId="027D471B" w14:textId="77777777" w:rsidR="00E41FC2" w:rsidRPr="0072086D" w:rsidRDefault="00E41FC2" w:rsidP="00E41FC2">
            <w:pPr>
              <w:pStyle w:val="afd"/>
              <w:snapToGrid w:val="0"/>
            </w:pPr>
            <w:r w:rsidRPr="0072086D">
              <w:t>4</w:t>
            </w:r>
          </w:p>
        </w:tc>
        <w:tc>
          <w:tcPr>
            <w:tcW w:w="3634" w:type="dxa"/>
            <w:vAlign w:val="center"/>
          </w:tcPr>
          <w:p w14:paraId="1B1D9261" w14:textId="77777777" w:rsidR="00E41FC2" w:rsidRPr="0072086D" w:rsidRDefault="00E41FC2" w:rsidP="00B26C6E">
            <w:pPr>
              <w:pStyle w:val="afd"/>
              <w:tabs>
                <w:tab w:val="decimal" w:pos="1166"/>
              </w:tabs>
              <w:snapToGrid w:val="0"/>
              <w:rPr>
                <w:bCs/>
                <w:spacing w:val="4"/>
              </w:rPr>
            </w:pPr>
            <w:r w:rsidRPr="0072086D">
              <w:rPr>
                <w:bCs/>
                <w:spacing w:val="4"/>
              </w:rPr>
              <w:t>9,020</w:t>
            </w:r>
          </w:p>
        </w:tc>
      </w:tr>
      <w:tr w:rsidR="0072086D" w:rsidRPr="0072086D" w14:paraId="2F88FEBC" w14:textId="77777777" w:rsidTr="00B74334">
        <w:trPr>
          <w:trHeight w:val="482"/>
          <w:jc w:val="center"/>
        </w:trPr>
        <w:tc>
          <w:tcPr>
            <w:tcW w:w="2243" w:type="dxa"/>
            <w:vAlign w:val="center"/>
          </w:tcPr>
          <w:p w14:paraId="0E49C863" w14:textId="77777777" w:rsidR="00E41FC2" w:rsidRPr="0072086D" w:rsidRDefault="00E41FC2" w:rsidP="00E41FC2">
            <w:pPr>
              <w:pStyle w:val="afd"/>
              <w:snapToGrid w:val="0"/>
            </w:pPr>
            <w:r w:rsidRPr="0072086D">
              <w:t>2018</w:t>
            </w:r>
          </w:p>
        </w:tc>
        <w:tc>
          <w:tcPr>
            <w:tcW w:w="2687" w:type="dxa"/>
            <w:vAlign w:val="center"/>
          </w:tcPr>
          <w:p w14:paraId="3F994539" w14:textId="77777777" w:rsidR="00E41FC2" w:rsidRPr="0072086D" w:rsidRDefault="00E41FC2" w:rsidP="00E41FC2">
            <w:pPr>
              <w:pStyle w:val="afd"/>
              <w:snapToGrid w:val="0"/>
            </w:pPr>
            <w:r w:rsidRPr="0072086D">
              <w:t>1</w:t>
            </w:r>
          </w:p>
        </w:tc>
        <w:tc>
          <w:tcPr>
            <w:tcW w:w="3634" w:type="dxa"/>
            <w:vAlign w:val="center"/>
          </w:tcPr>
          <w:p w14:paraId="76016B94" w14:textId="77777777" w:rsidR="00E41FC2" w:rsidRPr="0072086D" w:rsidRDefault="00E41FC2" w:rsidP="00B26C6E">
            <w:pPr>
              <w:pStyle w:val="afd"/>
              <w:tabs>
                <w:tab w:val="decimal" w:pos="1166"/>
              </w:tabs>
              <w:snapToGrid w:val="0"/>
              <w:rPr>
                <w:bCs/>
                <w:spacing w:val="4"/>
              </w:rPr>
            </w:pPr>
            <w:r w:rsidRPr="0072086D">
              <w:rPr>
                <w:bCs/>
                <w:spacing w:val="4"/>
              </w:rPr>
              <w:t>18,400</w:t>
            </w:r>
          </w:p>
        </w:tc>
      </w:tr>
      <w:tr w:rsidR="0072086D" w:rsidRPr="0072086D" w14:paraId="065C2544" w14:textId="77777777" w:rsidTr="00B74334">
        <w:trPr>
          <w:trHeight w:val="482"/>
          <w:jc w:val="center"/>
        </w:trPr>
        <w:tc>
          <w:tcPr>
            <w:tcW w:w="2243" w:type="dxa"/>
            <w:vAlign w:val="center"/>
          </w:tcPr>
          <w:p w14:paraId="35A1306A" w14:textId="77777777" w:rsidR="00E41FC2" w:rsidRPr="0072086D" w:rsidRDefault="00E41FC2" w:rsidP="00E41FC2">
            <w:pPr>
              <w:pStyle w:val="afd"/>
              <w:snapToGrid w:val="0"/>
            </w:pPr>
            <w:r w:rsidRPr="0072086D">
              <w:t>2019</w:t>
            </w:r>
          </w:p>
        </w:tc>
        <w:tc>
          <w:tcPr>
            <w:tcW w:w="2687" w:type="dxa"/>
            <w:vAlign w:val="center"/>
          </w:tcPr>
          <w:p w14:paraId="03CB1C3E" w14:textId="77777777" w:rsidR="00E41FC2" w:rsidRPr="0072086D" w:rsidRDefault="00E41FC2" w:rsidP="00E41FC2">
            <w:pPr>
              <w:pStyle w:val="afd"/>
              <w:snapToGrid w:val="0"/>
            </w:pPr>
            <w:r w:rsidRPr="0072086D">
              <w:t>4</w:t>
            </w:r>
          </w:p>
        </w:tc>
        <w:tc>
          <w:tcPr>
            <w:tcW w:w="3634" w:type="dxa"/>
            <w:vAlign w:val="center"/>
          </w:tcPr>
          <w:p w14:paraId="22071FD0" w14:textId="77777777" w:rsidR="00E41FC2" w:rsidRPr="0072086D" w:rsidRDefault="00E41FC2" w:rsidP="00B26C6E">
            <w:pPr>
              <w:pStyle w:val="afd"/>
              <w:tabs>
                <w:tab w:val="decimal" w:pos="1166"/>
              </w:tabs>
              <w:snapToGrid w:val="0"/>
              <w:rPr>
                <w:bCs/>
                <w:spacing w:val="4"/>
              </w:rPr>
            </w:pPr>
            <w:r w:rsidRPr="0072086D">
              <w:rPr>
                <w:bCs/>
                <w:spacing w:val="4"/>
              </w:rPr>
              <w:t>66,933</w:t>
            </w:r>
          </w:p>
        </w:tc>
      </w:tr>
      <w:tr w:rsidR="0072086D" w:rsidRPr="0072086D" w14:paraId="36824BCE" w14:textId="77777777" w:rsidTr="00B74334">
        <w:trPr>
          <w:trHeight w:val="482"/>
          <w:jc w:val="center"/>
        </w:trPr>
        <w:tc>
          <w:tcPr>
            <w:tcW w:w="2243" w:type="dxa"/>
            <w:vAlign w:val="center"/>
          </w:tcPr>
          <w:p w14:paraId="180E45BF" w14:textId="77777777" w:rsidR="00E41FC2" w:rsidRPr="0072086D" w:rsidRDefault="00E41FC2" w:rsidP="00E41FC2">
            <w:pPr>
              <w:pStyle w:val="afd"/>
              <w:snapToGrid w:val="0"/>
            </w:pPr>
            <w:r w:rsidRPr="0072086D">
              <w:t>2020</w:t>
            </w:r>
          </w:p>
        </w:tc>
        <w:tc>
          <w:tcPr>
            <w:tcW w:w="2687" w:type="dxa"/>
            <w:vAlign w:val="center"/>
          </w:tcPr>
          <w:p w14:paraId="76967205" w14:textId="77777777" w:rsidR="00E41FC2" w:rsidRPr="0072086D" w:rsidRDefault="00E41FC2" w:rsidP="00E41FC2">
            <w:pPr>
              <w:pStyle w:val="afd"/>
              <w:snapToGrid w:val="0"/>
            </w:pPr>
            <w:r w:rsidRPr="0072086D">
              <w:t>2</w:t>
            </w:r>
          </w:p>
        </w:tc>
        <w:tc>
          <w:tcPr>
            <w:tcW w:w="3634" w:type="dxa"/>
            <w:vAlign w:val="center"/>
          </w:tcPr>
          <w:p w14:paraId="04A12E85" w14:textId="77777777" w:rsidR="00E41FC2" w:rsidRPr="0072086D" w:rsidRDefault="00E41FC2" w:rsidP="00B26C6E">
            <w:pPr>
              <w:pStyle w:val="afd"/>
              <w:tabs>
                <w:tab w:val="decimal" w:pos="1166"/>
              </w:tabs>
              <w:snapToGrid w:val="0"/>
              <w:rPr>
                <w:bCs/>
                <w:spacing w:val="4"/>
              </w:rPr>
            </w:pPr>
            <w:r w:rsidRPr="0072086D">
              <w:rPr>
                <w:bCs/>
                <w:spacing w:val="4"/>
              </w:rPr>
              <w:t>5,315</w:t>
            </w:r>
          </w:p>
        </w:tc>
      </w:tr>
      <w:tr w:rsidR="0072086D" w:rsidRPr="0072086D" w14:paraId="546A0D63" w14:textId="77777777" w:rsidTr="00B74334">
        <w:trPr>
          <w:trHeight w:val="482"/>
          <w:jc w:val="center"/>
        </w:trPr>
        <w:tc>
          <w:tcPr>
            <w:tcW w:w="2243" w:type="dxa"/>
            <w:vAlign w:val="center"/>
          </w:tcPr>
          <w:p w14:paraId="3FA2ED1C" w14:textId="77777777" w:rsidR="002F7A20" w:rsidRPr="0072086D" w:rsidRDefault="002F7A20" w:rsidP="00E41FC2">
            <w:pPr>
              <w:pStyle w:val="afd"/>
              <w:snapToGrid w:val="0"/>
              <w:rPr>
                <w:rFonts w:eastAsiaTheme="minorEastAsia"/>
              </w:rPr>
            </w:pPr>
            <w:r w:rsidRPr="0072086D">
              <w:rPr>
                <w:rFonts w:eastAsiaTheme="minorEastAsia"/>
              </w:rPr>
              <w:t>2021</w:t>
            </w:r>
          </w:p>
        </w:tc>
        <w:tc>
          <w:tcPr>
            <w:tcW w:w="2687" w:type="dxa"/>
            <w:vAlign w:val="center"/>
          </w:tcPr>
          <w:p w14:paraId="686F2BC1" w14:textId="77777777" w:rsidR="002F7A20" w:rsidRPr="0072086D" w:rsidRDefault="002F7A20" w:rsidP="002F7A20">
            <w:pPr>
              <w:pStyle w:val="afd"/>
              <w:snapToGrid w:val="0"/>
            </w:pPr>
            <w:r w:rsidRPr="0072086D">
              <w:t xml:space="preserve">1 </w:t>
            </w:r>
          </w:p>
        </w:tc>
        <w:tc>
          <w:tcPr>
            <w:tcW w:w="3634" w:type="dxa"/>
            <w:vAlign w:val="center"/>
          </w:tcPr>
          <w:p w14:paraId="0BEE6A20" w14:textId="77777777" w:rsidR="002F7A20" w:rsidRPr="0072086D" w:rsidRDefault="002F7A20" w:rsidP="00B26C6E">
            <w:pPr>
              <w:pStyle w:val="afd"/>
              <w:tabs>
                <w:tab w:val="decimal" w:pos="1166"/>
              </w:tabs>
              <w:snapToGrid w:val="0"/>
              <w:rPr>
                <w:bCs/>
                <w:spacing w:val="4"/>
              </w:rPr>
            </w:pPr>
            <w:r w:rsidRPr="0072086D">
              <w:rPr>
                <w:bCs/>
                <w:spacing w:val="4"/>
              </w:rPr>
              <w:t xml:space="preserve">8,520 </w:t>
            </w:r>
          </w:p>
        </w:tc>
      </w:tr>
      <w:tr w:rsidR="0072086D" w:rsidRPr="0072086D" w14:paraId="109AA371" w14:textId="77777777" w:rsidTr="00B74334">
        <w:trPr>
          <w:trHeight w:val="482"/>
          <w:jc w:val="center"/>
        </w:trPr>
        <w:tc>
          <w:tcPr>
            <w:tcW w:w="2243" w:type="dxa"/>
            <w:vAlign w:val="center"/>
          </w:tcPr>
          <w:p w14:paraId="03907EE9" w14:textId="77777777" w:rsidR="0036713B" w:rsidRPr="0072086D" w:rsidRDefault="0036713B" w:rsidP="00E41FC2">
            <w:pPr>
              <w:pStyle w:val="afd"/>
              <w:snapToGrid w:val="0"/>
              <w:rPr>
                <w:rFonts w:eastAsiaTheme="minorEastAsia"/>
                <w:lang w:eastAsia="zh-TW"/>
              </w:rPr>
            </w:pPr>
            <w:r w:rsidRPr="0072086D">
              <w:rPr>
                <w:rFonts w:eastAsiaTheme="minorEastAsia"/>
                <w:lang w:eastAsia="zh-TW"/>
              </w:rPr>
              <w:t>2022</w:t>
            </w:r>
          </w:p>
        </w:tc>
        <w:tc>
          <w:tcPr>
            <w:tcW w:w="2687" w:type="dxa"/>
            <w:vAlign w:val="center"/>
          </w:tcPr>
          <w:p w14:paraId="5961725B" w14:textId="77777777" w:rsidR="0036713B" w:rsidRPr="0072086D" w:rsidRDefault="00426295" w:rsidP="002F7A20">
            <w:pPr>
              <w:pStyle w:val="afd"/>
              <w:snapToGrid w:val="0"/>
              <w:rPr>
                <w:lang w:eastAsia="zh-TW"/>
              </w:rPr>
            </w:pPr>
            <w:r w:rsidRPr="0072086D">
              <w:rPr>
                <w:lang w:eastAsia="zh-TW"/>
              </w:rPr>
              <w:t>2</w:t>
            </w:r>
          </w:p>
        </w:tc>
        <w:tc>
          <w:tcPr>
            <w:tcW w:w="3634" w:type="dxa"/>
            <w:vAlign w:val="center"/>
          </w:tcPr>
          <w:p w14:paraId="0A6CF25E" w14:textId="77777777" w:rsidR="0036713B" w:rsidRPr="0072086D" w:rsidRDefault="00426295" w:rsidP="00B26C6E">
            <w:pPr>
              <w:pStyle w:val="afd"/>
              <w:tabs>
                <w:tab w:val="decimal" w:pos="1166"/>
              </w:tabs>
              <w:snapToGrid w:val="0"/>
              <w:rPr>
                <w:bCs/>
                <w:spacing w:val="4"/>
                <w:lang w:eastAsia="zh-TW"/>
              </w:rPr>
            </w:pPr>
            <w:r w:rsidRPr="0072086D">
              <w:rPr>
                <w:bCs/>
                <w:spacing w:val="4"/>
                <w:lang w:eastAsia="zh-TW"/>
              </w:rPr>
              <w:t>78,063</w:t>
            </w:r>
          </w:p>
        </w:tc>
      </w:tr>
      <w:tr w:rsidR="0072086D" w:rsidRPr="0072086D" w14:paraId="19309C9F" w14:textId="77777777" w:rsidTr="00B74334">
        <w:trPr>
          <w:trHeight w:val="482"/>
          <w:jc w:val="center"/>
        </w:trPr>
        <w:tc>
          <w:tcPr>
            <w:tcW w:w="2243" w:type="dxa"/>
            <w:vAlign w:val="center"/>
          </w:tcPr>
          <w:p w14:paraId="177CEEBC" w14:textId="77777777" w:rsidR="002F7A20" w:rsidRPr="0072086D" w:rsidRDefault="002F7A20" w:rsidP="00E41FC2">
            <w:pPr>
              <w:pStyle w:val="afd"/>
              <w:snapToGrid w:val="0"/>
            </w:pPr>
            <w:r w:rsidRPr="0072086D">
              <w:t>總計</w:t>
            </w:r>
          </w:p>
        </w:tc>
        <w:tc>
          <w:tcPr>
            <w:tcW w:w="2687" w:type="dxa"/>
            <w:vAlign w:val="center"/>
          </w:tcPr>
          <w:p w14:paraId="2EDF5D1E" w14:textId="68CCBE3B" w:rsidR="002F7A20" w:rsidRPr="0072086D" w:rsidRDefault="00426295" w:rsidP="002F7A20">
            <w:pPr>
              <w:pStyle w:val="afd"/>
              <w:snapToGrid w:val="0"/>
            </w:pPr>
            <w:r w:rsidRPr="0072086D">
              <w:t>4</w:t>
            </w:r>
            <w:r w:rsidR="00B26C6E" w:rsidRPr="0072086D">
              <w:rPr>
                <w:rFonts w:hint="eastAsia"/>
                <w:lang w:eastAsia="zh-TW"/>
              </w:rPr>
              <w:t>6</w:t>
            </w:r>
            <w:r w:rsidR="002F7A20" w:rsidRPr="0072086D">
              <w:t xml:space="preserve"> </w:t>
            </w:r>
          </w:p>
        </w:tc>
        <w:tc>
          <w:tcPr>
            <w:tcW w:w="3634" w:type="dxa"/>
            <w:vAlign w:val="center"/>
          </w:tcPr>
          <w:p w14:paraId="4A0411ED" w14:textId="47C34CF2" w:rsidR="002F7A20" w:rsidRPr="0072086D" w:rsidRDefault="00426295" w:rsidP="00B26C6E">
            <w:pPr>
              <w:pStyle w:val="afd"/>
              <w:tabs>
                <w:tab w:val="decimal" w:pos="1166"/>
              </w:tabs>
              <w:snapToGrid w:val="0"/>
              <w:rPr>
                <w:bCs/>
                <w:spacing w:val="4"/>
              </w:rPr>
            </w:pPr>
            <w:r w:rsidRPr="0072086D">
              <w:rPr>
                <w:bCs/>
                <w:spacing w:val="4"/>
              </w:rPr>
              <w:t>5</w:t>
            </w:r>
            <w:r w:rsidR="00B26C6E" w:rsidRPr="0072086D">
              <w:rPr>
                <w:rFonts w:hint="eastAsia"/>
                <w:bCs/>
                <w:spacing w:val="4"/>
                <w:lang w:eastAsia="zh-TW"/>
              </w:rPr>
              <w:t>13,348</w:t>
            </w:r>
          </w:p>
        </w:tc>
      </w:tr>
    </w:tbl>
    <w:p w14:paraId="78F54C56" w14:textId="1F93EE6E" w:rsidR="00E41FC2" w:rsidRPr="0072086D" w:rsidRDefault="00E41FC2" w:rsidP="00E41FC2">
      <w:pPr>
        <w:ind w:firstLineChars="0" w:firstLine="0"/>
        <w:rPr>
          <w:lang w:eastAsia="zh-TW"/>
        </w:rPr>
      </w:pPr>
      <w:r w:rsidRPr="0072086D">
        <w:rPr>
          <w:lang w:eastAsia="zh-TW"/>
        </w:rPr>
        <w:t>資料來源：</w:t>
      </w:r>
      <w:r w:rsidR="00670FA0" w:rsidRPr="0072086D">
        <w:rPr>
          <w:lang w:eastAsia="zh-TW"/>
        </w:rPr>
        <w:t>經濟部投資審議司</w:t>
      </w:r>
    </w:p>
    <w:p w14:paraId="06D41156" w14:textId="77777777" w:rsidR="00B26C6E" w:rsidRPr="0072086D" w:rsidRDefault="00B26C6E">
      <w:pPr>
        <w:widowControl/>
        <w:overflowPunct/>
        <w:autoSpaceDE/>
        <w:autoSpaceDN/>
        <w:ind w:firstLineChars="0" w:firstLine="0"/>
        <w:jc w:val="left"/>
        <w:rPr>
          <w:rFonts w:eastAsia="華康粗圓體"/>
          <w:lang w:eastAsia="zh-TW"/>
        </w:rPr>
      </w:pPr>
      <w:r w:rsidRPr="0072086D">
        <w:rPr>
          <w:lang w:eastAsia="zh-TW"/>
        </w:rPr>
        <w:br w:type="page"/>
      </w:r>
    </w:p>
    <w:p w14:paraId="757E7181" w14:textId="593FFCDA" w:rsidR="00E41FC2" w:rsidRPr="0072086D" w:rsidRDefault="00C21999" w:rsidP="00EE7ADE">
      <w:pPr>
        <w:pStyle w:val="afa"/>
        <w:spacing w:before="514"/>
      </w:pPr>
      <w:r w:rsidRPr="0072086D">
        <w:rPr>
          <w:lang w:eastAsia="zh-TW"/>
        </w:rPr>
        <w:t>（</w:t>
      </w:r>
      <w:r w:rsidR="00E41FC2" w:rsidRPr="0072086D">
        <w:t>二</w:t>
      </w:r>
      <w:r w:rsidRPr="0072086D">
        <w:t>）</w:t>
      </w:r>
      <w:r w:rsidR="00E41FC2" w:rsidRPr="0072086D">
        <w:t>年度統計表</w:t>
      </w:r>
    </w:p>
    <w:tbl>
      <w:tblPr>
        <w:tblW w:w="3400" w:type="pct"/>
        <w:jc w:val="center"/>
        <w:tblLayout w:type="fixed"/>
        <w:tblCellMar>
          <w:left w:w="30" w:type="dxa"/>
          <w:right w:w="30" w:type="dxa"/>
        </w:tblCellMar>
        <w:tblLook w:val="0000" w:firstRow="0" w:lastRow="0" w:firstColumn="0" w:lastColumn="0" w:noHBand="0" w:noVBand="0"/>
      </w:tblPr>
      <w:tblGrid>
        <w:gridCol w:w="2771"/>
        <w:gridCol w:w="3053"/>
      </w:tblGrid>
      <w:tr w:rsidR="0072086D" w:rsidRPr="0072086D" w14:paraId="6103CCDF" w14:textId="77777777" w:rsidTr="00B26C6E">
        <w:trPr>
          <w:trHeight w:val="567"/>
          <w:jc w:val="center"/>
        </w:trPr>
        <w:tc>
          <w:tcPr>
            <w:tcW w:w="2771" w:type="dxa"/>
            <w:tcBorders>
              <w:top w:val="double" w:sz="4" w:space="0" w:color="000000"/>
              <w:left w:val="double" w:sz="4" w:space="0" w:color="000000"/>
              <w:bottom w:val="single" w:sz="6" w:space="0" w:color="000000"/>
              <w:right w:val="single" w:sz="6" w:space="0" w:color="000000"/>
            </w:tcBorders>
            <w:vAlign w:val="center"/>
          </w:tcPr>
          <w:p w14:paraId="0ED56238" w14:textId="77777777" w:rsidR="00E41FC2" w:rsidRPr="0072086D" w:rsidRDefault="00E41FC2" w:rsidP="00E41FC2">
            <w:pPr>
              <w:pStyle w:val="afd"/>
            </w:pPr>
            <w:r w:rsidRPr="0072086D">
              <w:t>年度</w:t>
            </w:r>
          </w:p>
        </w:tc>
        <w:tc>
          <w:tcPr>
            <w:tcW w:w="3053" w:type="dxa"/>
            <w:tcBorders>
              <w:top w:val="double" w:sz="4" w:space="0" w:color="000000"/>
              <w:left w:val="single" w:sz="6" w:space="0" w:color="000000"/>
              <w:bottom w:val="single" w:sz="6" w:space="0" w:color="000000"/>
              <w:right w:val="double" w:sz="4" w:space="0" w:color="000000"/>
            </w:tcBorders>
            <w:vAlign w:val="center"/>
          </w:tcPr>
          <w:p w14:paraId="2B25B7AA" w14:textId="77777777" w:rsidR="00E41FC2" w:rsidRPr="0072086D" w:rsidRDefault="00E41FC2" w:rsidP="00E41FC2">
            <w:pPr>
              <w:pStyle w:val="afd"/>
            </w:pPr>
            <w:r w:rsidRPr="0072086D">
              <w:t>金額</w:t>
            </w:r>
            <w:r w:rsidR="00C21999" w:rsidRPr="0072086D">
              <w:t>（</w:t>
            </w:r>
            <w:r w:rsidRPr="0072086D">
              <w:t>百萬美元</w:t>
            </w:r>
            <w:r w:rsidR="00C21999" w:rsidRPr="0072086D">
              <w:t>）</w:t>
            </w:r>
          </w:p>
        </w:tc>
      </w:tr>
      <w:tr w:rsidR="0072086D" w:rsidRPr="0072086D" w14:paraId="5CE797EC" w14:textId="77777777" w:rsidTr="00B26C6E">
        <w:trPr>
          <w:trHeight w:val="567"/>
          <w:jc w:val="center"/>
        </w:trPr>
        <w:tc>
          <w:tcPr>
            <w:tcW w:w="2771" w:type="dxa"/>
            <w:tcBorders>
              <w:top w:val="single" w:sz="6" w:space="0" w:color="000000"/>
              <w:left w:val="double" w:sz="4" w:space="0" w:color="000000"/>
              <w:bottom w:val="single" w:sz="6" w:space="0" w:color="000000"/>
              <w:right w:val="single" w:sz="6" w:space="0" w:color="000000"/>
            </w:tcBorders>
            <w:vAlign w:val="center"/>
          </w:tcPr>
          <w:p w14:paraId="69D7783A" w14:textId="77777777" w:rsidR="00E41FC2" w:rsidRPr="0072086D" w:rsidRDefault="00E41FC2" w:rsidP="00E41FC2">
            <w:pPr>
              <w:pStyle w:val="afd"/>
            </w:pPr>
            <w:r w:rsidRPr="0072086D">
              <w:t>2013</w:t>
            </w:r>
          </w:p>
        </w:tc>
        <w:tc>
          <w:tcPr>
            <w:tcW w:w="3053" w:type="dxa"/>
            <w:tcBorders>
              <w:top w:val="single" w:sz="6" w:space="0" w:color="000000"/>
              <w:left w:val="single" w:sz="6" w:space="0" w:color="000000"/>
              <w:bottom w:val="single" w:sz="6" w:space="0" w:color="000000"/>
              <w:right w:val="double" w:sz="4" w:space="0" w:color="000000"/>
            </w:tcBorders>
            <w:vAlign w:val="center"/>
          </w:tcPr>
          <w:p w14:paraId="0A2C3485" w14:textId="77777777" w:rsidR="00E41FC2" w:rsidRPr="0072086D" w:rsidRDefault="00E41FC2" w:rsidP="00B26C6E">
            <w:pPr>
              <w:pStyle w:val="afd"/>
              <w:tabs>
                <w:tab w:val="decimal" w:pos="821"/>
              </w:tabs>
            </w:pPr>
            <w:r w:rsidRPr="0072086D">
              <w:t>103.4</w:t>
            </w:r>
          </w:p>
        </w:tc>
      </w:tr>
      <w:tr w:rsidR="0072086D" w:rsidRPr="0072086D" w14:paraId="6FAE41A2" w14:textId="77777777" w:rsidTr="00B26C6E">
        <w:trPr>
          <w:trHeight w:val="567"/>
          <w:jc w:val="center"/>
        </w:trPr>
        <w:tc>
          <w:tcPr>
            <w:tcW w:w="2771" w:type="dxa"/>
            <w:tcBorders>
              <w:top w:val="single" w:sz="6" w:space="0" w:color="000000"/>
              <w:left w:val="double" w:sz="4" w:space="0" w:color="000000"/>
              <w:bottom w:val="single" w:sz="6" w:space="0" w:color="000000"/>
              <w:right w:val="single" w:sz="6" w:space="0" w:color="000000"/>
            </w:tcBorders>
            <w:vAlign w:val="center"/>
          </w:tcPr>
          <w:p w14:paraId="3BBC2F1F" w14:textId="77777777" w:rsidR="00E41FC2" w:rsidRPr="0072086D" w:rsidRDefault="00E41FC2" w:rsidP="00E41FC2">
            <w:pPr>
              <w:pStyle w:val="afd"/>
            </w:pPr>
            <w:r w:rsidRPr="0072086D">
              <w:t>2014</w:t>
            </w:r>
          </w:p>
        </w:tc>
        <w:tc>
          <w:tcPr>
            <w:tcW w:w="3053" w:type="dxa"/>
            <w:tcBorders>
              <w:top w:val="single" w:sz="6" w:space="0" w:color="000000"/>
              <w:left w:val="single" w:sz="6" w:space="0" w:color="000000"/>
              <w:bottom w:val="single" w:sz="6" w:space="0" w:color="000000"/>
              <w:right w:val="double" w:sz="4" w:space="0" w:color="000000"/>
            </w:tcBorders>
            <w:vAlign w:val="center"/>
          </w:tcPr>
          <w:p w14:paraId="3D6891CD" w14:textId="77777777" w:rsidR="00E41FC2" w:rsidRPr="0072086D" w:rsidRDefault="00E41FC2" w:rsidP="00B26C6E">
            <w:pPr>
              <w:pStyle w:val="afd"/>
              <w:tabs>
                <w:tab w:val="decimal" w:pos="821"/>
              </w:tabs>
            </w:pPr>
            <w:r w:rsidRPr="0072086D">
              <w:t>50.1</w:t>
            </w:r>
          </w:p>
        </w:tc>
      </w:tr>
      <w:tr w:rsidR="0072086D" w:rsidRPr="0072086D" w14:paraId="7B3B8E51" w14:textId="77777777" w:rsidTr="00B26C6E">
        <w:trPr>
          <w:trHeight w:val="567"/>
          <w:jc w:val="center"/>
        </w:trPr>
        <w:tc>
          <w:tcPr>
            <w:tcW w:w="2771" w:type="dxa"/>
            <w:tcBorders>
              <w:top w:val="single" w:sz="6" w:space="0" w:color="000000"/>
              <w:left w:val="double" w:sz="4" w:space="0" w:color="000000"/>
              <w:bottom w:val="single" w:sz="6" w:space="0" w:color="000000"/>
              <w:right w:val="single" w:sz="6" w:space="0" w:color="000000"/>
            </w:tcBorders>
            <w:vAlign w:val="center"/>
          </w:tcPr>
          <w:p w14:paraId="0B18CDBB" w14:textId="77777777" w:rsidR="00E41FC2" w:rsidRPr="0072086D" w:rsidRDefault="00E41FC2" w:rsidP="00E41FC2">
            <w:pPr>
              <w:pStyle w:val="afd"/>
            </w:pPr>
            <w:r w:rsidRPr="0072086D">
              <w:t>2015</w:t>
            </w:r>
          </w:p>
        </w:tc>
        <w:tc>
          <w:tcPr>
            <w:tcW w:w="3053" w:type="dxa"/>
            <w:tcBorders>
              <w:top w:val="single" w:sz="6" w:space="0" w:color="000000"/>
              <w:left w:val="single" w:sz="6" w:space="0" w:color="000000"/>
              <w:bottom w:val="single" w:sz="6" w:space="0" w:color="000000"/>
              <w:right w:val="double" w:sz="4" w:space="0" w:color="000000"/>
            </w:tcBorders>
            <w:vAlign w:val="center"/>
          </w:tcPr>
          <w:p w14:paraId="5199255F" w14:textId="77777777" w:rsidR="00E41FC2" w:rsidRPr="0072086D" w:rsidRDefault="00E41FC2" w:rsidP="00B26C6E">
            <w:pPr>
              <w:pStyle w:val="afd"/>
              <w:tabs>
                <w:tab w:val="decimal" w:pos="821"/>
              </w:tabs>
            </w:pPr>
            <w:r w:rsidRPr="0072086D">
              <w:t>34.5</w:t>
            </w:r>
          </w:p>
        </w:tc>
      </w:tr>
      <w:tr w:rsidR="0072086D" w:rsidRPr="0072086D" w14:paraId="39FF3316" w14:textId="77777777" w:rsidTr="00B26C6E">
        <w:trPr>
          <w:trHeight w:val="567"/>
          <w:jc w:val="center"/>
        </w:trPr>
        <w:tc>
          <w:tcPr>
            <w:tcW w:w="2771" w:type="dxa"/>
            <w:tcBorders>
              <w:top w:val="single" w:sz="6" w:space="0" w:color="000000"/>
              <w:left w:val="double" w:sz="4" w:space="0" w:color="000000"/>
              <w:bottom w:val="single" w:sz="6" w:space="0" w:color="000000"/>
              <w:right w:val="single" w:sz="6" w:space="0" w:color="000000"/>
            </w:tcBorders>
            <w:vAlign w:val="center"/>
          </w:tcPr>
          <w:p w14:paraId="36CFAD57" w14:textId="77777777" w:rsidR="00E41FC2" w:rsidRPr="0072086D" w:rsidRDefault="00E41FC2" w:rsidP="00E41FC2">
            <w:pPr>
              <w:pStyle w:val="afd"/>
            </w:pPr>
            <w:r w:rsidRPr="0072086D">
              <w:t>2016</w:t>
            </w:r>
          </w:p>
        </w:tc>
        <w:tc>
          <w:tcPr>
            <w:tcW w:w="3053" w:type="dxa"/>
            <w:tcBorders>
              <w:top w:val="single" w:sz="6" w:space="0" w:color="000000"/>
              <w:left w:val="single" w:sz="6" w:space="0" w:color="000000"/>
              <w:bottom w:val="single" w:sz="6" w:space="0" w:color="000000"/>
              <w:right w:val="double" w:sz="4" w:space="0" w:color="000000"/>
            </w:tcBorders>
            <w:vAlign w:val="center"/>
          </w:tcPr>
          <w:p w14:paraId="5839BC71" w14:textId="77777777" w:rsidR="00E41FC2" w:rsidRPr="0072086D" w:rsidRDefault="00E41FC2" w:rsidP="00B26C6E">
            <w:pPr>
              <w:pStyle w:val="afd"/>
              <w:tabs>
                <w:tab w:val="decimal" w:pos="821"/>
              </w:tabs>
            </w:pPr>
            <w:r w:rsidRPr="0072086D">
              <w:t>36.3</w:t>
            </w:r>
          </w:p>
        </w:tc>
      </w:tr>
      <w:tr w:rsidR="0072086D" w:rsidRPr="0072086D" w14:paraId="598905C4" w14:textId="77777777" w:rsidTr="00B26C6E">
        <w:trPr>
          <w:trHeight w:val="567"/>
          <w:jc w:val="center"/>
        </w:trPr>
        <w:tc>
          <w:tcPr>
            <w:tcW w:w="2771" w:type="dxa"/>
            <w:tcBorders>
              <w:top w:val="single" w:sz="6" w:space="0" w:color="000000"/>
              <w:left w:val="double" w:sz="4" w:space="0" w:color="000000"/>
              <w:bottom w:val="single" w:sz="6" w:space="0" w:color="000000"/>
              <w:right w:val="single" w:sz="6" w:space="0" w:color="000000"/>
            </w:tcBorders>
            <w:vAlign w:val="center"/>
          </w:tcPr>
          <w:p w14:paraId="0E57AC63" w14:textId="77777777" w:rsidR="00E41FC2" w:rsidRPr="0072086D" w:rsidRDefault="00E41FC2" w:rsidP="00E41FC2">
            <w:pPr>
              <w:pStyle w:val="afd"/>
            </w:pPr>
            <w:r w:rsidRPr="0072086D">
              <w:t>2017</w:t>
            </w:r>
          </w:p>
        </w:tc>
        <w:tc>
          <w:tcPr>
            <w:tcW w:w="3053" w:type="dxa"/>
            <w:tcBorders>
              <w:top w:val="single" w:sz="6" w:space="0" w:color="000000"/>
              <w:left w:val="single" w:sz="6" w:space="0" w:color="000000"/>
              <w:bottom w:val="single" w:sz="6" w:space="0" w:color="000000"/>
              <w:right w:val="double" w:sz="4" w:space="0" w:color="000000"/>
            </w:tcBorders>
            <w:vAlign w:val="center"/>
          </w:tcPr>
          <w:p w14:paraId="547CF9D3" w14:textId="77777777" w:rsidR="00E41FC2" w:rsidRPr="0072086D" w:rsidRDefault="00E41FC2" w:rsidP="00B26C6E">
            <w:pPr>
              <w:pStyle w:val="afd"/>
              <w:tabs>
                <w:tab w:val="decimal" w:pos="821"/>
              </w:tabs>
            </w:pPr>
            <w:r w:rsidRPr="0072086D">
              <w:t>-33.0</w:t>
            </w:r>
          </w:p>
        </w:tc>
      </w:tr>
      <w:tr w:rsidR="0072086D" w:rsidRPr="0072086D" w14:paraId="62D3D0D5" w14:textId="77777777" w:rsidTr="00B26C6E">
        <w:trPr>
          <w:trHeight w:val="567"/>
          <w:jc w:val="center"/>
        </w:trPr>
        <w:tc>
          <w:tcPr>
            <w:tcW w:w="2771" w:type="dxa"/>
            <w:tcBorders>
              <w:top w:val="single" w:sz="6" w:space="0" w:color="000000"/>
              <w:left w:val="double" w:sz="4" w:space="0" w:color="000000"/>
              <w:bottom w:val="single" w:sz="6" w:space="0" w:color="000000"/>
              <w:right w:val="single" w:sz="6" w:space="0" w:color="000000"/>
            </w:tcBorders>
            <w:vAlign w:val="center"/>
          </w:tcPr>
          <w:p w14:paraId="78AF228A" w14:textId="77777777" w:rsidR="00E41FC2" w:rsidRPr="0072086D" w:rsidRDefault="00E41FC2" w:rsidP="00E41FC2">
            <w:pPr>
              <w:pStyle w:val="afd"/>
            </w:pPr>
            <w:r w:rsidRPr="0072086D">
              <w:t>2018</w:t>
            </w:r>
          </w:p>
        </w:tc>
        <w:tc>
          <w:tcPr>
            <w:tcW w:w="3053" w:type="dxa"/>
            <w:tcBorders>
              <w:top w:val="single" w:sz="6" w:space="0" w:color="000000"/>
              <w:left w:val="single" w:sz="6" w:space="0" w:color="000000"/>
              <w:bottom w:val="single" w:sz="6" w:space="0" w:color="000000"/>
              <w:right w:val="double" w:sz="4" w:space="0" w:color="000000"/>
            </w:tcBorders>
            <w:vAlign w:val="center"/>
          </w:tcPr>
          <w:p w14:paraId="71CD0F60" w14:textId="77777777" w:rsidR="00E41FC2" w:rsidRPr="0072086D" w:rsidRDefault="00E41FC2" w:rsidP="00B26C6E">
            <w:pPr>
              <w:pStyle w:val="afd"/>
              <w:tabs>
                <w:tab w:val="decimal" w:pos="821"/>
              </w:tabs>
            </w:pPr>
            <w:r w:rsidRPr="0072086D">
              <w:t>-64.2</w:t>
            </w:r>
          </w:p>
        </w:tc>
      </w:tr>
      <w:tr w:rsidR="0072086D" w:rsidRPr="0072086D" w14:paraId="2D7485B0" w14:textId="77777777" w:rsidTr="00B26C6E">
        <w:trPr>
          <w:trHeight w:val="567"/>
          <w:jc w:val="center"/>
        </w:trPr>
        <w:tc>
          <w:tcPr>
            <w:tcW w:w="2771" w:type="dxa"/>
            <w:tcBorders>
              <w:top w:val="single" w:sz="6" w:space="0" w:color="000000"/>
              <w:left w:val="double" w:sz="4" w:space="0" w:color="000000"/>
              <w:bottom w:val="single" w:sz="6" w:space="0" w:color="000000"/>
              <w:right w:val="single" w:sz="6" w:space="0" w:color="000000"/>
            </w:tcBorders>
            <w:vAlign w:val="center"/>
          </w:tcPr>
          <w:p w14:paraId="72FF5810" w14:textId="77777777" w:rsidR="00E41FC2" w:rsidRPr="0072086D" w:rsidRDefault="00E41FC2" w:rsidP="00E41FC2">
            <w:pPr>
              <w:pStyle w:val="afd"/>
            </w:pPr>
            <w:r w:rsidRPr="0072086D">
              <w:t>2019</w:t>
            </w:r>
          </w:p>
        </w:tc>
        <w:tc>
          <w:tcPr>
            <w:tcW w:w="3053" w:type="dxa"/>
            <w:tcBorders>
              <w:top w:val="single" w:sz="6" w:space="0" w:color="000000"/>
              <w:left w:val="single" w:sz="6" w:space="0" w:color="000000"/>
              <w:bottom w:val="single" w:sz="6" w:space="0" w:color="000000"/>
              <w:right w:val="double" w:sz="4" w:space="0" w:color="000000"/>
            </w:tcBorders>
            <w:vAlign w:val="center"/>
          </w:tcPr>
          <w:p w14:paraId="48E2521A" w14:textId="77777777" w:rsidR="00E41FC2" w:rsidRPr="0072086D" w:rsidRDefault="00E41FC2" w:rsidP="00B26C6E">
            <w:pPr>
              <w:pStyle w:val="afd"/>
              <w:tabs>
                <w:tab w:val="decimal" w:pos="821"/>
              </w:tabs>
            </w:pPr>
            <w:r w:rsidRPr="0072086D">
              <w:t>19.0</w:t>
            </w:r>
          </w:p>
        </w:tc>
      </w:tr>
      <w:tr w:rsidR="0072086D" w:rsidRPr="0072086D" w14:paraId="3990E84B" w14:textId="77777777" w:rsidTr="00B26C6E">
        <w:trPr>
          <w:trHeight w:val="567"/>
          <w:jc w:val="center"/>
        </w:trPr>
        <w:tc>
          <w:tcPr>
            <w:tcW w:w="2771" w:type="dxa"/>
            <w:tcBorders>
              <w:top w:val="single" w:sz="6" w:space="0" w:color="000000"/>
              <w:left w:val="double" w:sz="4" w:space="0" w:color="000000"/>
              <w:bottom w:val="single" w:sz="6" w:space="0" w:color="000000"/>
              <w:right w:val="single" w:sz="6" w:space="0" w:color="000000"/>
            </w:tcBorders>
            <w:vAlign w:val="center"/>
          </w:tcPr>
          <w:p w14:paraId="6A398D66" w14:textId="77777777" w:rsidR="00E41FC2" w:rsidRPr="0072086D" w:rsidRDefault="00E41FC2" w:rsidP="00E41FC2">
            <w:pPr>
              <w:pStyle w:val="afd"/>
            </w:pPr>
            <w:r w:rsidRPr="0072086D">
              <w:t>2020</w:t>
            </w:r>
          </w:p>
        </w:tc>
        <w:tc>
          <w:tcPr>
            <w:tcW w:w="3053" w:type="dxa"/>
            <w:tcBorders>
              <w:top w:val="single" w:sz="6" w:space="0" w:color="000000"/>
              <w:left w:val="single" w:sz="6" w:space="0" w:color="000000"/>
              <w:bottom w:val="single" w:sz="6" w:space="0" w:color="000000"/>
              <w:right w:val="double" w:sz="4" w:space="0" w:color="000000"/>
            </w:tcBorders>
            <w:vAlign w:val="center"/>
          </w:tcPr>
          <w:p w14:paraId="3CF26170" w14:textId="77777777" w:rsidR="00E41FC2" w:rsidRPr="0072086D" w:rsidRDefault="00E41FC2" w:rsidP="00B26C6E">
            <w:pPr>
              <w:pStyle w:val="afd"/>
              <w:tabs>
                <w:tab w:val="decimal" w:pos="821"/>
              </w:tabs>
            </w:pPr>
            <w:r w:rsidRPr="0072086D">
              <w:t>38.1</w:t>
            </w:r>
          </w:p>
        </w:tc>
      </w:tr>
      <w:tr w:rsidR="0072086D" w:rsidRPr="0072086D" w14:paraId="36C8B8F6" w14:textId="77777777" w:rsidTr="00B26C6E">
        <w:trPr>
          <w:trHeight w:val="567"/>
          <w:jc w:val="center"/>
        </w:trPr>
        <w:tc>
          <w:tcPr>
            <w:tcW w:w="2771" w:type="dxa"/>
            <w:tcBorders>
              <w:top w:val="single" w:sz="6" w:space="0" w:color="000000"/>
              <w:left w:val="double" w:sz="4" w:space="0" w:color="000000"/>
              <w:bottom w:val="single" w:sz="6" w:space="0" w:color="000000"/>
              <w:right w:val="single" w:sz="6" w:space="0" w:color="000000"/>
            </w:tcBorders>
            <w:vAlign w:val="center"/>
          </w:tcPr>
          <w:p w14:paraId="072C6096" w14:textId="77777777" w:rsidR="00E41FC2" w:rsidRPr="0072086D" w:rsidRDefault="00E41FC2" w:rsidP="00E41FC2">
            <w:pPr>
              <w:pStyle w:val="afd"/>
              <w:rPr>
                <w:rFonts w:eastAsiaTheme="minorEastAsia"/>
              </w:rPr>
            </w:pPr>
            <w:r w:rsidRPr="0072086D">
              <w:rPr>
                <w:rFonts w:eastAsiaTheme="minorEastAsia"/>
              </w:rPr>
              <w:t>2021</w:t>
            </w:r>
          </w:p>
        </w:tc>
        <w:tc>
          <w:tcPr>
            <w:tcW w:w="3053" w:type="dxa"/>
            <w:tcBorders>
              <w:top w:val="single" w:sz="6" w:space="0" w:color="000000"/>
              <w:left w:val="single" w:sz="6" w:space="0" w:color="000000"/>
              <w:bottom w:val="single" w:sz="6" w:space="0" w:color="000000"/>
              <w:right w:val="double" w:sz="4" w:space="0" w:color="000000"/>
            </w:tcBorders>
            <w:vAlign w:val="center"/>
          </w:tcPr>
          <w:p w14:paraId="4C821E14" w14:textId="77777777" w:rsidR="00E41FC2" w:rsidRPr="0072086D" w:rsidRDefault="00E41FC2" w:rsidP="00B26C6E">
            <w:pPr>
              <w:pStyle w:val="afd"/>
              <w:tabs>
                <w:tab w:val="decimal" w:pos="821"/>
              </w:tabs>
              <w:rPr>
                <w:rFonts w:eastAsiaTheme="minorEastAsia"/>
              </w:rPr>
            </w:pPr>
            <w:r w:rsidRPr="0072086D">
              <w:rPr>
                <w:rFonts w:eastAsiaTheme="minorEastAsia"/>
              </w:rPr>
              <w:t>46.5</w:t>
            </w:r>
          </w:p>
        </w:tc>
      </w:tr>
      <w:tr w:rsidR="0072086D" w:rsidRPr="0072086D" w14:paraId="76355E7F" w14:textId="77777777" w:rsidTr="00B26C6E">
        <w:trPr>
          <w:trHeight w:val="567"/>
          <w:jc w:val="center"/>
        </w:trPr>
        <w:tc>
          <w:tcPr>
            <w:tcW w:w="2771" w:type="dxa"/>
            <w:tcBorders>
              <w:top w:val="single" w:sz="6" w:space="0" w:color="000000"/>
              <w:left w:val="double" w:sz="4" w:space="0" w:color="000000"/>
              <w:bottom w:val="single" w:sz="6" w:space="0" w:color="000000"/>
              <w:right w:val="single" w:sz="6" w:space="0" w:color="000000"/>
            </w:tcBorders>
            <w:vAlign w:val="center"/>
          </w:tcPr>
          <w:p w14:paraId="4D6C8B16" w14:textId="77777777" w:rsidR="00075C73" w:rsidRPr="0072086D" w:rsidRDefault="00075C73" w:rsidP="00E41FC2">
            <w:pPr>
              <w:pStyle w:val="afd"/>
              <w:rPr>
                <w:rFonts w:eastAsiaTheme="minorEastAsia"/>
                <w:lang w:eastAsia="zh-TW"/>
              </w:rPr>
            </w:pPr>
            <w:r w:rsidRPr="0072086D">
              <w:rPr>
                <w:rFonts w:eastAsiaTheme="minorEastAsia"/>
                <w:lang w:eastAsia="zh-TW"/>
              </w:rPr>
              <w:t>2022</w:t>
            </w:r>
          </w:p>
        </w:tc>
        <w:tc>
          <w:tcPr>
            <w:tcW w:w="3053" w:type="dxa"/>
            <w:tcBorders>
              <w:top w:val="single" w:sz="6" w:space="0" w:color="000000"/>
              <w:left w:val="single" w:sz="6" w:space="0" w:color="000000"/>
              <w:bottom w:val="single" w:sz="6" w:space="0" w:color="000000"/>
              <w:right w:val="double" w:sz="4" w:space="0" w:color="000000"/>
            </w:tcBorders>
            <w:vAlign w:val="center"/>
          </w:tcPr>
          <w:p w14:paraId="58209D0A" w14:textId="77777777" w:rsidR="00075C73" w:rsidRPr="0072086D" w:rsidRDefault="00426295" w:rsidP="00B26C6E">
            <w:pPr>
              <w:pStyle w:val="afd"/>
              <w:tabs>
                <w:tab w:val="decimal" w:pos="821"/>
              </w:tabs>
              <w:rPr>
                <w:rFonts w:eastAsiaTheme="minorEastAsia"/>
                <w:lang w:eastAsia="zh-TW"/>
              </w:rPr>
            </w:pPr>
            <w:r w:rsidRPr="0072086D">
              <w:rPr>
                <w:rFonts w:eastAsiaTheme="minorEastAsia"/>
                <w:lang w:eastAsia="zh-TW"/>
              </w:rPr>
              <w:t>20.1</w:t>
            </w:r>
          </w:p>
        </w:tc>
      </w:tr>
      <w:tr w:rsidR="0072086D" w:rsidRPr="0072086D" w14:paraId="0F2515B1" w14:textId="77777777" w:rsidTr="00B26C6E">
        <w:trPr>
          <w:trHeight w:val="567"/>
          <w:jc w:val="center"/>
        </w:trPr>
        <w:tc>
          <w:tcPr>
            <w:tcW w:w="2771" w:type="dxa"/>
            <w:tcBorders>
              <w:top w:val="single" w:sz="6" w:space="0" w:color="000000"/>
              <w:left w:val="double" w:sz="4" w:space="0" w:color="000000"/>
              <w:bottom w:val="double" w:sz="4" w:space="0" w:color="000000"/>
              <w:right w:val="single" w:sz="6" w:space="0" w:color="000000"/>
            </w:tcBorders>
            <w:vAlign w:val="center"/>
          </w:tcPr>
          <w:p w14:paraId="7877347B" w14:textId="77777777" w:rsidR="00E41FC2" w:rsidRPr="0072086D" w:rsidRDefault="00E41FC2" w:rsidP="00E41FC2">
            <w:pPr>
              <w:pStyle w:val="afd"/>
            </w:pPr>
            <w:r w:rsidRPr="0072086D">
              <w:t>自</w:t>
            </w:r>
            <w:r w:rsidRPr="0072086D">
              <w:t>1999</w:t>
            </w:r>
            <w:r w:rsidRPr="0072086D">
              <w:t>年迄</w:t>
            </w:r>
            <w:r w:rsidR="00075C73" w:rsidRPr="0072086D">
              <w:t>2022</w:t>
            </w:r>
            <w:r w:rsidRPr="0072086D">
              <w:t>年</w:t>
            </w:r>
          </w:p>
          <w:p w14:paraId="102546C0" w14:textId="77777777" w:rsidR="00E41FC2" w:rsidRPr="0072086D" w:rsidRDefault="00E41FC2" w:rsidP="00E41FC2">
            <w:pPr>
              <w:pStyle w:val="afd"/>
            </w:pPr>
            <w:r w:rsidRPr="0072086D">
              <w:t>總計</w:t>
            </w:r>
          </w:p>
        </w:tc>
        <w:tc>
          <w:tcPr>
            <w:tcW w:w="3053" w:type="dxa"/>
            <w:tcBorders>
              <w:top w:val="single" w:sz="6" w:space="0" w:color="000000"/>
              <w:left w:val="single" w:sz="6" w:space="0" w:color="000000"/>
              <w:bottom w:val="double" w:sz="4" w:space="0" w:color="000000"/>
              <w:right w:val="double" w:sz="4" w:space="0" w:color="000000"/>
            </w:tcBorders>
            <w:vAlign w:val="center"/>
          </w:tcPr>
          <w:p w14:paraId="0117F52B" w14:textId="77777777" w:rsidR="00E41FC2" w:rsidRPr="0072086D" w:rsidRDefault="00426295" w:rsidP="00B26C6E">
            <w:pPr>
              <w:pStyle w:val="afd"/>
              <w:tabs>
                <w:tab w:val="decimal" w:pos="821"/>
              </w:tabs>
            </w:pPr>
            <w:r w:rsidRPr="0072086D">
              <w:t>1,155.1</w:t>
            </w:r>
          </w:p>
        </w:tc>
      </w:tr>
    </w:tbl>
    <w:p w14:paraId="1CBDDB14" w14:textId="77777777" w:rsidR="00E41FC2" w:rsidRPr="0072086D" w:rsidRDefault="00E41FC2" w:rsidP="002F7A20">
      <w:pPr>
        <w:ind w:leftChars="569" w:left="1344" w:firstLineChars="0" w:firstLine="0"/>
        <w:rPr>
          <w:lang w:eastAsia="zh-TW"/>
        </w:rPr>
      </w:pPr>
      <w:r w:rsidRPr="0072086D">
        <w:rPr>
          <w:lang w:eastAsia="zh-TW"/>
        </w:rPr>
        <w:t>資料來源：墨西哥經濟部</w:t>
      </w:r>
    </w:p>
    <w:p w14:paraId="5EBA3980" w14:textId="77777777" w:rsidR="00B26C6E" w:rsidRPr="0072086D" w:rsidRDefault="00B26C6E">
      <w:pPr>
        <w:widowControl/>
        <w:overflowPunct/>
        <w:autoSpaceDE/>
        <w:autoSpaceDN/>
        <w:ind w:firstLineChars="0" w:firstLine="0"/>
        <w:jc w:val="left"/>
        <w:rPr>
          <w:rFonts w:eastAsia="華康粗圓體"/>
          <w:lang w:eastAsia="zh-TW"/>
        </w:rPr>
      </w:pPr>
      <w:r w:rsidRPr="0072086D">
        <w:rPr>
          <w:lang w:eastAsia="zh-TW"/>
        </w:rPr>
        <w:br w:type="page"/>
      </w:r>
    </w:p>
    <w:p w14:paraId="3A8A60F3" w14:textId="10A9D76D" w:rsidR="00B234CC" w:rsidRPr="0072086D" w:rsidRDefault="00B234CC" w:rsidP="00B234CC">
      <w:pPr>
        <w:pStyle w:val="afa"/>
        <w:spacing w:before="514"/>
        <w:ind w:firstLine="473"/>
        <w:rPr>
          <w:lang w:eastAsia="zh-TW"/>
        </w:rPr>
      </w:pPr>
      <w:r w:rsidRPr="0072086D">
        <w:rPr>
          <w:lang w:eastAsia="zh-TW"/>
        </w:rPr>
        <w:t>年度別及產業別統計表</w:t>
      </w:r>
    </w:p>
    <w:p w14:paraId="69B621D4" w14:textId="77777777" w:rsidR="00B234CC" w:rsidRPr="0072086D" w:rsidRDefault="00B234CC" w:rsidP="00B234CC">
      <w:pPr>
        <w:snapToGrid w:val="0"/>
        <w:ind w:firstLineChars="0" w:firstLine="0"/>
        <w:jc w:val="right"/>
        <w:rPr>
          <w:kern w:val="0"/>
          <w:sz w:val="18"/>
          <w:szCs w:val="18"/>
          <w:lang w:eastAsia="zh-TW"/>
        </w:rPr>
      </w:pPr>
      <w:r w:rsidRPr="0072086D">
        <w:rPr>
          <w:kern w:val="0"/>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3"/>
        <w:gridCol w:w="509"/>
        <w:gridCol w:w="879"/>
        <w:gridCol w:w="550"/>
        <w:gridCol w:w="840"/>
        <w:gridCol w:w="484"/>
        <w:gridCol w:w="906"/>
        <w:gridCol w:w="512"/>
        <w:gridCol w:w="877"/>
      </w:tblGrid>
      <w:tr w:rsidR="0072086D" w:rsidRPr="0072086D" w14:paraId="127915AF" w14:textId="77777777" w:rsidTr="00042356">
        <w:trPr>
          <w:tblHeader/>
          <w:jc w:val="center"/>
        </w:trPr>
        <w:tc>
          <w:tcPr>
            <w:tcW w:w="3003" w:type="dxa"/>
            <w:vMerge w:val="restart"/>
            <w:tcBorders>
              <w:top w:val="single" w:sz="12" w:space="0" w:color="auto"/>
              <w:bottom w:val="single" w:sz="6" w:space="0" w:color="auto"/>
              <w:tl2br w:val="single" w:sz="6" w:space="0" w:color="auto"/>
            </w:tcBorders>
            <w:vAlign w:val="center"/>
          </w:tcPr>
          <w:p w14:paraId="0B3CB88E" w14:textId="77777777" w:rsidR="00B234CC" w:rsidRPr="0072086D" w:rsidRDefault="00B234CC" w:rsidP="00C72B6E">
            <w:pPr>
              <w:widowControl/>
              <w:snapToGrid w:val="0"/>
              <w:spacing w:line="220" w:lineRule="exact"/>
              <w:ind w:firstLineChars="0" w:firstLine="0"/>
              <w:jc w:val="right"/>
              <w:rPr>
                <w:kern w:val="0"/>
                <w:sz w:val="18"/>
                <w:szCs w:val="18"/>
                <w:lang w:eastAsia="zh-TW"/>
              </w:rPr>
            </w:pPr>
            <w:r w:rsidRPr="0072086D">
              <w:rPr>
                <w:kern w:val="0"/>
                <w:sz w:val="18"/>
                <w:szCs w:val="18"/>
                <w:lang w:eastAsia="zh-TW"/>
              </w:rPr>
              <w:t>年　　度</w:t>
            </w:r>
          </w:p>
          <w:p w14:paraId="3380E0B3" w14:textId="77777777" w:rsidR="00B234CC" w:rsidRPr="0072086D" w:rsidRDefault="00B234CC" w:rsidP="00C72B6E">
            <w:pPr>
              <w:widowControl/>
              <w:snapToGrid w:val="0"/>
              <w:spacing w:line="220" w:lineRule="exact"/>
              <w:ind w:firstLineChars="0" w:firstLine="0"/>
              <w:rPr>
                <w:kern w:val="0"/>
                <w:sz w:val="18"/>
                <w:szCs w:val="18"/>
                <w:lang w:eastAsia="zh-TW"/>
              </w:rPr>
            </w:pPr>
            <w:r w:rsidRPr="0072086D">
              <w:rPr>
                <w:kern w:val="0"/>
                <w:sz w:val="18"/>
                <w:szCs w:val="18"/>
                <w:lang w:eastAsia="zh-TW"/>
              </w:rPr>
              <w:t>業　　別</w:t>
            </w:r>
          </w:p>
        </w:tc>
        <w:tc>
          <w:tcPr>
            <w:tcW w:w="1388" w:type="dxa"/>
            <w:gridSpan w:val="2"/>
            <w:vAlign w:val="center"/>
          </w:tcPr>
          <w:p w14:paraId="723906F2" w14:textId="77777777" w:rsidR="00B234CC" w:rsidRPr="0072086D" w:rsidRDefault="00B234CC" w:rsidP="002F7A20">
            <w:pPr>
              <w:widowControl/>
              <w:snapToGrid w:val="0"/>
              <w:spacing w:line="220" w:lineRule="exact"/>
              <w:ind w:firstLineChars="0" w:firstLine="0"/>
              <w:jc w:val="center"/>
              <w:rPr>
                <w:kern w:val="0"/>
                <w:sz w:val="18"/>
                <w:szCs w:val="18"/>
                <w:lang w:eastAsia="zh-TW"/>
              </w:rPr>
            </w:pPr>
            <w:r w:rsidRPr="0072086D">
              <w:rPr>
                <w:kern w:val="0"/>
                <w:sz w:val="18"/>
                <w:szCs w:val="18"/>
                <w:lang w:eastAsia="zh-TW"/>
              </w:rPr>
              <w:t>累計至</w:t>
            </w:r>
            <w:r w:rsidRPr="0072086D">
              <w:rPr>
                <w:kern w:val="0"/>
                <w:sz w:val="18"/>
                <w:szCs w:val="18"/>
                <w:lang w:eastAsia="zh-TW"/>
              </w:rPr>
              <w:t>20</w:t>
            </w:r>
            <w:r w:rsidR="00BA4EF8" w:rsidRPr="0072086D">
              <w:rPr>
                <w:kern w:val="0"/>
                <w:sz w:val="18"/>
                <w:szCs w:val="18"/>
                <w:lang w:eastAsia="zh-TW"/>
              </w:rPr>
              <w:t>2</w:t>
            </w:r>
            <w:r w:rsidR="00193BC6" w:rsidRPr="0072086D">
              <w:rPr>
                <w:kern w:val="0"/>
                <w:sz w:val="18"/>
                <w:szCs w:val="18"/>
                <w:lang w:eastAsia="zh-TW"/>
              </w:rPr>
              <w:t>2</w:t>
            </w:r>
          </w:p>
        </w:tc>
        <w:tc>
          <w:tcPr>
            <w:tcW w:w="1390" w:type="dxa"/>
            <w:gridSpan w:val="2"/>
            <w:vAlign w:val="center"/>
          </w:tcPr>
          <w:p w14:paraId="10CC5C8A" w14:textId="77777777" w:rsidR="00B234CC" w:rsidRPr="0072086D" w:rsidRDefault="00BA4EF8" w:rsidP="002F7A20">
            <w:pPr>
              <w:widowControl/>
              <w:snapToGrid w:val="0"/>
              <w:spacing w:line="220" w:lineRule="exact"/>
              <w:ind w:firstLineChars="0" w:firstLine="0"/>
              <w:jc w:val="center"/>
              <w:rPr>
                <w:kern w:val="0"/>
                <w:sz w:val="18"/>
                <w:szCs w:val="18"/>
                <w:lang w:eastAsia="zh-TW"/>
              </w:rPr>
            </w:pPr>
            <w:r w:rsidRPr="0072086D">
              <w:rPr>
                <w:kern w:val="0"/>
                <w:sz w:val="18"/>
                <w:szCs w:val="18"/>
                <w:lang w:eastAsia="zh-TW"/>
              </w:rPr>
              <w:t>202</w:t>
            </w:r>
            <w:r w:rsidR="00193BC6" w:rsidRPr="0072086D">
              <w:rPr>
                <w:kern w:val="0"/>
                <w:sz w:val="18"/>
                <w:szCs w:val="18"/>
                <w:lang w:eastAsia="zh-TW"/>
              </w:rPr>
              <w:t>2</w:t>
            </w:r>
          </w:p>
        </w:tc>
        <w:tc>
          <w:tcPr>
            <w:tcW w:w="1390" w:type="dxa"/>
            <w:gridSpan w:val="2"/>
            <w:vAlign w:val="center"/>
          </w:tcPr>
          <w:p w14:paraId="0B06DFE5" w14:textId="77777777" w:rsidR="00B234CC" w:rsidRPr="0072086D" w:rsidRDefault="00193BC6" w:rsidP="00C72B6E">
            <w:pPr>
              <w:widowControl/>
              <w:snapToGrid w:val="0"/>
              <w:spacing w:line="220" w:lineRule="exact"/>
              <w:ind w:firstLineChars="0" w:firstLine="0"/>
              <w:jc w:val="center"/>
              <w:rPr>
                <w:kern w:val="0"/>
                <w:sz w:val="18"/>
                <w:szCs w:val="18"/>
                <w:lang w:eastAsia="zh-TW"/>
              </w:rPr>
            </w:pPr>
            <w:r w:rsidRPr="0072086D">
              <w:rPr>
                <w:kern w:val="0"/>
                <w:sz w:val="18"/>
                <w:szCs w:val="18"/>
                <w:lang w:eastAsia="zh-TW"/>
              </w:rPr>
              <w:t>2021</w:t>
            </w:r>
          </w:p>
        </w:tc>
        <w:tc>
          <w:tcPr>
            <w:tcW w:w="1389" w:type="dxa"/>
            <w:gridSpan w:val="2"/>
            <w:vAlign w:val="center"/>
          </w:tcPr>
          <w:p w14:paraId="21C80BCA" w14:textId="77777777" w:rsidR="00B234CC" w:rsidRPr="0072086D" w:rsidRDefault="00193BC6" w:rsidP="00C72B6E">
            <w:pPr>
              <w:widowControl/>
              <w:snapToGrid w:val="0"/>
              <w:spacing w:line="220" w:lineRule="exact"/>
              <w:ind w:firstLineChars="0" w:firstLine="0"/>
              <w:jc w:val="center"/>
              <w:rPr>
                <w:kern w:val="0"/>
                <w:sz w:val="18"/>
                <w:szCs w:val="18"/>
                <w:lang w:eastAsia="zh-TW"/>
              </w:rPr>
            </w:pPr>
            <w:r w:rsidRPr="0072086D">
              <w:rPr>
                <w:kern w:val="0"/>
                <w:sz w:val="18"/>
                <w:szCs w:val="18"/>
                <w:lang w:eastAsia="zh-TW"/>
              </w:rPr>
              <w:t>2020</w:t>
            </w:r>
          </w:p>
        </w:tc>
      </w:tr>
      <w:tr w:rsidR="0072086D" w:rsidRPr="0072086D" w14:paraId="6C672B29" w14:textId="77777777" w:rsidTr="00042356">
        <w:trPr>
          <w:tblHeader/>
          <w:jc w:val="center"/>
        </w:trPr>
        <w:tc>
          <w:tcPr>
            <w:tcW w:w="3003" w:type="dxa"/>
            <w:vMerge/>
            <w:tcBorders>
              <w:top w:val="single" w:sz="6" w:space="0" w:color="auto"/>
              <w:bottom w:val="single" w:sz="6" w:space="0" w:color="auto"/>
              <w:tl2br w:val="single" w:sz="6" w:space="0" w:color="auto"/>
            </w:tcBorders>
            <w:vAlign w:val="center"/>
          </w:tcPr>
          <w:p w14:paraId="4A41911F" w14:textId="77777777" w:rsidR="002F7A20" w:rsidRPr="0072086D" w:rsidRDefault="002F7A20" w:rsidP="00C72B6E">
            <w:pPr>
              <w:widowControl/>
              <w:autoSpaceDE/>
              <w:autoSpaceDN/>
              <w:ind w:firstLineChars="0" w:firstLine="0"/>
              <w:jc w:val="left"/>
              <w:rPr>
                <w:kern w:val="0"/>
                <w:sz w:val="18"/>
                <w:szCs w:val="18"/>
                <w:lang w:eastAsia="zh-TW"/>
              </w:rPr>
            </w:pPr>
          </w:p>
        </w:tc>
        <w:tc>
          <w:tcPr>
            <w:tcW w:w="509" w:type="dxa"/>
            <w:vAlign w:val="center"/>
          </w:tcPr>
          <w:p w14:paraId="50693517" w14:textId="77777777" w:rsidR="002F7A20" w:rsidRPr="0072086D" w:rsidRDefault="002F7A20" w:rsidP="00C72B6E">
            <w:pPr>
              <w:widowControl/>
              <w:snapToGrid w:val="0"/>
              <w:spacing w:line="220" w:lineRule="exact"/>
              <w:ind w:firstLineChars="0" w:firstLine="0"/>
              <w:jc w:val="center"/>
              <w:rPr>
                <w:kern w:val="0"/>
                <w:sz w:val="18"/>
                <w:szCs w:val="18"/>
                <w:lang w:eastAsia="zh-TW"/>
              </w:rPr>
            </w:pPr>
            <w:r w:rsidRPr="0072086D">
              <w:rPr>
                <w:kern w:val="0"/>
                <w:sz w:val="18"/>
                <w:szCs w:val="18"/>
                <w:lang w:eastAsia="zh-TW"/>
              </w:rPr>
              <w:t>件數</w:t>
            </w:r>
          </w:p>
        </w:tc>
        <w:tc>
          <w:tcPr>
            <w:tcW w:w="879" w:type="dxa"/>
            <w:vAlign w:val="center"/>
          </w:tcPr>
          <w:p w14:paraId="6F26A398" w14:textId="77777777" w:rsidR="002F7A20" w:rsidRPr="0072086D" w:rsidRDefault="002F7A20" w:rsidP="00C72B6E">
            <w:pPr>
              <w:widowControl/>
              <w:snapToGrid w:val="0"/>
              <w:spacing w:line="220" w:lineRule="exact"/>
              <w:ind w:firstLineChars="0" w:firstLine="0"/>
              <w:jc w:val="center"/>
              <w:rPr>
                <w:kern w:val="0"/>
                <w:sz w:val="18"/>
                <w:szCs w:val="18"/>
                <w:lang w:eastAsia="zh-TW"/>
              </w:rPr>
            </w:pPr>
            <w:r w:rsidRPr="0072086D">
              <w:rPr>
                <w:kern w:val="0"/>
                <w:sz w:val="18"/>
                <w:szCs w:val="18"/>
                <w:lang w:eastAsia="zh-TW"/>
              </w:rPr>
              <w:t>金額</w:t>
            </w:r>
          </w:p>
        </w:tc>
        <w:tc>
          <w:tcPr>
            <w:tcW w:w="550" w:type="dxa"/>
            <w:vAlign w:val="center"/>
          </w:tcPr>
          <w:p w14:paraId="385F022B" w14:textId="77777777" w:rsidR="002F7A20" w:rsidRPr="0072086D" w:rsidRDefault="002F7A20" w:rsidP="00C72B6E">
            <w:pPr>
              <w:widowControl/>
              <w:snapToGrid w:val="0"/>
              <w:spacing w:line="220" w:lineRule="exact"/>
              <w:ind w:firstLineChars="0" w:firstLine="0"/>
              <w:jc w:val="center"/>
              <w:rPr>
                <w:kern w:val="0"/>
                <w:sz w:val="18"/>
                <w:szCs w:val="18"/>
                <w:lang w:eastAsia="zh-TW"/>
              </w:rPr>
            </w:pPr>
            <w:r w:rsidRPr="0072086D">
              <w:rPr>
                <w:kern w:val="0"/>
                <w:sz w:val="18"/>
                <w:szCs w:val="18"/>
                <w:lang w:eastAsia="zh-TW"/>
              </w:rPr>
              <w:t>件數</w:t>
            </w:r>
          </w:p>
        </w:tc>
        <w:tc>
          <w:tcPr>
            <w:tcW w:w="840" w:type="dxa"/>
            <w:vAlign w:val="center"/>
          </w:tcPr>
          <w:p w14:paraId="2FE30084" w14:textId="77777777" w:rsidR="002F7A20" w:rsidRPr="0072086D" w:rsidRDefault="002F7A20" w:rsidP="00C72B6E">
            <w:pPr>
              <w:widowControl/>
              <w:snapToGrid w:val="0"/>
              <w:spacing w:line="220" w:lineRule="exact"/>
              <w:ind w:firstLineChars="0" w:firstLine="0"/>
              <w:jc w:val="center"/>
              <w:rPr>
                <w:kern w:val="0"/>
                <w:sz w:val="18"/>
                <w:szCs w:val="18"/>
                <w:lang w:eastAsia="zh-TW"/>
              </w:rPr>
            </w:pPr>
            <w:r w:rsidRPr="0072086D">
              <w:rPr>
                <w:kern w:val="0"/>
                <w:sz w:val="18"/>
                <w:szCs w:val="18"/>
                <w:lang w:eastAsia="zh-TW"/>
              </w:rPr>
              <w:t>金額</w:t>
            </w:r>
          </w:p>
        </w:tc>
        <w:tc>
          <w:tcPr>
            <w:tcW w:w="484" w:type="dxa"/>
            <w:vAlign w:val="center"/>
          </w:tcPr>
          <w:p w14:paraId="32979A13" w14:textId="77777777" w:rsidR="002F7A20" w:rsidRPr="0072086D" w:rsidRDefault="002F7A20" w:rsidP="00C72B6E">
            <w:pPr>
              <w:widowControl/>
              <w:snapToGrid w:val="0"/>
              <w:spacing w:line="220" w:lineRule="exact"/>
              <w:ind w:firstLineChars="0" w:firstLine="0"/>
              <w:jc w:val="center"/>
              <w:rPr>
                <w:kern w:val="0"/>
                <w:sz w:val="18"/>
                <w:szCs w:val="18"/>
                <w:lang w:eastAsia="zh-TW"/>
              </w:rPr>
            </w:pPr>
            <w:r w:rsidRPr="0072086D">
              <w:rPr>
                <w:kern w:val="0"/>
                <w:sz w:val="18"/>
                <w:szCs w:val="18"/>
                <w:lang w:eastAsia="zh-TW"/>
              </w:rPr>
              <w:t>件數</w:t>
            </w:r>
          </w:p>
        </w:tc>
        <w:tc>
          <w:tcPr>
            <w:tcW w:w="906" w:type="dxa"/>
            <w:vAlign w:val="center"/>
          </w:tcPr>
          <w:p w14:paraId="7CFEA7BC" w14:textId="77777777" w:rsidR="002F7A20" w:rsidRPr="0072086D" w:rsidRDefault="002F7A20" w:rsidP="00C72B6E">
            <w:pPr>
              <w:widowControl/>
              <w:snapToGrid w:val="0"/>
              <w:spacing w:line="220" w:lineRule="exact"/>
              <w:ind w:firstLineChars="0" w:firstLine="0"/>
              <w:jc w:val="center"/>
              <w:rPr>
                <w:kern w:val="0"/>
                <w:sz w:val="18"/>
                <w:szCs w:val="18"/>
                <w:lang w:eastAsia="zh-TW"/>
              </w:rPr>
            </w:pPr>
            <w:r w:rsidRPr="0072086D">
              <w:rPr>
                <w:kern w:val="0"/>
                <w:sz w:val="18"/>
                <w:szCs w:val="18"/>
                <w:lang w:eastAsia="zh-TW"/>
              </w:rPr>
              <w:t>金額</w:t>
            </w:r>
          </w:p>
        </w:tc>
        <w:tc>
          <w:tcPr>
            <w:tcW w:w="512" w:type="dxa"/>
            <w:noWrap/>
            <w:vAlign w:val="center"/>
          </w:tcPr>
          <w:p w14:paraId="5075D986" w14:textId="77777777" w:rsidR="002F7A20" w:rsidRPr="0072086D" w:rsidRDefault="002F7A20" w:rsidP="00AC1DD2">
            <w:pPr>
              <w:widowControl/>
              <w:snapToGrid w:val="0"/>
              <w:spacing w:line="220" w:lineRule="exact"/>
              <w:ind w:firstLineChars="0" w:firstLine="0"/>
              <w:jc w:val="center"/>
              <w:rPr>
                <w:kern w:val="0"/>
                <w:sz w:val="18"/>
                <w:szCs w:val="18"/>
                <w:lang w:eastAsia="zh-TW"/>
              </w:rPr>
            </w:pPr>
            <w:r w:rsidRPr="0072086D">
              <w:rPr>
                <w:kern w:val="0"/>
                <w:sz w:val="18"/>
                <w:szCs w:val="18"/>
                <w:lang w:eastAsia="zh-TW"/>
              </w:rPr>
              <w:t>件數</w:t>
            </w:r>
          </w:p>
        </w:tc>
        <w:tc>
          <w:tcPr>
            <w:tcW w:w="877" w:type="dxa"/>
            <w:vAlign w:val="center"/>
          </w:tcPr>
          <w:p w14:paraId="5426B7D4" w14:textId="77777777" w:rsidR="002F7A20" w:rsidRPr="0072086D" w:rsidRDefault="002F7A20" w:rsidP="00AC1DD2">
            <w:pPr>
              <w:widowControl/>
              <w:snapToGrid w:val="0"/>
              <w:spacing w:line="220" w:lineRule="exact"/>
              <w:ind w:firstLineChars="0" w:firstLine="0"/>
              <w:jc w:val="center"/>
              <w:rPr>
                <w:kern w:val="0"/>
                <w:sz w:val="18"/>
                <w:szCs w:val="18"/>
                <w:lang w:eastAsia="zh-TW"/>
              </w:rPr>
            </w:pPr>
            <w:r w:rsidRPr="0072086D">
              <w:rPr>
                <w:kern w:val="0"/>
                <w:sz w:val="18"/>
                <w:szCs w:val="18"/>
                <w:lang w:eastAsia="zh-TW"/>
              </w:rPr>
              <w:t>金額</w:t>
            </w:r>
          </w:p>
        </w:tc>
      </w:tr>
      <w:tr w:rsidR="0072086D" w:rsidRPr="0072086D" w14:paraId="127E4D15" w14:textId="77777777" w:rsidTr="00042356">
        <w:trPr>
          <w:jc w:val="center"/>
        </w:trPr>
        <w:tc>
          <w:tcPr>
            <w:tcW w:w="3003" w:type="dxa"/>
            <w:tcBorders>
              <w:top w:val="single" w:sz="6" w:space="0" w:color="auto"/>
            </w:tcBorders>
            <w:noWrap/>
            <w:vAlign w:val="center"/>
          </w:tcPr>
          <w:p w14:paraId="4CEFBA5B"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合計</w:t>
            </w:r>
          </w:p>
        </w:tc>
        <w:tc>
          <w:tcPr>
            <w:tcW w:w="509" w:type="dxa"/>
            <w:vAlign w:val="center"/>
          </w:tcPr>
          <w:p w14:paraId="23CD15A5" w14:textId="3527D4C5"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46</w:t>
            </w:r>
          </w:p>
        </w:tc>
        <w:tc>
          <w:tcPr>
            <w:tcW w:w="879" w:type="dxa"/>
            <w:vAlign w:val="center"/>
          </w:tcPr>
          <w:p w14:paraId="0DC41397" w14:textId="132DC0EA" w:rsidR="00042356" w:rsidRPr="0072086D" w:rsidRDefault="00042356" w:rsidP="00042356">
            <w:pPr>
              <w:snapToGrid w:val="0"/>
              <w:spacing w:line="200" w:lineRule="exact"/>
              <w:ind w:firstLineChars="106" w:firstLine="187"/>
              <w:jc w:val="right"/>
              <w:rPr>
                <w:sz w:val="18"/>
                <w:szCs w:val="18"/>
                <w:lang w:eastAsia="zh-TW"/>
              </w:rPr>
            </w:pPr>
            <w:r w:rsidRPr="0072086D">
              <w:rPr>
                <w:sz w:val="18"/>
                <w:szCs w:val="18"/>
                <w:lang w:eastAsia="zh-TW"/>
              </w:rPr>
              <w:t>513,348</w:t>
            </w:r>
          </w:p>
        </w:tc>
        <w:tc>
          <w:tcPr>
            <w:tcW w:w="550" w:type="dxa"/>
            <w:vAlign w:val="center"/>
          </w:tcPr>
          <w:p w14:paraId="3630479F" w14:textId="76356988"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2</w:t>
            </w:r>
          </w:p>
        </w:tc>
        <w:tc>
          <w:tcPr>
            <w:tcW w:w="840" w:type="dxa"/>
            <w:vAlign w:val="center"/>
          </w:tcPr>
          <w:p w14:paraId="75386857" w14:textId="7F418A4C" w:rsidR="00042356" w:rsidRPr="0072086D" w:rsidRDefault="00042356" w:rsidP="00042356">
            <w:pPr>
              <w:snapToGrid w:val="0"/>
              <w:spacing w:line="200" w:lineRule="exact"/>
              <w:ind w:firstLineChars="110" w:firstLine="194"/>
              <w:jc w:val="right"/>
              <w:rPr>
                <w:sz w:val="18"/>
                <w:szCs w:val="18"/>
                <w:lang w:eastAsia="zh-TW"/>
              </w:rPr>
            </w:pPr>
            <w:r w:rsidRPr="0072086D">
              <w:rPr>
                <w:rFonts w:hint="eastAsia"/>
                <w:sz w:val="18"/>
                <w:szCs w:val="18"/>
                <w:lang w:eastAsia="zh-TW"/>
              </w:rPr>
              <w:t>78,063</w:t>
            </w:r>
          </w:p>
        </w:tc>
        <w:tc>
          <w:tcPr>
            <w:tcW w:w="484" w:type="dxa"/>
            <w:vAlign w:val="center"/>
          </w:tcPr>
          <w:p w14:paraId="1007B9AF" w14:textId="2D7A0531"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1 </w:t>
            </w:r>
          </w:p>
        </w:tc>
        <w:tc>
          <w:tcPr>
            <w:tcW w:w="906" w:type="dxa"/>
            <w:vAlign w:val="center"/>
          </w:tcPr>
          <w:p w14:paraId="136B2D98" w14:textId="742F370B"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8,520 </w:t>
            </w:r>
          </w:p>
        </w:tc>
        <w:tc>
          <w:tcPr>
            <w:tcW w:w="512" w:type="dxa"/>
            <w:noWrap/>
            <w:vAlign w:val="center"/>
          </w:tcPr>
          <w:p w14:paraId="11C0CA7B" w14:textId="384DC392"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2 </w:t>
            </w:r>
          </w:p>
        </w:tc>
        <w:tc>
          <w:tcPr>
            <w:tcW w:w="877" w:type="dxa"/>
            <w:vAlign w:val="center"/>
          </w:tcPr>
          <w:p w14:paraId="2C24953F" w14:textId="37BB29F0"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5,315 </w:t>
            </w:r>
          </w:p>
        </w:tc>
      </w:tr>
      <w:tr w:rsidR="0072086D" w:rsidRPr="0072086D" w14:paraId="3E25D49D" w14:textId="77777777" w:rsidTr="00042356">
        <w:trPr>
          <w:jc w:val="center"/>
        </w:trPr>
        <w:tc>
          <w:tcPr>
            <w:tcW w:w="3003" w:type="dxa"/>
            <w:noWrap/>
            <w:vAlign w:val="center"/>
          </w:tcPr>
          <w:p w14:paraId="125FE524"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農林漁牧業</w:t>
            </w:r>
          </w:p>
        </w:tc>
        <w:tc>
          <w:tcPr>
            <w:tcW w:w="509" w:type="dxa"/>
            <w:vAlign w:val="center"/>
          </w:tcPr>
          <w:p w14:paraId="03E646A3" w14:textId="5CD89916"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3430834D" w14:textId="4E05B299" w:rsidR="00042356" w:rsidRPr="0072086D" w:rsidRDefault="00042356" w:rsidP="00042356">
            <w:pPr>
              <w:snapToGrid w:val="0"/>
              <w:spacing w:line="200" w:lineRule="exact"/>
              <w:ind w:firstLine="352"/>
              <w:jc w:val="right"/>
              <w:rPr>
                <w:sz w:val="18"/>
                <w:szCs w:val="18"/>
                <w:lang w:eastAsia="zh-TW"/>
              </w:rPr>
            </w:pPr>
            <w:r w:rsidRPr="0072086D">
              <w:rPr>
                <w:sz w:val="18"/>
                <w:szCs w:val="18"/>
                <w:lang w:eastAsia="zh-TW"/>
              </w:rPr>
              <w:t>0</w:t>
            </w:r>
          </w:p>
        </w:tc>
        <w:tc>
          <w:tcPr>
            <w:tcW w:w="550" w:type="dxa"/>
            <w:vAlign w:val="center"/>
          </w:tcPr>
          <w:p w14:paraId="442A01A1" w14:textId="4563E94C"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1A8D6378" w14:textId="1FDEB98F" w:rsidR="00042356" w:rsidRPr="0072086D" w:rsidRDefault="00042356" w:rsidP="00042356">
            <w:pPr>
              <w:snapToGrid w:val="0"/>
              <w:spacing w:line="200" w:lineRule="exact"/>
              <w:ind w:firstLine="352"/>
              <w:jc w:val="right"/>
              <w:rPr>
                <w:sz w:val="18"/>
                <w:szCs w:val="18"/>
                <w:lang w:eastAsia="zh-TW"/>
              </w:rPr>
            </w:pPr>
            <w:r w:rsidRPr="0072086D">
              <w:rPr>
                <w:rFonts w:hint="eastAsia"/>
                <w:sz w:val="18"/>
                <w:szCs w:val="18"/>
                <w:lang w:eastAsia="zh-TW"/>
              </w:rPr>
              <w:t>0</w:t>
            </w:r>
          </w:p>
        </w:tc>
        <w:tc>
          <w:tcPr>
            <w:tcW w:w="484" w:type="dxa"/>
            <w:vAlign w:val="center"/>
          </w:tcPr>
          <w:p w14:paraId="3D2DAE3D" w14:textId="423B8E61"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1C82241E" w14:textId="6C64C76E"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47B05117" w14:textId="4F25AB67"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5223B00D" w14:textId="2FF9FE2B"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274356C3" w14:textId="77777777" w:rsidTr="00042356">
        <w:trPr>
          <w:jc w:val="center"/>
        </w:trPr>
        <w:tc>
          <w:tcPr>
            <w:tcW w:w="3003" w:type="dxa"/>
            <w:noWrap/>
            <w:vAlign w:val="center"/>
          </w:tcPr>
          <w:p w14:paraId="4C5A6878"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礦業及土石採取業</w:t>
            </w:r>
          </w:p>
        </w:tc>
        <w:tc>
          <w:tcPr>
            <w:tcW w:w="509" w:type="dxa"/>
            <w:vAlign w:val="center"/>
          </w:tcPr>
          <w:p w14:paraId="4366B0D7" w14:textId="0D94365F"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559AFB80" w14:textId="5535D79D"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35AF3DB5" w14:textId="0305A377"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1EDF2B49" w14:textId="203C7693"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728C63E3" w14:textId="08B89415"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0EE0E98A" w14:textId="5438E67B"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656C002A" w14:textId="56976520"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7B4F2B76" w14:textId="30183B01"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753E478F" w14:textId="77777777" w:rsidTr="00042356">
        <w:trPr>
          <w:jc w:val="center"/>
        </w:trPr>
        <w:tc>
          <w:tcPr>
            <w:tcW w:w="3003" w:type="dxa"/>
            <w:noWrap/>
            <w:vAlign w:val="center"/>
          </w:tcPr>
          <w:p w14:paraId="5D644B48"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製造業</w:t>
            </w:r>
          </w:p>
        </w:tc>
        <w:tc>
          <w:tcPr>
            <w:tcW w:w="509" w:type="dxa"/>
            <w:vAlign w:val="center"/>
          </w:tcPr>
          <w:p w14:paraId="6BA8FE31" w14:textId="6D38D6F5"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22</w:t>
            </w:r>
          </w:p>
        </w:tc>
        <w:tc>
          <w:tcPr>
            <w:tcW w:w="879" w:type="dxa"/>
            <w:vAlign w:val="center"/>
          </w:tcPr>
          <w:p w14:paraId="4D2C935D" w14:textId="3F53BF58"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379,037</w:t>
            </w:r>
          </w:p>
        </w:tc>
        <w:tc>
          <w:tcPr>
            <w:tcW w:w="550" w:type="dxa"/>
            <w:vAlign w:val="center"/>
          </w:tcPr>
          <w:p w14:paraId="421E3079" w14:textId="1AB0C8EE"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1</w:t>
            </w:r>
          </w:p>
        </w:tc>
        <w:tc>
          <w:tcPr>
            <w:tcW w:w="840" w:type="dxa"/>
            <w:vAlign w:val="center"/>
          </w:tcPr>
          <w:p w14:paraId="1B367C0F" w14:textId="5C783DAA"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46,663</w:t>
            </w:r>
          </w:p>
        </w:tc>
        <w:tc>
          <w:tcPr>
            <w:tcW w:w="484" w:type="dxa"/>
            <w:vAlign w:val="center"/>
          </w:tcPr>
          <w:p w14:paraId="144206B8" w14:textId="03B165A0"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1 </w:t>
            </w:r>
          </w:p>
        </w:tc>
        <w:tc>
          <w:tcPr>
            <w:tcW w:w="906" w:type="dxa"/>
            <w:vAlign w:val="center"/>
          </w:tcPr>
          <w:p w14:paraId="44088E52" w14:textId="215D12DD"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1,020 </w:t>
            </w:r>
          </w:p>
        </w:tc>
        <w:tc>
          <w:tcPr>
            <w:tcW w:w="512" w:type="dxa"/>
            <w:noWrap/>
            <w:vAlign w:val="center"/>
          </w:tcPr>
          <w:p w14:paraId="1748B296" w14:textId="1E37D941"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5AF7F351" w14:textId="277DFED1"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4,177 </w:t>
            </w:r>
          </w:p>
        </w:tc>
      </w:tr>
      <w:tr w:rsidR="0072086D" w:rsidRPr="0072086D" w14:paraId="719772E2" w14:textId="77777777" w:rsidTr="00042356">
        <w:trPr>
          <w:jc w:val="center"/>
        </w:trPr>
        <w:tc>
          <w:tcPr>
            <w:tcW w:w="3003" w:type="dxa"/>
            <w:noWrap/>
            <w:vAlign w:val="center"/>
          </w:tcPr>
          <w:p w14:paraId="714C30AF"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食品製造業</w:t>
            </w:r>
          </w:p>
        </w:tc>
        <w:tc>
          <w:tcPr>
            <w:tcW w:w="509" w:type="dxa"/>
            <w:vAlign w:val="center"/>
          </w:tcPr>
          <w:p w14:paraId="12F48D9B" w14:textId="60789ED3"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4AE939AA" w14:textId="4362A312"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70561E19" w14:textId="0E1A257E"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32CDA223" w14:textId="2417ADCC"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15D1F8B3" w14:textId="0DDFA259"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333EB8A7" w14:textId="2FC53B40"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083EBF67" w14:textId="67A483D7"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6A419900" w14:textId="3F59822B"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3C9AFFF9" w14:textId="77777777" w:rsidTr="00042356">
        <w:trPr>
          <w:jc w:val="center"/>
        </w:trPr>
        <w:tc>
          <w:tcPr>
            <w:tcW w:w="3003" w:type="dxa"/>
            <w:noWrap/>
            <w:vAlign w:val="center"/>
          </w:tcPr>
          <w:p w14:paraId="5A1F38CB"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飲料製造業</w:t>
            </w:r>
          </w:p>
        </w:tc>
        <w:tc>
          <w:tcPr>
            <w:tcW w:w="509" w:type="dxa"/>
            <w:vAlign w:val="center"/>
          </w:tcPr>
          <w:p w14:paraId="7AD2A4C6" w14:textId="18A53724"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7E0848BF" w14:textId="00EAAE79"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1EDBBB4E" w14:textId="4F2BFB54"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6EAD52CF" w14:textId="2358DA81"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0A4EC73D" w14:textId="1FC00351"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0B3E2257" w14:textId="10EF7D36"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69B81967" w14:textId="6925EAF4"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56B36E4A" w14:textId="7785D7A0"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189DB2DD" w14:textId="77777777" w:rsidTr="00042356">
        <w:trPr>
          <w:jc w:val="center"/>
        </w:trPr>
        <w:tc>
          <w:tcPr>
            <w:tcW w:w="3003" w:type="dxa"/>
            <w:noWrap/>
            <w:vAlign w:val="center"/>
          </w:tcPr>
          <w:p w14:paraId="215ACD4C"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菸草製造業</w:t>
            </w:r>
          </w:p>
        </w:tc>
        <w:tc>
          <w:tcPr>
            <w:tcW w:w="509" w:type="dxa"/>
            <w:vAlign w:val="center"/>
          </w:tcPr>
          <w:p w14:paraId="3382AE48" w14:textId="53882B70"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3764D98C" w14:textId="10FDC2A9"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32FA9E16" w14:textId="3AB83E34"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538F7DBE" w14:textId="63C8611B"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42D7D45D" w14:textId="02786BAB"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6CFAD4AA" w14:textId="53745A32"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6DBD78A3" w14:textId="0D192E54"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18CA0139" w14:textId="641C1A27"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7AEF18F9" w14:textId="77777777" w:rsidTr="00042356">
        <w:trPr>
          <w:jc w:val="center"/>
        </w:trPr>
        <w:tc>
          <w:tcPr>
            <w:tcW w:w="3003" w:type="dxa"/>
            <w:noWrap/>
            <w:vAlign w:val="center"/>
          </w:tcPr>
          <w:p w14:paraId="74E382E0"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紡織業</w:t>
            </w:r>
          </w:p>
        </w:tc>
        <w:tc>
          <w:tcPr>
            <w:tcW w:w="509" w:type="dxa"/>
            <w:vAlign w:val="center"/>
          </w:tcPr>
          <w:p w14:paraId="5720CD3A" w14:textId="0D7E987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3</w:t>
            </w:r>
          </w:p>
        </w:tc>
        <w:tc>
          <w:tcPr>
            <w:tcW w:w="879" w:type="dxa"/>
            <w:vAlign w:val="center"/>
          </w:tcPr>
          <w:p w14:paraId="206DFBAB" w14:textId="04C7B0BC"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21,100</w:t>
            </w:r>
          </w:p>
        </w:tc>
        <w:tc>
          <w:tcPr>
            <w:tcW w:w="550" w:type="dxa"/>
            <w:vAlign w:val="center"/>
          </w:tcPr>
          <w:p w14:paraId="365CA18B" w14:textId="1A79FD7F"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1AAE23D8" w14:textId="47BEAF8D"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25A1E0D9" w14:textId="7A014A4E"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4E3BB455" w14:textId="10129E93"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6381F000" w14:textId="5FBA31BE"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0AE12903" w14:textId="4B9FFD1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3708AE14" w14:textId="77777777" w:rsidTr="00042356">
        <w:trPr>
          <w:jc w:val="center"/>
        </w:trPr>
        <w:tc>
          <w:tcPr>
            <w:tcW w:w="3003" w:type="dxa"/>
            <w:noWrap/>
            <w:vAlign w:val="center"/>
          </w:tcPr>
          <w:p w14:paraId="419E1433"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成衣及服飾品製造業</w:t>
            </w:r>
          </w:p>
        </w:tc>
        <w:tc>
          <w:tcPr>
            <w:tcW w:w="509" w:type="dxa"/>
            <w:vAlign w:val="center"/>
          </w:tcPr>
          <w:p w14:paraId="6879B939" w14:textId="076F3543"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20C3B19A" w14:textId="4D19B32B"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45,000</w:t>
            </w:r>
          </w:p>
        </w:tc>
        <w:tc>
          <w:tcPr>
            <w:tcW w:w="550" w:type="dxa"/>
            <w:vAlign w:val="center"/>
          </w:tcPr>
          <w:p w14:paraId="0E811805" w14:textId="30993635"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09833EB4" w14:textId="14E9E66A"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45,000</w:t>
            </w:r>
          </w:p>
        </w:tc>
        <w:tc>
          <w:tcPr>
            <w:tcW w:w="484" w:type="dxa"/>
            <w:vAlign w:val="center"/>
          </w:tcPr>
          <w:p w14:paraId="0B092C6D" w14:textId="2CF97530"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79FA0B70" w14:textId="2C2EEBCB"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0895D096" w14:textId="0C33056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766FB892" w14:textId="2C056822"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7CB1EA4C" w14:textId="77777777" w:rsidTr="00042356">
        <w:trPr>
          <w:jc w:val="center"/>
        </w:trPr>
        <w:tc>
          <w:tcPr>
            <w:tcW w:w="3003" w:type="dxa"/>
            <w:noWrap/>
            <w:vAlign w:val="center"/>
          </w:tcPr>
          <w:p w14:paraId="630B049D"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皮革、毛皮及其製品製造業</w:t>
            </w:r>
          </w:p>
        </w:tc>
        <w:tc>
          <w:tcPr>
            <w:tcW w:w="509" w:type="dxa"/>
            <w:vAlign w:val="center"/>
          </w:tcPr>
          <w:p w14:paraId="38BCE296" w14:textId="5D3B4EAD"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414D6F61" w14:textId="6A3A016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52B6C2BD" w14:textId="67C7507A"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4859B915" w14:textId="68074907"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351E2E1A" w14:textId="40F336D1"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61DB5C42" w14:textId="611D6DDB"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376F2E63" w14:textId="108BB901"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3F5360B6" w14:textId="0300E3A9"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7C063F49" w14:textId="77777777" w:rsidTr="00042356">
        <w:trPr>
          <w:jc w:val="center"/>
        </w:trPr>
        <w:tc>
          <w:tcPr>
            <w:tcW w:w="3003" w:type="dxa"/>
            <w:noWrap/>
            <w:vAlign w:val="center"/>
          </w:tcPr>
          <w:p w14:paraId="5076710D"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木竹製品製造業</w:t>
            </w:r>
          </w:p>
        </w:tc>
        <w:tc>
          <w:tcPr>
            <w:tcW w:w="509" w:type="dxa"/>
            <w:vAlign w:val="center"/>
          </w:tcPr>
          <w:p w14:paraId="6ADBDAE8" w14:textId="3501973E"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1</w:t>
            </w:r>
          </w:p>
        </w:tc>
        <w:tc>
          <w:tcPr>
            <w:tcW w:w="879" w:type="dxa"/>
            <w:vAlign w:val="center"/>
          </w:tcPr>
          <w:p w14:paraId="0F69F8A9" w14:textId="2D0ABD8C"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40,000</w:t>
            </w:r>
          </w:p>
        </w:tc>
        <w:tc>
          <w:tcPr>
            <w:tcW w:w="550" w:type="dxa"/>
            <w:vAlign w:val="center"/>
          </w:tcPr>
          <w:p w14:paraId="6F7520F7" w14:textId="076D434F"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7B7E9F0F" w14:textId="134D11F0"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43A9020D" w14:textId="7E6217B7"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45C09373" w14:textId="47C93727"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07E57DBE" w14:textId="295CA89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0A15A922" w14:textId="020381AD"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41A30E15" w14:textId="77777777" w:rsidTr="00042356">
        <w:trPr>
          <w:jc w:val="center"/>
        </w:trPr>
        <w:tc>
          <w:tcPr>
            <w:tcW w:w="3003" w:type="dxa"/>
            <w:noWrap/>
            <w:vAlign w:val="center"/>
          </w:tcPr>
          <w:p w14:paraId="16B6CDBB"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紙漿、紙及紙製品製造業</w:t>
            </w:r>
          </w:p>
        </w:tc>
        <w:tc>
          <w:tcPr>
            <w:tcW w:w="509" w:type="dxa"/>
            <w:vAlign w:val="center"/>
          </w:tcPr>
          <w:p w14:paraId="7DFF3C4C" w14:textId="48E41914"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43B926BF" w14:textId="151EF641"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31104009" w14:textId="7186E1C5"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57755A28" w14:textId="6010894B"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4C1095E9" w14:textId="1CF5D54E"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3353DC45" w14:textId="39A89E18"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333607A0" w14:textId="0595F1AD"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3ACF66AF" w14:textId="18CD97B9"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3C73E9BB" w14:textId="77777777" w:rsidTr="00042356">
        <w:trPr>
          <w:jc w:val="center"/>
        </w:trPr>
        <w:tc>
          <w:tcPr>
            <w:tcW w:w="3003" w:type="dxa"/>
            <w:noWrap/>
            <w:vAlign w:val="center"/>
          </w:tcPr>
          <w:p w14:paraId="2760128C"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印刷及資料儲存媒體複製業</w:t>
            </w:r>
          </w:p>
        </w:tc>
        <w:tc>
          <w:tcPr>
            <w:tcW w:w="509" w:type="dxa"/>
            <w:vAlign w:val="center"/>
          </w:tcPr>
          <w:p w14:paraId="2BB45350" w14:textId="4600C7F4"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3FECDE5B" w14:textId="53AF48DB"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7D1B2F08" w14:textId="624947E9"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16E84E47" w14:textId="50405CD2"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690FC3BF" w14:textId="66207B16"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1CD55AF1" w14:textId="47502499"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400EA040" w14:textId="4D31B85E"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0C2682C8" w14:textId="0EDAE99E"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2E1C51E0" w14:textId="77777777" w:rsidTr="00042356">
        <w:trPr>
          <w:jc w:val="center"/>
        </w:trPr>
        <w:tc>
          <w:tcPr>
            <w:tcW w:w="3003" w:type="dxa"/>
            <w:noWrap/>
            <w:vAlign w:val="center"/>
          </w:tcPr>
          <w:p w14:paraId="45DA71D1"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石油及煤製品製造業</w:t>
            </w:r>
          </w:p>
        </w:tc>
        <w:tc>
          <w:tcPr>
            <w:tcW w:w="509" w:type="dxa"/>
            <w:vAlign w:val="center"/>
          </w:tcPr>
          <w:p w14:paraId="684D3252" w14:textId="181EB33F"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749053FE" w14:textId="6280234D"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5FF3402A" w14:textId="3C0D6428"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11F18612" w14:textId="6169950C"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79B108D9" w14:textId="7C1DF8F5"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17AD6266" w14:textId="79557157"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71A49661" w14:textId="7A3760D3"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5229F156" w14:textId="0D62F513"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1030155F" w14:textId="77777777" w:rsidTr="00042356">
        <w:trPr>
          <w:jc w:val="center"/>
        </w:trPr>
        <w:tc>
          <w:tcPr>
            <w:tcW w:w="3003" w:type="dxa"/>
            <w:noWrap/>
            <w:vAlign w:val="center"/>
          </w:tcPr>
          <w:p w14:paraId="0F7DCBDB"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化學材料製造業</w:t>
            </w:r>
          </w:p>
        </w:tc>
        <w:tc>
          <w:tcPr>
            <w:tcW w:w="509" w:type="dxa"/>
            <w:vAlign w:val="center"/>
          </w:tcPr>
          <w:p w14:paraId="68023CFD" w14:textId="2131D7F5"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38EAAB19" w14:textId="1A6BA62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1DB2BB38" w14:textId="3603006D"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6CC524B7" w14:textId="6546D8D0"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621E645C" w14:textId="1D6F9924"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42FCFC35" w14:textId="4C2BA078"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7E644E79" w14:textId="6A302D70"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69237443" w14:textId="60A98872"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48B780C9" w14:textId="77777777" w:rsidTr="00042356">
        <w:trPr>
          <w:jc w:val="center"/>
        </w:trPr>
        <w:tc>
          <w:tcPr>
            <w:tcW w:w="3003" w:type="dxa"/>
            <w:noWrap/>
            <w:vAlign w:val="center"/>
          </w:tcPr>
          <w:p w14:paraId="1FB087A0"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化學製品製造業</w:t>
            </w:r>
          </w:p>
        </w:tc>
        <w:tc>
          <w:tcPr>
            <w:tcW w:w="509" w:type="dxa"/>
            <w:vAlign w:val="center"/>
          </w:tcPr>
          <w:p w14:paraId="524FBBBF" w14:textId="557792B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57E2782F" w14:textId="53E126A0"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26298F33" w14:textId="7D6864A8"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23674F20" w14:textId="446A4F34"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4D534FEC" w14:textId="6CDA4B72"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102DEDA6" w14:textId="01B1E60D"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4D02B5C5" w14:textId="5E6A1E06"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7C0436CE" w14:textId="56FDC8B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067E00E1" w14:textId="77777777" w:rsidTr="00042356">
        <w:trPr>
          <w:jc w:val="center"/>
        </w:trPr>
        <w:tc>
          <w:tcPr>
            <w:tcW w:w="3003" w:type="dxa"/>
            <w:noWrap/>
            <w:vAlign w:val="center"/>
          </w:tcPr>
          <w:p w14:paraId="42D473EA"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藥品製造業</w:t>
            </w:r>
          </w:p>
        </w:tc>
        <w:tc>
          <w:tcPr>
            <w:tcW w:w="509" w:type="dxa"/>
            <w:vAlign w:val="center"/>
          </w:tcPr>
          <w:p w14:paraId="6B6FAA20" w14:textId="608DB1CF"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35DE90D3" w14:textId="7C4C5085"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3666CA97" w14:textId="268F1553"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2076D7D4" w14:textId="43B875FF"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0A4292BF" w14:textId="66C08562"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37045BBD" w14:textId="178B532B"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3D403DE6" w14:textId="12A6504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64936B08" w14:textId="185CED3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3430D538" w14:textId="77777777" w:rsidTr="00042356">
        <w:trPr>
          <w:jc w:val="center"/>
        </w:trPr>
        <w:tc>
          <w:tcPr>
            <w:tcW w:w="3003" w:type="dxa"/>
            <w:noWrap/>
            <w:vAlign w:val="center"/>
          </w:tcPr>
          <w:p w14:paraId="2AF46B97"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橡膠製品製造業</w:t>
            </w:r>
          </w:p>
        </w:tc>
        <w:tc>
          <w:tcPr>
            <w:tcW w:w="509" w:type="dxa"/>
            <w:vAlign w:val="center"/>
          </w:tcPr>
          <w:p w14:paraId="7DD04E01" w14:textId="7586272B"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1</w:t>
            </w:r>
          </w:p>
        </w:tc>
        <w:tc>
          <w:tcPr>
            <w:tcW w:w="879" w:type="dxa"/>
            <w:vAlign w:val="center"/>
          </w:tcPr>
          <w:p w14:paraId="3B4D6783" w14:textId="3C3C522E"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20</w:t>
            </w:r>
          </w:p>
        </w:tc>
        <w:tc>
          <w:tcPr>
            <w:tcW w:w="550" w:type="dxa"/>
            <w:vAlign w:val="center"/>
          </w:tcPr>
          <w:p w14:paraId="2388DCD7" w14:textId="33BA0417"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548CEC30" w14:textId="4A31E55C"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3D4DBD3D" w14:textId="2E3B0F32"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1 </w:t>
            </w:r>
          </w:p>
        </w:tc>
        <w:tc>
          <w:tcPr>
            <w:tcW w:w="906" w:type="dxa"/>
            <w:vAlign w:val="center"/>
          </w:tcPr>
          <w:p w14:paraId="6A6191CB" w14:textId="0C5D6946"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20 </w:t>
            </w:r>
          </w:p>
        </w:tc>
        <w:tc>
          <w:tcPr>
            <w:tcW w:w="512" w:type="dxa"/>
            <w:noWrap/>
            <w:vAlign w:val="center"/>
          </w:tcPr>
          <w:p w14:paraId="3C230146" w14:textId="675ECE07"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25F49CD1" w14:textId="5C24A6FE"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25091B19" w14:textId="77777777" w:rsidTr="00042356">
        <w:trPr>
          <w:jc w:val="center"/>
        </w:trPr>
        <w:tc>
          <w:tcPr>
            <w:tcW w:w="3003" w:type="dxa"/>
            <w:noWrap/>
            <w:vAlign w:val="center"/>
          </w:tcPr>
          <w:p w14:paraId="50709045"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塑膠製品製造業</w:t>
            </w:r>
          </w:p>
        </w:tc>
        <w:tc>
          <w:tcPr>
            <w:tcW w:w="509" w:type="dxa"/>
            <w:vAlign w:val="center"/>
          </w:tcPr>
          <w:p w14:paraId="095B997C" w14:textId="623A3174"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1</w:t>
            </w:r>
          </w:p>
        </w:tc>
        <w:tc>
          <w:tcPr>
            <w:tcW w:w="879" w:type="dxa"/>
            <w:vAlign w:val="center"/>
          </w:tcPr>
          <w:p w14:paraId="1A1BEB89" w14:textId="17A7CD08"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1,663</w:t>
            </w:r>
          </w:p>
        </w:tc>
        <w:tc>
          <w:tcPr>
            <w:tcW w:w="550" w:type="dxa"/>
            <w:vAlign w:val="center"/>
          </w:tcPr>
          <w:p w14:paraId="3C27B72B" w14:textId="5BDA8401"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1</w:t>
            </w:r>
          </w:p>
        </w:tc>
        <w:tc>
          <w:tcPr>
            <w:tcW w:w="840" w:type="dxa"/>
            <w:vAlign w:val="center"/>
          </w:tcPr>
          <w:p w14:paraId="5AAAC2A3" w14:textId="4A99C326"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1,663</w:t>
            </w:r>
          </w:p>
        </w:tc>
        <w:tc>
          <w:tcPr>
            <w:tcW w:w="484" w:type="dxa"/>
            <w:vAlign w:val="center"/>
          </w:tcPr>
          <w:p w14:paraId="63F9D522" w14:textId="4DBA3588"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0272651A" w14:textId="72E5B009"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799D5190" w14:textId="27BBD0C3"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234EE738" w14:textId="3E423703"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4B15B1DE" w14:textId="77777777" w:rsidTr="00042356">
        <w:trPr>
          <w:jc w:val="center"/>
        </w:trPr>
        <w:tc>
          <w:tcPr>
            <w:tcW w:w="3003" w:type="dxa"/>
            <w:noWrap/>
            <w:vAlign w:val="center"/>
          </w:tcPr>
          <w:p w14:paraId="69615A0F"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非金屬礦物製品製造業</w:t>
            </w:r>
          </w:p>
        </w:tc>
        <w:tc>
          <w:tcPr>
            <w:tcW w:w="509" w:type="dxa"/>
            <w:vAlign w:val="center"/>
          </w:tcPr>
          <w:p w14:paraId="56C8D255" w14:textId="66624FE9"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1</w:t>
            </w:r>
          </w:p>
        </w:tc>
        <w:tc>
          <w:tcPr>
            <w:tcW w:w="879" w:type="dxa"/>
            <w:vAlign w:val="center"/>
          </w:tcPr>
          <w:p w14:paraId="7139DB65" w14:textId="7EDA7643"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60,000</w:t>
            </w:r>
          </w:p>
        </w:tc>
        <w:tc>
          <w:tcPr>
            <w:tcW w:w="550" w:type="dxa"/>
            <w:vAlign w:val="center"/>
          </w:tcPr>
          <w:p w14:paraId="53A2ADB2" w14:textId="46FE5C8F"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22EE772F" w14:textId="3B7CFF04"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315F00AB" w14:textId="33A66100"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24A97B9C" w14:textId="1644EAB3"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14F7E132" w14:textId="49320F0D"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0487069F" w14:textId="42926D4F"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2E323FC3" w14:textId="77777777" w:rsidTr="00042356">
        <w:trPr>
          <w:jc w:val="center"/>
        </w:trPr>
        <w:tc>
          <w:tcPr>
            <w:tcW w:w="3003" w:type="dxa"/>
            <w:noWrap/>
            <w:vAlign w:val="center"/>
          </w:tcPr>
          <w:p w14:paraId="1A555CA7"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基本金屬製造業</w:t>
            </w:r>
          </w:p>
        </w:tc>
        <w:tc>
          <w:tcPr>
            <w:tcW w:w="509" w:type="dxa"/>
            <w:vAlign w:val="center"/>
          </w:tcPr>
          <w:p w14:paraId="57D045B0" w14:textId="4A05B53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6C0E54AA" w14:textId="046FDD43"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7CD2F4E4" w14:textId="2DA4BF36"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4409C7D6" w14:textId="03927890"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46444411" w14:textId="4FAA04CE"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43F42C86" w14:textId="04B87B4D"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095CDD2F" w14:textId="368561C3"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4A9E1902" w14:textId="5F7FCBB9"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161BD4CE" w14:textId="77777777" w:rsidTr="00042356">
        <w:trPr>
          <w:jc w:val="center"/>
        </w:trPr>
        <w:tc>
          <w:tcPr>
            <w:tcW w:w="3003" w:type="dxa"/>
            <w:noWrap/>
            <w:vAlign w:val="center"/>
          </w:tcPr>
          <w:p w14:paraId="58C4F41B"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金屬製品製造業</w:t>
            </w:r>
          </w:p>
        </w:tc>
        <w:tc>
          <w:tcPr>
            <w:tcW w:w="509" w:type="dxa"/>
            <w:vAlign w:val="center"/>
          </w:tcPr>
          <w:p w14:paraId="16D5889A" w14:textId="452D0C1C"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2</w:t>
            </w:r>
          </w:p>
        </w:tc>
        <w:tc>
          <w:tcPr>
            <w:tcW w:w="879" w:type="dxa"/>
            <w:vAlign w:val="center"/>
          </w:tcPr>
          <w:p w14:paraId="18E638CA" w14:textId="7E4F6C1D"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3,257</w:t>
            </w:r>
          </w:p>
        </w:tc>
        <w:tc>
          <w:tcPr>
            <w:tcW w:w="550" w:type="dxa"/>
            <w:vAlign w:val="center"/>
          </w:tcPr>
          <w:p w14:paraId="531D63BD" w14:textId="05316086"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29883901" w14:textId="7D60C067"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69FFB20E" w14:textId="4CF22D0F"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115EA2FF" w14:textId="75AE124B"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769FD74B" w14:textId="61A2FE74"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6D133D19" w14:textId="73A89DC2"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2,177 </w:t>
            </w:r>
          </w:p>
        </w:tc>
      </w:tr>
      <w:tr w:rsidR="0072086D" w:rsidRPr="0072086D" w14:paraId="59A042A8" w14:textId="77777777" w:rsidTr="00042356">
        <w:trPr>
          <w:jc w:val="center"/>
        </w:trPr>
        <w:tc>
          <w:tcPr>
            <w:tcW w:w="3003" w:type="dxa"/>
            <w:noWrap/>
            <w:vAlign w:val="center"/>
          </w:tcPr>
          <w:p w14:paraId="44BFABE4"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電子零組件製造業</w:t>
            </w:r>
          </w:p>
        </w:tc>
        <w:tc>
          <w:tcPr>
            <w:tcW w:w="509" w:type="dxa"/>
            <w:vAlign w:val="center"/>
          </w:tcPr>
          <w:p w14:paraId="0832277E" w14:textId="63790C9E"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6</w:t>
            </w:r>
          </w:p>
        </w:tc>
        <w:tc>
          <w:tcPr>
            <w:tcW w:w="879" w:type="dxa"/>
            <w:vAlign w:val="center"/>
          </w:tcPr>
          <w:p w14:paraId="0721C233" w14:textId="50B87C68"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179,157</w:t>
            </w:r>
          </w:p>
        </w:tc>
        <w:tc>
          <w:tcPr>
            <w:tcW w:w="550" w:type="dxa"/>
            <w:vAlign w:val="center"/>
          </w:tcPr>
          <w:p w14:paraId="3523E58F" w14:textId="4CF169C4"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3D2A8048" w14:textId="387B82B6"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22882220" w14:textId="2243039B"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5B91E28A" w14:textId="6CD51B2D"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1,000 </w:t>
            </w:r>
          </w:p>
        </w:tc>
        <w:tc>
          <w:tcPr>
            <w:tcW w:w="512" w:type="dxa"/>
            <w:noWrap/>
            <w:vAlign w:val="center"/>
          </w:tcPr>
          <w:p w14:paraId="06ACBBD3" w14:textId="49EECC8F"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2BAE5283" w14:textId="1BA49E26"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2,000 </w:t>
            </w:r>
          </w:p>
        </w:tc>
      </w:tr>
      <w:tr w:rsidR="0072086D" w:rsidRPr="0072086D" w14:paraId="722B51CC" w14:textId="77777777" w:rsidTr="00042356">
        <w:trPr>
          <w:jc w:val="center"/>
        </w:trPr>
        <w:tc>
          <w:tcPr>
            <w:tcW w:w="3003" w:type="dxa"/>
            <w:noWrap/>
            <w:vAlign w:val="center"/>
          </w:tcPr>
          <w:p w14:paraId="742A036A"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電腦、電子產品及光學製品製造業</w:t>
            </w:r>
          </w:p>
        </w:tc>
        <w:tc>
          <w:tcPr>
            <w:tcW w:w="509" w:type="dxa"/>
            <w:vAlign w:val="center"/>
          </w:tcPr>
          <w:p w14:paraId="0AD1F84A" w14:textId="47551D8B"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3</w:t>
            </w:r>
          </w:p>
        </w:tc>
        <w:tc>
          <w:tcPr>
            <w:tcW w:w="879" w:type="dxa"/>
            <w:vAlign w:val="center"/>
          </w:tcPr>
          <w:p w14:paraId="342EEF3F" w14:textId="71415198"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10,246</w:t>
            </w:r>
          </w:p>
        </w:tc>
        <w:tc>
          <w:tcPr>
            <w:tcW w:w="550" w:type="dxa"/>
            <w:vAlign w:val="center"/>
          </w:tcPr>
          <w:p w14:paraId="079D1EDA" w14:textId="745771E7"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31B5584E" w14:textId="4422C7C8"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15096A47" w14:textId="4F1F877C"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253ED347" w14:textId="4150D481"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763C0815" w14:textId="5EBDC884"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780EFDCB" w14:textId="08DA3CC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371A1C59" w14:textId="77777777" w:rsidTr="00042356">
        <w:trPr>
          <w:jc w:val="center"/>
        </w:trPr>
        <w:tc>
          <w:tcPr>
            <w:tcW w:w="3003" w:type="dxa"/>
            <w:noWrap/>
            <w:vAlign w:val="center"/>
          </w:tcPr>
          <w:p w14:paraId="02EE0576"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電力設備製造業</w:t>
            </w:r>
          </w:p>
        </w:tc>
        <w:tc>
          <w:tcPr>
            <w:tcW w:w="509" w:type="dxa"/>
            <w:vAlign w:val="center"/>
          </w:tcPr>
          <w:p w14:paraId="00542735" w14:textId="57326DA5"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1</w:t>
            </w:r>
          </w:p>
        </w:tc>
        <w:tc>
          <w:tcPr>
            <w:tcW w:w="879" w:type="dxa"/>
            <w:vAlign w:val="center"/>
          </w:tcPr>
          <w:p w14:paraId="3770DD98" w14:textId="0EB6D1B6"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16,500</w:t>
            </w:r>
          </w:p>
        </w:tc>
        <w:tc>
          <w:tcPr>
            <w:tcW w:w="550" w:type="dxa"/>
            <w:vAlign w:val="center"/>
          </w:tcPr>
          <w:p w14:paraId="7FF1E9AD" w14:textId="7C1BAB66"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7E9E7D24" w14:textId="188DBBC9"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2133D27B" w14:textId="2EAF6F92"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5C1E6AA9" w14:textId="1BA367B7"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15EEB528" w14:textId="1EF770AF"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01A87842" w14:textId="4F9F5324"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3F5C1035" w14:textId="77777777" w:rsidTr="00042356">
        <w:trPr>
          <w:jc w:val="center"/>
        </w:trPr>
        <w:tc>
          <w:tcPr>
            <w:tcW w:w="3003" w:type="dxa"/>
            <w:noWrap/>
            <w:vAlign w:val="center"/>
          </w:tcPr>
          <w:p w14:paraId="7FBE47CA"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機械設備製造業</w:t>
            </w:r>
          </w:p>
        </w:tc>
        <w:tc>
          <w:tcPr>
            <w:tcW w:w="509" w:type="dxa"/>
            <w:vAlign w:val="center"/>
          </w:tcPr>
          <w:p w14:paraId="41D5044C" w14:textId="5EFFC9A9"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2412B173" w14:textId="0BF24A66"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7C2E5A72" w14:textId="444AD5A5"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1950C72B" w14:textId="54C50CE8"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4AF58AEC" w14:textId="386F0E04"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48DF5274" w14:textId="2C91F40C"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3A6B1A5C" w14:textId="685431DC"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39DF1CAE" w14:textId="6D49C066"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5E40C150" w14:textId="77777777" w:rsidTr="00042356">
        <w:trPr>
          <w:jc w:val="center"/>
        </w:trPr>
        <w:tc>
          <w:tcPr>
            <w:tcW w:w="3003" w:type="dxa"/>
            <w:noWrap/>
            <w:vAlign w:val="center"/>
          </w:tcPr>
          <w:p w14:paraId="49E6A8A8"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汽車及其零件製造業</w:t>
            </w:r>
          </w:p>
        </w:tc>
        <w:tc>
          <w:tcPr>
            <w:tcW w:w="509" w:type="dxa"/>
            <w:vAlign w:val="center"/>
          </w:tcPr>
          <w:p w14:paraId="30E101FC" w14:textId="12EB2095"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1</w:t>
            </w:r>
          </w:p>
        </w:tc>
        <w:tc>
          <w:tcPr>
            <w:tcW w:w="879" w:type="dxa"/>
            <w:vAlign w:val="center"/>
          </w:tcPr>
          <w:p w14:paraId="4315E8EE" w14:textId="7C65A87E"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1,164</w:t>
            </w:r>
          </w:p>
        </w:tc>
        <w:tc>
          <w:tcPr>
            <w:tcW w:w="550" w:type="dxa"/>
            <w:vAlign w:val="center"/>
          </w:tcPr>
          <w:p w14:paraId="3A95B7C5" w14:textId="0847B5BE"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1CB7DB15" w14:textId="0F605223"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545C784A" w14:textId="2903444E"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7A7F898B" w14:textId="6C13A5FF"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09CC9176" w14:textId="0D233F34"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07F50801" w14:textId="52145478"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44A96BD9" w14:textId="77777777" w:rsidTr="00042356">
        <w:trPr>
          <w:jc w:val="center"/>
        </w:trPr>
        <w:tc>
          <w:tcPr>
            <w:tcW w:w="3003" w:type="dxa"/>
            <w:noWrap/>
            <w:vAlign w:val="center"/>
          </w:tcPr>
          <w:p w14:paraId="754507AE"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其他運輸工具製造業</w:t>
            </w:r>
          </w:p>
        </w:tc>
        <w:tc>
          <w:tcPr>
            <w:tcW w:w="509" w:type="dxa"/>
            <w:vAlign w:val="center"/>
          </w:tcPr>
          <w:p w14:paraId="74449472" w14:textId="41C6B06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05FFCB89" w14:textId="5AB3A2E9"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412FEC75" w14:textId="761467F7"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668F2C5A" w14:textId="04234383"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1DA56F76" w14:textId="28D4A9E7"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6EB1B185" w14:textId="2C546139"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31F4293D" w14:textId="12D3CC21"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7EDECE9D" w14:textId="69B03B1B"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64A7D514" w14:textId="77777777" w:rsidTr="00042356">
        <w:trPr>
          <w:jc w:val="center"/>
        </w:trPr>
        <w:tc>
          <w:tcPr>
            <w:tcW w:w="3003" w:type="dxa"/>
            <w:noWrap/>
            <w:vAlign w:val="center"/>
          </w:tcPr>
          <w:p w14:paraId="329B45C4"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家具製造業</w:t>
            </w:r>
          </w:p>
        </w:tc>
        <w:tc>
          <w:tcPr>
            <w:tcW w:w="509" w:type="dxa"/>
            <w:vAlign w:val="center"/>
          </w:tcPr>
          <w:p w14:paraId="09D03331" w14:textId="4A0720BF"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1348A11E" w14:textId="6600B8F6"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6459A5DB" w14:textId="069E84D8"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5E3CB7F8" w14:textId="61AF3EB2"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5A6A9722" w14:textId="122248B7"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4634DEB9" w14:textId="33B039D0"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75514435" w14:textId="366FB3F1"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49B29FC3" w14:textId="7E3CC41B"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0D915019" w14:textId="77777777" w:rsidTr="00042356">
        <w:trPr>
          <w:jc w:val="center"/>
        </w:trPr>
        <w:tc>
          <w:tcPr>
            <w:tcW w:w="3003" w:type="dxa"/>
            <w:noWrap/>
            <w:vAlign w:val="center"/>
          </w:tcPr>
          <w:p w14:paraId="15A646EC"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其他製造業</w:t>
            </w:r>
          </w:p>
        </w:tc>
        <w:tc>
          <w:tcPr>
            <w:tcW w:w="509" w:type="dxa"/>
            <w:vAlign w:val="center"/>
          </w:tcPr>
          <w:p w14:paraId="26FB795E" w14:textId="462399FE"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1</w:t>
            </w:r>
          </w:p>
        </w:tc>
        <w:tc>
          <w:tcPr>
            <w:tcW w:w="879" w:type="dxa"/>
            <w:vAlign w:val="center"/>
          </w:tcPr>
          <w:p w14:paraId="186BD661" w14:textId="0AF81B70"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600</w:t>
            </w:r>
          </w:p>
        </w:tc>
        <w:tc>
          <w:tcPr>
            <w:tcW w:w="550" w:type="dxa"/>
            <w:vAlign w:val="center"/>
          </w:tcPr>
          <w:p w14:paraId="7C0C08CC" w14:textId="2E3E85B2"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74BA77D6" w14:textId="08D81F57"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30944527" w14:textId="2E25C833"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432DBF1C" w14:textId="545EF826"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4D097C1F" w14:textId="14B9C7C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7FEBA120" w14:textId="4305CDB6"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4C525BAA" w14:textId="77777777" w:rsidTr="00042356">
        <w:trPr>
          <w:jc w:val="center"/>
        </w:trPr>
        <w:tc>
          <w:tcPr>
            <w:tcW w:w="3003" w:type="dxa"/>
            <w:noWrap/>
            <w:vAlign w:val="center"/>
          </w:tcPr>
          <w:p w14:paraId="1ABA9225"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 xml:space="preserve">　產業用機械設備維修及安裝業</w:t>
            </w:r>
          </w:p>
        </w:tc>
        <w:tc>
          <w:tcPr>
            <w:tcW w:w="509" w:type="dxa"/>
            <w:vAlign w:val="center"/>
          </w:tcPr>
          <w:p w14:paraId="02855EBA" w14:textId="41CDE8DD"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1</w:t>
            </w:r>
          </w:p>
        </w:tc>
        <w:tc>
          <w:tcPr>
            <w:tcW w:w="879" w:type="dxa"/>
            <w:vAlign w:val="center"/>
          </w:tcPr>
          <w:p w14:paraId="518FAB69" w14:textId="12FB2F26"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330</w:t>
            </w:r>
          </w:p>
        </w:tc>
        <w:tc>
          <w:tcPr>
            <w:tcW w:w="550" w:type="dxa"/>
            <w:vAlign w:val="center"/>
          </w:tcPr>
          <w:p w14:paraId="0FAFAA93" w14:textId="67F98C91"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612F8232" w14:textId="6C5DA4D6"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76A2AC3A" w14:textId="4A062C80"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59B614C5" w14:textId="39948004"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3947B264" w14:textId="47F1413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0E938497" w14:textId="3BC2B482"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7C463827" w14:textId="77777777" w:rsidTr="00042356">
        <w:trPr>
          <w:jc w:val="center"/>
        </w:trPr>
        <w:tc>
          <w:tcPr>
            <w:tcW w:w="3003" w:type="dxa"/>
            <w:noWrap/>
            <w:vAlign w:val="center"/>
          </w:tcPr>
          <w:p w14:paraId="0E935530"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電力及燃氣供應業</w:t>
            </w:r>
          </w:p>
        </w:tc>
        <w:tc>
          <w:tcPr>
            <w:tcW w:w="509" w:type="dxa"/>
            <w:vAlign w:val="center"/>
          </w:tcPr>
          <w:p w14:paraId="4537D067" w14:textId="149B403F"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0942E194" w14:textId="495DC18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65D49C4B" w14:textId="3EC705A0"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287CC58F" w14:textId="64A174D6"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55B3D065" w14:textId="38DF1678"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6E4E9D89" w14:textId="4D4F5B41"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58FE91B8" w14:textId="7C65745C"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392930E9" w14:textId="0AF3B108"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498ECBD0" w14:textId="77777777" w:rsidTr="00042356">
        <w:trPr>
          <w:jc w:val="center"/>
        </w:trPr>
        <w:tc>
          <w:tcPr>
            <w:tcW w:w="3003" w:type="dxa"/>
            <w:noWrap/>
            <w:vAlign w:val="center"/>
          </w:tcPr>
          <w:p w14:paraId="2CE52462"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用水供應及污染整治業</w:t>
            </w:r>
          </w:p>
        </w:tc>
        <w:tc>
          <w:tcPr>
            <w:tcW w:w="509" w:type="dxa"/>
            <w:vAlign w:val="center"/>
          </w:tcPr>
          <w:p w14:paraId="6DB192F3" w14:textId="441318A5"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505F5BD4" w14:textId="7C736AB1"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7552AF0D" w14:textId="6BFA1C88"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00127A2A" w14:textId="3C4EF013"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5FE55B39" w14:textId="12D8D68F"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7CE97BDC" w14:textId="1536B84C"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2441B2D1" w14:textId="5C5C4CE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0775B433" w14:textId="742D0CC7"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66AAC186" w14:textId="77777777" w:rsidTr="00042356">
        <w:trPr>
          <w:jc w:val="center"/>
        </w:trPr>
        <w:tc>
          <w:tcPr>
            <w:tcW w:w="3003" w:type="dxa"/>
            <w:noWrap/>
            <w:vAlign w:val="center"/>
          </w:tcPr>
          <w:p w14:paraId="062DC8C0"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營造業</w:t>
            </w:r>
          </w:p>
        </w:tc>
        <w:tc>
          <w:tcPr>
            <w:tcW w:w="509" w:type="dxa"/>
            <w:vAlign w:val="center"/>
          </w:tcPr>
          <w:p w14:paraId="257B2D97" w14:textId="568B2244"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0190CA68" w14:textId="6A33D90F"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2AB1B560" w14:textId="75ACE21B"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7E87E330" w14:textId="1CB25D72"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3E23A070" w14:textId="414B58F0"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77CEAB72" w14:textId="4529B7A6"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4E942E8C" w14:textId="340537B4"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25CA8DB3" w14:textId="1C02C593"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2B4232BA" w14:textId="77777777" w:rsidTr="00042356">
        <w:trPr>
          <w:jc w:val="center"/>
        </w:trPr>
        <w:tc>
          <w:tcPr>
            <w:tcW w:w="3003" w:type="dxa"/>
            <w:noWrap/>
            <w:vAlign w:val="center"/>
          </w:tcPr>
          <w:p w14:paraId="3FCF260B"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批發及零售業</w:t>
            </w:r>
          </w:p>
        </w:tc>
        <w:tc>
          <w:tcPr>
            <w:tcW w:w="509" w:type="dxa"/>
            <w:vAlign w:val="center"/>
          </w:tcPr>
          <w:p w14:paraId="08F35136" w14:textId="4102FE39"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14</w:t>
            </w:r>
          </w:p>
        </w:tc>
        <w:tc>
          <w:tcPr>
            <w:tcW w:w="879" w:type="dxa"/>
            <w:vAlign w:val="center"/>
          </w:tcPr>
          <w:p w14:paraId="797F3697" w14:textId="626205BC"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65,455</w:t>
            </w:r>
          </w:p>
        </w:tc>
        <w:tc>
          <w:tcPr>
            <w:tcW w:w="550" w:type="dxa"/>
            <w:vAlign w:val="center"/>
          </w:tcPr>
          <w:p w14:paraId="205E44FB" w14:textId="7A450AEB"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5B890A0E" w14:textId="1361D9C1"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29,400</w:t>
            </w:r>
          </w:p>
        </w:tc>
        <w:tc>
          <w:tcPr>
            <w:tcW w:w="484" w:type="dxa"/>
            <w:vAlign w:val="center"/>
          </w:tcPr>
          <w:p w14:paraId="33538FC2" w14:textId="2516B09E"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27BEC2B2" w14:textId="0DAD244F"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7,500 </w:t>
            </w:r>
          </w:p>
        </w:tc>
        <w:tc>
          <w:tcPr>
            <w:tcW w:w="512" w:type="dxa"/>
            <w:noWrap/>
            <w:vAlign w:val="center"/>
          </w:tcPr>
          <w:p w14:paraId="5C3FE980" w14:textId="02838718"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1 </w:t>
            </w:r>
          </w:p>
        </w:tc>
        <w:tc>
          <w:tcPr>
            <w:tcW w:w="877" w:type="dxa"/>
            <w:vAlign w:val="center"/>
          </w:tcPr>
          <w:p w14:paraId="1AEDAE3E" w14:textId="292F1FB8"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1,105 </w:t>
            </w:r>
          </w:p>
        </w:tc>
      </w:tr>
      <w:tr w:rsidR="0072086D" w:rsidRPr="0072086D" w14:paraId="37BDB5CF" w14:textId="77777777" w:rsidTr="00042356">
        <w:trPr>
          <w:jc w:val="center"/>
        </w:trPr>
        <w:tc>
          <w:tcPr>
            <w:tcW w:w="3003" w:type="dxa"/>
            <w:noWrap/>
            <w:vAlign w:val="center"/>
          </w:tcPr>
          <w:p w14:paraId="25A0D7DF"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運輸及倉儲業</w:t>
            </w:r>
          </w:p>
        </w:tc>
        <w:tc>
          <w:tcPr>
            <w:tcW w:w="509" w:type="dxa"/>
            <w:vAlign w:val="center"/>
          </w:tcPr>
          <w:p w14:paraId="268658BC" w14:textId="6B723E1F"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0B06EC28" w14:textId="01FD6E55"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239E756D" w14:textId="042F27A9"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110BA799" w14:textId="4C9981DE"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072959A0" w14:textId="36030D57"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585FF5B6" w14:textId="232951BF"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746235DC" w14:textId="2B3A9DAD"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76B92497" w14:textId="1202CD76"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70860DF5" w14:textId="77777777" w:rsidTr="00042356">
        <w:trPr>
          <w:jc w:val="center"/>
        </w:trPr>
        <w:tc>
          <w:tcPr>
            <w:tcW w:w="3003" w:type="dxa"/>
            <w:noWrap/>
            <w:vAlign w:val="center"/>
          </w:tcPr>
          <w:p w14:paraId="03F490E8"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住宿及餐飲業</w:t>
            </w:r>
          </w:p>
        </w:tc>
        <w:tc>
          <w:tcPr>
            <w:tcW w:w="509" w:type="dxa"/>
            <w:vAlign w:val="center"/>
          </w:tcPr>
          <w:p w14:paraId="5867CB6D" w14:textId="745AB78D"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20F408D0" w14:textId="64115B1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4D02E2D6" w14:textId="0B87D70B"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02C50C54" w14:textId="4FC604F3"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5C76AB29" w14:textId="238BA17F"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4F912A06" w14:textId="4947AC91"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0F0608C4" w14:textId="63150527"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758AFFD9" w14:textId="4675075C"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026DF5AB" w14:textId="77777777" w:rsidTr="00042356">
        <w:trPr>
          <w:jc w:val="center"/>
        </w:trPr>
        <w:tc>
          <w:tcPr>
            <w:tcW w:w="3003" w:type="dxa"/>
            <w:noWrap/>
            <w:vAlign w:val="center"/>
          </w:tcPr>
          <w:p w14:paraId="61D26005"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資訊及通訊傳播業</w:t>
            </w:r>
          </w:p>
        </w:tc>
        <w:tc>
          <w:tcPr>
            <w:tcW w:w="509" w:type="dxa"/>
            <w:vAlign w:val="center"/>
          </w:tcPr>
          <w:p w14:paraId="5EBA8EEF" w14:textId="36E00F74"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1</w:t>
            </w:r>
          </w:p>
        </w:tc>
        <w:tc>
          <w:tcPr>
            <w:tcW w:w="879" w:type="dxa"/>
            <w:vAlign w:val="center"/>
          </w:tcPr>
          <w:p w14:paraId="360A4EFA" w14:textId="24CBFAE6"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33</w:t>
            </w:r>
          </w:p>
        </w:tc>
        <w:tc>
          <w:tcPr>
            <w:tcW w:w="550" w:type="dxa"/>
            <w:vAlign w:val="center"/>
          </w:tcPr>
          <w:p w14:paraId="448492BA" w14:textId="1BCCA4F4"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2CFDD578" w14:textId="10B309DE"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20F325A7" w14:textId="578DE2D3"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2AF82EF7" w14:textId="3012C08D"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0E2E9585" w14:textId="55A40332"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1 </w:t>
            </w:r>
          </w:p>
        </w:tc>
        <w:tc>
          <w:tcPr>
            <w:tcW w:w="877" w:type="dxa"/>
            <w:vAlign w:val="center"/>
          </w:tcPr>
          <w:p w14:paraId="2C2AD65A" w14:textId="068CD5E7"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33 </w:t>
            </w:r>
          </w:p>
        </w:tc>
      </w:tr>
      <w:tr w:rsidR="0072086D" w:rsidRPr="0072086D" w14:paraId="01829047" w14:textId="77777777" w:rsidTr="00042356">
        <w:trPr>
          <w:jc w:val="center"/>
        </w:trPr>
        <w:tc>
          <w:tcPr>
            <w:tcW w:w="3003" w:type="dxa"/>
            <w:noWrap/>
            <w:vAlign w:val="center"/>
          </w:tcPr>
          <w:p w14:paraId="4F7652B9"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金融及保險業</w:t>
            </w:r>
          </w:p>
        </w:tc>
        <w:tc>
          <w:tcPr>
            <w:tcW w:w="509" w:type="dxa"/>
            <w:vAlign w:val="center"/>
          </w:tcPr>
          <w:p w14:paraId="0950667E" w14:textId="016ADE1F"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1</w:t>
            </w:r>
          </w:p>
        </w:tc>
        <w:tc>
          <w:tcPr>
            <w:tcW w:w="879" w:type="dxa"/>
            <w:vAlign w:val="center"/>
          </w:tcPr>
          <w:p w14:paraId="6C78ADBD" w14:textId="25D3672D"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2</w:t>
            </w:r>
          </w:p>
        </w:tc>
        <w:tc>
          <w:tcPr>
            <w:tcW w:w="550" w:type="dxa"/>
            <w:vAlign w:val="center"/>
          </w:tcPr>
          <w:p w14:paraId="6CAE0DD0" w14:textId="4F27C228"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6C54E2F7" w14:textId="7E9F73B6"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0F94080F" w14:textId="0A37DD97"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3D05D156" w14:textId="5E6680C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233C9853" w14:textId="2BCCD9F3"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66AC77F3" w14:textId="5018083B"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1982D920" w14:textId="77777777" w:rsidTr="00042356">
        <w:trPr>
          <w:jc w:val="center"/>
        </w:trPr>
        <w:tc>
          <w:tcPr>
            <w:tcW w:w="3003" w:type="dxa"/>
            <w:noWrap/>
            <w:vAlign w:val="center"/>
          </w:tcPr>
          <w:p w14:paraId="08E5B5F5"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不動產業</w:t>
            </w:r>
          </w:p>
        </w:tc>
        <w:tc>
          <w:tcPr>
            <w:tcW w:w="509" w:type="dxa"/>
            <w:vAlign w:val="center"/>
          </w:tcPr>
          <w:p w14:paraId="6F823A64" w14:textId="746DCC49"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2</w:t>
            </w:r>
          </w:p>
        </w:tc>
        <w:tc>
          <w:tcPr>
            <w:tcW w:w="879" w:type="dxa"/>
            <w:vAlign w:val="center"/>
          </w:tcPr>
          <w:p w14:paraId="7206F11E" w14:textId="2C633CF1"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4,750</w:t>
            </w:r>
          </w:p>
        </w:tc>
        <w:tc>
          <w:tcPr>
            <w:tcW w:w="550" w:type="dxa"/>
            <w:vAlign w:val="center"/>
          </w:tcPr>
          <w:p w14:paraId="0F5D0BF4" w14:textId="617668B5"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7FA05372" w14:textId="75B41875"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44AE4B61" w14:textId="41BD32D8"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6D8E9197" w14:textId="4BA532D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11744764" w14:textId="65837779"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34E392C8" w14:textId="1E4E58EB"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5AFDA2A6" w14:textId="77777777" w:rsidTr="00042356">
        <w:trPr>
          <w:jc w:val="center"/>
        </w:trPr>
        <w:tc>
          <w:tcPr>
            <w:tcW w:w="3003" w:type="dxa"/>
            <w:noWrap/>
            <w:vAlign w:val="center"/>
          </w:tcPr>
          <w:p w14:paraId="4BD06BA1"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專業、科學及技術服務業</w:t>
            </w:r>
          </w:p>
        </w:tc>
        <w:tc>
          <w:tcPr>
            <w:tcW w:w="509" w:type="dxa"/>
            <w:vAlign w:val="center"/>
          </w:tcPr>
          <w:p w14:paraId="15BDD283" w14:textId="1E812AA3"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3</w:t>
            </w:r>
          </w:p>
        </w:tc>
        <w:tc>
          <w:tcPr>
            <w:tcW w:w="879" w:type="dxa"/>
            <w:vAlign w:val="center"/>
          </w:tcPr>
          <w:p w14:paraId="2E41A8F5" w14:textId="213FE16C"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34,301</w:t>
            </w:r>
          </w:p>
        </w:tc>
        <w:tc>
          <w:tcPr>
            <w:tcW w:w="550" w:type="dxa"/>
            <w:vAlign w:val="center"/>
          </w:tcPr>
          <w:p w14:paraId="27FB8FC7" w14:textId="455793E2"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78C797C9" w14:textId="30C7F349"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1C16F9B3" w14:textId="630BADA8"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38760F49" w14:textId="165E164D"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24353365" w14:textId="7F9E13D6"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2801754C" w14:textId="40B59C97"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72A4DD7C" w14:textId="77777777" w:rsidTr="00042356">
        <w:trPr>
          <w:jc w:val="center"/>
        </w:trPr>
        <w:tc>
          <w:tcPr>
            <w:tcW w:w="3003" w:type="dxa"/>
            <w:noWrap/>
            <w:vAlign w:val="center"/>
          </w:tcPr>
          <w:p w14:paraId="4F55A36E"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支援服務業</w:t>
            </w:r>
          </w:p>
        </w:tc>
        <w:tc>
          <w:tcPr>
            <w:tcW w:w="509" w:type="dxa"/>
            <w:vAlign w:val="center"/>
          </w:tcPr>
          <w:p w14:paraId="236B86BC" w14:textId="62D58B02"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2</w:t>
            </w:r>
          </w:p>
        </w:tc>
        <w:tc>
          <w:tcPr>
            <w:tcW w:w="879" w:type="dxa"/>
            <w:vAlign w:val="center"/>
          </w:tcPr>
          <w:p w14:paraId="6F1C909E" w14:textId="5DE9C2E4"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27,770</w:t>
            </w:r>
          </w:p>
        </w:tc>
        <w:tc>
          <w:tcPr>
            <w:tcW w:w="550" w:type="dxa"/>
            <w:vAlign w:val="center"/>
          </w:tcPr>
          <w:p w14:paraId="35E4F1B0" w14:textId="2F8AD15A"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2B18C32E" w14:textId="177A98B8"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7004982B" w14:textId="01DECCDB"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7B4EAF5D" w14:textId="6746CC44"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14AA8BD5" w14:textId="70A0EC76"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6DC32665" w14:textId="53D2C290"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1D5550F9" w14:textId="77777777" w:rsidTr="00042356">
        <w:trPr>
          <w:jc w:val="center"/>
        </w:trPr>
        <w:tc>
          <w:tcPr>
            <w:tcW w:w="3003" w:type="dxa"/>
            <w:noWrap/>
            <w:vAlign w:val="center"/>
          </w:tcPr>
          <w:p w14:paraId="39D1D45C"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公共行政及國防；強制性社會安全</w:t>
            </w:r>
          </w:p>
        </w:tc>
        <w:tc>
          <w:tcPr>
            <w:tcW w:w="509" w:type="dxa"/>
            <w:vAlign w:val="center"/>
          </w:tcPr>
          <w:p w14:paraId="41CCA011" w14:textId="07145B16"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6225936D" w14:textId="4BC1D9F4"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5695A1F9" w14:textId="50803474"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4573C471" w14:textId="1C77C9C4"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05440DFA" w14:textId="3D34F3F7"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1ED8EB04" w14:textId="57079B33"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02BCBEF7" w14:textId="161DE480"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1DF6BA49" w14:textId="3EA24AD8"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2E51477B" w14:textId="77777777" w:rsidTr="00042356">
        <w:trPr>
          <w:jc w:val="center"/>
        </w:trPr>
        <w:tc>
          <w:tcPr>
            <w:tcW w:w="3003" w:type="dxa"/>
            <w:noWrap/>
            <w:vAlign w:val="center"/>
          </w:tcPr>
          <w:p w14:paraId="6D1031C0"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教育服務業</w:t>
            </w:r>
          </w:p>
        </w:tc>
        <w:tc>
          <w:tcPr>
            <w:tcW w:w="509" w:type="dxa"/>
            <w:vAlign w:val="center"/>
          </w:tcPr>
          <w:p w14:paraId="21519607" w14:textId="52ACD28B"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51F54702" w14:textId="25074B5D"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49B207F8" w14:textId="7C81125B"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4DE892AE" w14:textId="6299E972"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6E4FF207" w14:textId="622F5989"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0C04E810" w14:textId="6299D625"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3347687C" w14:textId="5745A7E4"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55801923" w14:textId="02AB2F54"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3A077D48" w14:textId="77777777" w:rsidTr="00042356">
        <w:trPr>
          <w:jc w:val="center"/>
        </w:trPr>
        <w:tc>
          <w:tcPr>
            <w:tcW w:w="3003" w:type="dxa"/>
            <w:noWrap/>
            <w:vAlign w:val="center"/>
          </w:tcPr>
          <w:p w14:paraId="7F300582"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醫療保健及社會工作服務業</w:t>
            </w:r>
          </w:p>
        </w:tc>
        <w:tc>
          <w:tcPr>
            <w:tcW w:w="509" w:type="dxa"/>
            <w:vAlign w:val="center"/>
          </w:tcPr>
          <w:p w14:paraId="70504588" w14:textId="561407B6"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5288759B" w14:textId="08512781"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5814973F" w14:textId="4C32F1EB"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28FB20DB" w14:textId="5E8FBD2F"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45284AA6" w14:textId="4039439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35C49B05" w14:textId="7CC72535"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527BEB0D" w14:textId="23D45ACB"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76F54290" w14:textId="6F947D38"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53830642" w14:textId="77777777" w:rsidTr="00042356">
        <w:trPr>
          <w:jc w:val="center"/>
        </w:trPr>
        <w:tc>
          <w:tcPr>
            <w:tcW w:w="3003" w:type="dxa"/>
            <w:noWrap/>
            <w:vAlign w:val="center"/>
          </w:tcPr>
          <w:p w14:paraId="4C5E0D72"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藝術、娛樂及休閒服務業</w:t>
            </w:r>
          </w:p>
        </w:tc>
        <w:tc>
          <w:tcPr>
            <w:tcW w:w="509" w:type="dxa"/>
            <w:vAlign w:val="center"/>
          </w:tcPr>
          <w:p w14:paraId="4F36A388" w14:textId="401C318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879" w:type="dxa"/>
            <w:vAlign w:val="center"/>
          </w:tcPr>
          <w:p w14:paraId="7E2C7F6E" w14:textId="23CB3C60"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0</w:t>
            </w:r>
          </w:p>
        </w:tc>
        <w:tc>
          <w:tcPr>
            <w:tcW w:w="550" w:type="dxa"/>
            <w:vAlign w:val="center"/>
          </w:tcPr>
          <w:p w14:paraId="0C2195CD" w14:textId="455B5F0B"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840" w:type="dxa"/>
            <w:vAlign w:val="center"/>
          </w:tcPr>
          <w:p w14:paraId="7F7C903E" w14:textId="5FE9ABE6"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0</w:t>
            </w:r>
          </w:p>
        </w:tc>
        <w:tc>
          <w:tcPr>
            <w:tcW w:w="484" w:type="dxa"/>
            <w:vAlign w:val="center"/>
          </w:tcPr>
          <w:p w14:paraId="68B69242" w14:textId="1CFD4CD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3F15D202" w14:textId="2FA37DDF"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43265D02" w14:textId="357B4439"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31CAFE1A" w14:textId="593A2A5A"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r w:rsidR="0072086D" w:rsidRPr="0072086D" w14:paraId="2B03FBD2" w14:textId="77777777" w:rsidTr="00042356">
        <w:trPr>
          <w:jc w:val="center"/>
        </w:trPr>
        <w:tc>
          <w:tcPr>
            <w:tcW w:w="3003" w:type="dxa"/>
            <w:noWrap/>
            <w:vAlign w:val="center"/>
          </w:tcPr>
          <w:p w14:paraId="6493F182" w14:textId="77777777" w:rsidR="00042356" w:rsidRPr="0072086D" w:rsidRDefault="00042356" w:rsidP="00193BC6">
            <w:pPr>
              <w:widowControl/>
              <w:snapToGrid w:val="0"/>
              <w:spacing w:line="220" w:lineRule="exact"/>
              <w:ind w:firstLineChars="0" w:firstLine="0"/>
              <w:rPr>
                <w:kern w:val="0"/>
                <w:sz w:val="18"/>
                <w:szCs w:val="18"/>
                <w:lang w:eastAsia="zh-TW"/>
              </w:rPr>
            </w:pPr>
            <w:r w:rsidRPr="0072086D">
              <w:rPr>
                <w:kern w:val="0"/>
                <w:sz w:val="18"/>
                <w:szCs w:val="18"/>
                <w:lang w:eastAsia="zh-TW"/>
              </w:rPr>
              <w:t>其他服務業</w:t>
            </w:r>
          </w:p>
        </w:tc>
        <w:tc>
          <w:tcPr>
            <w:tcW w:w="509" w:type="dxa"/>
            <w:vAlign w:val="center"/>
          </w:tcPr>
          <w:p w14:paraId="1AA4F8C5" w14:textId="65BF8996"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1</w:t>
            </w:r>
          </w:p>
        </w:tc>
        <w:tc>
          <w:tcPr>
            <w:tcW w:w="879" w:type="dxa"/>
            <w:vAlign w:val="center"/>
          </w:tcPr>
          <w:p w14:paraId="45E870A9" w14:textId="3A5B879E"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2,000</w:t>
            </w:r>
          </w:p>
        </w:tc>
        <w:tc>
          <w:tcPr>
            <w:tcW w:w="550" w:type="dxa"/>
            <w:vAlign w:val="center"/>
          </w:tcPr>
          <w:p w14:paraId="0136EE19" w14:textId="68256311"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1</w:t>
            </w:r>
          </w:p>
        </w:tc>
        <w:tc>
          <w:tcPr>
            <w:tcW w:w="840" w:type="dxa"/>
            <w:vAlign w:val="center"/>
          </w:tcPr>
          <w:p w14:paraId="3358DB5F" w14:textId="7A7C7799" w:rsidR="00042356" w:rsidRPr="0072086D" w:rsidRDefault="00042356" w:rsidP="0078718D">
            <w:pPr>
              <w:widowControl/>
              <w:snapToGrid w:val="0"/>
              <w:spacing w:line="200" w:lineRule="exact"/>
              <w:ind w:firstLineChars="0" w:firstLine="0"/>
              <w:jc w:val="right"/>
              <w:rPr>
                <w:sz w:val="18"/>
                <w:szCs w:val="18"/>
                <w:lang w:eastAsia="zh-TW"/>
              </w:rPr>
            </w:pPr>
            <w:r w:rsidRPr="0072086D">
              <w:rPr>
                <w:rFonts w:hint="eastAsia"/>
                <w:sz w:val="18"/>
                <w:szCs w:val="18"/>
                <w:lang w:eastAsia="zh-TW"/>
              </w:rPr>
              <w:t>2,000</w:t>
            </w:r>
          </w:p>
        </w:tc>
        <w:tc>
          <w:tcPr>
            <w:tcW w:w="484" w:type="dxa"/>
            <w:vAlign w:val="center"/>
          </w:tcPr>
          <w:p w14:paraId="72E49E61" w14:textId="311DFD36"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906" w:type="dxa"/>
            <w:vAlign w:val="center"/>
          </w:tcPr>
          <w:p w14:paraId="479CF6E5" w14:textId="0378BBD4"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512" w:type="dxa"/>
            <w:noWrap/>
            <w:vAlign w:val="center"/>
          </w:tcPr>
          <w:p w14:paraId="6BB896F7" w14:textId="74DCFF59"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c>
          <w:tcPr>
            <w:tcW w:w="877" w:type="dxa"/>
            <w:vAlign w:val="center"/>
          </w:tcPr>
          <w:p w14:paraId="23847187" w14:textId="05BF7FA5" w:rsidR="00042356" w:rsidRPr="0072086D" w:rsidRDefault="00042356" w:rsidP="0078718D">
            <w:pPr>
              <w:widowControl/>
              <w:snapToGrid w:val="0"/>
              <w:spacing w:line="200" w:lineRule="exact"/>
              <w:ind w:firstLineChars="0" w:firstLine="0"/>
              <w:jc w:val="right"/>
              <w:rPr>
                <w:sz w:val="18"/>
                <w:szCs w:val="18"/>
                <w:lang w:eastAsia="zh-TW"/>
              </w:rPr>
            </w:pPr>
            <w:r w:rsidRPr="0072086D">
              <w:rPr>
                <w:sz w:val="18"/>
                <w:szCs w:val="18"/>
                <w:lang w:eastAsia="zh-TW"/>
              </w:rPr>
              <w:t xml:space="preserve">0 </w:t>
            </w:r>
          </w:p>
        </w:tc>
      </w:tr>
    </w:tbl>
    <w:p w14:paraId="52E06E78" w14:textId="61649F21" w:rsidR="00B234CC" w:rsidRPr="0072086D" w:rsidRDefault="00B234CC" w:rsidP="00B234CC">
      <w:pPr>
        <w:widowControl/>
        <w:snapToGrid w:val="0"/>
        <w:spacing w:line="220" w:lineRule="exact"/>
        <w:ind w:firstLineChars="0" w:firstLine="0"/>
        <w:rPr>
          <w:lang w:eastAsia="zh-TW"/>
        </w:rPr>
      </w:pPr>
      <w:r w:rsidRPr="0072086D">
        <w:rPr>
          <w:kern w:val="0"/>
          <w:sz w:val="18"/>
          <w:szCs w:val="18"/>
          <w:lang w:eastAsia="zh-TW"/>
        </w:rPr>
        <w:t>資料來源：</w:t>
      </w:r>
      <w:r w:rsidR="00670FA0" w:rsidRPr="0072086D">
        <w:rPr>
          <w:kern w:val="0"/>
          <w:sz w:val="18"/>
          <w:szCs w:val="18"/>
          <w:lang w:eastAsia="zh-TW"/>
        </w:rPr>
        <w:t>經濟部投資審議司</w:t>
      </w:r>
    </w:p>
    <w:p w14:paraId="06FAE0DE" w14:textId="77777777" w:rsidR="00E41FC2" w:rsidRPr="0072086D" w:rsidRDefault="00E41FC2" w:rsidP="00042356">
      <w:pPr>
        <w:pStyle w:val="a3"/>
        <w:pageBreakBefore/>
        <w:ind w:firstLine="471"/>
        <w:rPr>
          <w:rFonts w:ascii="Times New Roman"/>
        </w:rPr>
      </w:pPr>
      <w:bookmarkStart w:id="41" w:name="_Toc45583061"/>
      <w:bookmarkStart w:id="42" w:name="_Toc139500505"/>
      <w:bookmarkStart w:id="43" w:name="_Toc366091140"/>
      <w:bookmarkEnd w:id="40"/>
      <w:r w:rsidRPr="0072086D">
        <w:rPr>
          <w:rFonts w:ascii="Times New Roman"/>
        </w:rPr>
        <w:t>附錄五　美墨邊境工業城市、保稅區、石化、旅遊及農漁業中心</w:t>
      </w:r>
      <w:bookmarkEnd w:id="41"/>
      <w:bookmarkEnd w:id="42"/>
    </w:p>
    <w:p w14:paraId="61914E02" w14:textId="63767DBA" w:rsidR="00E41FC2" w:rsidRPr="0072086D" w:rsidRDefault="00E41FC2" w:rsidP="002F7A20">
      <w:pPr>
        <w:ind w:left="472" w:hangingChars="200" w:hanging="472"/>
        <w:rPr>
          <w:lang w:eastAsia="zh-TW"/>
        </w:rPr>
      </w:pPr>
      <w:r w:rsidRPr="0072086D">
        <w:rPr>
          <w:lang w:eastAsia="zh-TW"/>
        </w:rPr>
        <w:t>一、</w:t>
      </w:r>
      <w:r w:rsidRPr="0072086D">
        <w:rPr>
          <w:lang w:eastAsia="zh-TW"/>
        </w:rPr>
        <w:t>Reynosa</w:t>
      </w:r>
      <w:r w:rsidRPr="0072086D">
        <w:rPr>
          <w:lang w:eastAsia="zh-TW"/>
        </w:rPr>
        <w:t>市，墨國</w:t>
      </w:r>
      <w:r w:rsidRPr="0072086D">
        <w:rPr>
          <w:lang w:eastAsia="zh-TW"/>
        </w:rPr>
        <w:t>Tamaulipas</w:t>
      </w:r>
      <w:r w:rsidRPr="0072086D">
        <w:rPr>
          <w:lang w:eastAsia="zh-TW"/>
        </w:rPr>
        <w:t>州，靠近美國休士頓，二處工業區設施完善、交通便利、地段完整、廠房興建快速，有發展潛力。廠商投資產業包括汽車零件、電子電器、五金等，韓、日及</w:t>
      </w:r>
      <w:r w:rsidR="008D6D1D" w:rsidRPr="0072086D">
        <w:rPr>
          <w:lang w:eastAsia="zh-TW"/>
        </w:rPr>
        <w:t>中國大陸</w:t>
      </w:r>
      <w:r w:rsidRPr="0072086D">
        <w:rPr>
          <w:lang w:eastAsia="zh-TW"/>
        </w:rPr>
        <w:t>廠商已在當地設廠，</w:t>
      </w:r>
      <w:r w:rsidRPr="0072086D">
        <w:rPr>
          <w:lang w:val="es-MX" w:eastAsia="zh-TW"/>
        </w:rPr>
        <w:t>我國泰金寶及鴻海</w:t>
      </w:r>
      <w:r w:rsidRPr="0072086D">
        <w:rPr>
          <w:lang w:eastAsia="zh-TW"/>
        </w:rPr>
        <w:t>有生產據點。</w:t>
      </w:r>
    </w:p>
    <w:p w14:paraId="1E6A86C2" w14:textId="77777777" w:rsidR="00E41FC2" w:rsidRPr="0072086D" w:rsidRDefault="00E41FC2" w:rsidP="002F7A20">
      <w:pPr>
        <w:ind w:left="472" w:hangingChars="200" w:hanging="472"/>
        <w:rPr>
          <w:lang w:eastAsia="zh-TW"/>
        </w:rPr>
      </w:pPr>
      <w:r w:rsidRPr="0072086D">
        <w:t>二、</w:t>
      </w:r>
      <w:r w:rsidRPr="0072086D">
        <w:t>Matamoros</w:t>
      </w:r>
      <w:r w:rsidRPr="0072086D">
        <w:t>市由</w:t>
      </w:r>
      <w:r w:rsidRPr="0072086D">
        <w:t>Tamaulipas</w:t>
      </w:r>
      <w:r w:rsidRPr="0072086D">
        <w:t>州政府開發擁有之工業區，土地價格便宜、地理位置適中，距</w:t>
      </w:r>
      <w:r w:rsidRPr="0072086D">
        <w:t>Reynosa</w:t>
      </w:r>
      <w:r w:rsidRPr="0072086D">
        <w:t>及美國</w:t>
      </w:r>
      <w:r w:rsidRPr="0072086D">
        <w:t>Harlingen</w:t>
      </w:r>
      <w:r w:rsidRPr="0072086D">
        <w:t>市</w:t>
      </w:r>
      <w:r w:rsidRPr="0072086D">
        <w:t>1</w:t>
      </w:r>
      <w:r w:rsidRPr="0072086D">
        <w:t>小時車程以內，且州政府熱心、友善，願提供各項協助及行政便利。</w:t>
      </w:r>
      <w:r w:rsidRPr="0072086D">
        <w:rPr>
          <w:lang w:eastAsia="zh-TW"/>
        </w:rPr>
        <w:t>廠商投資產業包括汽車零件、醫療器材、五金、電子電器等。我國鴻海、國巨</w:t>
      </w:r>
      <w:r w:rsidR="00C21999" w:rsidRPr="0072086D">
        <w:rPr>
          <w:lang w:eastAsia="zh-TW"/>
        </w:rPr>
        <w:t>（</w:t>
      </w:r>
      <w:r w:rsidRPr="0072086D">
        <w:rPr>
          <w:lang w:eastAsia="zh-TW"/>
        </w:rPr>
        <w:t>併購美商基美</w:t>
      </w:r>
      <w:r w:rsidR="00C21999" w:rsidRPr="0072086D">
        <w:rPr>
          <w:lang w:eastAsia="zh-TW"/>
        </w:rPr>
        <w:t>）</w:t>
      </w:r>
      <w:r w:rsidRPr="0072086D">
        <w:rPr>
          <w:lang w:eastAsia="zh-TW"/>
        </w:rPr>
        <w:t>及鉅祥在此設廠。</w:t>
      </w:r>
    </w:p>
    <w:p w14:paraId="77C086C2" w14:textId="77777777" w:rsidR="00E41FC2" w:rsidRPr="0072086D" w:rsidRDefault="00E41FC2" w:rsidP="002F7A20">
      <w:pPr>
        <w:ind w:left="472" w:hangingChars="200" w:hanging="472"/>
        <w:rPr>
          <w:lang w:eastAsia="zh-TW"/>
        </w:rPr>
      </w:pPr>
      <w:r w:rsidRPr="0072086D">
        <w:rPr>
          <w:lang w:eastAsia="zh-TW"/>
        </w:rPr>
        <w:t>三、</w:t>
      </w:r>
      <w:r w:rsidRPr="0072086D">
        <w:rPr>
          <w:lang w:eastAsia="zh-TW"/>
        </w:rPr>
        <w:t>Monterrey</w:t>
      </w:r>
      <w:r w:rsidRPr="0072086D">
        <w:rPr>
          <w:lang w:eastAsia="zh-TW"/>
        </w:rPr>
        <w:t>市為</w:t>
      </w:r>
      <w:r w:rsidRPr="0072086D">
        <w:rPr>
          <w:lang w:eastAsia="zh-TW"/>
        </w:rPr>
        <w:t>Nuevo León</w:t>
      </w:r>
      <w:r w:rsidRPr="0072086D">
        <w:rPr>
          <w:lang w:eastAsia="zh-TW"/>
        </w:rPr>
        <w:t>州由民間開發之工業區、工人素質高、流動率低、相關衛星工業發達，適宜高技術層次及附加價值高，以內銷市場為主之產業前往，但距離邊境較遠，運輸成本增加。廠商投資產業包括玻璃、水泥、汽車零件、電機、包裝材料及化學工業，我商東台、六方精機、晶睿通訊在此設有據點。</w:t>
      </w:r>
    </w:p>
    <w:p w14:paraId="2FFEA8DA" w14:textId="77777777" w:rsidR="00E41FC2" w:rsidRPr="0072086D" w:rsidRDefault="00E41FC2" w:rsidP="002F7A20">
      <w:pPr>
        <w:ind w:left="472" w:hangingChars="200" w:hanging="472"/>
        <w:rPr>
          <w:lang w:eastAsia="zh-TW"/>
        </w:rPr>
      </w:pPr>
      <w:r w:rsidRPr="0072086D">
        <w:rPr>
          <w:lang w:eastAsia="zh-TW"/>
        </w:rPr>
        <w:t>四、</w:t>
      </w:r>
      <w:r w:rsidRPr="0072086D">
        <w:rPr>
          <w:lang w:eastAsia="zh-TW"/>
        </w:rPr>
        <w:t>Chihuahua</w:t>
      </w:r>
      <w:r w:rsidRPr="0072086D">
        <w:rPr>
          <w:lang w:eastAsia="zh-TW"/>
        </w:rPr>
        <w:t>州政府擁有</w:t>
      </w:r>
      <w:r w:rsidRPr="0072086D">
        <w:rPr>
          <w:lang w:eastAsia="zh-TW"/>
        </w:rPr>
        <w:t>500</w:t>
      </w:r>
      <w:r w:rsidRPr="0072086D">
        <w:rPr>
          <w:lang w:eastAsia="zh-TW"/>
        </w:rPr>
        <w:t>公頃土地轉售民間公司開發興建廠房出租或出售、規劃完整、電力供應充足，但水資源較缺乏、工人勤奮、有強烈企圖心、流動率較低僅</w:t>
      </w:r>
      <w:r w:rsidRPr="0072086D">
        <w:rPr>
          <w:lang w:eastAsia="zh-TW"/>
        </w:rPr>
        <w:t>2%</w:t>
      </w:r>
      <w:r w:rsidRPr="0072086D">
        <w:rPr>
          <w:lang w:eastAsia="zh-TW"/>
        </w:rPr>
        <w:t>左右，州政府投資推廣機關熱心效率高。廠商投資產業包括包括汽車零配件、電子、醫療器材、玩具，目前在</w:t>
      </w:r>
      <w:r w:rsidRPr="0072086D">
        <w:rPr>
          <w:lang w:eastAsia="zh-TW"/>
        </w:rPr>
        <w:t>Chihuahua</w:t>
      </w:r>
      <w:r w:rsidRPr="0072086D">
        <w:rPr>
          <w:lang w:eastAsia="zh-TW"/>
        </w:rPr>
        <w:t>市有鴻海集團</w:t>
      </w:r>
      <w:r w:rsidRPr="0072086D">
        <w:rPr>
          <w:lang w:eastAsia="zh-TW"/>
        </w:rPr>
        <w:t>Foxconn</w:t>
      </w:r>
      <w:r w:rsidRPr="0072086D">
        <w:rPr>
          <w:lang w:eastAsia="zh-TW"/>
        </w:rPr>
        <w:t>購買摩托羅拉之手機廠繼續組裝手機，另在該州北部</w:t>
      </w:r>
      <w:r w:rsidR="008E588F" w:rsidRPr="0072086D">
        <w:rPr>
          <w:lang w:eastAsia="zh-TW"/>
        </w:rPr>
        <w:t>Juaréz</w:t>
      </w:r>
      <w:r w:rsidRPr="0072086D">
        <w:rPr>
          <w:lang w:eastAsia="zh-TW"/>
        </w:rPr>
        <w:t>市，為臺商電子大廠聚集，以組裝電腦但目前已逐漸生產其他產品，包括和碩、鴻海、英業達、緯創、緯穎、貿聯等。另永豐餘及</w:t>
      </w:r>
      <w:r w:rsidRPr="0072086D">
        <w:rPr>
          <w:lang w:eastAsia="zh-TW"/>
        </w:rPr>
        <w:t>ERI</w:t>
      </w:r>
      <w:r w:rsidRPr="0072086D">
        <w:rPr>
          <w:lang w:eastAsia="zh-TW"/>
        </w:rPr>
        <w:t>產製紙塑包裝產品。</w:t>
      </w:r>
      <w:r w:rsidR="008E588F" w:rsidRPr="0072086D">
        <w:rPr>
          <w:lang w:eastAsia="zh-TW"/>
        </w:rPr>
        <w:t>Juaréz</w:t>
      </w:r>
      <w:r w:rsidRPr="0072086D">
        <w:rPr>
          <w:lang w:eastAsia="zh-TW"/>
        </w:rPr>
        <w:t>市與美國</w:t>
      </w:r>
      <w:r w:rsidRPr="0072086D">
        <w:rPr>
          <w:lang w:eastAsia="zh-TW"/>
        </w:rPr>
        <w:t>El Paso</w:t>
      </w:r>
      <w:r w:rsidRPr="0072086D">
        <w:rPr>
          <w:lang w:eastAsia="zh-TW"/>
        </w:rPr>
        <w:t>相對，因此我商工廠設在</w:t>
      </w:r>
      <w:r w:rsidR="008E588F" w:rsidRPr="0072086D">
        <w:rPr>
          <w:lang w:eastAsia="zh-TW"/>
        </w:rPr>
        <w:t>Juaréz</w:t>
      </w:r>
      <w:r w:rsidRPr="0072086D">
        <w:rPr>
          <w:lang w:eastAsia="zh-TW"/>
        </w:rPr>
        <w:t>，但大都在</w:t>
      </w:r>
      <w:r w:rsidRPr="0072086D">
        <w:rPr>
          <w:lang w:eastAsia="zh-TW"/>
        </w:rPr>
        <w:t>El Paso</w:t>
      </w:r>
      <w:r w:rsidRPr="0072086D">
        <w:rPr>
          <w:lang w:eastAsia="zh-TW"/>
        </w:rPr>
        <w:t>居住。</w:t>
      </w:r>
    </w:p>
    <w:p w14:paraId="57A08E15" w14:textId="77777777" w:rsidR="00E41FC2" w:rsidRPr="0072086D" w:rsidRDefault="00E41FC2" w:rsidP="002F7A20">
      <w:pPr>
        <w:ind w:left="472" w:hangingChars="200" w:hanging="472"/>
        <w:rPr>
          <w:lang w:eastAsia="zh-TW"/>
        </w:rPr>
      </w:pPr>
      <w:r w:rsidRPr="0072086D">
        <w:rPr>
          <w:lang w:eastAsia="zh-TW"/>
        </w:rPr>
        <w:t>五、</w:t>
      </w:r>
      <w:r w:rsidRPr="0072086D">
        <w:rPr>
          <w:lang w:eastAsia="zh-TW"/>
        </w:rPr>
        <w:t>Hermosillo</w:t>
      </w:r>
      <w:r w:rsidRPr="0072086D">
        <w:rPr>
          <w:lang w:eastAsia="zh-TW"/>
        </w:rPr>
        <w:t>市，</w:t>
      </w:r>
      <w:r w:rsidRPr="0072086D">
        <w:rPr>
          <w:lang w:eastAsia="zh-TW"/>
        </w:rPr>
        <w:t>Sonora</w:t>
      </w:r>
      <w:r w:rsidRPr="0072086D">
        <w:rPr>
          <w:lang w:eastAsia="zh-TW"/>
        </w:rPr>
        <w:t>州之工業區、規劃及區內硬體建設較差，且氣候乾熱、夏季溫度高達攝氏</w:t>
      </w:r>
      <w:r w:rsidRPr="0072086D">
        <w:rPr>
          <w:lang w:eastAsia="zh-TW"/>
        </w:rPr>
        <w:t>44</w:t>
      </w:r>
      <w:r w:rsidRPr="0072086D">
        <w:rPr>
          <w:lang w:eastAsia="zh-TW"/>
        </w:rPr>
        <w:t>度，較不適宜我商前往投資行業，在該地投資外商包括汽車零組件、食品加工業。</w:t>
      </w:r>
    </w:p>
    <w:p w14:paraId="4577A221" w14:textId="77777777" w:rsidR="00E41FC2" w:rsidRPr="0072086D" w:rsidRDefault="00E41FC2" w:rsidP="002F7A20">
      <w:pPr>
        <w:ind w:left="472" w:hangingChars="200" w:hanging="472"/>
        <w:rPr>
          <w:lang w:eastAsia="zh-TW"/>
        </w:rPr>
      </w:pPr>
      <w:r w:rsidRPr="0072086D">
        <w:rPr>
          <w:lang w:eastAsia="zh-TW"/>
        </w:rPr>
        <w:t>六、</w:t>
      </w:r>
      <w:r w:rsidRPr="0072086D">
        <w:rPr>
          <w:lang w:eastAsia="zh-TW"/>
        </w:rPr>
        <w:t>Mexicali</w:t>
      </w:r>
      <w:r w:rsidRPr="0072086D">
        <w:rPr>
          <w:lang w:eastAsia="zh-TW"/>
        </w:rPr>
        <w:t>市及</w:t>
      </w:r>
      <w:r w:rsidRPr="0072086D">
        <w:rPr>
          <w:lang w:eastAsia="zh-TW"/>
        </w:rPr>
        <w:t>Tijuana</w:t>
      </w:r>
      <w:r w:rsidRPr="0072086D">
        <w:rPr>
          <w:lang w:eastAsia="zh-TW"/>
        </w:rPr>
        <w:t>市，下加州，有甚多工業區、一般土地平整，交通便利，市內有大學及技術學院採建教合作，對面即美國加州之</w:t>
      </w:r>
      <w:r w:rsidRPr="0072086D">
        <w:rPr>
          <w:lang w:eastAsia="zh-TW"/>
        </w:rPr>
        <w:t>San Diego</w:t>
      </w:r>
      <w:r w:rsidRPr="0072086D">
        <w:rPr>
          <w:lang w:eastAsia="zh-TW"/>
        </w:rPr>
        <w:t>市，適宜我商前往投資行業，包括農產品加工、五金鋼鐵、電子電工材料、包裝材料等。目前在</w:t>
      </w:r>
      <w:r w:rsidRPr="0072086D">
        <w:rPr>
          <w:lang w:eastAsia="zh-TW"/>
        </w:rPr>
        <w:t>Mexicali</w:t>
      </w:r>
      <w:r w:rsidRPr="0072086D">
        <w:rPr>
          <w:lang w:eastAsia="zh-TW"/>
        </w:rPr>
        <w:t>市有我商</w:t>
      </w:r>
      <w:r w:rsidRPr="0072086D">
        <w:rPr>
          <w:lang w:eastAsia="zh-TW"/>
        </w:rPr>
        <w:t>Taimex</w:t>
      </w:r>
      <w:r w:rsidRPr="0072086D">
        <w:rPr>
          <w:lang w:eastAsia="zh-TW"/>
        </w:rPr>
        <w:t>產製五金工具、</w:t>
      </w:r>
      <w:r w:rsidRPr="0072086D">
        <w:rPr>
          <w:lang w:eastAsia="zh-TW"/>
        </w:rPr>
        <w:t>ERI</w:t>
      </w:r>
      <w:r w:rsidRPr="0072086D">
        <w:rPr>
          <w:lang w:eastAsia="zh-TW"/>
        </w:rPr>
        <w:t>產製再生材料硬紙板箱盒，而在</w:t>
      </w:r>
      <w:r w:rsidRPr="0072086D">
        <w:rPr>
          <w:lang w:eastAsia="zh-TW"/>
        </w:rPr>
        <w:t>Tijuana</w:t>
      </w:r>
      <w:r w:rsidRPr="0072086D">
        <w:rPr>
          <w:lang w:eastAsia="zh-TW"/>
        </w:rPr>
        <w:t>市則有達達集團生產電扇、鴻海、英濟、</w:t>
      </w:r>
      <w:r w:rsidRPr="0072086D">
        <w:rPr>
          <w:lang w:eastAsia="zh-TW"/>
        </w:rPr>
        <w:t>Formosa Prosonic</w:t>
      </w:r>
      <w:r w:rsidRPr="0072086D">
        <w:rPr>
          <w:lang w:eastAsia="zh-TW"/>
        </w:rPr>
        <w:t>等。</w:t>
      </w:r>
    </w:p>
    <w:p w14:paraId="1993B86A" w14:textId="77777777" w:rsidR="00E41FC2" w:rsidRPr="0072086D" w:rsidRDefault="00E41FC2" w:rsidP="002F7A20">
      <w:pPr>
        <w:ind w:left="472" w:hangingChars="200" w:hanging="472"/>
        <w:rPr>
          <w:lang w:eastAsia="zh-TW"/>
        </w:rPr>
      </w:pPr>
      <w:r w:rsidRPr="0072086D">
        <w:rPr>
          <w:lang w:eastAsia="zh-TW"/>
        </w:rPr>
        <w:t>七、主要保稅加工廠所在地：原先在墨國北部與美國交界的邊境地區有許多的保稅加工中心</w:t>
      </w:r>
      <w:r w:rsidR="00C21999" w:rsidRPr="0072086D">
        <w:rPr>
          <w:lang w:eastAsia="zh-TW"/>
        </w:rPr>
        <w:t>（</w:t>
      </w:r>
      <w:r w:rsidRPr="0072086D">
        <w:rPr>
          <w:lang w:eastAsia="zh-TW"/>
        </w:rPr>
        <w:t>如今保稅加工廠可在墨國境內任何一處設立</w:t>
      </w:r>
      <w:r w:rsidR="00C21999" w:rsidRPr="0072086D">
        <w:rPr>
          <w:lang w:eastAsia="zh-TW"/>
        </w:rPr>
        <w:t>）</w:t>
      </w:r>
      <w:r w:rsidRPr="0072086D">
        <w:rPr>
          <w:lang w:eastAsia="zh-TW"/>
        </w:rPr>
        <w:t>，而帶動了</w:t>
      </w:r>
      <w:r w:rsidRPr="0072086D">
        <w:rPr>
          <w:lang w:eastAsia="zh-TW"/>
        </w:rPr>
        <w:t>Tijuana</w:t>
      </w:r>
      <w:r w:rsidRPr="0072086D">
        <w:rPr>
          <w:lang w:eastAsia="zh-TW"/>
        </w:rPr>
        <w:t>及</w:t>
      </w:r>
      <w:r w:rsidRPr="0072086D">
        <w:rPr>
          <w:lang w:eastAsia="zh-TW"/>
        </w:rPr>
        <w:t xml:space="preserve">Cd. </w:t>
      </w:r>
      <w:r w:rsidR="008E588F" w:rsidRPr="0072086D">
        <w:rPr>
          <w:lang w:eastAsia="zh-TW"/>
        </w:rPr>
        <w:t>Juaréz</w:t>
      </w:r>
      <w:r w:rsidRPr="0072086D">
        <w:rPr>
          <w:lang w:eastAsia="zh-TW"/>
        </w:rPr>
        <w:t>等城市的快速發展，它們都是主要的加工出口區，並為投資者提供最佳的服務。</w:t>
      </w:r>
      <w:r w:rsidRPr="0072086D">
        <w:rPr>
          <w:lang w:eastAsia="zh-TW"/>
        </w:rPr>
        <w:t>Tijuana</w:t>
      </w:r>
      <w:r w:rsidRPr="0072086D">
        <w:rPr>
          <w:lang w:eastAsia="zh-TW"/>
        </w:rPr>
        <w:t>位於距聖地牙哥半小時車程處，許多公司均由此發展加州市場或是由遠東地區輸入原料，大部分的經理人員則住在美國或是墨西哥西部。</w:t>
      </w:r>
      <w:r w:rsidR="008E588F" w:rsidRPr="0072086D">
        <w:rPr>
          <w:lang w:eastAsia="zh-TW"/>
        </w:rPr>
        <w:t>Juaréz</w:t>
      </w:r>
      <w:r w:rsidRPr="0072086D">
        <w:rPr>
          <w:lang w:eastAsia="zh-TW"/>
        </w:rPr>
        <w:t>是銜接中部及東部市場的中心點，它與美國</w:t>
      </w:r>
      <w:r w:rsidRPr="0072086D">
        <w:rPr>
          <w:lang w:eastAsia="zh-TW"/>
        </w:rPr>
        <w:t>El Paso</w:t>
      </w:r>
      <w:r w:rsidRPr="0072086D">
        <w:rPr>
          <w:lang w:eastAsia="zh-TW"/>
        </w:rPr>
        <w:t>及德州接壤，形成關係密切的雙子城。</w:t>
      </w:r>
    </w:p>
    <w:p w14:paraId="5316679D" w14:textId="77777777" w:rsidR="00E41FC2" w:rsidRPr="0072086D" w:rsidRDefault="00E41FC2" w:rsidP="002F7A20">
      <w:pPr>
        <w:ind w:left="472" w:hangingChars="200" w:hanging="472"/>
        <w:rPr>
          <w:lang w:eastAsia="zh-TW"/>
        </w:rPr>
      </w:pPr>
      <w:r w:rsidRPr="0072086D">
        <w:rPr>
          <w:lang w:eastAsia="zh-TW"/>
        </w:rPr>
        <w:t>八、其他保稅加工出口區：</w:t>
      </w:r>
    </w:p>
    <w:p w14:paraId="1D91D937" w14:textId="77777777" w:rsidR="00E41FC2" w:rsidRPr="0072086D" w:rsidRDefault="00E41FC2" w:rsidP="002F7A20">
      <w:pPr>
        <w:ind w:left="472" w:hangingChars="200" w:hanging="472"/>
      </w:pPr>
      <w:r w:rsidRPr="0072086D">
        <w:rPr>
          <w:lang w:eastAsia="zh-TW"/>
        </w:rPr>
        <w:tab/>
      </w:r>
      <w:r w:rsidRPr="0072086D">
        <w:t>還有很多其它城市正擴展它的保稅加工出口工業，它們沿著邊界</w:t>
      </w:r>
      <w:r w:rsidR="00C21999" w:rsidRPr="0072086D">
        <w:t>（</w:t>
      </w:r>
      <w:r w:rsidRPr="0072086D">
        <w:t>由西向東</w:t>
      </w:r>
      <w:r w:rsidR="00C21999" w:rsidRPr="0072086D">
        <w:t>）</w:t>
      </w:r>
      <w:r w:rsidRPr="0072086D">
        <w:t>分別是</w:t>
      </w:r>
      <w:r w:rsidRPr="0072086D">
        <w:t>Tecate</w:t>
      </w:r>
      <w:r w:rsidRPr="0072086D">
        <w:t>、</w:t>
      </w:r>
      <w:r w:rsidRPr="0072086D">
        <w:t>Mexicali</w:t>
      </w:r>
      <w:r w:rsidR="00C21999" w:rsidRPr="0072086D">
        <w:t>（</w:t>
      </w:r>
      <w:r w:rsidRPr="0072086D">
        <w:t>位於美國加州的下方</w:t>
      </w:r>
      <w:r w:rsidR="00C21999" w:rsidRPr="0072086D">
        <w:t>）</w:t>
      </w:r>
      <w:r w:rsidRPr="0072086D">
        <w:t>、</w:t>
      </w:r>
      <w:r w:rsidRPr="0072086D">
        <w:t>San Luis Rio Colorado</w:t>
      </w:r>
      <w:r w:rsidR="00C21999" w:rsidRPr="0072086D">
        <w:t>（</w:t>
      </w:r>
      <w:r w:rsidRPr="0072086D">
        <w:t>位於亞利桑那州下方</w:t>
      </w:r>
      <w:r w:rsidR="00C21999" w:rsidRPr="0072086D">
        <w:t>）</w:t>
      </w:r>
      <w:r w:rsidRPr="0072086D">
        <w:t>、以及位於德州的下方的各主要都市：</w:t>
      </w:r>
      <w:r w:rsidRPr="0072086D">
        <w:t>Reynosa</w:t>
      </w:r>
      <w:r w:rsidRPr="0072086D">
        <w:t>、</w:t>
      </w:r>
      <w:r w:rsidRPr="0072086D">
        <w:t>Laredo</w:t>
      </w:r>
      <w:r w:rsidRPr="0072086D">
        <w:t>及</w:t>
      </w:r>
      <w:r w:rsidRPr="0072086D">
        <w:t>Matamoros</w:t>
      </w:r>
      <w:r w:rsidRPr="0072086D">
        <w:t>，其它還有距邊界只有數公里的</w:t>
      </w:r>
      <w:r w:rsidRPr="0072086D">
        <w:t>Chihuahua</w:t>
      </w:r>
      <w:r w:rsidRPr="0072086D">
        <w:t>、</w:t>
      </w:r>
      <w:r w:rsidRPr="0072086D">
        <w:t>Hermosillo</w:t>
      </w:r>
      <w:r w:rsidRPr="0072086D">
        <w:t>、</w:t>
      </w:r>
      <w:r w:rsidRPr="0072086D">
        <w:t>Cd Obregon</w:t>
      </w:r>
      <w:r w:rsidRPr="0072086D">
        <w:t>等，在眾多的邊界城市，大小及條件均不相同。</w:t>
      </w:r>
    </w:p>
    <w:p w14:paraId="7F46CB06" w14:textId="77777777" w:rsidR="00E41FC2" w:rsidRPr="0072086D" w:rsidRDefault="00C21999" w:rsidP="00E41FC2">
      <w:pPr>
        <w:pStyle w:val="a8"/>
        <w:ind w:left="945" w:hanging="709"/>
        <w:rPr>
          <w:rFonts w:hAnsi="Times New Roman"/>
        </w:rPr>
      </w:pPr>
      <w:r w:rsidRPr="0072086D">
        <w:rPr>
          <w:rFonts w:hAnsi="Times New Roman"/>
        </w:rPr>
        <w:t>（</w:t>
      </w:r>
      <w:r w:rsidR="00E41FC2" w:rsidRPr="0072086D">
        <w:rPr>
          <w:rFonts w:hAnsi="Times New Roman"/>
        </w:rPr>
        <w:t>一</w:t>
      </w:r>
      <w:r w:rsidRPr="0072086D">
        <w:rPr>
          <w:rFonts w:hAnsi="Times New Roman"/>
        </w:rPr>
        <w:t>）</w:t>
      </w:r>
      <w:r w:rsidR="00E41FC2" w:rsidRPr="0072086D">
        <w:rPr>
          <w:rFonts w:hAnsi="Times New Roman"/>
        </w:rPr>
        <w:t>Tecate</w:t>
      </w:r>
      <w:r w:rsidR="00E41FC2" w:rsidRPr="0072086D">
        <w:rPr>
          <w:rFonts w:hAnsi="Times New Roman"/>
        </w:rPr>
        <w:t>由於靠近</w:t>
      </w:r>
      <w:r w:rsidR="00E41FC2" w:rsidRPr="0072086D">
        <w:rPr>
          <w:rFonts w:hAnsi="Times New Roman"/>
        </w:rPr>
        <w:t>Tijuana</w:t>
      </w:r>
      <w:r w:rsidR="00E41FC2" w:rsidRPr="0072086D">
        <w:rPr>
          <w:rFonts w:hAnsi="Times New Roman"/>
        </w:rPr>
        <w:t>及洛杉磯，以及低廉勞工及土地成本而著名。</w:t>
      </w:r>
    </w:p>
    <w:p w14:paraId="59E7A049" w14:textId="77777777" w:rsidR="00E41FC2" w:rsidRPr="0072086D" w:rsidRDefault="00C21999" w:rsidP="00E41FC2">
      <w:pPr>
        <w:pStyle w:val="a8"/>
        <w:ind w:left="945" w:hanging="709"/>
        <w:rPr>
          <w:rFonts w:hAnsi="Times New Roman"/>
          <w:lang w:eastAsia="zh-TW"/>
        </w:rPr>
      </w:pPr>
      <w:r w:rsidRPr="0072086D">
        <w:rPr>
          <w:rFonts w:hAnsi="Times New Roman"/>
          <w:lang w:eastAsia="zh-TW"/>
        </w:rPr>
        <w:t>（</w:t>
      </w:r>
      <w:r w:rsidR="00E41FC2" w:rsidRPr="0072086D">
        <w:rPr>
          <w:rFonts w:hAnsi="Times New Roman"/>
          <w:lang w:eastAsia="zh-TW"/>
        </w:rPr>
        <w:t>二</w:t>
      </w:r>
      <w:r w:rsidRPr="0072086D">
        <w:rPr>
          <w:rFonts w:hAnsi="Times New Roman"/>
          <w:lang w:eastAsia="zh-TW"/>
        </w:rPr>
        <w:t>）</w:t>
      </w:r>
      <w:r w:rsidR="00E41FC2" w:rsidRPr="0072086D">
        <w:rPr>
          <w:rFonts w:hAnsi="Times New Roman"/>
          <w:lang w:eastAsia="zh-TW"/>
        </w:rPr>
        <w:t>Mexicali</w:t>
      </w:r>
      <w:r w:rsidR="00E41FC2" w:rsidRPr="0072086D">
        <w:rPr>
          <w:rFonts w:hAnsi="Times New Roman"/>
          <w:lang w:eastAsia="zh-TW"/>
        </w:rPr>
        <w:t>由於豐富的水源及能源條件適合某些特定之工業，有一個</w:t>
      </w:r>
      <w:r w:rsidR="00634565" w:rsidRPr="0072086D">
        <w:rPr>
          <w:rFonts w:hAnsi="Times New Roman"/>
          <w:lang w:eastAsia="zh-TW"/>
        </w:rPr>
        <w:t>中國</w:t>
      </w:r>
      <w:r w:rsidR="00E41FC2" w:rsidRPr="0072086D">
        <w:rPr>
          <w:rFonts w:hAnsi="Times New Roman"/>
          <w:lang w:eastAsia="zh-TW"/>
        </w:rPr>
        <w:t>社區、</w:t>
      </w:r>
      <w:r w:rsidR="00634565" w:rsidRPr="0072086D">
        <w:rPr>
          <w:rFonts w:hAnsi="Times New Roman"/>
          <w:lang w:eastAsia="zh-TW"/>
        </w:rPr>
        <w:t>中國</w:t>
      </w:r>
      <w:r w:rsidR="00E41FC2" w:rsidRPr="0072086D">
        <w:rPr>
          <w:rFonts w:hAnsi="Times New Roman"/>
          <w:lang w:eastAsia="zh-TW"/>
        </w:rPr>
        <w:t>工業區以及許多的</w:t>
      </w:r>
      <w:r w:rsidR="00634565" w:rsidRPr="0072086D">
        <w:rPr>
          <w:rFonts w:hAnsi="Times New Roman"/>
          <w:lang w:eastAsia="zh-TW"/>
        </w:rPr>
        <w:t>中國</w:t>
      </w:r>
      <w:r w:rsidR="00E41FC2" w:rsidRPr="0072086D">
        <w:rPr>
          <w:rFonts w:hAnsi="Times New Roman"/>
          <w:lang w:eastAsia="zh-TW"/>
        </w:rPr>
        <w:t>餐館，</w:t>
      </w:r>
      <w:r w:rsidR="00E41FC2" w:rsidRPr="0072086D">
        <w:rPr>
          <w:rFonts w:hAnsi="Times New Roman"/>
          <w:lang w:eastAsia="zh-TW"/>
        </w:rPr>
        <w:t>San Luis Rio Colorado</w:t>
      </w:r>
      <w:r w:rsidR="00E41FC2" w:rsidRPr="0072086D">
        <w:rPr>
          <w:rFonts w:hAnsi="Times New Roman"/>
          <w:lang w:eastAsia="zh-TW"/>
        </w:rPr>
        <w:t>則主要為各鄰近的加工區提供服務。</w:t>
      </w:r>
    </w:p>
    <w:p w14:paraId="25FCFB25" w14:textId="77777777" w:rsidR="00E41FC2" w:rsidRPr="0072086D" w:rsidRDefault="00C21999" w:rsidP="00E41FC2">
      <w:pPr>
        <w:pStyle w:val="a8"/>
        <w:ind w:left="945" w:hanging="709"/>
        <w:rPr>
          <w:rFonts w:hAnsi="Times New Roman"/>
          <w:lang w:eastAsia="zh-TW"/>
        </w:rPr>
      </w:pPr>
      <w:r w:rsidRPr="0072086D">
        <w:rPr>
          <w:rFonts w:hAnsi="Times New Roman"/>
          <w:lang w:eastAsia="zh-TW"/>
        </w:rPr>
        <w:t>（</w:t>
      </w:r>
      <w:r w:rsidR="00E41FC2" w:rsidRPr="0072086D">
        <w:rPr>
          <w:rFonts w:hAnsi="Times New Roman"/>
          <w:lang w:eastAsia="zh-TW"/>
        </w:rPr>
        <w:t>三</w:t>
      </w:r>
      <w:r w:rsidRPr="0072086D">
        <w:rPr>
          <w:rFonts w:hAnsi="Times New Roman"/>
          <w:lang w:eastAsia="zh-TW"/>
        </w:rPr>
        <w:t>）</w:t>
      </w:r>
      <w:r w:rsidR="00E41FC2" w:rsidRPr="0072086D">
        <w:rPr>
          <w:rFonts w:hAnsi="Times New Roman"/>
          <w:lang w:eastAsia="zh-TW"/>
        </w:rPr>
        <w:t>在東北部與德州接壤的</w:t>
      </w:r>
      <w:r w:rsidR="00E41FC2" w:rsidRPr="0072086D">
        <w:rPr>
          <w:rFonts w:hAnsi="Times New Roman"/>
          <w:lang w:eastAsia="zh-TW"/>
        </w:rPr>
        <w:t>Reynosa</w:t>
      </w:r>
      <w:r w:rsidR="00E41FC2" w:rsidRPr="0072086D">
        <w:rPr>
          <w:rFonts w:hAnsi="Times New Roman"/>
          <w:lang w:eastAsia="zh-TW"/>
        </w:rPr>
        <w:t>則主要靠當地居民創業精神而建立。</w:t>
      </w:r>
    </w:p>
    <w:p w14:paraId="753B801F" w14:textId="77777777" w:rsidR="00E41FC2" w:rsidRPr="0072086D" w:rsidRDefault="00C21999" w:rsidP="00E41FC2">
      <w:pPr>
        <w:pStyle w:val="a8"/>
        <w:ind w:left="945" w:hanging="709"/>
        <w:rPr>
          <w:rFonts w:hAnsi="Times New Roman"/>
          <w:lang w:eastAsia="zh-TW"/>
        </w:rPr>
      </w:pPr>
      <w:r w:rsidRPr="0072086D">
        <w:rPr>
          <w:rFonts w:hAnsi="Times New Roman"/>
          <w:lang w:eastAsia="zh-TW"/>
        </w:rPr>
        <w:t>（</w:t>
      </w:r>
      <w:r w:rsidR="00E41FC2" w:rsidRPr="0072086D">
        <w:rPr>
          <w:rFonts w:hAnsi="Times New Roman"/>
          <w:lang w:eastAsia="zh-TW"/>
        </w:rPr>
        <w:t>四</w:t>
      </w:r>
      <w:r w:rsidRPr="0072086D">
        <w:rPr>
          <w:rFonts w:hAnsi="Times New Roman"/>
          <w:lang w:eastAsia="zh-TW"/>
        </w:rPr>
        <w:t>）</w:t>
      </w:r>
      <w:r w:rsidR="00E41FC2" w:rsidRPr="0072086D">
        <w:rPr>
          <w:rFonts w:hAnsi="Times New Roman"/>
          <w:lang w:eastAsia="zh-TW"/>
        </w:rPr>
        <w:t>Laredo</w:t>
      </w:r>
      <w:r w:rsidR="00E41FC2" w:rsidRPr="0072086D">
        <w:rPr>
          <w:rFonts w:hAnsi="Times New Roman"/>
          <w:lang w:eastAsia="zh-TW"/>
        </w:rPr>
        <w:t>是墨西哥重要邊界重鎮，多數墨西哥的進出口均會經過這裏。</w:t>
      </w:r>
    </w:p>
    <w:p w14:paraId="06AF229F" w14:textId="77777777" w:rsidR="00E41FC2" w:rsidRPr="0072086D" w:rsidRDefault="00C21999" w:rsidP="00E41FC2">
      <w:pPr>
        <w:pStyle w:val="a8"/>
        <w:ind w:left="945" w:hanging="709"/>
        <w:rPr>
          <w:rFonts w:hAnsi="Times New Roman"/>
          <w:lang w:eastAsia="zh-TW"/>
        </w:rPr>
      </w:pPr>
      <w:r w:rsidRPr="0072086D">
        <w:rPr>
          <w:rFonts w:hAnsi="Times New Roman"/>
          <w:lang w:eastAsia="zh-TW"/>
        </w:rPr>
        <w:t>（</w:t>
      </w:r>
      <w:r w:rsidR="00E41FC2" w:rsidRPr="0072086D">
        <w:rPr>
          <w:rFonts w:hAnsi="Times New Roman"/>
          <w:lang w:eastAsia="zh-TW"/>
        </w:rPr>
        <w:t>五</w:t>
      </w:r>
      <w:r w:rsidRPr="0072086D">
        <w:rPr>
          <w:rFonts w:hAnsi="Times New Roman"/>
          <w:lang w:eastAsia="zh-TW"/>
        </w:rPr>
        <w:t>）</w:t>
      </w:r>
      <w:r w:rsidR="00E41FC2" w:rsidRPr="0072086D">
        <w:rPr>
          <w:rFonts w:hAnsi="Times New Roman"/>
          <w:lang w:eastAsia="zh-TW"/>
        </w:rPr>
        <w:t>Matomoros</w:t>
      </w:r>
      <w:r w:rsidR="00E41FC2" w:rsidRPr="0072086D">
        <w:rPr>
          <w:rFonts w:hAnsi="Times New Roman"/>
          <w:lang w:eastAsia="zh-TW"/>
        </w:rPr>
        <w:t>位於東岸，它是原料或產品進出大西洋及美東地區的合適地點。經由內海及密西西比河道可直接到達芝加哥及大湖區。</w:t>
      </w:r>
    </w:p>
    <w:p w14:paraId="07CFDCE5" w14:textId="77777777" w:rsidR="00E41FC2" w:rsidRPr="0072086D" w:rsidRDefault="00E41FC2" w:rsidP="00E41FC2">
      <w:pPr>
        <w:ind w:left="472" w:firstLine="472"/>
        <w:rPr>
          <w:lang w:eastAsia="zh-TW"/>
        </w:rPr>
      </w:pPr>
      <w:r w:rsidRPr="0072086D">
        <w:rPr>
          <w:lang w:eastAsia="zh-TW"/>
        </w:rPr>
        <w:t>這些城市人口多在</w:t>
      </w:r>
      <w:r w:rsidR="0036713B" w:rsidRPr="0072086D">
        <w:rPr>
          <w:lang w:eastAsia="zh-TW"/>
        </w:rPr>
        <w:t>5</w:t>
      </w:r>
      <w:r w:rsidRPr="0072086D">
        <w:rPr>
          <w:lang w:eastAsia="zh-TW"/>
        </w:rPr>
        <w:t>0</w:t>
      </w:r>
      <w:r w:rsidRPr="0072086D">
        <w:rPr>
          <w:lang w:eastAsia="zh-TW"/>
        </w:rPr>
        <w:t>至</w:t>
      </w:r>
      <w:r w:rsidR="0036713B" w:rsidRPr="0072086D">
        <w:rPr>
          <w:lang w:eastAsia="zh-TW"/>
        </w:rPr>
        <w:t>15</w:t>
      </w:r>
      <w:r w:rsidRPr="0072086D">
        <w:rPr>
          <w:lang w:eastAsia="zh-TW"/>
        </w:rPr>
        <w:t>0</w:t>
      </w:r>
      <w:r w:rsidRPr="0072086D">
        <w:rPr>
          <w:lang w:eastAsia="zh-TW"/>
        </w:rPr>
        <w:t>萬之間，而許多國際公司如福特、通用</w:t>
      </w:r>
      <w:r w:rsidR="0036713B" w:rsidRPr="0072086D">
        <w:rPr>
          <w:lang w:eastAsia="zh-TW"/>
        </w:rPr>
        <w:t>、可口可樂、特斯拉等</w:t>
      </w:r>
      <w:r w:rsidRPr="0072086D">
        <w:rPr>
          <w:lang w:eastAsia="zh-TW"/>
        </w:rPr>
        <w:t>，由於理想的地點，穩定的勞力資源以及適當的成本條件而選擇作為主要設廠</w:t>
      </w:r>
      <w:r w:rsidR="0036713B" w:rsidRPr="0072086D">
        <w:rPr>
          <w:lang w:eastAsia="zh-TW"/>
        </w:rPr>
        <w:t>或墨國總部</w:t>
      </w:r>
      <w:r w:rsidRPr="0072086D">
        <w:rPr>
          <w:lang w:eastAsia="zh-TW"/>
        </w:rPr>
        <w:t>地點。當然如果不需要位於邊界的工廠則選擇性也就大的多。</w:t>
      </w:r>
    </w:p>
    <w:p w14:paraId="4C59FA55" w14:textId="77777777" w:rsidR="00E41FC2" w:rsidRPr="0072086D" w:rsidRDefault="00E41FC2" w:rsidP="002F7A20">
      <w:pPr>
        <w:ind w:left="472" w:hangingChars="200" w:hanging="472"/>
      </w:pPr>
      <w:r w:rsidRPr="0072086D">
        <w:t>九、石化中心：油源位於墨國東岸的墨西哥灣，</w:t>
      </w:r>
      <w:r w:rsidRPr="0072086D">
        <w:t>Tampico</w:t>
      </w:r>
      <w:r w:rsidRPr="0072086D">
        <w:t>以及</w:t>
      </w:r>
      <w:r w:rsidRPr="0072086D">
        <w:t>Coatzacoalcos</w:t>
      </w:r>
      <w:r w:rsidRPr="0072086D">
        <w:t>為主要的石化中心，許多大型公司如</w:t>
      </w:r>
      <w:r w:rsidRPr="0072086D">
        <w:t>BASF</w:t>
      </w:r>
      <w:r w:rsidRPr="0072086D">
        <w:t>、</w:t>
      </w:r>
      <w:r w:rsidRPr="0072086D">
        <w:t>Du Pont</w:t>
      </w:r>
      <w:r w:rsidRPr="0072086D">
        <w:t>、</w:t>
      </w:r>
      <w:r w:rsidRPr="0072086D">
        <w:t>Hoechst</w:t>
      </w:r>
      <w:r w:rsidRPr="0072086D">
        <w:t>、</w:t>
      </w:r>
      <w:r w:rsidRPr="0072086D">
        <w:t>Celanese</w:t>
      </w:r>
      <w:r w:rsidRPr="0072086D">
        <w:t>及</w:t>
      </w:r>
      <w:r w:rsidRPr="0072086D">
        <w:t>Perocel</w:t>
      </w:r>
      <w:r w:rsidRPr="0072086D">
        <w:t>、</w:t>
      </w:r>
      <w:r w:rsidRPr="0072086D">
        <w:t>Negromex</w:t>
      </w:r>
      <w:r w:rsidRPr="0072086D">
        <w:t>、</w:t>
      </w:r>
      <w:r w:rsidRPr="0072086D">
        <w:t>Idesa</w:t>
      </w:r>
      <w:r w:rsidRPr="0072086D">
        <w:t>的本地公司在這裏都有大量的活動。</w:t>
      </w:r>
    </w:p>
    <w:p w14:paraId="32E5711C" w14:textId="77777777" w:rsidR="00E41FC2" w:rsidRPr="0072086D" w:rsidRDefault="00E41FC2" w:rsidP="002F7A20">
      <w:pPr>
        <w:ind w:left="472" w:hangingChars="200" w:hanging="472"/>
        <w:rPr>
          <w:lang w:eastAsia="zh-TW"/>
        </w:rPr>
      </w:pPr>
      <w:r w:rsidRPr="0072086D">
        <w:rPr>
          <w:lang w:eastAsia="zh-TW"/>
        </w:rPr>
        <w:t>十、旅遊中心：墨西哥向來以旅遊勝地聞名於世，而在旅館、餐廳、高爾夫及運動設施等休閒建設亦開放外資投資。主要的地區在加勒比海沿岸的</w:t>
      </w:r>
      <w:r w:rsidRPr="0072086D">
        <w:rPr>
          <w:lang w:eastAsia="zh-TW"/>
        </w:rPr>
        <w:t>Cancún</w:t>
      </w:r>
      <w:r w:rsidRPr="0072086D">
        <w:rPr>
          <w:lang w:eastAsia="zh-TW"/>
        </w:rPr>
        <w:t>、</w:t>
      </w:r>
      <w:r w:rsidRPr="0072086D">
        <w:rPr>
          <w:lang w:eastAsia="zh-TW"/>
        </w:rPr>
        <w:t>Playa del Carmen</w:t>
      </w:r>
      <w:r w:rsidRPr="0072086D">
        <w:rPr>
          <w:lang w:eastAsia="zh-TW"/>
        </w:rPr>
        <w:t>、</w:t>
      </w:r>
      <w:r w:rsidRPr="0072086D">
        <w:rPr>
          <w:lang w:eastAsia="zh-TW"/>
        </w:rPr>
        <w:t>Tulum</w:t>
      </w:r>
      <w:r w:rsidRPr="0072086D">
        <w:rPr>
          <w:lang w:eastAsia="zh-TW"/>
        </w:rPr>
        <w:t>以及太平洋的</w:t>
      </w:r>
      <w:r w:rsidRPr="0072086D">
        <w:rPr>
          <w:lang w:eastAsia="zh-TW"/>
        </w:rPr>
        <w:t>Acapulco</w:t>
      </w:r>
      <w:r w:rsidRPr="0072086D">
        <w:rPr>
          <w:lang w:eastAsia="zh-TW"/>
        </w:rPr>
        <w:t>、</w:t>
      </w:r>
      <w:r w:rsidRPr="0072086D">
        <w:rPr>
          <w:lang w:eastAsia="zh-TW"/>
        </w:rPr>
        <w:t>Los Cabos</w:t>
      </w:r>
      <w:r w:rsidRPr="0072086D">
        <w:rPr>
          <w:lang w:eastAsia="zh-TW"/>
        </w:rPr>
        <w:t>、</w:t>
      </w:r>
      <w:r w:rsidRPr="0072086D">
        <w:rPr>
          <w:lang w:eastAsia="zh-TW"/>
        </w:rPr>
        <w:t>Puerto Vallarta</w:t>
      </w:r>
      <w:r w:rsidRPr="0072086D">
        <w:rPr>
          <w:lang w:eastAsia="zh-TW"/>
        </w:rPr>
        <w:t>、</w:t>
      </w:r>
      <w:r w:rsidRPr="0072086D">
        <w:rPr>
          <w:lang w:eastAsia="zh-TW"/>
        </w:rPr>
        <w:t>Ixtapa</w:t>
      </w:r>
      <w:r w:rsidRPr="0072086D">
        <w:rPr>
          <w:lang w:eastAsia="zh-TW"/>
        </w:rPr>
        <w:t>、</w:t>
      </w:r>
      <w:r w:rsidRPr="0072086D">
        <w:rPr>
          <w:lang w:eastAsia="zh-TW"/>
        </w:rPr>
        <w:t>Huatulco</w:t>
      </w:r>
      <w:r w:rsidRPr="0072086D">
        <w:rPr>
          <w:lang w:eastAsia="zh-TW"/>
        </w:rPr>
        <w:t>、</w:t>
      </w:r>
      <w:r w:rsidRPr="0072086D">
        <w:rPr>
          <w:lang w:eastAsia="zh-TW"/>
        </w:rPr>
        <w:t>Mazatlán</w:t>
      </w:r>
      <w:r w:rsidRPr="0072086D">
        <w:rPr>
          <w:lang w:eastAsia="zh-TW"/>
        </w:rPr>
        <w:t>等。它們都有世界級的旅館以及最佳的服務，但都能進一步發展，是旅遊的最佳去處。</w:t>
      </w:r>
    </w:p>
    <w:p w14:paraId="27311E08" w14:textId="77777777" w:rsidR="00E41FC2" w:rsidRPr="0072086D" w:rsidRDefault="00E41FC2" w:rsidP="002F7A20">
      <w:pPr>
        <w:ind w:left="709" w:hangingChars="300" w:hanging="709"/>
        <w:rPr>
          <w:rStyle w:val="aff3"/>
          <w:rFonts w:eastAsiaTheme="minorEastAsia"/>
          <w:color w:val="auto"/>
          <w:u w:val="none"/>
        </w:rPr>
      </w:pPr>
      <w:r w:rsidRPr="0072086D">
        <w:t>十一、農業及漁業中心：廣大的鄉間地區適合各式各樣農業作物的發展，漁業方面則在太平洋的</w:t>
      </w:r>
      <w:r w:rsidRPr="0072086D">
        <w:t>Sonora</w:t>
      </w:r>
      <w:r w:rsidRPr="0072086D">
        <w:t>州以及</w:t>
      </w:r>
      <w:r w:rsidRPr="0072086D">
        <w:t>Sinaloa</w:t>
      </w:r>
      <w:r w:rsidRPr="0072086D">
        <w:t>州和墨西哥灣的</w:t>
      </w:r>
      <w:r w:rsidRPr="0072086D">
        <w:t xml:space="preserve">Veracruz </w:t>
      </w:r>
      <w:r w:rsidRPr="0072086D">
        <w:t>及</w:t>
      </w:r>
      <w:r w:rsidRPr="0072086D">
        <w:t>Tamaulipas</w:t>
      </w:r>
      <w:r w:rsidRPr="0072086D">
        <w:t>州較為發達，主要漁業城包括太平洋岸</w:t>
      </w:r>
      <w:r w:rsidRPr="0072086D">
        <w:t>Guaymas</w:t>
      </w:r>
      <w:r w:rsidR="00C21999" w:rsidRPr="0072086D">
        <w:t>（</w:t>
      </w:r>
      <w:r w:rsidRPr="0072086D">
        <w:t>Sonora</w:t>
      </w:r>
      <w:r w:rsidRPr="0072086D">
        <w:t>州</w:t>
      </w:r>
      <w:r w:rsidR="00C21999" w:rsidRPr="0072086D">
        <w:t>）</w:t>
      </w:r>
      <w:r w:rsidRPr="0072086D">
        <w:t>、</w:t>
      </w:r>
      <w:r w:rsidRPr="0072086D">
        <w:t>Ensenada</w:t>
      </w:r>
      <w:r w:rsidR="00C21999" w:rsidRPr="0072086D">
        <w:t>（</w:t>
      </w:r>
      <w:r w:rsidRPr="0072086D">
        <w:t>下加州</w:t>
      </w:r>
      <w:r w:rsidR="00C21999" w:rsidRPr="0072086D">
        <w:t>）</w:t>
      </w:r>
      <w:r w:rsidRPr="0072086D">
        <w:t>、</w:t>
      </w:r>
      <w:r w:rsidRPr="0072086D">
        <w:t>Pichilingue</w:t>
      </w:r>
      <w:r w:rsidR="00C21999" w:rsidRPr="0072086D">
        <w:t>（</w:t>
      </w:r>
      <w:r w:rsidRPr="0072086D">
        <w:t>近南下加州首府</w:t>
      </w:r>
      <w:r w:rsidRPr="0072086D">
        <w:t>La Paz</w:t>
      </w:r>
      <w:r w:rsidR="00C21999" w:rsidRPr="0072086D">
        <w:t>）</w:t>
      </w:r>
      <w:r w:rsidRPr="0072086D">
        <w:t>、</w:t>
      </w:r>
      <w:r w:rsidRPr="0072086D">
        <w:t>Mazatlán</w:t>
      </w:r>
      <w:r w:rsidRPr="0072086D">
        <w:t>、</w:t>
      </w:r>
      <w:r w:rsidRPr="0072086D">
        <w:t>Topolobampo</w:t>
      </w:r>
      <w:r w:rsidR="00C21999" w:rsidRPr="0072086D">
        <w:t>（</w:t>
      </w:r>
      <w:r w:rsidRPr="0072086D">
        <w:t>Sinaloa</w:t>
      </w:r>
      <w:r w:rsidRPr="0072086D">
        <w:t>州</w:t>
      </w:r>
      <w:r w:rsidR="00C21999" w:rsidRPr="0072086D">
        <w:t>）</w:t>
      </w:r>
      <w:r w:rsidRPr="0072086D">
        <w:t>、</w:t>
      </w:r>
      <w:r w:rsidRPr="0072086D">
        <w:t>Puerto Vallarta</w:t>
      </w:r>
      <w:r w:rsidR="00C21999" w:rsidRPr="0072086D">
        <w:t>（</w:t>
      </w:r>
      <w:r w:rsidRPr="0072086D">
        <w:t>Jalisco</w:t>
      </w:r>
      <w:r w:rsidRPr="0072086D">
        <w:rPr>
          <w:lang w:val="es-MX"/>
        </w:rPr>
        <w:t>州</w:t>
      </w:r>
      <w:r w:rsidR="00C21999" w:rsidRPr="0072086D">
        <w:t>）</w:t>
      </w:r>
      <w:r w:rsidRPr="0072086D">
        <w:t>、</w:t>
      </w:r>
      <w:r w:rsidRPr="0072086D">
        <w:t>Manzanillo</w:t>
      </w:r>
      <w:r w:rsidR="00C21999" w:rsidRPr="0072086D">
        <w:t>（</w:t>
      </w:r>
      <w:r w:rsidRPr="0072086D">
        <w:t>Colima</w:t>
      </w:r>
      <w:r w:rsidRPr="0072086D">
        <w:t>州</w:t>
      </w:r>
      <w:r w:rsidR="00C21999" w:rsidRPr="0072086D">
        <w:t>）</w:t>
      </w:r>
      <w:r w:rsidRPr="0072086D">
        <w:t>、</w:t>
      </w:r>
      <w:r w:rsidRPr="0072086D">
        <w:t>Salina Cruz</w:t>
      </w:r>
      <w:r w:rsidR="00C21999" w:rsidRPr="0072086D">
        <w:t>（</w:t>
      </w:r>
      <w:r w:rsidRPr="0072086D">
        <w:t>Oaxaca</w:t>
      </w:r>
      <w:r w:rsidRPr="0072086D">
        <w:t>州</w:t>
      </w:r>
      <w:r w:rsidR="00C21999" w:rsidRPr="0072086D">
        <w:t>）</w:t>
      </w:r>
      <w:r w:rsidRPr="0072086D">
        <w:t>以及</w:t>
      </w:r>
      <w:r w:rsidRPr="0072086D">
        <w:t>Chiapas</w:t>
      </w:r>
      <w:r w:rsidR="00C21999" w:rsidRPr="0072086D">
        <w:t>（</w:t>
      </w:r>
      <w:r w:rsidRPr="0072086D">
        <w:t>Chiapas</w:t>
      </w:r>
      <w:r w:rsidRPr="0072086D">
        <w:t>州</w:t>
      </w:r>
      <w:r w:rsidR="00C21999" w:rsidRPr="0072086D">
        <w:t>）</w:t>
      </w:r>
      <w:r w:rsidRPr="0072086D">
        <w:t>，墨西哥灣岸</w:t>
      </w:r>
      <w:r w:rsidRPr="0072086D">
        <w:t>Altamira</w:t>
      </w:r>
      <w:r w:rsidRPr="0072086D">
        <w:t>、</w:t>
      </w:r>
      <w:r w:rsidRPr="0072086D">
        <w:t>Tampico</w:t>
      </w:r>
      <w:r w:rsidR="00C21999" w:rsidRPr="0072086D">
        <w:t>（</w:t>
      </w:r>
      <w:r w:rsidRPr="0072086D">
        <w:t>Tamaulipas</w:t>
      </w:r>
      <w:r w:rsidRPr="0072086D">
        <w:t>州</w:t>
      </w:r>
      <w:r w:rsidR="00C21999" w:rsidRPr="0072086D">
        <w:t>）</w:t>
      </w:r>
      <w:r w:rsidRPr="0072086D">
        <w:t>、</w:t>
      </w:r>
      <w:r w:rsidRPr="0072086D">
        <w:t>Tuxpan</w:t>
      </w:r>
      <w:r w:rsidRPr="0072086D">
        <w:t>、</w:t>
      </w:r>
      <w:r w:rsidRPr="0072086D">
        <w:t>Veracruz</w:t>
      </w:r>
      <w:r w:rsidRPr="0072086D">
        <w:t>、</w:t>
      </w:r>
      <w:r w:rsidRPr="0072086D">
        <w:t>Coatzacoalcos</w:t>
      </w:r>
      <w:r w:rsidR="00C21999" w:rsidRPr="0072086D">
        <w:t>（</w:t>
      </w:r>
      <w:r w:rsidRPr="0072086D">
        <w:t>Veracruz</w:t>
      </w:r>
      <w:r w:rsidRPr="0072086D">
        <w:t>州</w:t>
      </w:r>
      <w:r w:rsidR="00C21999" w:rsidRPr="0072086D">
        <w:t>）</w:t>
      </w:r>
      <w:r w:rsidRPr="0072086D">
        <w:t>、</w:t>
      </w:r>
      <w:r w:rsidRPr="0072086D">
        <w:t>Dos Bocas</w:t>
      </w:r>
      <w:r w:rsidR="00C21999" w:rsidRPr="0072086D">
        <w:t>（</w:t>
      </w:r>
      <w:r w:rsidRPr="0072086D">
        <w:t>Tabasco</w:t>
      </w:r>
      <w:r w:rsidRPr="0072086D">
        <w:rPr>
          <w:lang w:val="es-MX"/>
        </w:rPr>
        <w:t>州</w:t>
      </w:r>
      <w:r w:rsidR="00C21999" w:rsidRPr="0072086D">
        <w:t>）</w:t>
      </w:r>
      <w:r w:rsidRPr="0072086D">
        <w:t>及</w:t>
      </w:r>
      <w:r w:rsidRPr="0072086D">
        <w:t>Progreso</w:t>
      </w:r>
      <w:r w:rsidR="00C21999" w:rsidRPr="0072086D">
        <w:t>（</w:t>
      </w:r>
      <w:r w:rsidRPr="0072086D">
        <w:t>Yucatán</w:t>
      </w:r>
      <w:r w:rsidRPr="0072086D">
        <w:t>州</w:t>
      </w:r>
      <w:r w:rsidR="00C21999" w:rsidRPr="0072086D">
        <w:t>）</w:t>
      </w:r>
      <w:r w:rsidRPr="0072086D">
        <w:t>等。</w:t>
      </w:r>
      <w:hyperlink r:id="rId179">
        <w:r w:rsidRPr="0072086D">
          <w:t>主要的農業州為</w:t>
        </w:r>
        <w:r w:rsidRPr="0072086D">
          <w:t>Sinaloa</w:t>
        </w:r>
        <w:r w:rsidRPr="0072086D">
          <w:t>、</w:t>
        </w:r>
        <w:r w:rsidRPr="0072086D">
          <w:t>Michoacán</w:t>
        </w:r>
        <w:r w:rsidRPr="0072086D">
          <w:rPr>
            <w:lang w:val="es-MX"/>
          </w:rPr>
          <w:t>、</w:t>
        </w:r>
        <w:r w:rsidRPr="0072086D">
          <w:t>Sonora</w:t>
        </w:r>
        <w:r w:rsidRPr="0072086D">
          <w:rPr>
            <w:lang w:val="es-MX"/>
          </w:rPr>
          <w:t>、</w:t>
        </w:r>
        <w:r w:rsidRPr="0072086D">
          <w:t>Chihuahua</w:t>
        </w:r>
        <w:r w:rsidRPr="0072086D">
          <w:rPr>
            <w:lang w:val="es-MX"/>
          </w:rPr>
          <w:t>、</w:t>
        </w:r>
        <w:r w:rsidRPr="0072086D">
          <w:t>Tamaulipas</w:t>
        </w:r>
        <w:r w:rsidRPr="0072086D">
          <w:t>、下加州、</w:t>
        </w:r>
        <w:r w:rsidRPr="0072086D">
          <w:t>Guanajuato</w:t>
        </w:r>
        <w:r w:rsidRPr="0072086D">
          <w:t>州、南下加州、</w:t>
        </w:r>
        <w:r w:rsidRPr="0072086D">
          <w:t>Colima</w:t>
        </w:r>
        <w:r w:rsidRPr="0072086D">
          <w:t>、墨西哥州、</w:t>
        </w:r>
        <w:r w:rsidRPr="0072086D">
          <w:t>Nayarit</w:t>
        </w:r>
        <w:r w:rsidRPr="0072086D">
          <w:t>、</w:t>
        </w:r>
        <w:r w:rsidRPr="0072086D">
          <w:t>Zacatecas</w:t>
        </w:r>
        <w:r w:rsidRPr="0072086D">
          <w:t>等州。</w:t>
        </w:r>
      </w:hyperlink>
    </w:p>
    <w:p w14:paraId="2259F119" w14:textId="77777777" w:rsidR="00E41FC2" w:rsidRPr="0072086D" w:rsidRDefault="00E41FC2" w:rsidP="002F7A20">
      <w:pPr>
        <w:ind w:left="709" w:hangingChars="300" w:hanging="709"/>
        <w:rPr>
          <w:lang w:eastAsia="zh-TW"/>
        </w:rPr>
      </w:pPr>
      <w:r w:rsidRPr="0072086D">
        <w:rPr>
          <w:lang w:eastAsia="zh-TW"/>
        </w:rPr>
        <w:t>十二、其他重要資料：目前我國與墨西哥政府並未簽署重要且仍有效之經貿、投資、產業、租稅、技術合作等雙邊協議或備忘錄。</w:t>
      </w:r>
    </w:p>
    <w:p w14:paraId="6F831DE7" w14:textId="77777777" w:rsidR="00E41FC2" w:rsidRPr="0072086D" w:rsidRDefault="002F7A20" w:rsidP="00E41FC2">
      <w:pPr>
        <w:pStyle w:val="a3"/>
        <w:ind w:firstLine="472"/>
        <w:rPr>
          <w:rFonts w:ascii="Times New Roman"/>
        </w:rPr>
      </w:pPr>
      <w:bookmarkStart w:id="44" w:name="_Toc45583062"/>
      <w:bookmarkEnd w:id="43"/>
      <w:r w:rsidRPr="0072086D">
        <w:rPr>
          <w:rFonts w:ascii="Times New Roman"/>
          <w:lang w:eastAsia="zh-TW"/>
        </w:rPr>
        <w:br w:type="page"/>
      </w:r>
      <w:bookmarkStart w:id="45" w:name="_Toc139500506"/>
      <w:r w:rsidR="00E41FC2" w:rsidRPr="0072086D">
        <w:rPr>
          <w:rFonts w:ascii="Times New Roman"/>
        </w:rPr>
        <w:t>附錄六　當地商旅注意事項</w:t>
      </w:r>
      <w:bookmarkEnd w:id="44"/>
      <w:bookmarkEnd w:id="45"/>
    </w:p>
    <w:p w14:paraId="141F0E3F" w14:textId="77777777" w:rsidR="00E41FC2" w:rsidRPr="0072086D" w:rsidRDefault="00E41FC2" w:rsidP="00E41FC2">
      <w:pPr>
        <w:widowControl/>
        <w:spacing w:after="120"/>
        <w:ind w:firstLine="472"/>
        <w:rPr>
          <w:lang w:eastAsia="zh-TW"/>
        </w:rPr>
      </w:pPr>
      <w:r w:rsidRPr="0072086D">
        <w:rPr>
          <w:lang w:eastAsia="zh-TW"/>
        </w:rPr>
        <w:t>中南美洲民族習性好客，見面三分情，我商對於墨國新客戶之開發，除事前書信聯繫之外，尚須要親自來拜訪墨商，以瞭解是否有商機存在。墨商口頭承諾並非表示渠等已決定有採購之動作。對於現有客戶，最好每年拜訪一次，藉此瞭解市場最新資訊與進口商今年下單之可行性。</w:t>
      </w:r>
    </w:p>
    <w:p w14:paraId="06724CF3" w14:textId="77777777" w:rsidR="00E41FC2" w:rsidRPr="0072086D" w:rsidRDefault="00E41FC2" w:rsidP="00E41FC2">
      <w:pPr>
        <w:widowControl/>
        <w:spacing w:after="120"/>
        <w:ind w:firstLine="472"/>
        <w:rPr>
          <w:lang w:eastAsia="zh-TW"/>
        </w:rPr>
      </w:pPr>
      <w:r w:rsidRPr="0072086D">
        <w:rPr>
          <w:lang w:eastAsia="zh-TW"/>
        </w:rPr>
        <w:t>墨西哥位於北半球，海岸地區地勢低終年炎熱，中部高原城市平均高度海拔</w:t>
      </w:r>
      <w:r w:rsidRPr="0072086D">
        <w:rPr>
          <w:lang w:eastAsia="zh-TW"/>
        </w:rPr>
        <w:t>2,000</w:t>
      </w:r>
      <w:r w:rsidRPr="0072086D">
        <w:rPr>
          <w:lang w:eastAsia="zh-TW"/>
        </w:rPr>
        <w:t>公尺以上，十分乾爽。墨西哥市海拔</w:t>
      </w:r>
      <w:r w:rsidRPr="0072086D">
        <w:rPr>
          <w:lang w:eastAsia="zh-TW"/>
        </w:rPr>
        <w:t>2,300</w:t>
      </w:r>
      <w:r w:rsidRPr="0072086D">
        <w:rPr>
          <w:lang w:eastAsia="zh-TW"/>
        </w:rPr>
        <w:t>公尺，是典型的高原氣候</w:t>
      </w:r>
      <w:r w:rsidR="00C21999" w:rsidRPr="0072086D">
        <w:rPr>
          <w:lang w:eastAsia="zh-TW"/>
        </w:rPr>
        <w:t>（</w:t>
      </w:r>
      <w:r w:rsidRPr="0072086D">
        <w:rPr>
          <w:lang w:eastAsia="zh-TW"/>
        </w:rPr>
        <w:t>相對濕度僅約</w:t>
      </w:r>
      <w:r w:rsidRPr="0072086D">
        <w:rPr>
          <w:lang w:eastAsia="zh-TW"/>
        </w:rPr>
        <w:t>16%</w:t>
      </w:r>
      <w:r w:rsidR="00C21999" w:rsidRPr="0072086D">
        <w:rPr>
          <w:lang w:eastAsia="zh-TW"/>
        </w:rPr>
        <w:t>）</w:t>
      </w:r>
      <w:r w:rsidRPr="0072086D">
        <w:rPr>
          <w:lang w:eastAsia="zh-TW"/>
        </w:rPr>
        <w:t>，日夜溫差大，早晚應著外套。午餐時間大都在下午</w:t>
      </w:r>
      <w:r w:rsidR="00515470" w:rsidRPr="0072086D">
        <w:rPr>
          <w:lang w:eastAsia="zh-TW"/>
        </w:rPr>
        <w:t>1</w:t>
      </w:r>
      <w:r w:rsidRPr="0072086D">
        <w:rPr>
          <w:lang w:eastAsia="zh-TW"/>
        </w:rPr>
        <w:t>時到</w:t>
      </w:r>
      <w:r w:rsidRPr="0072086D">
        <w:rPr>
          <w:lang w:eastAsia="zh-TW"/>
        </w:rPr>
        <w:t>4</w:t>
      </w:r>
      <w:r w:rsidRPr="0072086D">
        <w:rPr>
          <w:lang w:eastAsia="zh-TW"/>
        </w:rPr>
        <w:t>時，午餐是一天中最重要的一餐。墨西哥晚餐大都在晚上</w:t>
      </w:r>
      <w:r w:rsidRPr="0072086D">
        <w:rPr>
          <w:lang w:eastAsia="zh-TW"/>
        </w:rPr>
        <w:t>8</w:t>
      </w:r>
      <w:r w:rsidRPr="0072086D">
        <w:rPr>
          <w:lang w:eastAsia="zh-TW"/>
        </w:rPr>
        <w:t>時到</w:t>
      </w:r>
      <w:r w:rsidRPr="0072086D">
        <w:rPr>
          <w:lang w:eastAsia="zh-TW"/>
        </w:rPr>
        <w:t>11</w:t>
      </w:r>
      <w:r w:rsidRPr="0072086D">
        <w:rPr>
          <w:lang w:eastAsia="zh-TW"/>
        </w:rPr>
        <w:t>時，參加正式午、晚宴，男士宜穿西裝打領帶以免失禮。</w:t>
      </w:r>
    </w:p>
    <w:p w14:paraId="69FEB362" w14:textId="77777777" w:rsidR="00E41FC2" w:rsidRPr="0072086D" w:rsidRDefault="00E41FC2" w:rsidP="00E41FC2">
      <w:pPr>
        <w:widowControl/>
        <w:spacing w:after="120"/>
        <w:ind w:firstLine="472"/>
        <w:rPr>
          <w:rFonts w:eastAsiaTheme="minorEastAsia"/>
          <w:lang w:eastAsia="zh-TW"/>
        </w:rPr>
      </w:pPr>
      <w:r w:rsidRPr="0072086D">
        <w:rPr>
          <w:lang w:eastAsia="zh-TW"/>
        </w:rPr>
        <w:t>由於治安欠佳，建議國人赴墨宜搭乘旅館有排班之計程車</w:t>
      </w:r>
      <w:r w:rsidR="00515470" w:rsidRPr="0072086D">
        <w:rPr>
          <w:lang w:eastAsia="zh-TW"/>
        </w:rPr>
        <w:t>或手機</w:t>
      </w:r>
      <w:r w:rsidR="00515470" w:rsidRPr="0072086D">
        <w:rPr>
          <w:lang w:eastAsia="zh-TW"/>
        </w:rPr>
        <w:t>APP</w:t>
      </w:r>
      <w:r w:rsidR="00515470" w:rsidRPr="0072086D">
        <w:rPr>
          <w:lang w:eastAsia="zh-TW"/>
        </w:rPr>
        <w:t>叫車</w:t>
      </w:r>
      <w:r w:rsidRPr="0072086D">
        <w:rPr>
          <w:lang w:eastAsia="zh-TW"/>
        </w:rPr>
        <w:t>較安全。居住旅館時應將貴重物品</w:t>
      </w:r>
      <w:r w:rsidR="00C21999" w:rsidRPr="0072086D">
        <w:rPr>
          <w:lang w:eastAsia="zh-TW"/>
        </w:rPr>
        <w:t>（</w:t>
      </w:r>
      <w:r w:rsidRPr="0072086D">
        <w:rPr>
          <w:lang w:eastAsia="zh-TW"/>
        </w:rPr>
        <w:t>包括手提電腦</w:t>
      </w:r>
      <w:r w:rsidR="00C21999" w:rsidRPr="0072086D">
        <w:rPr>
          <w:lang w:eastAsia="zh-TW"/>
        </w:rPr>
        <w:t>）</w:t>
      </w:r>
      <w:r w:rsidRPr="0072086D">
        <w:rPr>
          <w:lang w:eastAsia="zh-TW"/>
        </w:rPr>
        <w:t>交櫃臺保管，勿隨意置於房間內。另外墨西哥市地勢高，初到者勿做激烈運動</w:t>
      </w:r>
      <w:r w:rsidR="0036713B" w:rsidRPr="0072086D">
        <w:rPr>
          <w:lang w:eastAsia="zh-TW"/>
        </w:rPr>
        <w:t>以避免高山症</w:t>
      </w:r>
      <w:r w:rsidRPr="0072086D">
        <w:rPr>
          <w:lang w:eastAsia="zh-TW"/>
        </w:rPr>
        <w:t>，並應多喝水。</w:t>
      </w:r>
    </w:p>
    <w:p w14:paraId="6B349DC7" w14:textId="77777777" w:rsidR="00E41FC2" w:rsidRPr="0072086D" w:rsidRDefault="00BA4EF8" w:rsidP="00E41FC2">
      <w:pPr>
        <w:pStyle w:val="a3"/>
        <w:ind w:firstLine="472"/>
        <w:rPr>
          <w:rFonts w:ascii="Times New Roman"/>
        </w:rPr>
      </w:pPr>
      <w:r w:rsidRPr="0072086D">
        <w:rPr>
          <w:rFonts w:ascii="Times New Roman"/>
          <w:lang w:eastAsia="zh-TW"/>
        </w:rPr>
        <w:br w:type="page"/>
      </w:r>
      <w:bookmarkStart w:id="46" w:name="_Toc366091141"/>
      <w:bookmarkStart w:id="47" w:name="_Toc45583063"/>
      <w:bookmarkStart w:id="48" w:name="_Toc139500507"/>
      <w:r w:rsidR="00E41FC2" w:rsidRPr="0072086D">
        <w:rPr>
          <w:rFonts w:ascii="Times New Roman"/>
        </w:rPr>
        <w:t>附錄七　競爭對手國在當地行銷策略</w:t>
      </w:r>
      <w:bookmarkEnd w:id="46"/>
      <w:bookmarkEnd w:id="47"/>
      <w:bookmarkEnd w:id="48"/>
    </w:p>
    <w:p w14:paraId="5C95B9B4" w14:textId="77777777" w:rsidR="00E41FC2" w:rsidRPr="0072086D" w:rsidRDefault="00E41FC2" w:rsidP="00E41FC2">
      <w:pPr>
        <w:pStyle w:val="a5"/>
        <w:spacing w:before="257" w:after="257"/>
        <w:ind w:left="632" w:hanging="632"/>
        <w:rPr>
          <w:rFonts w:ascii="Times New Roman" w:hAnsi="Times New Roman"/>
        </w:rPr>
      </w:pPr>
      <w:r w:rsidRPr="0072086D">
        <w:rPr>
          <w:rFonts w:ascii="Times New Roman" w:hAnsi="Times New Roman"/>
        </w:rPr>
        <w:t>一、亞洲產品自美國轉銷墨西哥</w:t>
      </w:r>
    </w:p>
    <w:p w14:paraId="77020322" w14:textId="77777777" w:rsidR="00E41FC2" w:rsidRPr="0072086D" w:rsidRDefault="00E41FC2" w:rsidP="00E41FC2">
      <w:pPr>
        <w:ind w:firstLine="472"/>
        <w:rPr>
          <w:lang w:eastAsia="zh-TW"/>
        </w:rPr>
      </w:pPr>
      <w:r w:rsidRPr="0072086D">
        <w:rPr>
          <w:lang w:eastAsia="zh-TW"/>
        </w:rPr>
        <w:t>依我國統計資料顯示，</w:t>
      </w:r>
      <w:r w:rsidR="00515470" w:rsidRPr="0072086D">
        <w:rPr>
          <w:lang w:eastAsia="zh-TW"/>
        </w:rPr>
        <w:t>2022</w:t>
      </w:r>
      <w:r w:rsidRPr="0072086D">
        <w:rPr>
          <w:lang w:eastAsia="zh-TW"/>
        </w:rPr>
        <w:t>年臺灣出口至墨國的金額為</w:t>
      </w:r>
      <w:r w:rsidR="00515470" w:rsidRPr="0072086D">
        <w:rPr>
          <w:lang w:eastAsia="zh-TW"/>
        </w:rPr>
        <w:t>48</w:t>
      </w:r>
      <w:r w:rsidRPr="0072086D">
        <w:rPr>
          <w:lang w:eastAsia="zh-TW"/>
        </w:rPr>
        <w:t>億</w:t>
      </w:r>
      <w:r w:rsidRPr="0072086D">
        <w:rPr>
          <w:lang w:eastAsia="zh-TW"/>
        </w:rPr>
        <w:t>4,</w:t>
      </w:r>
      <w:r w:rsidR="00515470" w:rsidRPr="0072086D">
        <w:rPr>
          <w:lang w:eastAsia="zh-TW"/>
        </w:rPr>
        <w:t>449</w:t>
      </w:r>
      <w:r w:rsidRPr="0072086D">
        <w:rPr>
          <w:lang w:eastAsia="zh-TW"/>
        </w:rPr>
        <w:t>萬美元，但墨西哥政府統計</w:t>
      </w:r>
      <w:r w:rsidR="00515470" w:rsidRPr="0072086D">
        <w:rPr>
          <w:lang w:eastAsia="zh-TW"/>
        </w:rPr>
        <w:t>2022</w:t>
      </w:r>
      <w:r w:rsidRPr="0072086D">
        <w:rPr>
          <w:lang w:eastAsia="zh-TW"/>
        </w:rPr>
        <w:t>年自臺進口額約</w:t>
      </w:r>
      <w:r w:rsidR="00515470" w:rsidRPr="0072086D">
        <w:rPr>
          <w:lang w:eastAsia="zh-TW"/>
        </w:rPr>
        <w:t>149</w:t>
      </w:r>
      <w:r w:rsidRPr="0072086D">
        <w:rPr>
          <w:lang w:eastAsia="zh-TW"/>
        </w:rPr>
        <w:t>億</w:t>
      </w:r>
      <w:r w:rsidR="00515470" w:rsidRPr="0072086D">
        <w:rPr>
          <w:lang w:eastAsia="zh-TW"/>
        </w:rPr>
        <w:t>7,581</w:t>
      </w:r>
      <w:r w:rsidRPr="0072086D">
        <w:rPr>
          <w:lang w:eastAsia="zh-TW"/>
        </w:rPr>
        <w:t>萬美元，這情況充分顯示有許多臺灣製品是經由美國轉銷到墨西哥，所以雙方統計差距如此大的原因：</w:t>
      </w:r>
    </w:p>
    <w:p w14:paraId="233F19E7" w14:textId="77777777" w:rsidR="00E41FC2" w:rsidRPr="0072086D" w:rsidRDefault="00C21999" w:rsidP="00E41FC2">
      <w:pPr>
        <w:pStyle w:val="a8"/>
        <w:ind w:left="945" w:hanging="709"/>
        <w:rPr>
          <w:rFonts w:hAnsi="Times New Roman"/>
          <w:lang w:eastAsia="zh-TW"/>
        </w:rPr>
      </w:pPr>
      <w:r w:rsidRPr="0072086D">
        <w:rPr>
          <w:rFonts w:hAnsi="Times New Roman"/>
          <w:lang w:eastAsia="zh-TW"/>
        </w:rPr>
        <w:t>（</w:t>
      </w:r>
      <w:r w:rsidR="00E41FC2" w:rsidRPr="0072086D">
        <w:rPr>
          <w:rFonts w:hAnsi="Times New Roman"/>
          <w:lang w:eastAsia="zh-TW"/>
        </w:rPr>
        <w:t>一</w:t>
      </w:r>
      <w:r w:rsidRPr="0072086D">
        <w:rPr>
          <w:rFonts w:hAnsi="Times New Roman"/>
          <w:lang w:eastAsia="zh-TW"/>
        </w:rPr>
        <w:t>）</w:t>
      </w:r>
      <w:r w:rsidR="00E41FC2" w:rsidRPr="0072086D">
        <w:rPr>
          <w:rFonts w:hAnsi="Times New Roman"/>
          <w:lang w:eastAsia="zh-TW"/>
        </w:rPr>
        <w:t>墨西哥進口統計認定以生產國為主，以</w:t>
      </w:r>
      <w:r w:rsidR="00E41FC2" w:rsidRPr="0072086D">
        <w:rPr>
          <w:rFonts w:hAnsi="Times New Roman"/>
          <w:lang w:eastAsia="zh-TW"/>
        </w:rPr>
        <w:t>USMCA</w:t>
      </w:r>
      <w:r w:rsidR="00E41FC2" w:rsidRPr="0072086D">
        <w:rPr>
          <w:rFonts w:hAnsi="Times New Roman"/>
          <w:lang w:eastAsia="zh-TW"/>
        </w:rPr>
        <w:t>原產地證明書為例，凡自美、加進口必須附上原產地證明書，如果產品生產地非美國或加拿大，則必須寫明產地例如：臺灣。</w:t>
      </w:r>
      <w:r w:rsidR="00E41FC2" w:rsidRPr="0072086D">
        <w:rPr>
          <w:rFonts w:hAnsi="Times New Roman"/>
          <w:lang w:val="en-US" w:eastAsia="zh-TW"/>
        </w:rPr>
        <w:t>我國輸墨產品多數為零組件等半成品，在美國西岸卸貨，經鐵路運輸至美墨邊境城市加工為成品，因此可能對我國而言為輸美產品，在墨國海關則計為自臺灣進口。</w:t>
      </w:r>
    </w:p>
    <w:p w14:paraId="46D171C8" w14:textId="5C6F2821" w:rsidR="00E41FC2" w:rsidRPr="0072086D" w:rsidRDefault="00C21999" w:rsidP="00E41FC2">
      <w:pPr>
        <w:pStyle w:val="a8"/>
        <w:ind w:left="945" w:hanging="709"/>
        <w:rPr>
          <w:rFonts w:hAnsi="Times New Roman"/>
          <w:lang w:eastAsia="zh-TW"/>
        </w:rPr>
      </w:pPr>
      <w:r w:rsidRPr="0072086D">
        <w:rPr>
          <w:rFonts w:hAnsi="Times New Roman"/>
          <w:lang w:eastAsia="zh-TW"/>
        </w:rPr>
        <w:t>（</w:t>
      </w:r>
      <w:r w:rsidR="00E41FC2" w:rsidRPr="0072086D">
        <w:rPr>
          <w:rFonts w:hAnsi="Times New Roman"/>
          <w:lang w:eastAsia="zh-TW"/>
        </w:rPr>
        <w:t>二</w:t>
      </w:r>
      <w:r w:rsidRPr="0072086D">
        <w:rPr>
          <w:rFonts w:hAnsi="Times New Roman"/>
          <w:lang w:eastAsia="zh-TW"/>
        </w:rPr>
        <w:t>）</w:t>
      </w:r>
      <w:r w:rsidR="00E41FC2" w:rsidRPr="0072086D">
        <w:rPr>
          <w:rFonts w:hAnsi="Times New Roman"/>
          <w:lang w:eastAsia="zh-TW"/>
        </w:rPr>
        <w:t>美國具有對中南美洲轉口功能，部分墨西哥規模較小的業者習慣向美國採購消費財及耐久財，但事實上部分貨品的產地國為亞洲，包括：</w:t>
      </w:r>
      <w:r w:rsidR="008D6D1D" w:rsidRPr="0072086D">
        <w:rPr>
          <w:rFonts w:hAnsi="Times New Roman"/>
          <w:lang w:eastAsia="zh-TW"/>
        </w:rPr>
        <w:t>中國大陸</w:t>
      </w:r>
      <w:r w:rsidR="00E41FC2" w:rsidRPr="0072086D">
        <w:rPr>
          <w:rFonts w:hAnsi="Times New Roman"/>
          <w:lang w:eastAsia="zh-TW"/>
        </w:rPr>
        <w:t>及臺灣等。</w:t>
      </w:r>
    </w:p>
    <w:p w14:paraId="6C06EEB4" w14:textId="77777777" w:rsidR="00E41FC2" w:rsidRPr="0072086D" w:rsidRDefault="00C21999" w:rsidP="00E41FC2">
      <w:pPr>
        <w:pStyle w:val="a8"/>
        <w:ind w:left="945" w:hanging="709"/>
        <w:rPr>
          <w:rFonts w:hAnsi="Times New Roman"/>
          <w:lang w:eastAsia="zh-TW"/>
        </w:rPr>
      </w:pPr>
      <w:r w:rsidRPr="0072086D">
        <w:rPr>
          <w:rFonts w:hAnsi="Times New Roman"/>
          <w:lang w:eastAsia="zh-TW"/>
        </w:rPr>
        <w:t>（</w:t>
      </w:r>
      <w:r w:rsidR="00E41FC2" w:rsidRPr="0072086D">
        <w:rPr>
          <w:rFonts w:hAnsi="Times New Roman"/>
          <w:lang w:eastAsia="zh-TW"/>
        </w:rPr>
        <w:t>三</w:t>
      </w:r>
      <w:r w:rsidRPr="0072086D">
        <w:rPr>
          <w:rFonts w:hAnsi="Times New Roman"/>
          <w:lang w:eastAsia="zh-TW"/>
        </w:rPr>
        <w:t>）</w:t>
      </w:r>
      <w:r w:rsidR="00E41FC2" w:rsidRPr="0072086D">
        <w:rPr>
          <w:rFonts w:hAnsi="Times New Roman"/>
          <w:lang w:eastAsia="zh-TW"/>
        </w:rPr>
        <w:t>我國出口統計計價基礎係採貨品</w:t>
      </w:r>
      <w:r w:rsidR="00E41FC2" w:rsidRPr="0072086D">
        <w:rPr>
          <w:rFonts w:hAnsi="Times New Roman"/>
          <w:lang w:eastAsia="zh-TW"/>
        </w:rPr>
        <w:t>FOB</w:t>
      </w:r>
      <w:r w:rsidR="00E41FC2" w:rsidRPr="0072086D">
        <w:rPr>
          <w:rFonts w:hAnsi="Times New Roman"/>
          <w:lang w:eastAsia="zh-TW"/>
        </w:rPr>
        <w:t>價格，而墨西哥進口統計計價基礎係採含運費之</w:t>
      </w:r>
      <w:r w:rsidR="00E41FC2" w:rsidRPr="0072086D">
        <w:rPr>
          <w:rFonts w:hAnsi="Times New Roman"/>
          <w:lang w:eastAsia="zh-TW"/>
        </w:rPr>
        <w:t>CIF</w:t>
      </w:r>
      <w:r w:rsidR="00E41FC2" w:rsidRPr="0072086D">
        <w:rPr>
          <w:rFonts w:hAnsi="Times New Roman"/>
          <w:lang w:eastAsia="zh-TW"/>
        </w:rPr>
        <w:t>報價，臺墨雙方統計產生誤差，但理論上是等誤差應只有運費、保險費等之計</w:t>
      </w:r>
      <w:r w:rsidR="00E41FC2" w:rsidRPr="0072086D">
        <w:rPr>
          <w:rFonts w:hAnsi="Times New Roman"/>
          <w:lang w:eastAsia="zh-TW" w:bidi="hi-IN"/>
        </w:rPr>
        <w:t>算差異。</w:t>
      </w:r>
    </w:p>
    <w:p w14:paraId="6100628E" w14:textId="146DB155" w:rsidR="00E41FC2" w:rsidRPr="0072086D" w:rsidRDefault="00E41FC2" w:rsidP="00E41FC2">
      <w:pPr>
        <w:pStyle w:val="a5"/>
        <w:spacing w:before="257" w:after="257"/>
        <w:ind w:left="632" w:hanging="632"/>
        <w:rPr>
          <w:rFonts w:ascii="Times New Roman" w:hAnsi="Times New Roman"/>
        </w:rPr>
      </w:pPr>
      <w:r w:rsidRPr="0072086D">
        <w:rPr>
          <w:rFonts w:ascii="Times New Roman" w:hAnsi="Times New Roman"/>
        </w:rPr>
        <w:t>二、</w:t>
      </w:r>
      <w:r w:rsidR="008D6D1D" w:rsidRPr="0072086D">
        <w:rPr>
          <w:rFonts w:ascii="Times New Roman" w:hAnsi="Times New Roman"/>
        </w:rPr>
        <w:t>中國大陸</w:t>
      </w:r>
      <w:r w:rsidRPr="0072086D">
        <w:rPr>
          <w:rFonts w:ascii="Times New Roman" w:hAnsi="Times New Roman"/>
        </w:rPr>
        <w:t>產品出口墨西哥成長快速</w:t>
      </w:r>
    </w:p>
    <w:p w14:paraId="66D1C277" w14:textId="7CFBE52D" w:rsidR="00E41FC2" w:rsidRPr="0072086D" w:rsidRDefault="00E41FC2" w:rsidP="00E41FC2">
      <w:pPr>
        <w:ind w:firstLine="472"/>
        <w:rPr>
          <w:lang w:val="es-MX" w:eastAsia="zh-TW"/>
        </w:rPr>
      </w:pPr>
      <w:r w:rsidRPr="0072086D">
        <w:rPr>
          <w:lang w:eastAsia="zh-TW"/>
        </w:rPr>
        <w:t>1990</w:t>
      </w:r>
      <w:r w:rsidRPr="0072086D">
        <w:rPr>
          <w:lang w:eastAsia="zh-TW"/>
        </w:rPr>
        <w:t>年代初至</w:t>
      </w:r>
      <w:r w:rsidRPr="0072086D">
        <w:rPr>
          <w:lang w:eastAsia="zh-TW"/>
        </w:rPr>
        <w:t>2001</w:t>
      </w:r>
      <w:r w:rsidRPr="0072086D">
        <w:rPr>
          <w:lang w:eastAsia="zh-TW"/>
        </w:rPr>
        <w:t>年加入</w:t>
      </w:r>
      <w:r w:rsidRPr="0072086D">
        <w:rPr>
          <w:lang w:eastAsia="zh-TW"/>
        </w:rPr>
        <w:t>WTO</w:t>
      </w:r>
      <w:r w:rsidRPr="0072086D">
        <w:rPr>
          <w:lang w:eastAsia="zh-TW"/>
        </w:rPr>
        <w:t>之前，</w:t>
      </w:r>
      <w:r w:rsidR="008D6D1D" w:rsidRPr="0072086D">
        <w:rPr>
          <w:lang w:eastAsia="zh-TW"/>
        </w:rPr>
        <w:t>中國大陸</w:t>
      </w:r>
      <w:r w:rsidRPr="0072086D">
        <w:rPr>
          <w:lang w:eastAsia="zh-TW"/>
        </w:rPr>
        <w:t>對墨西哥出口平均年成長率約</w:t>
      </w:r>
      <w:r w:rsidRPr="0072086D">
        <w:rPr>
          <w:lang w:eastAsia="zh-TW"/>
        </w:rPr>
        <w:t>10%</w:t>
      </w:r>
      <w:r w:rsidRPr="0072086D">
        <w:rPr>
          <w:lang w:eastAsia="zh-TW"/>
        </w:rPr>
        <w:t>，對美國出口平均年成長率則為</w:t>
      </w:r>
      <w:r w:rsidRPr="0072086D">
        <w:rPr>
          <w:lang w:eastAsia="zh-TW"/>
        </w:rPr>
        <w:t>14%</w:t>
      </w:r>
      <w:r w:rsidRPr="0072086D">
        <w:rPr>
          <w:lang w:eastAsia="zh-TW"/>
        </w:rPr>
        <w:t>。然</w:t>
      </w:r>
      <w:r w:rsidRPr="0072086D">
        <w:rPr>
          <w:lang w:eastAsia="zh-TW"/>
        </w:rPr>
        <w:t>2001</w:t>
      </w:r>
      <w:r w:rsidRPr="0072086D">
        <w:rPr>
          <w:lang w:eastAsia="zh-TW"/>
        </w:rPr>
        <w:t>年加入</w:t>
      </w:r>
      <w:r w:rsidRPr="0072086D">
        <w:rPr>
          <w:lang w:eastAsia="zh-TW"/>
        </w:rPr>
        <w:t>WTO</w:t>
      </w:r>
      <w:r w:rsidRPr="0072086D">
        <w:rPr>
          <w:lang w:eastAsia="zh-TW"/>
        </w:rPr>
        <w:t>後，</w:t>
      </w:r>
      <w:r w:rsidR="008D6D1D" w:rsidRPr="0072086D">
        <w:rPr>
          <w:lang w:eastAsia="zh-TW"/>
        </w:rPr>
        <w:t>中國大陸</w:t>
      </w:r>
      <w:r w:rsidRPr="0072086D">
        <w:rPr>
          <w:lang w:eastAsia="zh-TW"/>
        </w:rPr>
        <w:t>對墨西哥出口平均年成長率增為</w:t>
      </w:r>
      <w:r w:rsidRPr="0072086D">
        <w:rPr>
          <w:lang w:eastAsia="zh-TW"/>
        </w:rPr>
        <w:t>21%</w:t>
      </w:r>
      <w:r w:rsidRPr="0072086D">
        <w:rPr>
          <w:lang w:eastAsia="zh-TW"/>
        </w:rPr>
        <w:t>，而對美國出口平均年成長率則降為</w:t>
      </w:r>
      <w:r w:rsidRPr="0072086D">
        <w:rPr>
          <w:lang w:eastAsia="zh-TW"/>
        </w:rPr>
        <w:t>10%</w:t>
      </w:r>
      <w:r w:rsidRPr="0072086D">
        <w:rPr>
          <w:lang w:eastAsia="zh-TW"/>
        </w:rPr>
        <w:t>。</w:t>
      </w:r>
    </w:p>
    <w:p w14:paraId="181E4A1E" w14:textId="7591D459" w:rsidR="00E41FC2" w:rsidRPr="0072086D" w:rsidRDefault="00E41FC2" w:rsidP="00E41FC2">
      <w:pPr>
        <w:ind w:firstLine="472"/>
        <w:rPr>
          <w:lang w:eastAsia="zh-TW"/>
        </w:rPr>
      </w:pPr>
      <w:r w:rsidRPr="0072086D">
        <w:rPr>
          <w:lang w:eastAsia="zh-TW"/>
        </w:rPr>
        <w:t>目前墨西哥自</w:t>
      </w:r>
      <w:r w:rsidR="008D6D1D" w:rsidRPr="0072086D">
        <w:rPr>
          <w:lang w:eastAsia="zh-TW"/>
        </w:rPr>
        <w:t>中國大陸</w:t>
      </w:r>
      <w:r w:rsidRPr="0072086D">
        <w:rPr>
          <w:lang w:eastAsia="zh-TW"/>
        </w:rPr>
        <w:t>進口貨品中，約</w:t>
      </w:r>
      <w:r w:rsidRPr="0072086D">
        <w:rPr>
          <w:lang w:eastAsia="zh-TW"/>
        </w:rPr>
        <w:t>50%</w:t>
      </w:r>
      <w:r w:rsidRPr="0072086D">
        <w:rPr>
          <w:lang w:eastAsia="zh-TW"/>
        </w:rPr>
        <w:t>係用於在墨加工後再出口至美國，且大多集中在加工用之之半成品。換言之，墨國對美貿易順差每</w:t>
      </w:r>
      <w:r w:rsidRPr="0072086D">
        <w:rPr>
          <w:lang w:eastAsia="zh-TW"/>
        </w:rPr>
        <w:t>10</w:t>
      </w:r>
      <w:r w:rsidRPr="0072086D">
        <w:rPr>
          <w:lang w:eastAsia="zh-TW"/>
        </w:rPr>
        <w:t>美元中，</w:t>
      </w:r>
      <w:r w:rsidR="00634565" w:rsidRPr="0072086D">
        <w:rPr>
          <w:lang w:eastAsia="zh-TW"/>
        </w:rPr>
        <w:t>約</w:t>
      </w:r>
      <w:r w:rsidRPr="0072086D">
        <w:rPr>
          <w:lang w:eastAsia="zh-TW"/>
        </w:rPr>
        <w:t>有</w:t>
      </w:r>
      <w:r w:rsidRPr="0072086D">
        <w:rPr>
          <w:lang w:eastAsia="zh-TW"/>
        </w:rPr>
        <w:t>5</w:t>
      </w:r>
      <w:r w:rsidRPr="0072086D">
        <w:rPr>
          <w:lang w:eastAsia="zh-TW"/>
        </w:rPr>
        <w:t>美元匯回</w:t>
      </w:r>
      <w:r w:rsidR="008D6D1D" w:rsidRPr="0072086D">
        <w:rPr>
          <w:lang w:eastAsia="zh-TW"/>
        </w:rPr>
        <w:t>中國大陸</w:t>
      </w:r>
      <w:r w:rsidRPr="0072086D">
        <w:rPr>
          <w:lang w:eastAsia="zh-TW"/>
        </w:rPr>
        <w:t>。</w:t>
      </w:r>
    </w:p>
    <w:p w14:paraId="5D0E102D" w14:textId="77777777" w:rsidR="00E41FC2" w:rsidRPr="0072086D" w:rsidRDefault="00E41FC2" w:rsidP="00E41FC2">
      <w:pPr>
        <w:pStyle w:val="a5"/>
        <w:spacing w:before="257" w:after="257"/>
        <w:ind w:left="632" w:hanging="632"/>
        <w:rPr>
          <w:rFonts w:ascii="Times New Roman" w:hAnsi="Times New Roman"/>
        </w:rPr>
      </w:pPr>
      <w:r w:rsidRPr="0072086D">
        <w:rPr>
          <w:rFonts w:ascii="Times New Roman" w:hAnsi="Times New Roman"/>
        </w:rPr>
        <w:t>三、消費財市場傳統的行銷通路大多為西班牙、猶太人、阿拉伯後裔財團寡占：</w:t>
      </w:r>
    </w:p>
    <w:p w14:paraId="7F8F7FC9" w14:textId="77777777" w:rsidR="00E41FC2" w:rsidRPr="0072086D" w:rsidRDefault="00E41FC2" w:rsidP="00E41FC2">
      <w:pPr>
        <w:ind w:firstLine="472"/>
        <w:rPr>
          <w:lang w:val="x-none" w:eastAsia="zh-TW"/>
        </w:rPr>
      </w:pPr>
      <w:r w:rsidRPr="0072086D">
        <w:rPr>
          <w:lang w:eastAsia="zh-TW"/>
        </w:rPr>
        <w:t>消費財市場傳統的行銷通路大多為西班牙裔、猶太裔、阿拉伯裔財團寡占：</w:t>
      </w:r>
      <w:r w:rsidRPr="0072086D">
        <w:rPr>
          <w:lang w:eastAsia="zh-TW"/>
        </w:rPr>
        <w:t>2022</w:t>
      </w:r>
      <w:r w:rsidRPr="0072086D">
        <w:rPr>
          <w:lang w:eastAsia="zh-TW"/>
        </w:rPr>
        <w:t>年美國</w:t>
      </w:r>
      <w:r w:rsidRPr="0072086D">
        <w:rPr>
          <w:lang w:eastAsia="zh-TW"/>
        </w:rPr>
        <w:t>Forbes</w:t>
      </w:r>
      <w:r w:rsidRPr="0072086D">
        <w:rPr>
          <w:lang w:eastAsia="zh-TW"/>
        </w:rPr>
        <w:t>全球億萬富豪即時排行榜，墨西哥首富</w:t>
      </w:r>
      <w:r w:rsidRPr="0072086D">
        <w:rPr>
          <w:lang w:eastAsia="zh-TW"/>
        </w:rPr>
        <w:t>Carlos Slim</w:t>
      </w:r>
      <w:r w:rsidRPr="0072086D">
        <w:rPr>
          <w:lang w:eastAsia="zh-TW"/>
        </w:rPr>
        <w:t>排名第</w:t>
      </w:r>
      <w:r w:rsidRPr="0072086D">
        <w:rPr>
          <w:lang w:eastAsia="zh-TW"/>
        </w:rPr>
        <w:t>12</w:t>
      </w:r>
      <w:r w:rsidRPr="0072086D">
        <w:rPr>
          <w:lang w:eastAsia="zh-TW"/>
        </w:rPr>
        <w:t>名，</w:t>
      </w:r>
      <w:r w:rsidRPr="0072086D">
        <w:rPr>
          <w:lang w:eastAsia="zh-TW"/>
        </w:rPr>
        <w:t>Slim</w:t>
      </w:r>
      <w:r w:rsidRPr="0072086D">
        <w:rPr>
          <w:lang w:eastAsia="zh-TW"/>
        </w:rPr>
        <w:t>即為黎巴嫩移民的第二代，其財富</w:t>
      </w:r>
      <w:r w:rsidRPr="0072086D">
        <w:rPr>
          <w:lang w:eastAsia="zh-TW"/>
        </w:rPr>
        <w:t>835</w:t>
      </w:r>
      <w:r w:rsidRPr="0072086D">
        <w:rPr>
          <w:lang w:eastAsia="zh-TW"/>
        </w:rPr>
        <w:t>億美元，旗下事業包括美洲電信</w:t>
      </w:r>
      <w:r w:rsidR="00C21999" w:rsidRPr="0072086D">
        <w:rPr>
          <w:lang w:eastAsia="zh-TW"/>
        </w:rPr>
        <w:t>（</w:t>
      </w:r>
      <w:r w:rsidRPr="0072086D">
        <w:rPr>
          <w:lang w:eastAsia="zh-TW"/>
        </w:rPr>
        <w:t>Am</w:t>
      </w:r>
      <w:r w:rsidRPr="0072086D">
        <w:rPr>
          <w:lang w:val="es-MX" w:eastAsia="zh-TW"/>
        </w:rPr>
        <w:t>érica Móvil</w:t>
      </w:r>
      <w:r w:rsidR="00C21999" w:rsidRPr="0072086D">
        <w:rPr>
          <w:lang w:eastAsia="zh-TW"/>
        </w:rPr>
        <w:t>）</w:t>
      </w:r>
      <w:r w:rsidRPr="0072086D">
        <w:rPr>
          <w:lang w:eastAsia="zh-TW"/>
        </w:rPr>
        <w:t>集團</w:t>
      </w:r>
      <w:r w:rsidRPr="0072086D">
        <w:rPr>
          <w:lang w:val="x-none" w:eastAsia="zh-TW"/>
        </w:rPr>
        <w:t>、</w:t>
      </w:r>
      <w:r w:rsidRPr="0072086D">
        <w:rPr>
          <w:lang w:val="x-none" w:eastAsia="zh-TW"/>
        </w:rPr>
        <w:t>Carso</w:t>
      </w:r>
      <w:r w:rsidRPr="0072086D">
        <w:rPr>
          <w:lang w:val="x-none" w:eastAsia="zh-TW"/>
        </w:rPr>
        <w:t>集團</w:t>
      </w:r>
      <w:r w:rsidR="00C21999" w:rsidRPr="0072086D">
        <w:rPr>
          <w:lang w:val="x-none" w:eastAsia="zh-TW"/>
        </w:rPr>
        <w:t>（</w:t>
      </w:r>
      <w:r w:rsidRPr="0072086D">
        <w:rPr>
          <w:lang w:val="x-none" w:eastAsia="zh-TW"/>
        </w:rPr>
        <w:t>營建、能源、汽車、通訊工程、基礎建設、遍及墨西哥全國之</w:t>
      </w:r>
      <w:r w:rsidRPr="0072086D">
        <w:rPr>
          <w:lang w:eastAsia="zh-TW"/>
        </w:rPr>
        <w:t>連鎖百貨及餐廳</w:t>
      </w:r>
      <w:r w:rsidRPr="0072086D">
        <w:rPr>
          <w:lang w:eastAsia="zh-TW"/>
        </w:rPr>
        <w:t>Sanbourns</w:t>
      </w:r>
      <w:r w:rsidRPr="0072086D">
        <w:rPr>
          <w:lang w:eastAsia="zh-TW"/>
        </w:rPr>
        <w:t>、</w:t>
      </w:r>
      <w:r w:rsidRPr="0072086D">
        <w:rPr>
          <w:lang w:eastAsia="zh-TW"/>
        </w:rPr>
        <w:t>Sears</w:t>
      </w:r>
      <w:r w:rsidRPr="0072086D">
        <w:rPr>
          <w:lang w:eastAsia="zh-TW"/>
        </w:rPr>
        <w:t>、</w:t>
      </w:r>
      <w:r w:rsidRPr="0072086D">
        <w:rPr>
          <w:lang w:eastAsia="zh-TW"/>
        </w:rPr>
        <w:t>Saks Fifth Ave</w:t>
      </w:r>
      <w:r w:rsidRPr="0072086D">
        <w:rPr>
          <w:lang w:eastAsia="zh-TW"/>
        </w:rPr>
        <w:t>等</w:t>
      </w:r>
      <w:r w:rsidR="00C21999" w:rsidRPr="0072086D">
        <w:rPr>
          <w:lang w:val="x-none" w:eastAsia="zh-TW"/>
        </w:rPr>
        <w:t>）</w:t>
      </w:r>
      <w:r w:rsidRPr="0072086D">
        <w:rPr>
          <w:lang w:val="x-none" w:eastAsia="zh-TW"/>
        </w:rPr>
        <w:t>、</w:t>
      </w:r>
      <w:r w:rsidRPr="0072086D">
        <w:rPr>
          <w:lang w:val="x-none" w:eastAsia="zh-TW"/>
        </w:rPr>
        <w:t>Inbursa</w:t>
      </w:r>
      <w:r w:rsidRPr="0072086D">
        <w:rPr>
          <w:lang w:val="x-none" w:eastAsia="zh-TW"/>
        </w:rPr>
        <w:t>銀行，橫</w:t>
      </w:r>
      <w:r w:rsidRPr="0072086D">
        <w:rPr>
          <w:lang w:eastAsia="zh-TW"/>
        </w:rPr>
        <w:t>跨電信、銀行、百貨、餐廳、房地產、建築、採礦等產業。</w:t>
      </w:r>
    </w:p>
    <w:p w14:paraId="3F26425F" w14:textId="77777777" w:rsidR="00E41FC2" w:rsidRPr="0072086D" w:rsidRDefault="00E41FC2" w:rsidP="00E41FC2">
      <w:pPr>
        <w:pStyle w:val="a5"/>
        <w:spacing w:before="257" w:after="257"/>
        <w:ind w:left="632" w:hanging="632"/>
        <w:rPr>
          <w:rFonts w:ascii="Times New Roman" w:hAnsi="Times New Roman"/>
        </w:rPr>
      </w:pPr>
      <w:r w:rsidRPr="0072086D">
        <w:rPr>
          <w:rFonts w:ascii="Times New Roman" w:hAnsi="Times New Roman"/>
        </w:rPr>
        <w:t>四、美國大企業與日本、韓國與歐洲等知名跨國集團夾其雄厚資本與科技，紛紛在墨國進入市場卡位：</w:t>
      </w:r>
    </w:p>
    <w:p w14:paraId="39CD1632" w14:textId="00211B0A" w:rsidR="00E41FC2" w:rsidRPr="0072086D" w:rsidRDefault="00C21999" w:rsidP="00E41FC2">
      <w:pPr>
        <w:pStyle w:val="a8"/>
        <w:ind w:left="945" w:hanging="709"/>
        <w:rPr>
          <w:rFonts w:hAnsi="Times New Roman"/>
          <w:lang w:eastAsia="zh-TW"/>
        </w:rPr>
      </w:pPr>
      <w:r w:rsidRPr="0072086D">
        <w:rPr>
          <w:rFonts w:hAnsi="Times New Roman"/>
          <w:lang w:eastAsia="zh-TW"/>
        </w:rPr>
        <w:t>（</w:t>
      </w:r>
      <w:r w:rsidR="00E41FC2" w:rsidRPr="0072086D">
        <w:rPr>
          <w:rFonts w:hAnsi="Times New Roman"/>
          <w:lang w:eastAsia="zh-TW"/>
        </w:rPr>
        <w:t>一</w:t>
      </w:r>
      <w:r w:rsidRPr="0072086D">
        <w:rPr>
          <w:rFonts w:hAnsi="Times New Roman"/>
          <w:lang w:eastAsia="zh-TW"/>
        </w:rPr>
        <w:t>）</w:t>
      </w:r>
      <w:r w:rsidR="00E41FC2" w:rsidRPr="0072086D">
        <w:rPr>
          <w:rFonts w:hAnsi="Times New Roman"/>
          <w:lang w:eastAsia="zh-TW"/>
        </w:rPr>
        <w:t>歐美日資本財</w:t>
      </w:r>
      <w:r w:rsidRPr="0072086D">
        <w:rPr>
          <w:rFonts w:hAnsi="Times New Roman"/>
          <w:lang w:eastAsia="zh-TW"/>
        </w:rPr>
        <w:t>（</w:t>
      </w:r>
      <w:r w:rsidR="00E41FC2" w:rsidRPr="0072086D">
        <w:rPr>
          <w:rFonts w:hAnsi="Times New Roman"/>
          <w:lang w:eastAsia="zh-TW"/>
        </w:rPr>
        <w:t>例如：工具機、資通訊</w:t>
      </w:r>
      <w:r w:rsidRPr="0072086D">
        <w:rPr>
          <w:rFonts w:hAnsi="Times New Roman"/>
          <w:lang w:eastAsia="zh-TW"/>
        </w:rPr>
        <w:t>）</w:t>
      </w:r>
      <w:r w:rsidR="00E41FC2" w:rsidRPr="0072086D">
        <w:rPr>
          <w:rFonts w:hAnsi="Times New Roman"/>
          <w:lang w:eastAsia="zh-TW"/>
        </w:rPr>
        <w:t>業者設立分公司，提供融資服務與完善之售後服務，且經常參加展覽，建立知名度與形象。義大利外貿協會聯合義大利塑膠加工機暨模具製造商公會</w:t>
      </w:r>
      <w:r w:rsidRPr="0072086D">
        <w:rPr>
          <w:rFonts w:hAnsi="Times New Roman"/>
          <w:lang w:eastAsia="zh-TW"/>
        </w:rPr>
        <w:t>（</w:t>
      </w:r>
      <w:r w:rsidR="00E41FC2" w:rsidRPr="0072086D">
        <w:rPr>
          <w:rFonts w:hAnsi="Times New Roman"/>
          <w:lang w:eastAsia="zh-TW"/>
        </w:rPr>
        <w:t>ASSOCOMAPLAST</w:t>
      </w:r>
      <w:r w:rsidRPr="0072086D">
        <w:rPr>
          <w:rFonts w:hAnsi="Times New Roman"/>
          <w:lang w:eastAsia="zh-TW"/>
        </w:rPr>
        <w:t>）</w:t>
      </w:r>
      <w:r w:rsidR="00E41FC2" w:rsidRPr="0072086D">
        <w:rPr>
          <w:rFonts w:hAnsi="Times New Roman"/>
          <w:lang w:eastAsia="zh-TW"/>
        </w:rPr>
        <w:t>透過墨西哥塑膠工業公會</w:t>
      </w:r>
      <w:r w:rsidRPr="0072086D">
        <w:rPr>
          <w:rFonts w:hAnsi="Times New Roman"/>
          <w:lang w:eastAsia="zh-TW"/>
        </w:rPr>
        <w:t>（</w:t>
      </w:r>
      <w:r w:rsidR="00E41FC2" w:rsidRPr="0072086D">
        <w:rPr>
          <w:rFonts w:hAnsi="Times New Roman"/>
          <w:lang w:eastAsia="zh-TW"/>
        </w:rPr>
        <w:t>ANIPAC</w:t>
      </w:r>
      <w:r w:rsidR="00E41FC2" w:rsidRPr="0072086D">
        <w:rPr>
          <w:rFonts w:hAnsi="Times New Roman"/>
          <w:lang w:eastAsia="zh-TW"/>
        </w:rPr>
        <w:t>，</w:t>
      </w:r>
      <w:r w:rsidR="00E41FC2" w:rsidRPr="0072086D">
        <w:rPr>
          <w:rFonts w:hAnsi="Times New Roman"/>
          <w:lang w:eastAsia="zh-TW"/>
        </w:rPr>
        <w:t>Www.Anipac.Com.Mx</w:t>
      </w:r>
      <w:r w:rsidRPr="0072086D">
        <w:rPr>
          <w:rFonts w:hAnsi="Times New Roman"/>
          <w:lang w:eastAsia="zh-TW"/>
        </w:rPr>
        <w:t>）</w:t>
      </w:r>
      <w:r w:rsidR="00E41FC2" w:rsidRPr="0072086D">
        <w:rPr>
          <w:rFonts w:hAnsi="Times New Roman"/>
          <w:lang w:eastAsia="zh-TW"/>
        </w:rPr>
        <w:t>宣傳，提供名額給墨西哥塑膠製造業者前往義大利米蘭附近的塑膠應用及發展中心受訓，並參觀塑膠加工機與模具產業，補助包含</w:t>
      </w:r>
      <w:r w:rsidR="00E41FC2" w:rsidRPr="0072086D">
        <w:rPr>
          <w:rFonts w:hAnsi="Times New Roman"/>
          <w:lang w:eastAsia="zh-TW"/>
        </w:rPr>
        <w:t>7</w:t>
      </w:r>
      <w:r w:rsidR="00E41FC2" w:rsidRPr="0072086D">
        <w:rPr>
          <w:rFonts w:hAnsi="Times New Roman"/>
          <w:lang w:eastAsia="zh-TW"/>
        </w:rPr>
        <w:t>天食宿及來回機票。</w:t>
      </w:r>
      <w:r w:rsidR="008D6D1D" w:rsidRPr="0072086D">
        <w:rPr>
          <w:rFonts w:hAnsi="Times New Roman"/>
          <w:lang w:eastAsia="zh-TW"/>
        </w:rPr>
        <w:t>中國大陸</w:t>
      </w:r>
      <w:r w:rsidR="00E41FC2" w:rsidRPr="0072086D">
        <w:rPr>
          <w:rFonts w:hAnsi="Times New Roman"/>
          <w:lang w:eastAsia="zh-TW"/>
        </w:rPr>
        <w:t>的海天機械在墨西哥設有</w:t>
      </w:r>
      <w:r w:rsidR="00E41FC2" w:rsidRPr="0072086D">
        <w:rPr>
          <w:rFonts w:hAnsi="Times New Roman"/>
          <w:lang w:eastAsia="zh-TW"/>
        </w:rPr>
        <w:t>8</w:t>
      </w:r>
      <w:r w:rsidR="00E41FC2" w:rsidRPr="0072086D">
        <w:rPr>
          <w:rFonts w:hAnsi="Times New Roman"/>
          <w:lang w:eastAsia="zh-TW"/>
        </w:rPr>
        <w:t>個行銷與服務據點</w:t>
      </w:r>
      <w:r w:rsidRPr="0072086D">
        <w:rPr>
          <w:rFonts w:hAnsi="Times New Roman"/>
          <w:lang w:eastAsia="zh-TW"/>
        </w:rPr>
        <w:t>（</w:t>
      </w:r>
      <w:r w:rsidR="00E41FC2" w:rsidRPr="0072086D">
        <w:rPr>
          <w:rFonts w:hAnsi="Times New Roman"/>
          <w:lang w:eastAsia="zh-TW"/>
        </w:rPr>
        <w:t>CHINA PLASTIC MACHINERY, S.A. DE C.V. www.haitianmexico.com.mx</w:t>
      </w:r>
      <w:r w:rsidRPr="0072086D">
        <w:rPr>
          <w:rFonts w:hAnsi="Times New Roman"/>
          <w:lang w:eastAsia="zh-TW"/>
        </w:rPr>
        <w:t>）</w:t>
      </w:r>
      <w:r w:rsidR="00E41FC2" w:rsidRPr="0072086D">
        <w:rPr>
          <w:rFonts w:hAnsi="Times New Roman"/>
          <w:lang w:eastAsia="zh-TW"/>
        </w:rPr>
        <w:t>，對買主提供分期付款，並與墨西哥塑膠業媒體</w:t>
      </w:r>
      <w:r w:rsidR="00E41FC2" w:rsidRPr="0072086D">
        <w:rPr>
          <w:rFonts w:hAnsi="Times New Roman"/>
          <w:lang w:eastAsia="zh-TW"/>
        </w:rPr>
        <w:t>Plastico Ambiente</w:t>
      </w:r>
      <w:r w:rsidR="00E41FC2" w:rsidRPr="0072086D">
        <w:rPr>
          <w:rFonts w:hAnsi="Times New Roman"/>
          <w:lang w:eastAsia="zh-TW"/>
        </w:rPr>
        <w:t>合作，邀請買主到</w:t>
      </w:r>
      <w:r w:rsidR="00634565" w:rsidRPr="0072086D">
        <w:rPr>
          <w:rFonts w:hAnsi="Times New Roman"/>
          <w:lang w:eastAsia="zh-TW"/>
        </w:rPr>
        <w:t>中國</w:t>
      </w:r>
      <w:r w:rsidR="00E41FC2" w:rsidRPr="0072086D">
        <w:rPr>
          <w:rFonts w:hAnsi="Times New Roman"/>
          <w:lang w:eastAsia="zh-TW"/>
        </w:rPr>
        <w:t>海天總公司參觀。</w:t>
      </w:r>
    </w:p>
    <w:p w14:paraId="0BD95449" w14:textId="77777777" w:rsidR="00E41FC2" w:rsidRPr="0072086D" w:rsidRDefault="00C21999" w:rsidP="00E41FC2">
      <w:pPr>
        <w:pStyle w:val="a8"/>
        <w:ind w:left="945" w:hanging="709"/>
        <w:rPr>
          <w:rFonts w:hAnsi="Times New Roman"/>
          <w:lang w:eastAsia="zh-TW"/>
        </w:rPr>
      </w:pPr>
      <w:r w:rsidRPr="0072086D">
        <w:rPr>
          <w:rFonts w:hAnsi="Times New Roman"/>
          <w:lang w:eastAsia="zh-TW"/>
        </w:rPr>
        <w:t>（</w:t>
      </w:r>
      <w:r w:rsidR="00E41FC2" w:rsidRPr="0072086D">
        <w:rPr>
          <w:rFonts w:hAnsi="Times New Roman"/>
          <w:lang w:eastAsia="zh-TW"/>
        </w:rPr>
        <w:t>二</w:t>
      </w:r>
      <w:r w:rsidRPr="0072086D">
        <w:rPr>
          <w:rFonts w:hAnsi="Times New Roman"/>
          <w:lang w:eastAsia="zh-TW"/>
        </w:rPr>
        <w:t>）</w:t>
      </w:r>
      <w:r w:rsidR="00E41FC2" w:rsidRPr="0072086D">
        <w:rPr>
          <w:rFonts w:hAnsi="Times New Roman"/>
          <w:lang w:eastAsia="zh-TW"/>
        </w:rPr>
        <w:t>美國大型量販店與墨西哥財團的大型量販店合作，以美國品牌擴大設立銷售據點。</w:t>
      </w:r>
    </w:p>
    <w:p w14:paraId="2B831903" w14:textId="77777777" w:rsidR="00E41FC2" w:rsidRPr="0072086D" w:rsidRDefault="00C21999" w:rsidP="00E41FC2">
      <w:pPr>
        <w:pStyle w:val="a8"/>
        <w:ind w:left="945" w:hanging="709"/>
        <w:rPr>
          <w:rFonts w:hAnsi="Times New Roman"/>
          <w:lang w:eastAsia="zh-TW"/>
        </w:rPr>
      </w:pPr>
      <w:r w:rsidRPr="0072086D">
        <w:rPr>
          <w:rFonts w:hAnsi="Times New Roman"/>
          <w:lang w:eastAsia="zh-TW"/>
        </w:rPr>
        <w:t>（</w:t>
      </w:r>
      <w:r w:rsidR="00E41FC2" w:rsidRPr="0072086D">
        <w:rPr>
          <w:rFonts w:hAnsi="Times New Roman"/>
          <w:lang w:eastAsia="zh-TW"/>
        </w:rPr>
        <w:t>三</w:t>
      </w:r>
      <w:r w:rsidRPr="0072086D">
        <w:rPr>
          <w:rFonts w:hAnsi="Times New Roman"/>
          <w:lang w:eastAsia="zh-TW"/>
        </w:rPr>
        <w:t>）</w:t>
      </w:r>
      <w:r w:rsidR="00E41FC2" w:rsidRPr="0072086D">
        <w:rPr>
          <w:rFonts w:hAnsi="Times New Roman"/>
          <w:lang w:eastAsia="zh-TW"/>
        </w:rPr>
        <w:t>韓國</w:t>
      </w:r>
      <w:r w:rsidR="00E41FC2" w:rsidRPr="0072086D">
        <w:rPr>
          <w:rFonts w:hAnsi="Times New Roman"/>
          <w:lang w:eastAsia="zh-TW"/>
        </w:rPr>
        <w:t>SAMSUNG</w:t>
      </w:r>
      <w:r w:rsidR="00E41FC2" w:rsidRPr="0072086D">
        <w:rPr>
          <w:rFonts w:hAnsi="Times New Roman"/>
          <w:lang w:eastAsia="zh-TW"/>
        </w:rPr>
        <w:t>與</w:t>
      </w:r>
      <w:r w:rsidR="00E41FC2" w:rsidRPr="0072086D">
        <w:rPr>
          <w:rFonts w:hAnsi="Times New Roman"/>
          <w:lang w:eastAsia="zh-TW"/>
        </w:rPr>
        <w:t>LG</w:t>
      </w:r>
      <w:r w:rsidR="00E41FC2" w:rsidRPr="0072086D">
        <w:rPr>
          <w:rFonts w:hAnsi="Times New Roman"/>
          <w:lang w:eastAsia="zh-TW"/>
        </w:rPr>
        <w:t>廣告更是多於日本品牌，除一般戶外廣告看板及報章雜誌，也在墨西哥市機場候機室展示大型</w:t>
      </w:r>
      <w:r w:rsidR="00E41FC2" w:rsidRPr="0072086D">
        <w:rPr>
          <w:rFonts w:hAnsi="Times New Roman"/>
          <w:lang w:eastAsia="zh-TW"/>
        </w:rPr>
        <w:t>LED</w:t>
      </w:r>
      <w:r w:rsidR="00E41FC2" w:rsidRPr="0072086D">
        <w:rPr>
          <w:rFonts w:hAnsi="Times New Roman"/>
          <w:lang w:eastAsia="zh-TW"/>
        </w:rPr>
        <w:t>電視，以及</w:t>
      </w:r>
      <w:r w:rsidR="00E41FC2" w:rsidRPr="0072086D">
        <w:rPr>
          <w:rFonts w:hAnsi="Times New Roman"/>
          <w:lang w:eastAsia="zh-TW"/>
        </w:rPr>
        <w:t>SAMSUNG</w:t>
      </w:r>
      <w:r w:rsidR="00E41FC2" w:rsidRPr="0072086D">
        <w:rPr>
          <w:rFonts w:hAnsi="Times New Roman"/>
          <w:lang w:eastAsia="zh-TW"/>
        </w:rPr>
        <w:t>設立行動電話充電座。</w:t>
      </w:r>
    </w:p>
    <w:p w14:paraId="5F634D2C" w14:textId="3B14B9B5" w:rsidR="00E41FC2" w:rsidRPr="0072086D" w:rsidRDefault="00C21999" w:rsidP="00E41FC2">
      <w:pPr>
        <w:pStyle w:val="a8"/>
        <w:ind w:left="945" w:hanging="709"/>
        <w:rPr>
          <w:rFonts w:eastAsiaTheme="minorEastAsia" w:hAnsi="Times New Roman"/>
          <w:lang w:eastAsia="zh-TW"/>
        </w:rPr>
      </w:pPr>
      <w:r w:rsidRPr="0072086D">
        <w:rPr>
          <w:rFonts w:hAnsi="Times New Roman"/>
          <w:lang w:eastAsia="zh-TW"/>
        </w:rPr>
        <w:t>（</w:t>
      </w:r>
      <w:r w:rsidR="00E41FC2" w:rsidRPr="0072086D">
        <w:rPr>
          <w:rFonts w:hAnsi="Times New Roman"/>
          <w:lang w:eastAsia="zh-TW"/>
        </w:rPr>
        <w:t>四</w:t>
      </w:r>
      <w:r w:rsidRPr="0072086D">
        <w:rPr>
          <w:rFonts w:hAnsi="Times New Roman"/>
          <w:lang w:eastAsia="zh-TW"/>
        </w:rPr>
        <w:t>）</w:t>
      </w:r>
      <w:r w:rsidR="008D6D1D" w:rsidRPr="0072086D">
        <w:rPr>
          <w:rFonts w:hAnsi="Times New Roman"/>
          <w:lang w:eastAsia="zh-TW"/>
        </w:rPr>
        <w:t>中國大陸</w:t>
      </w:r>
      <w:r w:rsidR="00E41FC2" w:rsidRPr="0072086D">
        <w:rPr>
          <w:rFonts w:hAnsi="Times New Roman"/>
          <w:lang w:eastAsia="zh-TW"/>
        </w:rPr>
        <w:t>通訊設備華為</w:t>
      </w:r>
      <w:r w:rsidRPr="0072086D">
        <w:rPr>
          <w:rFonts w:hAnsi="Times New Roman"/>
          <w:lang w:eastAsia="zh-TW"/>
        </w:rPr>
        <w:t>（</w:t>
      </w:r>
      <w:r w:rsidR="00E41FC2" w:rsidRPr="0072086D">
        <w:rPr>
          <w:rFonts w:hAnsi="Times New Roman"/>
          <w:lang w:eastAsia="zh-TW"/>
        </w:rPr>
        <w:t>HUAWEI</w:t>
      </w:r>
      <w:r w:rsidRPr="0072086D">
        <w:rPr>
          <w:rFonts w:hAnsi="Times New Roman"/>
          <w:lang w:eastAsia="zh-TW"/>
        </w:rPr>
        <w:t>）</w:t>
      </w:r>
      <w:r w:rsidR="00E41FC2" w:rsidRPr="0072086D">
        <w:rPr>
          <w:rFonts w:hAnsi="Times New Roman"/>
          <w:lang w:eastAsia="zh-TW"/>
        </w:rPr>
        <w:t>及中興</w:t>
      </w:r>
      <w:r w:rsidRPr="0072086D">
        <w:rPr>
          <w:rFonts w:hAnsi="Times New Roman"/>
          <w:lang w:eastAsia="zh-TW"/>
        </w:rPr>
        <w:t>（</w:t>
      </w:r>
      <w:r w:rsidR="00E41FC2" w:rsidRPr="0072086D">
        <w:rPr>
          <w:rFonts w:hAnsi="Times New Roman"/>
          <w:lang w:eastAsia="zh-TW"/>
        </w:rPr>
        <w:t>ZTE</w:t>
      </w:r>
      <w:r w:rsidRPr="0072086D">
        <w:rPr>
          <w:rFonts w:hAnsi="Times New Roman"/>
          <w:lang w:eastAsia="zh-TW"/>
        </w:rPr>
        <w:t>）</w:t>
      </w:r>
      <w:r w:rsidR="00E41FC2" w:rsidRPr="0072086D">
        <w:rPr>
          <w:rFonts w:hAnsi="Times New Roman"/>
          <w:lang w:eastAsia="zh-TW"/>
        </w:rPr>
        <w:t>在墨設立分公司，華為及中興為了爭取墨西哥行動電話通話服務公司</w:t>
      </w:r>
      <w:r w:rsidRPr="0072086D">
        <w:rPr>
          <w:rFonts w:hAnsi="Times New Roman"/>
          <w:lang w:eastAsia="zh-TW"/>
        </w:rPr>
        <w:t>（</w:t>
      </w:r>
      <w:r w:rsidR="00E41FC2" w:rsidRPr="0072086D">
        <w:rPr>
          <w:rFonts w:hAnsi="Times New Roman"/>
          <w:lang w:eastAsia="zh-TW"/>
        </w:rPr>
        <w:t>例如：</w:t>
      </w:r>
      <w:r w:rsidR="00E41FC2" w:rsidRPr="0072086D">
        <w:rPr>
          <w:rFonts w:hAnsi="Times New Roman"/>
          <w:lang w:eastAsia="zh-TW"/>
        </w:rPr>
        <w:t>Telcel</w:t>
      </w:r>
      <w:r w:rsidR="00E41FC2" w:rsidRPr="0072086D">
        <w:rPr>
          <w:rFonts w:hAnsi="Times New Roman"/>
          <w:lang w:eastAsia="zh-TW"/>
        </w:rPr>
        <w:t>、</w:t>
      </w:r>
      <w:r w:rsidR="00E41FC2" w:rsidRPr="0072086D">
        <w:rPr>
          <w:rFonts w:hAnsi="Times New Roman"/>
          <w:lang w:eastAsia="zh-TW"/>
        </w:rPr>
        <w:t>Movistar</w:t>
      </w:r>
      <w:r w:rsidR="00E41FC2" w:rsidRPr="0072086D">
        <w:rPr>
          <w:rFonts w:hAnsi="Times New Roman"/>
          <w:lang w:eastAsia="zh-TW"/>
        </w:rPr>
        <w:t>、</w:t>
      </w:r>
      <w:r w:rsidR="00E41FC2" w:rsidRPr="0072086D">
        <w:rPr>
          <w:rFonts w:hAnsi="Times New Roman"/>
          <w:lang w:eastAsia="zh-TW"/>
        </w:rPr>
        <w:t>Iusacell</w:t>
      </w:r>
      <w:r w:rsidR="00E41FC2" w:rsidRPr="0072086D">
        <w:rPr>
          <w:rFonts w:hAnsi="Times New Roman"/>
          <w:lang w:eastAsia="zh-TW"/>
        </w:rPr>
        <w:t>等</w:t>
      </w:r>
      <w:r w:rsidRPr="0072086D">
        <w:rPr>
          <w:rFonts w:hAnsi="Times New Roman"/>
          <w:lang w:eastAsia="zh-TW"/>
        </w:rPr>
        <w:t>）</w:t>
      </w:r>
      <w:r w:rsidR="00E41FC2" w:rsidRPr="0072086D">
        <w:rPr>
          <w:rFonts w:hAnsi="Times New Roman"/>
          <w:lang w:eastAsia="zh-TW"/>
        </w:rPr>
        <w:t>的設備訂單，都提供放帳。此外，華為及中興也銷售自創品牌手機給行動電話通話服務公司。</w:t>
      </w:r>
    </w:p>
    <w:p w14:paraId="7F947CF4" w14:textId="77777777" w:rsidR="00D11EF7" w:rsidRPr="0072086D" w:rsidRDefault="00D11EF7" w:rsidP="00E41FC2">
      <w:pPr>
        <w:pStyle w:val="a3"/>
        <w:rPr>
          <w:rFonts w:ascii="Times New Roman"/>
          <w:lang w:val="x-none" w:eastAsia="zh-TW"/>
        </w:rPr>
      </w:pPr>
    </w:p>
    <w:p w14:paraId="7E8A9306" w14:textId="77777777" w:rsidR="00B234CC" w:rsidRPr="0072086D" w:rsidRDefault="00B234CC" w:rsidP="00BA4EF8">
      <w:pPr>
        <w:ind w:firstLine="472"/>
        <w:rPr>
          <w:lang w:eastAsia="zh-TW"/>
        </w:rPr>
      </w:pPr>
    </w:p>
    <w:p w14:paraId="25374D16" w14:textId="19907457" w:rsidR="005056B1" w:rsidRPr="0072086D" w:rsidRDefault="005056B1">
      <w:pPr>
        <w:widowControl/>
        <w:overflowPunct/>
        <w:autoSpaceDE/>
        <w:autoSpaceDN/>
        <w:ind w:firstLineChars="0" w:firstLine="0"/>
        <w:jc w:val="left"/>
        <w:rPr>
          <w:kern w:val="0"/>
          <w:lang w:val="x-none" w:eastAsia="zh-TW"/>
        </w:rPr>
      </w:pPr>
    </w:p>
    <w:p w14:paraId="5594FADD" w14:textId="77777777" w:rsidR="009A429F" w:rsidRPr="0072086D" w:rsidRDefault="009A429F" w:rsidP="009A429F">
      <w:pPr>
        <w:pStyle w:val="a8"/>
        <w:ind w:left="945" w:hanging="709"/>
        <w:rPr>
          <w:rFonts w:hAnsi="Times New Roman"/>
          <w:kern w:val="0"/>
          <w:lang w:eastAsia="zh-TW"/>
        </w:rPr>
      </w:pPr>
    </w:p>
    <w:p w14:paraId="4F68E120" w14:textId="77777777" w:rsidR="009A429F" w:rsidRPr="0072086D" w:rsidRDefault="009A429F" w:rsidP="009A429F">
      <w:pPr>
        <w:pStyle w:val="a8"/>
        <w:ind w:left="945" w:hanging="709"/>
        <w:rPr>
          <w:rFonts w:hAnsi="Times New Roman"/>
          <w:lang w:eastAsia="zh-TW"/>
        </w:rPr>
        <w:sectPr w:rsidR="009A429F" w:rsidRPr="0072086D" w:rsidSect="003E0BC3">
          <w:headerReference w:type="default" r:id="rId180"/>
          <w:pgSz w:w="11906" w:h="16838" w:code="9"/>
          <w:pgMar w:top="2268" w:right="1701" w:bottom="1701" w:left="1701" w:header="1134" w:footer="851" w:gutter="0"/>
          <w:cols w:space="425"/>
          <w:docGrid w:type="linesAndChars" w:linePitch="514" w:charSpace="-774"/>
        </w:sectPr>
      </w:pPr>
    </w:p>
    <w:p w14:paraId="05917799" w14:textId="77777777" w:rsidR="00347A30" w:rsidRPr="0072086D" w:rsidRDefault="00347A30">
      <w:pPr>
        <w:widowControl/>
        <w:overflowPunct/>
        <w:autoSpaceDE/>
        <w:autoSpaceDN/>
        <w:ind w:firstLineChars="0" w:firstLine="0"/>
        <w:jc w:val="left"/>
        <w:rPr>
          <w:rFonts w:eastAsia="標楷體"/>
          <w:bCs/>
          <w:sz w:val="26"/>
          <w:szCs w:val="26"/>
          <w:lang w:eastAsia="zh-TW"/>
        </w:rPr>
      </w:pPr>
      <w:r w:rsidRPr="0072086D">
        <w:rPr>
          <w:rFonts w:eastAsia="標楷體"/>
          <w:bCs/>
          <w:sz w:val="26"/>
          <w:szCs w:val="26"/>
          <w:lang w:eastAsia="zh-TW"/>
        </w:rPr>
        <w:br w:type="page"/>
      </w:r>
    </w:p>
    <w:p w14:paraId="38A5DC6F" w14:textId="77777777" w:rsidR="0063306A" w:rsidRPr="0072086D" w:rsidRDefault="00B234CC" w:rsidP="00F61AC9">
      <w:pPr>
        <w:ind w:firstLineChars="0" w:firstLine="0"/>
        <w:rPr>
          <w:rFonts w:eastAsia="標楷體"/>
          <w:bCs/>
          <w:sz w:val="26"/>
          <w:szCs w:val="26"/>
        </w:rPr>
      </w:pPr>
      <w:r w:rsidRPr="0072086D">
        <w:rPr>
          <w:noProof/>
          <w:lang w:eastAsia="zh-TW"/>
        </w:rPr>
        <mc:AlternateContent>
          <mc:Choice Requires="wps">
            <w:drawing>
              <wp:anchor distT="0" distB="0" distL="114300" distR="114300" simplePos="0" relativeHeight="251659776" behindDoc="0" locked="0" layoutInCell="1" allowOverlap="1" wp14:anchorId="67B5016C" wp14:editId="2604767C">
                <wp:simplePos x="0" y="0"/>
                <wp:positionH relativeFrom="column">
                  <wp:posOffset>-251460</wp:posOffset>
                </wp:positionH>
                <wp:positionV relativeFrom="paragraph">
                  <wp:posOffset>6250940</wp:posOffset>
                </wp:positionV>
                <wp:extent cx="6069330" cy="2306782"/>
                <wp:effectExtent l="0" t="0" r="0" b="0"/>
                <wp:wrapNone/>
                <wp:docPr id="3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3067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376066" w14:textId="0936659B" w:rsidR="0078718D" w:rsidRPr="004B4040" w:rsidRDefault="00670FA0" w:rsidP="00B234CC">
                            <w:pPr>
                              <w:snapToGrid w:val="0"/>
                              <w:ind w:firstLineChars="0" w:firstLine="0"/>
                              <w:rPr>
                                <w:rFonts w:ascii="華康新特黑體" w:eastAsia="華康新特黑體"/>
                                <w:lang w:eastAsia="zh-TW"/>
                              </w:rPr>
                            </w:pPr>
                            <w:r w:rsidRPr="00670FA0">
                              <w:rPr>
                                <w:rFonts w:ascii="華康新特黑體" w:eastAsia="華康新特黑體" w:hint="eastAsia"/>
                                <w:lang w:eastAsia="zh-TW"/>
                              </w:rPr>
                              <w:t>經濟部投資促進司</w:t>
                            </w:r>
                          </w:p>
                          <w:p w14:paraId="3A7A1E51" w14:textId="7170BF94" w:rsidR="0078718D" w:rsidRPr="004B4040" w:rsidRDefault="0078718D" w:rsidP="00B234C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79E9ED9A" w14:textId="77777777" w:rsidR="0078718D" w:rsidRPr="004B4040" w:rsidRDefault="0078718D" w:rsidP="00B234C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1E4D2788" w14:textId="77777777" w:rsidR="0078718D" w:rsidRPr="004B4040" w:rsidRDefault="0078718D" w:rsidP="00B234C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10F2462E" w14:textId="77777777" w:rsidR="0078718D" w:rsidRPr="004B4040" w:rsidRDefault="0078718D" w:rsidP="00B234C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Pr>
                                <w:rFonts w:ascii="華康中黑體(P)" w:eastAsia="華康中黑體(P)" w:hAnsi="Arial" w:cs="Arial" w:hint="eastAsia"/>
                                <w:kern w:val="0"/>
                                <w:sz w:val="20"/>
                                <w:szCs w:val="20"/>
                                <w:lang w:eastAsia="zh-TW"/>
                              </w:rPr>
                              <w:t>https://investtaiwan.nat.gov.tw/</w:t>
                            </w:r>
                          </w:p>
                          <w:p w14:paraId="397B07E9" w14:textId="3433316C" w:rsidR="0078718D" w:rsidRPr="004B4040" w:rsidRDefault="0078718D" w:rsidP="00B234CC">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72086D">
                              <w:rPr>
                                <w:rFonts w:ascii="華康中黑體(P)" w:eastAsia="華康中黑體(P)" w:hAnsi="Arial" w:cs="Arial" w:hint="eastAsia"/>
                                <w:sz w:val="20"/>
                                <w:szCs w:val="20"/>
                              </w:rPr>
                              <w:t>dois</w:t>
                            </w:r>
                            <w:r w:rsidRPr="004B4040">
                              <w:rPr>
                                <w:rFonts w:ascii="華康中黑體(P)" w:eastAsia="華康中黑體(P)" w:hAnsi="Arial" w:cs="Arial" w:hint="eastAsia"/>
                                <w:sz w:val="20"/>
                                <w:szCs w:val="20"/>
                              </w:rPr>
                              <w:t>@moea.gov.tw</w:t>
                            </w:r>
                          </w:p>
                          <w:p w14:paraId="3FEB4E23" w14:textId="77777777" w:rsidR="0078718D" w:rsidRDefault="0078718D" w:rsidP="00B234CC">
                            <w:pPr>
                              <w:snapToGrid w:val="0"/>
                              <w:ind w:firstLineChars="0" w:firstLine="0"/>
                              <w:rPr>
                                <w:rFonts w:ascii="華康中黑體(P)" w:eastAsia="華康中黑體(P)" w:hAnsi="Arial" w:cs="Arial"/>
                                <w:sz w:val="20"/>
                                <w:szCs w:val="20"/>
                              </w:rPr>
                            </w:pPr>
                          </w:p>
                          <w:p w14:paraId="41215C0C" w14:textId="77777777" w:rsidR="0078718D" w:rsidRPr="004B4040" w:rsidRDefault="0078718D" w:rsidP="00B234CC">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19.8pt;margin-top:492.2pt;width:477.9pt;height:181.6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" filled="f" stroked="f">
                <v:textbox>
                  <w:txbxContent>
                    <w:p w14:paraId="6F376066" w14:textId="0936659B" w:rsidR="0078718D" w:rsidRPr="004B4040" w:rsidRDefault="00670FA0" w:rsidP="00B234CC">
                      <w:pPr>
                        <w:snapToGrid w:val="0"/>
                        <w:ind w:firstLineChars="0" w:firstLine="0"/>
                        <w:rPr>
                          <w:rFonts w:ascii="華康新特黑體" w:eastAsia="華康新特黑體"/>
                          <w:lang w:eastAsia="zh-TW"/>
                        </w:rPr>
                      </w:pPr>
                      <w:r w:rsidRPr="00670FA0">
                        <w:rPr>
                          <w:rFonts w:ascii="華康新特黑體" w:eastAsia="華康新特黑體" w:hint="eastAsia"/>
                          <w:lang w:eastAsia="zh-TW"/>
                        </w:rPr>
                        <w:t>經濟部投資促進司</w:t>
                      </w:r>
                    </w:p>
                    <w:p w14:paraId="3A7A1E51" w14:textId="7170BF94" w:rsidR="0078718D" w:rsidRPr="004B4040" w:rsidRDefault="0078718D" w:rsidP="00B234C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79E9ED9A" w14:textId="77777777" w:rsidR="0078718D" w:rsidRPr="004B4040" w:rsidRDefault="0078718D" w:rsidP="00B234C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1E4D2788" w14:textId="77777777" w:rsidR="0078718D" w:rsidRPr="004B4040" w:rsidRDefault="0078718D" w:rsidP="00B234C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10F2462E" w14:textId="77777777" w:rsidR="0078718D" w:rsidRPr="004B4040" w:rsidRDefault="0078718D" w:rsidP="00B234C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Pr>
                          <w:rFonts w:ascii="華康中黑體(P)" w:eastAsia="華康中黑體(P)" w:hAnsi="Arial" w:cs="Arial" w:hint="eastAsia"/>
                          <w:kern w:val="0"/>
                          <w:sz w:val="20"/>
                          <w:szCs w:val="20"/>
                          <w:lang w:eastAsia="zh-TW"/>
                        </w:rPr>
                        <w:t>https://investtaiwan.nat.gov.tw/</w:t>
                      </w:r>
                    </w:p>
                    <w:p w14:paraId="397B07E9" w14:textId="3433316C" w:rsidR="0078718D" w:rsidRPr="004B4040" w:rsidRDefault="0078718D" w:rsidP="00B234CC">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72086D">
                        <w:rPr>
                          <w:rFonts w:ascii="華康中黑體(P)" w:eastAsia="華康中黑體(P)" w:hAnsi="Arial" w:cs="Arial" w:hint="eastAsia"/>
                          <w:sz w:val="20"/>
                          <w:szCs w:val="20"/>
                        </w:rPr>
                        <w:t>dois</w:t>
                      </w:r>
                      <w:r w:rsidRPr="004B4040">
                        <w:rPr>
                          <w:rFonts w:ascii="華康中黑體(P)" w:eastAsia="華康中黑體(P)" w:hAnsi="Arial" w:cs="Arial" w:hint="eastAsia"/>
                          <w:sz w:val="20"/>
                          <w:szCs w:val="20"/>
                        </w:rPr>
                        <w:t>@moea.gov.tw</w:t>
                      </w:r>
                    </w:p>
                    <w:p w14:paraId="3FEB4E23" w14:textId="77777777" w:rsidR="0078718D" w:rsidRDefault="0078718D" w:rsidP="00B234CC">
                      <w:pPr>
                        <w:snapToGrid w:val="0"/>
                        <w:ind w:firstLineChars="0" w:firstLine="0"/>
                        <w:rPr>
                          <w:rFonts w:ascii="華康中黑體(P)" w:eastAsia="華康中黑體(P)" w:hAnsi="Arial" w:cs="Arial"/>
                          <w:sz w:val="20"/>
                          <w:szCs w:val="20"/>
                        </w:rPr>
                      </w:pPr>
                    </w:p>
                    <w:p w14:paraId="41215C0C" w14:textId="77777777" w:rsidR="0078718D" w:rsidRPr="004B4040" w:rsidRDefault="0078718D" w:rsidP="00B234CC">
                      <w:pPr>
                        <w:snapToGrid w:val="0"/>
                        <w:ind w:firstLineChars="0" w:firstLine="0"/>
                        <w:rPr>
                          <w:rFonts w:ascii="華康中黑體(P)" w:eastAsia="華康中黑體(P)" w:hAnsi="Arial" w:cs="Arial"/>
                          <w:sz w:val="20"/>
                          <w:szCs w:val="20"/>
                        </w:rPr>
                      </w:pPr>
                    </w:p>
                  </w:txbxContent>
                </v:textbox>
              </v:shape>
            </w:pict>
          </mc:Fallback>
        </mc:AlternateContent>
      </w:r>
      <w:r w:rsidR="00424CD5" w:rsidRPr="0072086D">
        <w:rPr>
          <w:noProof/>
          <w:lang w:eastAsia="zh-TW"/>
        </w:rPr>
        <w:drawing>
          <wp:anchor distT="0" distB="0" distL="114300" distR="114300" simplePos="0" relativeHeight="251656704" behindDoc="1" locked="0" layoutInCell="1" allowOverlap="1" wp14:anchorId="14423C41" wp14:editId="4C0E4ED9">
            <wp:simplePos x="0" y="0"/>
            <wp:positionH relativeFrom="column">
              <wp:posOffset>-1099185</wp:posOffset>
            </wp:positionH>
            <wp:positionV relativeFrom="paragraph">
              <wp:posOffset>-2045970</wp:posOffset>
            </wp:positionV>
            <wp:extent cx="7600950" cy="11307445"/>
            <wp:effectExtent l="0" t="0" r="0" b="8255"/>
            <wp:wrapNone/>
            <wp:docPr id="31"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3-19印尼-186-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7600950" cy="1130744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sectPr w:rsidR="0063306A" w:rsidRPr="0072086D" w:rsidSect="003E0BC3">
      <w:headerReference w:type="even" r:id="rId182"/>
      <w:headerReference w:type="default" r:id="rId183"/>
      <w:footerReference w:type="even" r:id="rId184"/>
      <w:footerReference w:type="default" r:id="rId185"/>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6039A7" w14:textId="77777777" w:rsidR="008E13A8" w:rsidRDefault="008E13A8" w:rsidP="008E5082">
      <w:pPr>
        <w:ind w:firstLine="480"/>
      </w:pPr>
      <w:r>
        <w:separator/>
      </w:r>
    </w:p>
  </w:endnote>
  <w:endnote w:type="continuationSeparator" w:id="0">
    <w:p w14:paraId="6AB919EC" w14:textId="77777777" w:rsidR="008E13A8" w:rsidRDefault="008E13A8"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華康粗圓體">
    <w:panose1 w:val="020F0709000000000000"/>
    <w:charset w:val="88"/>
    <w:family w:val="modern"/>
    <w:pitch w:val="fixed"/>
    <w:sig w:usb0="80000001" w:usb1="28091800" w:usb2="00000016" w:usb3="00000000" w:csb0="00100000" w:csb1="00000000"/>
  </w:font>
  <w:font w:name="華康中黑體">
    <w:panose1 w:val="020B0509000000000000"/>
    <w:charset w:val="88"/>
    <w:family w:val="modern"/>
    <w:pitch w:val="fixed"/>
    <w:sig w:usb0="80000001" w:usb1="28091800" w:usb2="00000016" w:usb3="00000000" w:csb0="00100000" w:csb1="00000000"/>
  </w:font>
  <w:font w:name="Consolas">
    <w:panose1 w:val="020B0609020204030204"/>
    <w:charset w:val="00"/>
    <w:family w:val="modern"/>
    <w:pitch w:val="fixed"/>
    <w:sig w:usb0="E10002FF" w:usb1="4000FCFF" w:usb2="00000009" w:usb3="00000000" w:csb0="0000019F" w:csb1="00000000"/>
  </w:font>
  <w:font w:name="Liberation Sans">
    <w:panose1 w:val="020B0604020202020204"/>
    <w:charset w:val="00"/>
    <w:family w:val="swiss"/>
    <w:pitch w:val="variable"/>
    <w:sig w:usb0="E0000AFF" w:usb1="500078FF" w:usb2="00000021" w:usb3="00000000" w:csb0="000001BF" w:csb1="00000000"/>
  </w:font>
  <w:font w:name="微軟正黑體">
    <w:panose1 w:val="020B0604030504040204"/>
    <w:charset w:val="88"/>
    <w:family w:val="swiss"/>
    <w:pitch w:val="variable"/>
    <w:sig w:usb0="00000087" w:usb1="288F4000" w:usb2="00000016" w:usb3="00000000" w:csb0="00100009" w:csb1="00000000"/>
  </w:font>
  <w:font w:name="Calibri">
    <w:panose1 w:val="020F0502020204030204"/>
    <w:charset w:val="00"/>
    <w:family w:val="swiss"/>
    <w:pitch w:val="variable"/>
    <w:sig w:usb0="E00002FF" w:usb1="4000ACFF" w:usb2="00000001"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AFF" w:usb1="C0007843" w:usb2="00000009" w:usb3="00000000" w:csb0="000001FF"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Yu Mincho">
    <w:altName w:val="MS Mincho"/>
    <w:charset w:val="80"/>
    <w:family w:val="roman"/>
    <w:pitch w:val="variable"/>
    <w:sig w:usb0="00000000" w:usb1="2AC7FCFF" w:usb2="00000012" w:usb3="00000000" w:csb0="0002009F" w:csb1="00000000"/>
  </w:font>
  <w:font w:name="DengXian">
    <w:altName w:val="Arial Unicode MS"/>
    <w:charset w:val="86"/>
    <w:family w:val="auto"/>
    <w:pitch w:val="variable"/>
    <w:sig w:usb0="00000000" w:usb1="38CF7CFA" w:usb2="00000016" w:usb3="00000000" w:csb0="0004000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A70EB4" w14:textId="77777777" w:rsidR="0078718D" w:rsidRPr="00A6568B" w:rsidRDefault="0078718D" w:rsidP="00103BA7">
    <w:pPr>
      <w:ind w:firstLine="48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C9D4D5" w14:textId="77777777" w:rsidR="0078718D" w:rsidRPr="00A6568B" w:rsidRDefault="0078718D" w:rsidP="00103BA7">
    <w:pPr>
      <w:ind w:firstLine="4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F73DE5" w14:textId="77777777" w:rsidR="0078718D" w:rsidRDefault="0078718D">
    <w:pPr>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51B83A" w14:textId="77777777" w:rsidR="0078718D" w:rsidRPr="00D65533" w:rsidRDefault="0078718D" w:rsidP="00C73A9D">
    <w:pPr>
      <w:pStyle w:val="a9"/>
      <w:ind w:left="854" w:rightChars="3251" w:right="7802" w:hangingChars="267" w:hanging="854"/>
      <w:jc w:val="center"/>
    </w:pPr>
    <w:r>
      <w:rPr>
        <w:rFonts w:ascii="Footlight MT Light" w:hAnsi="Footlight MT Light"/>
        <w:i/>
        <w:iCs/>
        <w:noProof/>
        <w:sz w:val="32"/>
        <w:szCs w:val="32"/>
        <w:lang w:eastAsia="zh-TW" w:bidi="hi-IN"/>
      </w:rPr>
      <w:fldChar w:fldCharType="begin"/>
    </w:r>
    <w:r>
      <w:rPr>
        <w:rFonts w:ascii="Footlight MT Light" w:hAnsi="Footlight MT Light"/>
        <w:i/>
        <w:iCs/>
        <w:noProof/>
        <w:sz w:val="32"/>
        <w:szCs w:val="32"/>
        <w:lang w:eastAsia="zh-TW" w:bidi="hi-IN"/>
      </w:rPr>
      <w:instrText xml:space="preserve"> PAGE </w:instrText>
    </w:r>
    <w:r>
      <w:rPr>
        <w:rFonts w:ascii="Footlight MT Light" w:hAnsi="Footlight MT Light"/>
        <w:i/>
        <w:iCs/>
        <w:noProof/>
        <w:sz w:val="32"/>
        <w:szCs w:val="32"/>
        <w:lang w:eastAsia="zh-TW" w:bidi="hi-IN"/>
      </w:rPr>
      <w:fldChar w:fldCharType="separate"/>
    </w:r>
    <w:r w:rsidR="0021392C">
      <w:rPr>
        <w:rFonts w:ascii="Footlight MT Light" w:hAnsi="Footlight MT Light"/>
        <w:i/>
        <w:iCs/>
        <w:noProof/>
        <w:sz w:val="32"/>
        <w:szCs w:val="32"/>
        <w:lang w:eastAsia="zh-TW" w:bidi="hi-IN"/>
      </w:rPr>
      <w:t>134</w:t>
    </w:r>
    <w:r>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1FCB48" w14:textId="77777777" w:rsidR="0078718D" w:rsidRPr="003E0BC3" w:rsidRDefault="0078718D" w:rsidP="00700472">
    <w:pPr>
      <w:pStyle w:val="ad"/>
      <w:ind w:leftChars="3250" w:left="7800" w:firstLineChars="0" w:firstLine="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21392C">
      <w:rPr>
        <w:rFonts w:ascii="Footlight MT Light" w:hAnsi="Footlight MT Light"/>
        <w:i/>
        <w:iCs/>
        <w:noProof/>
        <w:sz w:val="32"/>
        <w:szCs w:val="32"/>
        <w:lang w:eastAsia="zh-TW"/>
      </w:rPr>
      <w:t>133</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1453AE" w14:textId="77777777" w:rsidR="0078718D" w:rsidRPr="00B81DB5" w:rsidRDefault="0078718D" w:rsidP="00B81DB5">
    <w:pPr>
      <w:ind w:firstLine="48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D09A8E" w14:textId="77777777" w:rsidR="0078718D" w:rsidRPr="003E0BC3" w:rsidRDefault="0078718D" w:rsidP="00A10E4F">
    <w:pPr>
      <w:pStyle w:val="ad"/>
      <w:ind w:leftChars="3250" w:left="7800" w:firstLine="64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2A9C54B" w14:textId="77777777" w:rsidR="008E13A8" w:rsidRDefault="008E13A8" w:rsidP="0022474F">
      <w:pPr>
        <w:ind w:firstLine="480"/>
      </w:pPr>
      <w:r>
        <w:separator/>
      </w:r>
    </w:p>
  </w:footnote>
  <w:footnote w:type="continuationSeparator" w:id="0">
    <w:p w14:paraId="7C9E60B1" w14:textId="77777777" w:rsidR="008E13A8" w:rsidRDefault="008E13A8"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5D6DC9" w14:textId="77777777" w:rsidR="0078718D" w:rsidRPr="008D7129" w:rsidRDefault="0078718D" w:rsidP="008D7129">
    <w:pPr>
      <w:pStyle w:val="a9"/>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CE798E" w14:textId="77777777" w:rsidR="0078718D" w:rsidRPr="00562D64" w:rsidRDefault="0078718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6192" behindDoc="1" locked="0" layoutInCell="1" allowOverlap="1" wp14:anchorId="6A74BC81" wp14:editId="1B70A2B7">
              <wp:simplePos x="0" y="0"/>
              <wp:positionH relativeFrom="column">
                <wp:posOffset>3769360</wp:posOffset>
              </wp:positionH>
              <wp:positionV relativeFrom="paragraph">
                <wp:posOffset>-50165</wp:posOffset>
              </wp:positionV>
              <wp:extent cx="1590040" cy="265430"/>
              <wp:effectExtent l="0" t="0" r="3175" b="3810"/>
              <wp:wrapNone/>
              <wp:docPr id="12"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40B9E7" w14:textId="77777777" w:rsidR="0078718D" w:rsidRPr="000C2131" w:rsidRDefault="0078718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4" type="#_x0000_t202" style="position:absolute;left:0;text-align:left;margin-left:296.8pt;margin-top:-3.95pt;width:125.2pt;height:20.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AEpsQIAALI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Jg4ASmxAgAAsgUAAA4A&#10;AAAAAAAAAAAAAAAALgIAAGRycy9lMm9Eb2MueG1sUEsBAi0AFAAGAAgAAAAhACKYVPLeAAAACQEA&#10;AA8AAAAAAAAAAAAAAAAACwUAAGRycy9kb3ducmV2LnhtbFBLBQYAAAAABAAEAPMAAAAWBgAAAAA=&#10;" filled="f" stroked="f">
              <v:textbox style="mso-fit-shape-to-text:t" inset="0,0,0,0">
                <w:txbxContent>
                  <w:p w14:paraId="0640B9E7" w14:textId="77777777" w:rsidR="0078718D" w:rsidRPr="000C2131" w:rsidRDefault="0078718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7216" behindDoc="1" locked="0" layoutInCell="1" allowOverlap="1" wp14:anchorId="4B1F1801" wp14:editId="02E8A9D2">
              <wp:simplePos x="0" y="0"/>
              <wp:positionH relativeFrom="column">
                <wp:posOffset>-1270</wp:posOffset>
              </wp:positionH>
              <wp:positionV relativeFrom="paragraph">
                <wp:posOffset>-78740</wp:posOffset>
              </wp:positionV>
              <wp:extent cx="3707130" cy="338455"/>
              <wp:effectExtent l="8255" t="35560" r="8890" b="35560"/>
              <wp:wrapNone/>
              <wp:docPr id="11"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0F57FB97" id="Freeform 90"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1s/dg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CJl1s/dgQAAOI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5168" behindDoc="1" locked="0" layoutInCell="1" allowOverlap="1" wp14:anchorId="32C78D65" wp14:editId="2C8826B3">
              <wp:simplePos x="0" y="0"/>
              <wp:positionH relativeFrom="column">
                <wp:posOffset>3709670</wp:posOffset>
              </wp:positionH>
              <wp:positionV relativeFrom="paragraph">
                <wp:posOffset>35560</wp:posOffset>
              </wp:positionV>
              <wp:extent cx="1714500" cy="113665"/>
              <wp:effectExtent l="4445" t="0" r="0" b="3175"/>
              <wp:wrapNone/>
              <wp:docPr id="10"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CB8DD13" id="Rectangle 88" o:spid="_x0000_s1026" style="position:absolute;margin-left:292.1pt;margin-top:2.8pt;width:135pt;height:8.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xcM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AN7Fwx+AgAA/QQA&#10;AA4AAAAAAAAAAAAAAAAALgIAAGRycy9lMm9Eb2MueG1sUEsBAi0AFAAGAAgAAAAhAJAvCPvbAAAA&#10;CAEAAA8AAAAAAAAAAAAAAAAA2AQAAGRycy9kb3ducmV2LnhtbFBLBQYAAAAABAAEAPMAAADgBQAA&#10;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E41BE8" w14:textId="77777777" w:rsidR="0078718D" w:rsidRPr="00562D64" w:rsidRDefault="0078718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5408" behindDoc="1" locked="0" layoutInCell="1" allowOverlap="1" wp14:anchorId="7E4164AF" wp14:editId="2DC08E9A">
              <wp:simplePos x="0" y="0"/>
              <wp:positionH relativeFrom="column">
                <wp:posOffset>3769360</wp:posOffset>
              </wp:positionH>
              <wp:positionV relativeFrom="paragraph">
                <wp:posOffset>-50165</wp:posOffset>
              </wp:positionV>
              <wp:extent cx="1590040" cy="265430"/>
              <wp:effectExtent l="0" t="0" r="3175" b="3810"/>
              <wp:wrapNone/>
              <wp:docPr id="9"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B462C" w14:textId="77777777" w:rsidR="0078718D" w:rsidRPr="000C2131" w:rsidRDefault="0078718D"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5" type="#_x0000_t202" style="position:absolute;left:0;text-align:left;margin-left:296.8pt;margin-top:-3.95pt;width:125.2pt;height:20.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" filled="f" stroked="f">
              <v:textbox style="mso-fit-shape-to-text:t" inset="0,0,0,0">
                <w:txbxContent>
                  <w:p w14:paraId="3C2B462C" w14:textId="77777777" w:rsidR="0078718D" w:rsidRPr="000C2131" w:rsidRDefault="0078718D"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6432" behindDoc="1" locked="0" layoutInCell="1" allowOverlap="1" wp14:anchorId="4F2B7BB1" wp14:editId="523515A8">
              <wp:simplePos x="0" y="0"/>
              <wp:positionH relativeFrom="column">
                <wp:posOffset>-1270</wp:posOffset>
              </wp:positionH>
              <wp:positionV relativeFrom="paragraph">
                <wp:posOffset>-78740</wp:posOffset>
              </wp:positionV>
              <wp:extent cx="3707130" cy="338455"/>
              <wp:effectExtent l="8255" t="35560" r="8890" b="35560"/>
              <wp:wrapNone/>
              <wp:docPr id="8"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765D982C" id="Freeform 102"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4384" behindDoc="1" locked="0" layoutInCell="1" allowOverlap="1" wp14:anchorId="598CBE7F" wp14:editId="077500A2">
              <wp:simplePos x="0" y="0"/>
              <wp:positionH relativeFrom="column">
                <wp:posOffset>3709670</wp:posOffset>
              </wp:positionH>
              <wp:positionV relativeFrom="paragraph">
                <wp:posOffset>35560</wp:posOffset>
              </wp:positionV>
              <wp:extent cx="1714500" cy="113665"/>
              <wp:effectExtent l="4445" t="0" r="0" b="3175"/>
              <wp:wrapNone/>
              <wp:docPr id="7"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F83D0AE" id="Rectangle 100" o:spid="_x0000_s1026" style="position:absolute;margin-left:292.1pt;margin-top:2.8pt;width:135pt;height:8.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E1003E" w14:textId="77777777" w:rsidR="0078718D" w:rsidRPr="00562D64" w:rsidRDefault="0078718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9264" behindDoc="1" locked="0" layoutInCell="1" allowOverlap="1" wp14:anchorId="2EA5E8F2" wp14:editId="2DE65831">
              <wp:simplePos x="0" y="0"/>
              <wp:positionH relativeFrom="column">
                <wp:posOffset>3769360</wp:posOffset>
              </wp:positionH>
              <wp:positionV relativeFrom="paragraph">
                <wp:posOffset>-50165</wp:posOffset>
              </wp:positionV>
              <wp:extent cx="1590040" cy="265430"/>
              <wp:effectExtent l="0" t="0" r="3175" b="3810"/>
              <wp:wrapNone/>
              <wp:docPr id="6"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320FC7" w14:textId="77777777" w:rsidR="0078718D" w:rsidRPr="000C2131" w:rsidRDefault="0078718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6" type="#_x0000_t202" style="position:absolute;left:0;text-align:left;margin-left:296.8pt;margin-top:-3.95pt;width:125.2pt;height:20.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vO+sQIAALE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CDe876xAgAAsQUAAA4A&#10;AAAAAAAAAAAAAAAALgIAAGRycy9lMm9Eb2MueG1sUEsBAi0AFAAGAAgAAAAhACKYVPLeAAAACQEA&#10;AA8AAAAAAAAAAAAAAAAACwUAAGRycy9kb3ducmV2LnhtbFBLBQYAAAAABAAEAPMAAAAWBgAAAAA=&#10;" filled="f" stroked="f">
              <v:textbox style="mso-fit-shape-to-text:t" inset="0,0,0,0">
                <w:txbxContent>
                  <w:p w14:paraId="3C320FC7" w14:textId="77777777" w:rsidR="0078718D" w:rsidRPr="000C2131" w:rsidRDefault="0078718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0288" behindDoc="1" locked="0" layoutInCell="1" allowOverlap="1" wp14:anchorId="78D22631" wp14:editId="31101033">
              <wp:simplePos x="0" y="0"/>
              <wp:positionH relativeFrom="column">
                <wp:posOffset>-1270</wp:posOffset>
              </wp:positionH>
              <wp:positionV relativeFrom="paragraph">
                <wp:posOffset>-78740</wp:posOffset>
              </wp:positionV>
              <wp:extent cx="3707130" cy="338455"/>
              <wp:effectExtent l="8255" t="35560" r="8890" b="35560"/>
              <wp:wrapNone/>
              <wp:docPr id="5"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3B49AEED" id="Freeform 93"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rcodwQAAOE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5la3KHcEAADhDQAADgAA&#10;AAAAAAAAAAAAAAAuAgAAZHJzL2Uyb0RvYy54bWxQSwECLQAUAAYACAAAACEAaJ6vad8AAAAIAQAA&#10;DwAAAAAAAAAAAAAAAADRBgAAZHJzL2Rvd25yZXYueG1sUEsFBgAAAAAEAAQA8wAAAN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8240" behindDoc="1" locked="0" layoutInCell="1" allowOverlap="1" wp14:anchorId="504A4BAB" wp14:editId="4D45C27A">
              <wp:simplePos x="0" y="0"/>
              <wp:positionH relativeFrom="column">
                <wp:posOffset>3709670</wp:posOffset>
              </wp:positionH>
              <wp:positionV relativeFrom="paragraph">
                <wp:posOffset>35560</wp:posOffset>
              </wp:positionV>
              <wp:extent cx="1714500" cy="113665"/>
              <wp:effectExtent l="4445" t="0" r="0" b="3175"/>
              <wp:wrapNone/>
              <wp:docPr id="4"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AB0DD6B" id="Rectangle 91" o:spid="_x0000_s1026" style="position:absolute;margin-left:292.1pt;margin-top:2.8pt;width:135pt;height:8.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5hYfQIAAPw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HeeYWH0CAAD8BAAA&#10;DgAAAAAAAAAAAAAAAAAuAgAAZHJzL2Uyb0RvYy54bWxQSwECLQAUAAYACAAAACEAkC8I+9sAAAAI&#10;AQAADwAAAAAAAAAAAAAAAADXBAAAZHJzL2Rvd25yZXYueG1sUEsFBgAAAAAEAAQA8wAAAN8FAAAA&#10;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29074A" w14:textId="77777777" w:rsidR="0078718D" w:rsidRPr="00562D64" w:rsidRDefault="0078718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2336" behindDoc="1" locked="0" layoutInCell="1" allowOverlap="1" wp14:anchorId="0842969E" wp14:editId="7D98EC22">
              <wp:simplePos x="0" y="0"/>
              <wp:positionH relativeFrom="column">
                <wp:posOffset>3769360</wp:posOffset>
              </wp:positionH>
              <wp:positionV relativeFrom="paragraph">
                <wp:posOffset>-50165</wp:posOffset>
              </wp:positionV>
              <wp:extent cx="1590040" cy="265430"/>
              <wp:effectExtent l="0" t="0" r="3175" b="3810"/>
              <wp:wrapNone/>
              <wp:docPr id="3"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4D861D" w14:textId="77777777" w:rsidR="0078718D" w:rsidRPr="000C2131" w:rsidRDefault="0078718D"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 o:spid="_x0000_s1037" type="#_x0000_t202" style="position:absolute;left:0;text-align:left;margin-left:296.8pt;margin-top:-3.95pt;width:125.2pt;height:20.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DsyqfKxAgAAsQUAAA4A&#10;AAAAAAAAAAAAAAAALgIAAGRycy9lMm9Eb2MueG1sUEsBAi0AFAAGAAgAAAAhACKYVPLeAAAACQEA&#10;AA8AAAAAAAAAAAAAAAAACwUAAGRycy9kb3ducmV2LnhtbFBLBQYAAAAABAAEAPMAAAAWBgAAAAA=&#10;" filled="f" stroked="f">
              <v:textbox style="mso-fit-shape-to-text:t" inset="0,0,0,0">
                <w:txbxContent>
                  <w:p w14:paraId="364D861D" w14:textId="77777777" w:rsidR="0078718D" w:rsidRPr="000C2131" w:rsidRDefault="0078718D"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3360" behindDoc="1" locked="0" layoutInCell="1" allowOverlap="1" wp14:anchorId="6EA7D227" wp14:editId="37362179">
              <wp:simplePos x="0" y="0"/>
              <wp:positionH relativeFrom="column">
                <wp:posOffset>-1270</wp:posOffset>
              </wp:positionH>
              <wp:positionV relativeFrom="paragraph">
                <wp:posOffset>-78740</wp:posOffset>
              </wp:positionV>
              <wp:extent cx="3707130" cy="338455"/>
              <wp:effectExtent l="8255" t="35560" r="8890" b="35560"/>
              <wp:wrapNone/>
              <wp:docPr id="2" name="Freeform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7512D5BB" id="Freeform 99"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zNbdgQAAOE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CF4zNbdgQAAOE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1312" behindDoc="1" locked="0" layoutInCell="1" allowOverlap="1" wp14:anchorId="32AEE9D0" wp14:editId="7B4C95A5">
              <wp:simplePos x="0" y="0"/>
              <wp:positionH relativeFrom="column">
                <wp:posOffset>3709670</wp:posOffset>
              </wp:positionH>
              <wp:positionV relativeFrom="paragraph">
                <wp:posOffset>35560</wp:posOffset>
              </wp:positionV>
              <wp:extent cx="1714500" cy="113665"/>
              <wp:effectExtent l="4445" t="0" r="0" b="3175"/>
              <wp:wrapNone/>
              <wp:docPr id="1"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2A4F102" id="Rectangle 97" o:spid="_x0000_s1026" style="position:absolute;margin-left:292.1pt;margin-top:2.8pt;width:135pt;height:8.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kr/fQIAAPw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NSZK/30CAAD8BAAA&#10;DgAAAAAAAAAAAAAAAAAuAgAAZHJzL2Uyb0RvYy54bWxQSwECLQAUAAYACAAAACEAkC8I+9sAAAAI&#10;AQAADwAAAAAAAAAAAAAAAADXBAAAZHJzL2Rvd25yZXYueG1sUEsFBgAAAAAEAAQA8wAAAN8FAAAA&#10;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C871CE" w14:textId="77777777" w:rsidR="0078718D" w:rsidRPr="00562D64" w:rsidRDefault="0078718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5648" behindDoc="1" locked="0" layoutInCell="1" allowOverlap="1" wp14:anchorId="4415C6EA" wp14:editId="127CCF1C">
              <wp:simplePos x="0" y="0"/>
              <wp:positionH relativeFrom="column">
                <wp:posOffset>3769360</wp:posOffset>
              </wp:positionH>
              <wp:positionV relativeFrom="paragraph">
                <wp:posOffset>-50165</wp:posOffset>
              </wp:positionV>
              <wp:extent cx="1590040" cy="265430"/>
              <wp:effectExtent l="0" t="0" r="3175" b="3810"/>
              <wp:wrapNone/>
              <wp:docPr id="36"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59FED" w14:textId="77777777" w:rsidR="0078718D" w:rsidRPr="000C2131" w:rsidRDefault="0078718D"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20.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" filled="f" stroked="f">
              <v:textbox style="mso-fit-shape-to-text:t" inset="0,0,0,0">
                <w:txbxContent>
                  <w:p w14:paraId="55959FED" w14:textId="77777777" w:rsidR="0078718D" w:rsidRPr="000C2131" w:rsidRDefault="0078718D"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6672" behindDoc="1" locked="0" layoutInCell="1" allowOverlap="1" wp14:anchorId="59221F51" wp14:editId="0D183E78">
              <wp:simplePos x="0" y="0"/>
              <wp:positionH relativeFrom="column">
                <wp:posOffset>-1270</wp:posOffset>
              </wp:positionH>
              <wp:positionV relativeFrom="paragraph">
                <wp:posOffset>-78740</wp:posOffset>
              </wp:positionV>
              <wp:extent cx="3707130" cy="338455"/>
              <wp:effectExtent l="8255" t="35560" r="8890" b="35560"/>
              <wp:wrapNone/>
              <wp:docPr id="37" name="Freeform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A00BBA2" id="Freeform 99"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KIydw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IYSiMncEAADiDQAADgAA&#10;AAAAAAAAAAAAAAAuAgAAZHJzL2Uyb0RvYy54bWxQSwECLQAUAAYACAAAACEAaJ6vad8AAAAIAQAA&#10;DwAAAAAAAAAAAAAAAADRBgAAZHJzL2Rvd25yZXYueG1sUEsFBgAAAAAEAAQA8wAAAN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4624" behindDoc="1" locked="0" layoutInCell="1" allowOverlap="1" wp14:anchorId="7621457A" wp14:editId="757348E3">
              <wp:simplePos x="0" y="0"/>
              <wp:positionH relativeFrom="column">
                <wp:posOffset>3709670</wp:posOffset>
              </wp:positionH>
              <wp:positionV relativeFrom="paragraph">
                <wp:posOffset>35560</wp:posOffset>
              </wp:positionV>
              <wp:extent cx="1714500" cy="113665"/>
              <wp:effectExtent l="4445" t="0" r="0" b="3175"/>
              <wp:wrapNone/>
              <wp:docPr id="38"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774994D" id="Rectangle 97" o:spid="_x0000_s1026" style="position:absolute;margin-left:292.1pt;margin-top:2.8pt;width:135pt;height:8.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4kCfgIAAP0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O5riQJ+AgAA/QQA&#10;AA4AAAAAAAAAAAAAAAAALgIAAGRycy9lMm9Eb2MueG1sUEsBAi0AFAAGAAgAAAAhAJAvCPvbAAAA&#10;CAEAAA8AAAAAAAAAAAAAAAAA2AQAAGRycy9kb3ducmV2LnhtbFBLBQYAAAAABAAEAPMAAADgBQAA&#10;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5A38B4" w14:textId="77777777" w:rsidR="0078718D" w:rsidRPr="00B81DB5" w:rsidRDefault="0078718D" w:rsidP="00B81DB5">
    <w:pPr>
      <w:pStyle w:val="ad"/>
      <w:ind w:firstLine="320"/>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D70196" w14:textId="77777777" w:rsidR="0078718D" w:rsidRPr="00562D64" w:rsidRDefault="0078718D" w:rsidP="00A10E4F">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C4B7C7" w14:textId="77777777" w:rsidR="0078718D" w:rsidRPr="008C7815" w:rsidRDefault="0078718D" w:rsidP="008C7815">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2556F4" w14:textId="77777777" w:rsidR="0078718D" w:rsidRPr="008C7815" w:rsidRDefault="0078718D" w:rsidP="008C7815">
    <w:pPr>
      <w:pStyle w:val="a9"/>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60EA0E" w14:textId="77777777" w:rsidR="0078718D" w:rsidRPr="006B5364" w:rsidRDefault="0078718D" w:rsidP="00103BA7">
    <w:pPr>
      <w:pStyle w:val="ad"/>
      <w:ind w:rightChars="3251" w:right="7802" w:firstLine="440"/>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71552" behindDoc="1" locked="0" layoutInCell="1" allowOverlap="1" wp14:anchorId="719AECCA" wp14:editId="5F7B0807">
              <wp:simplePos x="0" y="0"/>
              <wp:positionH relativeFrom="column">
                <wp:posOffset>57150</wp:posOffset>
              </wp:positionH>
              <wp:positionV relativeFrom="paragraph">
                <wp:posOffset>-95885</wp:posOffset>
              </wp:positionV>
              <wp:extent cx="1576070" cy="264160"/>
              <wp:effectExtent l="0" t="0" r="0" b="0"/>
              <wp:wrapNone/>
              <wp:docPr id="30"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07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BF24A" w14:textId="77777777" w:rsidR="0078718D" w:rsidRPr="000C2131" w:rsidRDefault="0078718D" w:rsidP="00867822">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墨西哥</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6" o:spid="_x0000_s1028" type="#_x0000_t202" style="position:absolute;left:0;text-align:left;margin-left:4.5pt;margin-top:-7.55pt;width:124.1pt;height:20.8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" filled="f" stroked="f">
              <v:textbox style="mso-fit-shape-to-text:t" inset="0,0,0,0">
                <w:txbxContent>
                  <w:p w14:paraId="529BF24A" w14:textId="77777777" w:rsidR="0078718D" w:rsidRPr="000C2131" w:rsidRDefault="0078718D" w:rsidP="00867822">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墨西哥</w:t>
                    </w:r>
                    <w:r w:rsidRPr="000C2131">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70528" behindDoc="1" locked="0" layoutInCell="1" allowOverlap="1" wp14:anchorId="0DEFDE1F" wp14:editId="4628FC1D">
              <wp:simplePos x="0" y="0"/>
              <wp:positionH relativeFrom="column">
                <wp:posOffset>-22860</wp:posOffset>
              </wp:positionH>
              <wp:positionV relativeFrom="paragraph">
                <wp:posOffset>35560</wp:posOffset>
              </wp:positionV>
              <wp:extent cx="1714500" cy="113665"/>
              <wp:effectExtent l="0" t="0" r="3810" b="3175"/>
              <wp:wrapNone/>
              <wp:docPr id="29"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FBED971" id="Rectangle 115" o:spid="_x0000_s1026" style="position:absolute;margin-left:-1.8pt;margin-top:2.8pt;width:135pt;height:8.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72576" behindDoc="1" locked="0" layoutInCell="1" allowOverlap="1" wp14:anchorId="2D5CCEDC" wp14:editId="5C789E18">
              <wp:simplePos x="0" y="0"/>
              <wp:positionH relativeFrom="column">
                <wp:posOffset>1693545</wp:posOffset>
              </wp:positionH>
              <wp:positionV relativeFrom="paragraph">
                <wp:posOffset>-78740</wp:posOffset>
              </wp:positionV>
              <wp:extent cx="3718560" cy="338455"/>
              <wp:effectExtent l="7620" t="35560" r="7620" b="35560"/>
              <wp:wrapNone/>
              <wp:docPr id="28"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6353D18" id="Freeform 117"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0D0FAF" w14:textId="77777777" w:rsidR="0078718D" w:rsidRPr="00562D64" w:rsidRDefault="0078718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8480" behindDoc="1" locked="0" layoutInCell="1" allowOverlap="1" wp14:anchorId="1A55E633" wp14:editId="6C6CE015">
              <wp:simplePos x="0" y="0"/>
              <wp:positionH relativeFrom="column">
                <wp:posOffset>3769360</wp:posOffset>
              </wp:positionH>
              <wp:positionV relativeFrom="paragraph">
                <wp:posOffset>-50165</wp:posOffset>
              </wp:positionV>
              <wp:extent cx="1590040" cy="198120"/>
              <wp:effectExtent l="0" t="0" r="3175" b="3810"/>
              <wp:wrapNone/>
              <wp:docPr id="27"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90894" w14:textId="77777777" w:rsidR="0078718D" w:rsidRPr="000C2131" w:rsidRDefault="0078718D"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29" type="#_x0000_t202" style="position:absolute;left:0;text-align:left;margin-left:296.8pt;margin-top:-3.95pt;width:125.2pt;height:15.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pd/YBsQIAALMFAAAO&#10;AAAAAAAAAAAAAAAAAC4CAABkcnMvZTJvRG9jLnhtbFBLAQItABQABgAIAAAAIQDIAJsQ3wAAAAkB&#10;AAAPAAAAAAAAAAAAAAAAAAsFAABkcnMvZG93bnJldi54bWxQSwUGAAAAAAQABADzAAAAFwYAAAAA&#10;" filled="f" stroked="f">
              <v:textbox style="mso-fit-shape-to-text:t" inset="0,0,0,0">
                <w:txbxContent>
                  <w:p w14:paraId="0E590894" w14:textId="77777777" w:rsidR="0078718D" w:rsidRPr="000C2131" w:rsidRDefault="0078718D"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9504" behindDoc="1" locked="0" layoutInCell="1" allowOverlap="1" wp14:anchorId="27DD7041" wp14:editId="7528335E">
              <wp:simplePos x="0" y="0"/>
              <wp:positionH relativeFrom="column">
                <wp:posOffset>-1270</wp:posOffset>
              </wp:positionH>
              <wp:positionV relativeFrom="paragraph">
                <wp:posOffset>-78740</wp:posOffset>
              </wp:positionV>
              <wp:extent cx="3707130" cy="338455"/>
              <wp:effectExtent l="8255" t="35560" r="8890" b="35560"/>
              <wp:wrapNone/>
              <wp:docPr id="26"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1711B3B" id="Freeform 114"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zlAeAQAAOM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IrDOUB4BAAA4w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7456" behindDoc="1" locked="0" layoutInCell="1" allowOverlap="1" wp14:anchorId="2247A179" wp14:editId="310A7068">
              <wp:simplePos x="0" y="0"/>
              <wp:positionH relativeFrom="column">
                <wp:posOffset>3709670</wp:posOffset>
              </wp:positionH>
              <wp:positionV relativeFrom="paragraph">
                <wp:posOffset>35560</wp:posOffset>
              </wp:positionV>
              <wp:extent cx="1714500" cy="113665"/>
              <wp:effectExtent l="4445" t="0" r="0" b="3175"/>
              <wp:wrapNone/>
              <wp:docPr id="25"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6BFEE46" id="Rectangle 112" o:spid="_x0000_s1026" style="position:absolute;margin-left:292.1pt;margin-top:2.8pt;width:135pt;height:8.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C//adwfwIAAP4E&#10;AAAOAAAAAAAAAAAAAAAAAC4CAABkcnMvZTJvRG9jLnhtbFBLAQItABQABgAIAAAAIQCQLwj72wAA&#10;AAgBAAAPAAAAAAAAAAAAAAAAANkEAABkcnMvZG93bnJldi54bWxQSwUGAAAAAAQABADzAAAA4QUA&#10;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0F5CF0" w14:textId="77777777" w:rsidR="0078718D" w:rsidRPr="00562D64" w:rsidRDefault="0078718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3904" behindDoc="1" locked="0" layoutInCell="1" allowOverlap="1" wp14:anchorId="78870A43" wp14:editId="6FA1AD4A">
              <wp:simplePos x="0" y="0"/>
              <wp:positionH relativeFrom="column">
                <wp:posOffset>3769360</wp:posOffset>
              </wp:positionH>
              <wp:positionV relativeFrom="paragraph">
                <wp:posOffset>-50165</wp:posOffset>
              </wp:positionV>
              <wp:extent cx="1590040" cy="198120"/>
              <wp:effectExtent l="0" t="0" r="3175" b="3810"/>
              <wp:wrapNone/>
              <wp:docPr id="2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AC390D" w14:textId="77777777" w:rsidR="0078718D" w:rsidRPr="000C2131" w:rsidRDefault="0078718D"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30" type="#_x0000_t202" style="position:absolute;left:0;text-align:left;margin-left:296.8pt;margin-top:-3.95pt;width:125.2pt;height:15.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nIhsgIAALI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K9JyIbICAACyBQAA&#10;DgAAAAAAAAAAAAAAAAAuAgAAZHJzL2Uyb0RvYy54bWxQSwECLQAUAAYACAAAACEAyACbEN8AAAAJ&#10;AQAADwAAAAAAAAAAAAAAAAAMBQAAZHJzL2Rvd25yZXYueG1sUEsFBgAAAAAEAAQA8wAAABgGAAAA&#10;AA==&#10;" filled="f" stroked="f">
              <v:textbox style="mso-fit-shape-to-text:t" inset="0,0,0,0">
                <w:txbxContent>
                  <w:p w14:paraId="1BAC390D" w14:textId="77777777" w:rsidR="0078718D" w:rsidRPr="000C2131" w:rsidRDefault="0078718D"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4928" behindDoc="1" locked="0" layoutInCell="1" allowOverlap="1" wp14:anchorId="2881E0F4" wp14:editId="199FA7DE">
              <wp:simplePos x="0" y="0"/>
              <wp:positionH relativeFrom="column">
                <wp:posOffset>-1270</wp:posOffset>
              </wp:positionH>
              <wp:positionV relativeFrom="paragraph">
                <wp:posOffset>-78740</wp:posOffset>
              </wp:positionV>
              <wp:extent cx="3707130" cy="338455"/>
              <wp:effectExtent l="8255" t="35560" r="8890" b="35560"/>
              <wp:wrapNone/>
              <wp:docPr id="23"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554ACD63" id="Freeform 71"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cVYeA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JG9xVh4BAAA4g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2880" behindDoc="1" locked="0" layoutInCell="1" allowOverlap="1" wp14:anchorId="1CF79E1B" wp14:editId="62793CF6">
              <wp:simplePos x="0" y="0"/>
              <wp:positionH relativeFrom="column">
                <wp:posOffset>3709670</wp:posOffset>
              </wp:positionH>
              <wp:positionV relativeFrom="paragraph">
                <wp:posOffset>35560</wp:posOffset>
              </wp:positionV>
              <wp:extent cx="1714500" cy="113665"/>
              <wp:effectExtent l="4445" t="0" r="0" b="3175"/>
              <wp:wrapNone/>
              <wp:docPr id="22"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20210E0" id="Rectangle 69" o:spid="_x0000_s1026" style="position:absolute;margin-left:292.1pt;margin-top:2.8pt;width:135pt;height:8.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FPcrkJ+AgAA/QQA&#10;AA4AAAAAAAAAAAAAAAAALgIAAGRycy9lMm9Eb2MueG1sUEsBAi0AFAAGAAgAAAAhAJAvCPvbAAAA&#10;CAEAAA8AAAAAAAAAAAAAAAAA2AQAAGRycy9kb3ducmV2LnhtbFBLBQYAAAAABAAEAPMAAADgBQAA&#10;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B7ED2F" w14:textId="77777777" w:rsidR="0078718D" w:rsidRPr="00562D64" w:rsidRDefault="0078718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51072" behindDoc="1" locked="0" layoutInCell="1" allowOverlap="1" wp14:anchorId="60248A53" wp14:editId="74DB6DA3">
              <wp:simplePos x="0" y="0"/>
              <wp:positionH relativeFrom="column">
                <wp:posOffset>-13335</wp:posOffset>
              </wp:positionH>
              <wp:positionV relativeFrom="paragraph">
                <wp:posOffset>-78740</wp:posOffset>
              </wp:positionV>
              <wp:extent cx="3090545" cy="338455"/>
              <wp:effectExtent l="5715" t="35560" r="8890" b="35560"/>
              <wp:wrapNone/>
              <wp:docPr id="21"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F657B61" id="Freeform 84"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50048" behindDoc="1" locked="0" layoutInCell="1" allowOverlap="1" wp14:anchorId="2109FE1A" wp14:editId="1765F6E7">
              <wp:simplePos x="0" y="0"/>
              <wp:positionH relativeFrom="column">
                <wp:posOffset>3133090</wp:posOffset>
              </wp:positionH>
              <wp:positionV relativeFrom="paragraph">
                <wp:posOffset>-50165</wp:posOffset>
              </wp:positionV>
              <wp:extent cx="2258695" cy="265430"/>
              <wp:effectExtent l="0" t="0" r="0" b="3810"/>
              <wp:wrapNone/>
              <wp:docPr id="20"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9D5697" w14:textId="77777777" w:rsidR="0078718D" w:rsidRPr="000C2131" w:rsidRDefault="0078718D"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1" type="#_x0000_t202" style="position:absolute;left:0;text-align:left;margin-left:246.7pt;margin-top:-3.95pt;width:177.85pt;height:20.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" filled="f" stroked="f">
              <v:textbox style="mso-fit-shape-to-text:t" inset="0,0,0,0">
                <w:txbxContent>
                  <w:p w14:paraId="049D5697" w14:textId="77777777" w:rsidR="0078718D" w:rsidRPr="000C2131" w:rsidRDefault="0078718D"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49024" behindDoc="1" locked="0" layoutInCell="1" allowOverlap="1" wp14:anchorId="3DBDAC06" wp14:editId="307D2D2F">
              <wp:simplePos x="0" y="0"/>
              <wp:positionH relativeFrom="column">
                <wp:posOffset>3081020</wp:posOffset>
              </wp:positionH>
              <wp:positionV relativeFrom="paragraph">
                <wp:posOffset>35560</wp:posOffset>
              </wp:positionV>
              <wp:extent cx="2339975" cy="113665"/>
              <wp:effectExtent l="4445" t="0" r="0" b="3175"/>
              <wp:wrapNone/>
              <wp:docPr id="19"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74E2B29" id="Rectangle 82" o:spid="_x0000_s1026" style="position:absolute;margin-left:242.6pt;margin-top:2.8pt;width:184.25pt;height:8.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878F80" w14:textId="77777777" w:rsidR="0078718D" w:rsidRPr="00562D64" w:rsidRDefault="0078718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6976" behindDoc="1" locked="0" layoutInCell="1" allowOverlap="1" wp14:anchorId="4D3B3718" wp14:editId="73BD7772">
              <wp:simplePos x="0" y="0"/>
              <wp:positionH relativeFrom="column">
                <wp:posOffset>3769360</wp:posOffset>
              </wp:positionH>
              <wp:positionV relativeFrom="paragraph">
                <wp:posOffset>-50165</wp:posOffset>
              </wp:positionV>
              <wp:extent cx="1590040" cy="265430"/>
              <wp:effectExtent l="0" t="0" r="3175" b="3810"/>
              <wp:wrapNone/>
              <wp:docPr id="18"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04283" w14:textId="77777777" w:rsidR="0078718D" w:rsidRPr="000C2131" w:rsidRDefault="0078718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2" type="#_x0000_t202" style="position:absolute;left:0;text-align:left;margin-left:296.8pt;margin-top:-3.95pt;width:125.2pt;height:20.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P8dpxSxAgAAsgUAAA4A&#10;AAAAAAAAAAAAAAAALgIAAGRycy9lMm9Eb2MueG1sUEsBAi0AFAAGAAgAAAAhACKYVPLeAAAACQEA&#10;AA8AAAAAAAAAAAAAAAAACwUAAGRycy9kb3ducmV2LnhtbFBLBQYAAAAABAAEAPMAAAAWBgAAAAA=&#10;" filled="f" stroked="f">
              <v:textbox style="mso-fit-shape-to-text:t" inset="0,0,0,0">
                <w:txbxContent>
                  <w:p w14:paraId="26904283" w14:textId="77777777" w:rsidR="0078718D" w:rsidRPr="000C2131" w:rsidRDefault="0078718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8000" behindDoc="1" locked="0" layoutInCell="1" allowOverlap="1" wp14:anchorId="469C478D" wp14:editId="7471BEDE">
              <wp:simplePos x="0" y="0"/>
              <wp:positionH relativeFrom="column">
                <wp:posOffset>-1270</wp:posOffset>
              </wp:positionH>
              <wp:positionV relativeFrom="paragraph">
                <wp:posOffset>-78740</wp:posOffset>
              </wp:positionV>
              <wp:extent cx="3707130" cy="338455"/>
              <wp:effectExtent l="8255" t="35560" r="8890" b="35560"/>
              <wp:wrapNone/>
              <wp:docPr id="17"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34616709" id="Freeform 78"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nmOeQQAAOI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5952" behindDoc="1" locked="0" layoutInCell="1" allowOverlap="1" wp14:anchorId="4AB431E6" wp14:editId="7DEB2A14">
              <wp:simplePos x="0" y="0"/>
              <wp:positionH relativeFrom="column">
                <wp:posOffset>3709670</wp:posOffset>
              </wp:positionH>
              <wp:positionV relativeFrom="paragraph">
                <wp:posOffset>35560</wp:posOffset>
              </wp:positionV>
              <wp:extent cx="1714500" cy="113665"/>
              <wp:effectExtent l="4445" t="0" r="0" b="3175"/>
              <wp:wrapNone/>
              <wp:docPr id="16"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4FEA47E" id="Rectangle 76" o:spid="_x0000_s1026" style="position:absolute;margin-left:292.1pt;margin-top:2.8pt;width:135pt;height:8.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CCo13d+AgAA/QQA&#10;AA4AAAAAAAAAAAAAAAAALgIAAGRycy9lMm9Eb2MueG1sUEsBAi0AFAAGAAgAAAAhAJAvCPvbAAAA&#10;CAEAAA8AAAAAAAAAAAAAAAAA2AQAAGRycy9kb3ducmV2LnhtbFBLBQYAAAAABAAEAPMAAADgBQAA&#10;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363901" w14:textId="77777777" w:rsidR="0078718D" w:rsidRPr="00562D64" w:rsidRDefault="0078718D"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3120" behindDoc="1" locked="0" layoutInCell="1" allowOverlap="1" wp14:anchorId="41BA4630" wp14:editId="22238245">
              <wp:simplePos x="0" y="0"/>
              <wp:positionH relativeFrom="column">
                <wp:posOffset>3769360</wp:posOffset>
              </wp:positionH>
              <wp:positionV relativeFrom="paragraph">
                <wp:posOffset>-50165</wp:posOffset>
              </wp:positionV>
              <wp:extent cx="1590040" cy="265430"/>
              <wp:effectExtent l="0" t="0" r="3175" b="3810"/>
              <wp:wrapNone/>
              <wp:docPr id="15"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E85FA6" w14:textId="77777777" w:rsidR="0078718D" w:rsidRPr="000C2131" w:rsidRDefault="0078718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033" type="#_x0000_t202" style="position:absolute;left:0;text-align:left;margin-left:296.8pt;margin-top:-3.95pt;width:125.2pt;height:20.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" filled="f" stroked="f">
              <v:textbox style="mso-fit-shape-to-text:t" inset="0,0,0,0">
                <w:txbxContent>
                  <w:p w14:paraId="49E85FA6" w14:textId="77777777" w:rsidR="0078718D" w:rsidRPr="000C2131" w:rsidRDefault="0078718D"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4144" behindDoc="1" locked="0" layoutInCell="1" allowOverlap="1" wp14:anchorId="47495AF2" wp14:editId="6432D37F">
              <wp:simplePos x="0" y="0"/>
              <wp:positionH relativeFrom="column">
                <wp:posOffset>-1270</wp:posOffset>
              </wp:positionH>
              <wp:positionV relativeFrom="paragraph">
                <wp:posOffset>-78740</wp:posOffset>
              </wp:positionV>
              <wp:extent cx="3707130" cy="338455"/>
              <wp:effectExtent l="8255" t="35560" r="8890" b="35560"/>
              <wp:wrapNone/>
              <wp:docPr id="14"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B8BF399" id="Freeform 87"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30BFKdgQAAOI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2096" behindDoc="1" locked="0" layoutInCell="1" allowOverlap="1" wp14:anchorId="0CE8AA53" wp14:editId="54DAD6F1">
              <wp:simplePos x="0" y="0"/>
              <wp:positionH relativeFrom="column">
                <wp:posOffset>3709670</wp:posOffset>
              </wp:positionH>
              <wp:positionV relativeFrom="paragraph">
                <wp:posOffset>35560</wp:posOffset>
              </wp:positionV>
              <wp:extent cx="1714500" cy="113665"/>
              <wp:effectExtent l="4445" t="0" r="0" b="3175"/>
              <wp:wrapNone/>
              <wp:docPr id="13"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987D5BB" id="Rectangle 85" o:spid="_x0000_s1026" style="position:absolute;margin-left:292.1pt;margin-top:2.8pt;width:135pt;height:8.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BFsNBFfwIAAP0E&#10;AAAOAAAAAAAAAAAAAAAAAC4CAABkcnMvZTJvRG9jLnhtbFBLAQItABQABgAIAAAAIQCQLwj72wAA&#10;AAgBAAAPAAAAAAAAAAAAAAAAANkEAABkcnMvZG93bnJldi54bWxQSwUGAAAAAAQABADzAAAA4QUA&#10;AAAA&#10;" fillcolor="silver" stroked="f"/>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0BA"/>
    <w:rsid w:val="0000042A"/>
    <w:rsid w:val="00000D2B"/>
    <w:rsid w:val="0000137E"/>
    <w:rsid w:val="00001B4B"/>
    <w:rsid w:val="000029CC"/>
    <w:rsid w:val="00002BA3"/>
    <w:rsid w:val="00004423"/>
    <w:rsid w:val="00004552"/>
    <w:rsid w:val="00004566"/>
    <w:rsid w:val="00007721"/>
    <w:rsid w:val="00007A9A"/>
    <w:rsid w:val="000100C1"/>
    <w:rsid w:val="00011586"/>
    <w:rsid w:val="00011634"/>
    <w:rsid w:val="00011CB9"/>
    <w:rsid w:val="00011EF4"/>
    <w:rsid w:val="00012CB3"/>
    <w:rsid w:val="0001404C"/>
    <w:rsid w:val="00014FC8"/>
    <w:rsid w:val="00014FF1"/>
    <w:rsid w:val="000175ED"/>
    <w:rsid w:val="000176EF"/>
    <w:rsid w:val="0001777D"/>
    <w:rsid w:val="00017954"/>
    <w:rsid w:val="00017D39"/>
    <w:rsid w:val="000204D3"/>
    <w:rsid w:val="000215D3"/>
    <w:rsid w:val="000217C4"/>
    <w:rsid w:val="0002294D"/>
    <w:rsid w:val="000237E5"/>
    <w:rsid w:val="00024D2C"/>
    <w:rsid w:val="00024F50"/>
    <w:rsid w:val="00027899"/>
    <w:rsid w:val="000305DB"/>
    <w:rsid w:val="00031432"/>
    <w:rsid w:val="000320AF"/>
    <w:rsid w:val="000320E1"/>
    <w:rsid w:val="00032350"/>
    <w:rsid w:val="00032B38"/>
    <w:rsid w:val="000346BB"/>
    <w:rsid w:val="00034C49"/>
    <w:rsid w:val="00035A41"/>
    <w:rsid w:val="00035F9B"/>
    <w:rsid w:val="00036FBE"/>
    <w:rsid w:val="00037A2C"/>
    <w:rsid w:val="0004075F"/>
    <w:rsid w:val="00040C93"/>
    <w:rsid w:val="00042356"/>
    <w:rsid w:val="000436F0"/>
    <w:rsid w:val="00044076"/>
    <w:rsid w:val="00044339"/>
    <w:rsid w:val="0004502C"/>
    <w:rsid w:val="00045840"/>
    <w:rsid w:val="0004683E"/>
    <w:rsid w:val="00046C00"/>
    <w:rsid w:val="00047843"/>
    <w:rsid w:val="00050D95"/>
    <w:rsid w:val="000523FC"/>
    <w:rsid w:val="00052C2E"/>
    <w:rsid w:val="00052CC5"/>
    <w:rsid w:val="00052FD4"/>
    <w:rsid w:val="0005330B"/>
    <w:rsid w:val="00054701"/>
    <w:rsid w:val="00054CB5"/>
    <w:rsid w:val="00055AE8"/>
    <w:rsid w:val="0005743B"/>
    <w:rsid w:val="00057D10"/>
    <w:rsid w:val="00061108"/>
    <w:rsid w:val="00061CD4"/>
    <w:rsid w:val="00062BD6"/>
    <w:rsid w:val="00063172"/>
    <w:rsid w:val="000643A9"/>
    <w:rsid w:val="0006453E"/>
    <w:rsid w:val="0006576D"/>
    <w:rsid w:val="00065F8B"/>
    <w:rsid w:val="0006651F"/>
    <w:rsid w:val="00066543"/>
    <w:rsid w:val="000666D5"/>
    <w:rsid w:val="00067069"/>
    <w:rsid w:val="0006735A"/>
    <w:rsid w:val="00067A6C"/>
    <w:rsid w:val="00067F19"/>
    <w:rsid w:val="00070F5C"/>
    <w:rsid w:val="00071597"/>
    <w:rsid w:val="00072407"/>
    <w:rsid w:val="00072C39"/>
    <w:rsid w:val="00073CF4"/>
    <w:rsid w:val="000741DC"/>
    <w:rsid w:val="0007453C"/>
    <w:rsid w:val="00074F54"/>
    <w:rsid w:val="00075904"/>
    <w:rsid w:val="00075C73"/>
    <w:rsid w:val="0007617D"/>
    <w:rsid w:val="00076542"/>
    <w:rsid w:val="00076985"/>
    <w:rsid w:val="00080E63"/>
    <w:rsid w:val="00082179"/>
    <w:rsid w:val="00082AD5"/>
    <w:rsid w:val="000841F6"/>
    <w:rsid w:val="00084538"/>
    <w:rsid w:val="00084962"/>
    <w:rsid w:val="000852CF"/>
    <w:rsid w:val="00087BBD"/>
    <w:rsid w:val="00087BE0"/>
    <w:rsid w:val="00090B54"/>
    <w:rsid w:val="000925DA"/>
    <w:rsid w:val="00094FF3"/>
    <w:rsid w:val="00095FAF"/>
    <w:rsid w:val="0009745F"/>
    <w:rsid w:val="000976C8"/>
    <w:rsid w:val="000979CA"/>
    <w:rsid w:val="00097FB7"/>
    <w:rsid w:val="000A19F8"/>
    <w:rsid w:val="000A35C9"/>
    <w:rsid w:val="000A3C3E"/>
    <w:rsid w:val="000A5A26"/>
    <w:rsid w:val="000A5F4E"/>
    <w:rsid w:val="000A62E6"/>
    <w:rsid w:val="000A64DF"/>
    <w:rsid w:val="000A753D"/>
    <w:rsid w:val="000A7D0F"/>
    <w:rsid w:val="000B03EA"/>
    <w:rsid w:val="000B03EF"/>
    <w:rsid w:val="000B1DB6"/>
    <w:rsid w:val="000B381F"/>
    <w:rsid w:val="000B3A87"/>
    <w:rsid w:val="000B4F7E"/>
    <w:rsid w:val="000B7A55"/>
    <w:rsid w:val="000C0321"/>
    <w:rsid w:val="000C0A1B"/>
    <w:rsid w:val="000C0AAD"/>
    <w:rsid w:val="000C11F7"/>
    <w:rsid w:val="000C1DD5"/>
    <w:rsid w:val="000C3D7A"/>
    <w:rsid w:val="000C61FF"/>
    <w:rsid w:val="000C779F"/>
    <w:rsid w:val="000C7ACB"/>
    <w:rsid w:val="000D02FB"/>
    <w:rsid w:val="000D0AEE"/>
    <w:rsid w:val="000D362E"/>
    <w:rsid w:val="000D5256"/>
    <w:rsid w:val="000D5262"/>
    <w:rsid w:val="000D55FB"/>
    <w:rsid w:val="000D72C4"/>
    <w:rsid w:val="000E143C"/>
    <w:rsid w:val="000E1596"/>
    <w:rsid w:val="000E17E0"/>
    <w:rsid w:val="000E1DE7"/>
    <w:rsid w:val="000E1F74"/>
    <w:rsid w:val="000E203D"/>
    <w:rsid w:val="000E242F"/>
    <w:rsid w:val="000E3AE7"/>
    <w:rsid w:val="000E5090"/>
    <w:rsid w:val="000E50BB"/>
    <w:rsid w:val="000E705A"/>
    <w:rsid w:val="000E78FD"/>
    <w:rsid w:val="000F179A"/>
    <w:rsid w:val="000F1B1D"/>
    <w:rsid w:val="000F2D64"/>
    <w:rsid w:val="000F3521"/>
    <w:rsid w:val="000F37B4"/>
    <w:rsid w:val="000F46E0"/>
    <w:rsid w:val="000F497B"/>
    <w:rsid w:val="000F6A0F"/>
    <w:rsid w:val="0010052B"/>
    <w:rsid w:val="0010129F"/>
    <w:rsid w:val="00102CF7"/>
    <w:rsid w:val="00103BA7"/>
    <w:rsid w:val="00103D33"/>
    <w:rsid w:val="00104ABE"/>
    <w:rsid w:val="001051B4"/>
    <w:rsid w:val="0010532C"/>
    <w:rsid w:val="00105C4C"/>
    <w:rsid w:val="0010679E"/>
    <w:rsid w:val="00106BDB"/>
    <w:rsid w:val="00107077"/>
    <w:rsid w:val="0011004C"/>
    <w:rsid w:val="0011124D"/>
    <w:rsid w:val="0011130C"/>
    <w:rsid w:val="00113392"/>
    <w:rsid w:val="001143AA"/>
    <w:rsid w:val="001151F2"/>
    <w:rsid w:val="00115DB1"/>
    <w:rsid w:val="00117A82"/>
    <w:rsid w:val="00117F66"/>
    <w:rsid w:val="0012252A"/>
    <w:rsid w:val="00123569"/>
    <w:rsid w:val="00124190"/>
    <w:rsid w:val="00125D54"/>
    <w:rsid w:val="0012781A"/>
    <w:rsid w:val="001334A5"/>
    <w:rsid w:val="00134789"/>
    <w:rsid w:val="00134EA2"/>
    <w:rsid w:val="0013593B"/>
    <w:rsid w:val="00135D5F"/>
    <w:rsid w:val="001373B3"/>
    <w:rsid w:val="001406F1"/>
    <w:rsid w:val="00140F6F"/>
    <w:rsid w:val="001418FA"/>
    <w:rsid w:val="00142058"/>
    <w:rsid w:val="001432A1"/>
    <w:rsid w:val="00143712"/>
    <w:rsid w:val="0014451E"/>
    <w:rsid w:val="001449B8"/>
    <w:rsid w:val="0014528A"/>
    <w:rsid w:val="00145AAF"/>
    <w:rsid w:val="00145B72"/>
    <w:rsid w:val="00146293"/>
    <w:rsid w:val="00147000"/>
    <w:rsid w:val="001477B9"/>
    <w:rsid w:val="0014784A"/>
    <w:rsid w:val="00147C9D"/>
    <w:rsid w:val="00151455"/>
    <w:rsid w:val="00151A22"/>
    <w:rsid w:val="001525E0"/>
    <w:rsid w:val="00153568"/>
    <w:rsid w:val="00154253"/>
    <w:rsid w:val="0015622B"/>
    <w:rsid w:val="0015634B"/>
    <w:rsid w:val="00156B97"/>
    <w:rsid w:val="001572A3"/>
    <w:rsid w:val="0015794E"/>
    <w:rsid w:val="00157B85"/>
    <w:rsid w:val="001603DC"/>
    <w:rsid w:val="00160BFA"/>
    <w:rsid w:val="0016199B"/>
    <w:rsid w:val="001621FA"/>
    <w:rsid w:val="0016394B"/>
    <w:rsid w:val="00164ED8"/>
    <w:rsid w:val="0016539C"/>
    <w:rsid w:val="00165E17"/>
    <w:rsid w:val="001663F3"/>
    <w:rsid w:val="0017066F"/>
    <w:rsid w:val="00171534"/>
    <w:rsid w:val="0017218C"/>
    <w:rsid w:val="0017268E"/>
    <w:rsid w:val="001749FE"/>
    <w:rsid w:val="00174FDA"/>
    <w:rsid w:val="00176324"/>
    <w:rsid w:val="001763A4"/>
    <w:rsid w:val="00177F67"/>
    <w:rsid w:val="00180803"/>
    <w:rsid w:val="00181D2A"/>
    <w:rsid w:val="001825D4"/>
    <w:rsid w:val="00183AC4"/>
    <w:rsid w:val="00183BFC"/>
    <w:rsid w:val="00184D6D"/>
    <w:rsid w:val="00184DED"/>
    <w:rsid w:val="00185A92"/>
    <w:rsid w:val="00186248"/>
    <w:rsid w:val="00186C56"/>
    <w:rsid w:val="001926CF"/>
    <w:rsid w:val="0019293C"/>
    <w:rsid w:val="00192CEC"/>
    <w:rsid w:val="00193BC6"/>
    <w:rsid w:val="00195CFE"/>
    <w:rsid w:val="00197ED4"/>
    <w:rsid w:val="001A0FBA"/>
    <w:rsid w:val="001A1A5E"/>
    <w:rsid w:val="001A2DA2"/>
    <w:rsid w:val="001A35E2"/>
    <w:rsid w:val="001A536E"/>
    <w:rsid w:val="001A5759"/>
    <w:rsid w:val="001A6B9C"/>
    <w:rsid w:val="001A7074"/>
    <w:rsid w:val="001B0657"/>
    <w:rsid w:val="001B1731"/>
    <w:rsid w:val="001B23FC"/>
    <w:rsid w:val="001B4686"/>
    <w:rsid w:val="001B5E89"/>
    <w:rsid w:val="001B73DF"/>
    <w:rsid w:val="001B7CB9"/>
    <w:rsid w:val="001C0928"/>
    <w:rsid w:val="001C1D3E"/>
    <w:rsid w:val="001C2492"/>
    <w:rsid w:val="001C2FF6"/>
    <w:rsid w:val="001C2FFD"/>
    <w:rsid w:val="001C3095"/>
    <w:rsid w:val="001C3B8A"/>
    <w:rsid w:val="001C55AE"/>
    <w:rsid w:val="001C5E73"/>
    <w:rsid w:val="001C64D6"/>
    <w:rsid w:val="001C6598"/>
    <w:rsid w:val="001C6B04"/>
    <w:rsid w:val="001C6F09"/>
    <w:rsid w:val="001C7071"/>
    <w:rsid w:val="001C71B1"/>
    <w:rsid w:val="001C7861"/>
    <w:rsid w:val="001D0DEB"/>
    <w:rsid w:val="001D320B"/>
    <w:rsid w:val="001D6999"/>
    <w:rsid w:val="001D7A7B"/>
    <w:rsid w:val="001E13DF"/>
    <w:rsid w:val="001E21F2"/>
    <w:rsid w:val="001E25BD"/>
    <w:rsid w:val="001E2B76"/>
    <w:rsid w:val="001E2F31"/>
    <w:rsid w:val="001E7635"/>
    <w:rsid w:val="001E78FB"/>
    <w:rsid w:val="001F1E58"/>
    <w:rsid w:val="001F3A6C"/>
    <w:rsid w:val="001F4C00"/>
    <w:rsid w:val="001F509A"/>
    <w:rsid w:val="001F56A6"/>
    <w:rsid w:val="001F5DFC"/>
    <w:rsid w:val="001F74A7"/>
    <w:rsid w:val="001F7EAD"/>
    <w:rsid w:val="0020124C"/>
    <w:rsid w:val="0020152B"/>
    <w:rsid w:val="002025FE"/>
    <w:rsid w:val="00203BB5"/>
    <w:rsid w:val="00204298"/>
    <w:rsid w:val="00205590"/>
    <w:rsid w:val="00205ACE"/>
    <w:rsid w:val="00205FED"/>
    <w:rsid w:val="00206277"/>
    <w:rsid w:val="002071EA"/>
    <w:rsid w:val="00211944"/>
    <w:rsid w:val="00211D62"/>
    <w:rsid w:val="00212D9D"/>
    <w:rsid w:val="0021313E"/>
    <w:rsid w:val="0021360A"/>
    <w:rsid w:val="0021392C"/>
    <w:rsid w:val="00215E35"/>
    <w:rsid w:val="00216172"/>
    <w:rsid w:val="0021729F"/>
    <w:rsid w:val="0021733E"/>
    <w:rsid w:val="00217D19"/>
    <w:rsid w:val="00220A08"/>
    <w:rsid w:val="00221395"/>
    <w:rsid w:val="00221B24"/>
    <w:rsid w:val="00221C8A"/>
    <w:rsid w:val="00221D53"/>
    <w:rsid w:val="00224146"/>
    <w:rsid w:val="0022474F"/>
    <w:rsid w:val="00225740"/>
    <w:rsid w:val="00226430"/>
    <w:rsid w:val="00232333"/>
    <w:rsid w:val="0023448F"/>
    <w:rsid w:val="002349AF"/>
    <w:rsid w:val="00235391"/>
    <w:rsid w:val="00236218"/>
    <w:rsid w:val="00236457"/>
    <w:rsid w:val="00237007"/>
    <w:rsid w:val="00237203"/>
    <w:rsid w:val="002376C6"/>
    <w:rsid w:val="00242E6B"/>
    <w:rsid w:val="0024314A"/>
    <w:rsid w:val="00243DEE"/>
    <w:rsid w:val="00244936"/>
    <w:rsid w:val="00245470"/>
    <w:rsid w:val="002457B6"/>
    <w:rsid w:val="00247144"/>
    <w:rsid w:val="0024721B"/>
    <w:rsid w:val="00250223"/>
    <w:rsid w:val="00252ADF"/>
    <w:rsid w:val="00255579"/>
    <w:rsid w:val="00255A26"/>
    <w:rsid w:val="002566D6"/>
    <w:rsid w:val="00256C58"/>
    <w:rsid w:val="002602EB"/>
    <w:rsid w:val="00260E38"/>
    <w:rsid w:val="00261E43"/>
    <w:rsid w:val="00262471"/>
    <w:rsid w:val="002635A2"/>
    <w:rsid w:val="0026483A"/>
    <w:rsid w:val="00266172"/>
    <w:rsid w:val="00270206"/>
    <w:rsid w:val="00270448"/>
    <w:rsid w:val="00273D16"/>
    <w:rsid w:val="002744C9"/>
    <w:rsid w:val="00275B94"/>
    <w:rsid w:val="00276BE7"/>
    <w:rsid w:val="00277689"/>
    <w:rsid w:val="002800F8"/>
    <w:rsid w:val="0028035D"/>
    <w:rsid w:val="002807DD"/>
    <w:rsid w:val="00281228"/>
    <w:rsid w:val="00281E95"/>
    <w:rsid w:val="002822C4"/>
    <w:rsid w:val="00285130"/>
    <w:rsid w:val="00287872"/>
    <w:rsid w:val="00290030"/>
    <w:rsid w:val="00290401"/>
    <w:rsid w:val="00290B62"/>
    <w:rsid w:val="00291E50"/>
    <w:rsid w:val="00291F9D"/>
    <w:rsid w:val="002926AA"/>
    <w:rsid w:val="00292DD3"/>
    <w:rsid w:val="00296887"/>
    <w:rsid w:val="002978D5"/>
    <w:rsid w:val="002A1BD9"/>
    <w:rsid w:val="002A1EE5"/>
    <w:rsid w:val="002A26EC"/>
    <w:rsid w:val="002A2FCD"/>
    <w:rsid w:val="002A4A9F"/>
    <w:rsid w:val="002A4D17"/>
    <w:rsid w:val="002A51FF"/>
    <w:rsid w:val="002A563D"/>
    <w:rsid w:val="002A58F3"/>
    <w:rsid w:val="002A70D4"/>
    <w:rsid w:val="002A7484"/>
    <w:rsid w:val="002A7F1F"/>
    <w:rsid w:val="002B00CC"/>
    <w:rsid w:val="002B0B31"/>
    <w:rsid w:val="002B293F"/>
    <w:rsid w:val="002B37C5"/>
    <w:rsid w:val="002B6081"/>
    <w:rsid w:val="002B6095"/>
    <w:rsid w:val="002B76BE"/>
    <w:rsid w:val="002B7E2C"/>
    <w:rsid w:val="002B7EFA"/>
    <w:rsid w:val="002C0651"/>
    <w:rsid w:val="002C0D9E"/>
    <w:rsid w:val="002C66EF"/>
    <w:rsid w:val="002C791D"/>
    <w:rsid w:val="002C7C82"/>
    <w:rsid w:val="002D0DAB"/>
    <w:rsid w:val="002D0EA0"/>
    <w:rsid w:val="002D0F81"/>
    <w:rsid w:val="002D0FFD"/>
    <w:rsid w:val="002D1433"/>
    <w:rsid w:val="002D1D11"/>
    <w:rsid w:val="002D44A6"/>
    <w:rsid w:val="002D75D3"/>
    <w:rsid w:val="002D78B2"/>
    <w:rsid w:val="002E09A6"/>
    <w:rsid w:val="002E15D1"/>
    <w:rsid w:val="002E1CE7"/>
    <w:rsid w:val="002E2C89"/>
    <w:rsid w:val="002E3344"/>
    <w:rsid w:val="002E5E09"/>
    <w:rsid w:val="002E629C"/>
    <w:rsid w:val="002E71AF"/>
    <w:rsid w:val="002E75CB"/>
    <w:rsid w:val="002F2DA7"/>
    <w:rsid w:val="002F3E25"/>
    <w:rsid w:val="002F4044"/>
    <w:rsid w:val="002F4A1E"/>
    <w:rsid w:val="002F4C84"/>
    <w:rsid w:val="002F5163"/>
    <w:rsid w:val="002F73BC"/>
    <w:rsid w:val="002F78AB"/>
    <w:rsid w:val="002F7A20"/>
    <w:rsid w:val="003011B0"/>
    <w:rsid w:val="00302145"/>
    <w:rsid w:val="00302B42"/>
    <w:rsid w:val="003049DF"/>
    <w:rsid w:val="00306379"/>
    <w:rsid w:val="0030746F"/>
    <w:rsid w:val="00311C51"/>
    <w:rsid w:val="00311E23"/>
    <w:rsid w:val="003125F3"/>
    <w:rsid w:val="00313E21"/>
    <w:rsid w:val="00314B54"/>
    <w:rsid w:val="00316FA2"/>
    <w:rsid w:val="00320799"/>
    <w:rsid w:val="00321B31"/>
    <w:rsid w:val="0032332D"/>
    <w:rsid w:val="00323F13"/>
    <w:rsid w:val="00323F4E"/>
    <w:rsid w:val="00325AEE"/>
    <w:rsid w:val="00326D77"/>
    <w:rsid w:val="003271F2"/>
    <w:rsid w:val="00331419"/>
    <w:rsid w:val="003315F1"/>
    <w:rsid w:val="00332E5F"/>
    <w:rsid w:val="00332FC9"/>
    <w:rsid w:val="00333591"/>
    <w:rsid w:val="00333B9C"/>
    <w:rsid w:val="00333EF7"/>
    <w:rsid w:val="00336FE3"/>
    <w:rsid w:val="0034126C"/>
    <w:rsid w:val="0034445E"/>
    <w:rsid w:val="0034528C"/>
    <w:rsid w:val="003454A3"/>
    <w:rsid w:val="003468F9"/>
    <w:rsid w:val="00347A30"/>
    <w:rsid w:val="00347EF0"/>
    <w:rsid w:val="00351839"/>
    <w:rsid w:val="00351B0A"/>
    <w:rsid w:val="003524C6"/>
    <w:rsid w:val="00356D12"/>
    <w:rsid w:val="0035775C"/>
    <w:rsid w:val="0036051D"/>
    <w:rsid w:val="00361A9A"/>
    <w:rsid w:val="00363551"/>
    <w:rsid w:val="00365ADC"/>
    <w:rsid w:val="00366691"/>
    <w:rsid w:val="0036713B"/>
    <w:rsid w:val="00367E8B"/>
    <w:rsid w:val="0037230F"/>
    <w:rsid w:val="00373DDF"/>
    <w:rsid w:val="00374632"/>
    <w:rsid w:val="00374A29"/>
    <w:rsid w:val="00375BFC"/>
    <w:rsid w:val="00375C90"/>
    <w:rsid w:val="0037680E"/>
    <w:rsid w:val="00376892"/>
    <w:rsid w:val="0037745A"/>
    <w:rsid w:val="0037791D"/>
    <w:rsid w:val="00377BF5"/>
    <w:rsid w:val="00380A00"/>
    <w:rsid w:val="00381195"/>
    <w:rsid w:val="003819D1"/>
    <w:rsid w:val="003827DD"/>
    <w:rsid w:val="00384864"/>
    <w:rsid w:val="00385FE8"/>
    <w:rsid w:val="00386578"/>
    <w:rsid w:val="00386B55"/>
    <w:rsid w:val="0038786F"/>
    <w:rsid w:val="00391DEE"/>
    <w:rsid w:val="00392CE3"/>
    <w:rsid w:val="00393112"/>
    <w:rsid w:val="00394B88"/>
    <w:rsid w:val="003959D2"/>
    <w:rsid w:val="00395BD4"/>
    <w:rsid w:val="003960A3"/>
    <w:rsid w:val="003965FB"/>
    <w:rsid w:val="003977B9"/>
    <w:rsid w:val="003A23C0"/>
    <w:rsid w:val="003A28F1"/>
    <w:rsid w:val="003A2FF8"/>
    <w:rsid w:val="003A3115"/>
    <w:rsid w:val="003A3D02"/>
    <w:rsid w:val="003A4116"/>
    <w:rsid w:val="003A687E"/>
    <w:rsid w:val="003A6B7B"/>
    <w:rsid w:val="003A6B9A"/>
    <w:rsid w:val="003B0270"/>
    <w:rsid w:val="003B04A8"/>
    <w:rsid w:val="003B04B1"/>
    <w:rsid w:val="003B0CF7"/>
    <w:rsid w:val="003B13E3"/>
    <w:rsid w:val="003B4A47"/>
    <w:rsid w:val="003B68B9"/>
    <w:rsid w:val="003B6E0E"/>
    <w:rsid w:val="003C050A"/>
    <w:rsid w:val="003C0819"/>
    <w:rsid w:val="003C1ED7"/>
    <w:rsid w:val="003C1F78"/>
    <w:rsid w:val="003C1F9A"/>
    <w:rsid w:val="003C24CB"/>
    <w:rsid w:val="003C2699"/>
    <w:rsid w:val="003C3B01"/>
    <w:rsid w:val="003C407B"/>
    <w:rsid w:val="003C43B7"/>
    <w:rsid w:val="003C4FAA"/>
    <w:rsid w:val="003C5E6E"/>
    <w:rsid w:val="003C7865"/>
    <w:rsid w:val="003D0B3B"/>
    <w:rsid w:val="003D11A0"/>
    <w:rsid w:val="003D129D"/>
    <w:rsid w:val="003D1CA4"/>
    <w:rsid w:val="003D1DD6"/>
    <w:rsid w:val="003D1F25"/>
    <w:rsid w:val="003D3002"/>
    <w:rsid w:val="003D3BF0"/>
    <w:rsid w:val="003D41BC"/>
    <w:rsid w:val="003D5459"/>
    <w:rsid w:val="003D5A93"/>
    <w:rsid w:val="003D6639"/>
    <w:rsid w:val="003D6BFD"/>
    <w:rsid w:val="003D6D53"/>
    <w:rsid w:val="003D7100"/>
    <w:rsid w:val="003D7110"/>
    <w:rsid w:val="003D7865"/>
    <w:rsid w:val="003D79F9"/>
    <w:rsid w:val="003E0BC3"/>
    <w:rsid w:val="003E0E09"/>
    <w:rsid w:val="003E12D7"/>
    <w:rsid w:val="003E14BC"/>
    <w:rsid w:val="003E16F6"/>
    <w:rsid w:val="003E2683"/>
    <w:rsid w:val="003E383C"/>
    <w:rsid w:val="003E3A47"/>
    <w:rsid w:val="003E6352"/>
    <w:rsid w:val="003E6861"/>
    <w:rsid w:val="003F05C0"/>
    <w:rsid w:val="003F7CE2"/>
    <w:rsid w:val="0040126E"/>
    <w:rsid w:val="00401613"/>
    <w:rsid w:val="00401CD6"/>
    <w:rsid w:val="00401DC3"/>
    <w:rsid w:val="004023AF"/>
    <w:rsid w:val="00403EBD"/>
    <w:rsid w:val="0040439A"/>
    <w:rsid w:val="00405E35"/>
    <w:rsid w:val="00406BD3"/>
    <w:rsid w:val="00406CA3"/>
    <w:rsid w:val="0040720C"/>
    <w:rsid w:val="004116FE"/>
    <w:rsid w:val="004125AF"/>
    <w:rsid w:val="004135C3"/>
    <w:rsid w:val="00414414"/>
    <w:rsid w:val="00414A27"/>
    <w:rsid w:val="00420577"/>
    <w:rsid w:val="004218BA"/>
    <w:rsid w:val="004244FF"/>
    <w:rsid w:val="00424C17"/>
    <w:rsid w:val="00424CD5"/>
    <w:rsid w:val="004252B9"/>
    <w:rsid w:val="00426295"/>
    <w:rsid w:val="00426425"/>
    <w:rsid w:val="00426866"/>
    <w:rsid w:val="00426B74"/>
    <w:rsid w:val="00427E99"/>
    <w:rsid w:val="004302A7"/>
    <w:rsid w:val="00431E15"/>
    <w:rsid w:val="004320D1"/>
    <w:rsid w:val="00432633"/>
    <w:rsid w:val="00432666"/>
    <w:rsid w:val="00432833"/>
    <w:rsid w:val="00433087"/>
    <w:rsid w:val="004335AF"/>
    <w:rsid w:val="0043437B"/>
    <w:rsid w:val="0043476F"/>
    <w:rsid w:val="00435139"/>
    <w:rsid w:val="0043759B"/>
    <w:rsid w:val="004405AB"/>
    <w:rsid w:val="00440A87"/>
    <w:rsid w:val="00440E27"/>
    <w:rsid w:val="00441A1C"/>
    <w:rsid w:val="0044238F"/>
    <w:rsid w:val="00442F3D"/>
    <w:rsid w:val="004431D6"/>
    <w:rsid w:val="00443DD8"/>
    <w:rsid w:val="00444334"/>
    <w:rsid w:val="004446ED"/>
    <w:rsid w:val="00445148"/>
    <w:rsid w:val="00445D12"/>
    <w:rsid w:val="0044608A"/>
    <w:rsid w:val="004471C0"/>
    <w:rsid w:val="00447C95"/>
    <w:rsid w:val="00450118"/>
    <w:rsid w:val="00451E5B"/>
    <w:rsid w:val="00452930"/>
    <w:rsid w:val="00453586"/>
    <w:rsid w:val="004538A2"/>
    <w:rsid w:val="004543B5"/>
    <w:rsid w:val="004544F2"/>
    <w:rsid w:val="00454ECA"/>
    <w:rsid w:val="00455F19"/>
    <w:rsid w:val="004560D9"/>
    <w:rsid w:val="00456725"/>
    <w:rsid w:val="00456BCE"/>
    <w:rsid w:val="004610FB"/>
    <w:rsid w:val="00461308"/>
    <w:rsid w:val="004635A6"/>
    <w:rsid w:val="00464978"/>
    <w:rsid w:val="00465BCF"/>
    <w:rsid w:val="004667F6"/>
    <w:rsid w:val="00467239"/>
    <w:rsid w:val="00472681"/>
    <w:rsid w:val="00473312"/>
    <w:rsid w:val="0047378C"/>
    <w:rsid w:val="00473FC4"/>
    <w:rsid w:val="00474E1D"/>
    <w:rsid w:val="004768AB"/>
    <w:rsid w:val="004804D2"/>
    <w:rsid w:val="00480E84"/>
    <w:rsid w:val="004831CC"/>
    <w:rsid w:val="00483213"/>
    <w:rsid w:val="004833C8"/>
    <w:rsid w:val="004846C6"/>
    <w:rsid w:val="00484CFF"/>
    <w:rsid w:val="00485DBC"/>
    <w:rsid w:val="00486194"/>
    <w:rsid w:val="00486401"/>
    <w:rsid w:val="004872B7"/>
    <w:rsid w:val="00490A70"/>
    <w:rsid w:val="00490E4B"/>
    <w:rsid w:val="004929A7"/>
    <w:rsid w:val="00493B7F"/>
    <w:rsid w:val="00494B9C"/>
    <w:rsid w:val="00494DD9"/>
    <w:rsid w:val="0049557A"/>
    <w:rsid w:val="004957C7"/>
    <w:rsid w:val="004969F3"/>
    <w:rsid w:val="004A1558"/>
    <w:rsid w:val="004A33EE"/>
    <w:rsid w:val="004A3794"/>
    <w:rsid w:val="004A3D37"/>
    <w:rsid w:val="004A580F"/>
    <w:rsid w:val="004A5D59"/>
    <w:rsid w:val="004A696B"/>
    <w:rsid w:val="004A6C95"/>
    <w:rsid w:val="004A743D"/>
    <w:rsid w:val="004B2EC2"/>
    <w:rsid w:val="004B2EEF"/>
    <w:rsid w:val="004B2F18"/>
    <w:rsid w:val="004B3029"/>
    <w:rsid w:val="004B3A80"/>
    <w:rsid w:val="004B42A9"/>
    <w:rsid w:val="004B4CE0"/>
    <w:rsid w:val="004B588F"/>
    <w:rsid w:val="004B735F"/>
    <w:rsid w:val="004B74B2"/>
    <w:rsid w:val="004B7C6C"/>
    <w:rsid w:val="004C08A3"/>
    <w:rsid w:val="004C12DB"/>
    <w:rsid w:val="004C3C4D"/>
    <w:rsid w:val="004C4ACF"/>
    <w:rsid w:val="004C5EDA"/>
    <w:rsid w:val="004C665F"/>
    <w:rsid w:val="004C6AF2"/>
    <w:rsid w:val="004C7638"/>
    <w:rsid w:val="004D0667"/>
    <w:rsid w:val="004D0A9E"/>
    <w:rsid w:val="004D0E12"/>
    <w:rsid w:val="004D12AF"/>
    <w:rsid w:val="004D44D8"/>
    <w:rsid w:val="004D455A"/>
    <w:rsid w:val="004D573D"/>
    <w:rsid w:val="004D5B9E"/>
    <w:rsid w:val="004D5E07"/>
    <w:rsid w:val="004D5EAF"/>
    <w:rsid w:val="004D6442"/>
    <w:rsid w:val="004D6D7E"/>
    <w:rsid w:val="004D6E38"/>
    <w:rsid w:val="004D7521"/>
    <w:rsid w:val="004E06FB"/>
    <w:rsid w:val="004E2250"/>
    <w:rsid w:val="004E3767"/>
    <w:rsid w:val="004E378C"/>
    <w:rsid w:val="004E46F1"/>
    <w:rsid w:val="004E50ED"/>
    <w:rsid w:val="004E6038"/>
    <w:rsid w:val="004E64AC"/>
    <w:rsid w:val="004E7A8F"/>
    <w:rsid w:val="004E7ED0"/>
    <w:rsid w:val="004F1816"/>
    <w:rsid w:val="004F19B2"/>
    <w:rsid w:val="004F1B9E"/>
    <w:rsid w:val="004F20F4"/>
    <w:rsid w:val="004F4127"/>
    <w:rsid w:val="004F4A5A"/>
    <w:rsid w:val="004F4C6E"/>
    <w:rsid w:val="004F52B8"/>
    <w:rsid w:val="004F63D1"/>
    <w:rsid w:val="004F6B88"/>
    <w:rsid w:val="00500BC9"/>
    <w:rsid w:val="0050137C"/>
    <w:rsid w:val="005020F1"/>
    <w:rsid w:val="00502AAB"/>
    <w:rsid w:val="00502DD6"/>
    <w:rsid w:val="00502ED5"/>
    <w:rsid w:val="00503D39"/>
    <w:rsid w:val="005042B6"/>
    <w:rsid w:val="005056B1"/>
    <w:rsid w:val="00505934"/>
    <w:rsid w:val="00505964"/>
    <w:rsid w:val="005072DD"/>
    <w:rsid w:val="005101AC"/>
    <w:rsid w:val="00510240"/>
    <w:rsid w:val="00510770"/>
    <w:rsid w:val="005107A1"/>
    <w:rsid w:val="00510E69"/>
    <w:rsid w:val="00513E67"/>
    <w:rsid w:val="00515470"/>
    <w:rsid w:val="00515DBD"/>
    <w:rsid w:val="0051739E"/>
    <w:rsid w:val="00517D65"/>
    <w:rsid w:val="005205B3"/>
    <w:rsid w:val="00520DC0"/>
    <w:rsid w:val="00521EED"/>
    <w:rsid w:val="00521FCE"/>
    <w:rsid w:val="005223F5"/>
    <w:rsid w:val="00523791"/>
    <w:rsid w:val="005245B7"/>
    <w:rsid w:val="005248DE"/>
    <w:rsid w:val="0052492C"/>
    <w:rsid w:val="00524A57"/>
    <w:rsid w:val="00524AC7"/>
    <w:rsid w:val="00525EAA"/>
    <w:rsid w:val="00526414"/>
    <w:rsid w:val="00526C12"/>
    <w:rsid w:val="005270BC"/>
    <w:rsid w:val="00527F05"/>
    <w:rsid w:val="00527F68"/>
    <w:rsid w:val="00530C13"/>
    <w:rsid w:val="0053284F"/>
    <w:rsid w:val="00533AB7"/>
    <w:rsid w:val="00533C82"/>
    <w:rsid w:val="005357EE"/>
    <w:rsid w:val="00535C26"/>
    <w:rsid w:val="00535DDE"/>
    <w:rsid w:val="0053614C"/>
    <w:rsid w:val="005366C7"/>
    <w:rsid w:val="00536960"/>
    <w:rsid w:val="005376F0"/>
    <w:rsid w:val="0054050A"/>
    <w:rsid w:val="00542136"/>
    <w:rsid w:val="0054630E"/>
    <w:rsid w:val="005474CE"/>
    <w:rsid w:val="00550D73"/>
    <w:rsid w:val="00551553"/>
    <w:rsid w:val="00552D0B"/>
    <w:rsid w:val="00553C4A"/>
    <w:rsid w:val="00554682"/>
    <w:rsid w:val="00554A15"/>
    <w:rsid w:val="00554A1C"/>
    <w:rsid w:val="00555FB1"/>
    <w:rsid w:val="00557B31"/>
    <w:rsid w:val="005602B6"/>
    <w:rsid w:val="00560BD4"/>
    <w:rsid w:val="00561228"/>
    <w:rsid w:val="005617FA"/>
    <w:rsid w:val="00561B2D"/>
    <w:rsid w:val="005621CF"/>
    <w:rsid w:val="00562D64"/>
    <w:rsid w:val="00562ED4"/>
    <w:rsid w:val="005656C8"/>
    <w:rsid w:val="005721A2"/>
    <w:rsid w:val="00572A54"/>
    <w:rsid w:val="00572B87"/>
    <w:rsid w:val="00573AA7"/>
    <w:rsid w:val="005743E5"/>
    <w:rsid w:val="00576B73"/>
    <w:rsid w:val="00577422"/>
    <w:rsid w:val="005803D1"/>
    <w:rsid w:val="00581F46"/>
    <w:rsid w:val="00582576"/>
    <w:rsid w:val="00583970"/>
    <w:rsid w:val="00585797"/>
    <w:rsid w:val="00590163"/>
    <w:rsid w:val="00590629"/>
    <w:rsid w:val="005911BB"/>
    <w:rsid w:val="00592348"/>
    <w:rsid w:val="00592527"/>
    <w:rsid w:val="005928EB"/>
    <w:rsid w:val="00593284"/>
    <w:rsid w:val="005935CC"/>
    <w:rsid w:val="005937F2"/>
    <w:rsid w:val="00594D13"/>
    <w:rsid w:val="005965D9"/>
    <w:rsid w:val="00596C94"/>
    <w:rsid w:val="00596E96"/>
    <w:rsid w:val="005A1A45"/>
    <w:rsid w:val="005A1E06"/>
    <w:rsid w:val="005A35D5"/>
    <w:rsid w:val="005A3C5A"/>
    <w:rsid w:val="005A4860"/>
    <w:rsid w:val="005A486C"/>
    <w:rsid w:val="005A530E"/>
    <w:rsid w:val="005A5F0D"/>
    <w:rsid w:val="005B0C02"/>
    <w:rsid w:val="005B1052"/>
    <w:rsid w:val="005B1D57"/>
    <w:rsid w:val="005B2343"/>
    <w:rsid w:val="005B27C0"/>
    <w:rsid w:val="005B56A3"/>
    <w:rsid w:val="005B711A"/>
    <w:rsid w:val="005B71C6"/>
    <w:rsid w:val="005B73D5"/>
    <w:rsid w:val="005B7742"/>
    <w:rsid w:val="005C082F"/>
    <w:rsid w:val="005C1307"/>
    <w:rsid w:val="005C2C60"/>
    <w:rsid w:val="005C4A0E"/>
    <w:rsid w:val="005C581E"/>
    <w:rsid w:val="005C67CE"/>
    <w:rsid w:val="005D10BF"/>
    <w:rsid w:val="005D1700"/>
    <w:rsid w:val="005D1B30"/>
    <w:rsid w:val="005D2572"/>
    <w:rsid w:val="005D2AF8"/>
    <w:rsid w:val="005D311C"/>
    <w:rsid w:val="005D3283"/>
    <w:rsid w:val="005D59BC"/>
    <w:rsid w:val="005D7DB5"/>
    <w:rsid w:val="005E11B8"/>
    <w:rsid w:val="005E24DC"/>
    <w:rsid w:val="005E4EC0"/>
    <w:rsid w:val="005E69DC"/>
    <w:rsid w:val="005E72A0"/>
    <w:rsid w:val="005F0707"/>
    <w:rsid w:val="005F0768"/>
    <w:rsid w:val="005F186F"/>
    <w:rsid w:val="005F291C"/>
    <w:rsid w:val="005F2E60"/>
    <w:rsid w:val="005F3562"/>
    <w:rsid w:val="005F35B7"/>
    <w:rsid w:val="005F3622"/>
    <w:rsid w:val="005F6BA3"/>
    <w:rsid w:val="005F77E3"/>
    <w:rsid w:val="00601F6C"/>
    <w:rsid w:val="006035B6"/>
    <w:rsid w:val="006041B0"/>
    <w:rsid w:val="00604FA2"/>
    <w:rsid w:val="0060658B"/>
    <w:rsid w:val="00610F54"/>
    <w:rsid w:val="00611828"/>
    <w:rsid w:val="0061204B"/>
    <w:rsid w:val="00612395"/>
    <w:rsid w:val="00614BB2"/>
    <w:rsid w:val="00614BD1"/>
    <w:rsid w:val="00614FD5"/>
    <w:rsid w:val="0061617C"/>
    <w:rsid w:val="00616D8D"/>
    <w:rsid w:val="00617AC7"/>
    <w:rsid w:val="0062002B"/>
    <w:rsid w:val="00622167"/>
    <w:rsid w:val="006222FF"/>
    <w:rsid w:val="00623DF8"/>
    <w:rsid w:val="00624360"/>
    <w:rsid w:val="006256EF"/>
    <w:rsid w:val="006258A4"/>
    <w:rsid w:val="006259F6"/>
    <w:rsid w:val="0063000D"/>
    <w:rsid w:val="00630F3E"/>
    <w:rsid w:val="00631EF2"/>
    <w:rsid w:val="0063216F"/>
    <w:rsid w:val="0063306A"/>
    <w:rsid w:val="006330F3"/>
    <w:rsid w:val="00634565"/>
    <w:rsid w:val="0063460F"/>
    <w:rsid w:val="00635BE4"/>
    <w:rsid w:val="00640F88"/>
    <w:rsid w:val="0064473B"/>
    <w:rsid w:val="00644D1A"/>
    <w:rsid w:val="00645A56"/>
    <w:rsid w:val="00646D26"/>
    <w:rsid w:val="00647144"/>
    <w:rsid w:val="00647D22"/>
    <w:rsid w:val="00650FEE"/>
    <w:rsid w:val="00651EB4"/>
    <w:rsid w:val="006528B3"/>
    <w:rsid w:val="00654BE4"/>
    <w:rsid w:val="00654C41"/>
    <w:rsid w:val="006562B9"/>
    <w:rsid w:val="00656520"/>
    <w:rsid w:val="006573FC"/>
    <w:rsid w:val="006601A8"/>
    <w:rsid w:val="00661501"/>
    <w:rsid w:val="006615F2"/>
    <w:rsid w:val="006620E4"/>
    <w:rsid w:val="00662864"/>
    <w:rsid w:val="00662AF0"/>
    <w:rsid w:val="006630AE"/>
    <w:rsid w:val="00664F76"/>
    <w:rsid w:val="00666B8E"/>
    <w:rsid w:val="00666E40"/>
    <w:rsid w:val="00667074"/>
    <w:rsid w:val="00667A50"/>
    <w:rsid w:val="006706BD"/>
    <w:rsid w:val="00670FA0"/>
    <w:rsid w:val="006711FC"/>
    <w:rsid w:val="006739BF"/>
    <w:rsid w:val="00674643"/>
    <w:rsid w:val="00676F4D"/>
    <w:rsid w:val="00683528"/>
    <w:rsid w:val="006837FC"/>
    <w:rsid w:val="006851A8"/>
    <w:rsid w:val="00685AC3"/>
    <w:rsid w:val="0068731E"/>
    <w:rsid w:val="006905CF"/>
    <w:rsid w:val="0069334A"/>
    <w:rsid w:val="00693D62"/>
    <w:rsid w:val="00694C51"/>
    <w:rsid w:val="00695116"/>
    <w:rsid w:val="00695933"/>
    <w:rsid w:val="00695DEC"/>
    <w:rsid w:val="00697C07"/>
    <w:rsid w:val="006A0284"/>
    <w:rsid w:val="006A137A"/>
    <w:rsid w:val="006A2943"/>
    <w:rsid w:val="006A386C"/>
    <w:rsid w:val="006A78AB"/>
    <w:rsid w:val="006B0051"/>
    <w:rsid w:val="006B10FE"/>
    <w:rsid w:val="006B1B2B"/>
    <w:rsid w:val="006B1DD2"/>
    <w:rsid w:val="006B200D"/>
    <w:rsid w:val="006B221A"/>
    <w:rsid w:val="006B24DB"/>
    <w:rsid w:val="006B3FA3"/>
    <w:rsid w:val="006B47CC"/>
    <w:rsid w:val="006B494E"/>
    <w:rsid w:val="006B4D1E"/>
    <w:rsid w:val="006B5364"/>
    <w:rsid w:val="006B6888"/>
    <w:rsid w:val="006B7B93"/>
    <w:rsid w:val="006B7DD6"/>
    <w:rsid w:val="006C0349"/>
    <w:rsid w:val="006C2591"/>
    <w:rsid w:val="006C321C"/>
    <w:rsid w:val="006C369E"/>
    <w:rsid w:val="006C40AA"/>
    <w:rsid w:val="006C52CC"/>
    <w:rsid w:val="006C56A5"/>
    <w:rsid w:val="006C56CA"/>
    <w:rsid w:val="006C76DB"/>
    <w:rsid w:val="006D28E2"/>
    <w:rsid w:val="006D3226"/>
    <w:rsid w:val="006D6EBA"/>
    <w:rsid w:val="006D7D7A"/>
    <w:rsid w:val="006E03F6"/>
    <w:rsid w:val="006E2634"/>
    <w:rsid w:val="006E27A3"/>
    <w:rsid w:val="006E3554"/>
    <w:rsid w:val="006E4423"/>
    <w:rsid w:val="006E45B2"/>
    <w:rsid w:val="006E4BC9"/>
    <w:rsid w:val="006E4EB8"/>
    <w:rsid w:val="006E558D"/>
    <w:rsid w:val="006E6164"/>
    <w:rsid w:val="006E68FD"/>
    <w:rsid w:val="006E796C"/>
    <w:rsid w:val="006E7CC4"/>
    <w:rsid w:val="006F0107"/>
    <w:rsid w:val="006F0A7C"/>
    <w:rsid w:val="006F1D61"/>
    <w:rsid w:val="006F1E57"/>
    <w:rsid w:val="006F36A9"/>
    <w:rsid w:val="006F3A12"/>
    <w:rsid w:val="006F3E75"/>
    <w:rsid w:val="006F45B0"/>
    <w:rsid w:val="006F49D7"/>
    <w:rsid w:val="006F5D3A"/>
    <w:rsid w:val="006F6E75"/>
    <w:rsid w:val="006F7BBB"/>
    <w:rsid w:val="007000B4"/>
    <w:rsid w:val="007003A0"/>
    <w:rsid w:val="00700472"/>
    <w:rsid w:val="00702FC9"/>
    <w:rsid w:val="00703A5F"/>
    <w:rsid w:val="00704E94"/>
    <w:rsid w:val="007050EF"/>
    <w:rsid w:val="00705C21"/>
    <w:rsid w:val="00706819"/>
    <w:rsid w:val="00706DCC"/>
    <w:rsid w:val="0070708F"/>
    <w:rsid w:val="00707308"/>
    <w:rsid w:val="007075CB"/>
    <w:rsid w:val="0071120F"/>
    <w:rsid w:val="00713353"/>
    <w:rsid w:val="00713BE1"/>
    <w:rsid w:val="0071532B"/>
    <w:rsid w:val="00715E17"/>
    <w:rsid w:val="007165C9"/>
    <w:rsid w:val="00717DD9"/>
    <w:rsid w:val="00717E29"/>
    <w:rsid w:val="0072086D"/>
    <w:rsid w:val="00720AA5"/>
    <w:rsid w:val="00720F30"/>
    <w:rsid w:val="007225CB"/>
    <w:rsid w:val="007231D9"/>
    <w:rsid w:val="00723559"/>
    <w:rsid w:val="007239DE"/>
    <w:rsid w:val="00723C28"/>
    <w:rsid w:val="00723F9D"/>
    <w:rsid w:val="00723FE0"/>
    <w:rsid w:val="00730DC1"/>
    <w:rsid w:val="00730DD7"/>
    <w:rsid w:val="00731810"/>
    <w:rsid w:val="00732EA1"/>
    <w:rsid w:val="00734E47"/>
    <w:rsid w:val="00735DAC"/>
    <w:rsid w:val="00736F9E"/>
    <w:rsid w:val="00737771"/>
    <w:rsid w:val="007406DF"/>
    <w:rsid w:val="007407E4"/>
    <w:rsid w:val="00742BC2"/>
    <w:rsid w:val="00744E3E"/>
    <w:rsid w:val="0074682F"/>
    <w:rsid w:val="00746DBE"/>
    <w:rsid w:val="00747419"/>
    <w:rsid w:val="007519B6"/>
    <w:rsid w:val="00751CD9"/>
    <w:rsid w:val="007534C7"/>
    <w:rsid w:val="00753997"/>
    <w:rsid w:val="00755AE0"/>
    <w:rsid w:val="00760CEA"/>
    <w:rsid w:val="007614BD"/>
    <w:rsid w:val="007617C2"/>
    <w:rsid w:val="00762941"/>
    <w:rsid w:val="00762A3B"/>
    <w:rsid w:val="00762D27"/>
    <w:rsid w:val="00763253"/>
    <w:rsid w:val="00763B1B"/>
    <w:rsid w:val="0076461E"/>
    <w:rsid w:val="00764E28"/>
    <w:rsid w:val="00765A16"/>
    <w:rsid w:val="0076744D"/>
    <w:rsid w:val="00767C18"/>
    <w:rsid w:val="007709B3"/>
    <w:rsid w:val="007721ED"/>
    <w:rsid w:val="00772AD8"/>
    <w:rsid w:val="0077375E"/>
    <w:rsid w:val="00774B60"/>
    <w:rsid w:val="00774B8B"/>
    <w:rsid w:val="00775178"/>
    <w:rsid w:val="007804B0"/>
    <w:rsid w:val="00782965"/>
    <w:rsid w:val="00783126"/>
    <w:rsid w:val="00783368"/>
    <w:rsid w:val="00783744"/>
    <w:rsid w:val="00784918"/>
    <w:rsid w:val="00785761"/>
    <w:rsid w:val="00785FB3"/>
    <w:rsid w:val="00786661"/>
    <w:rsid w:val="00786AFF"/>
    <w:rsid w:val="00786B0A"/>
    <w:rsid w:val="0078718D"/>
    <w:rsid w:val="007873A5"/>
    <w:rsid w:val="007876B3"/>
    <w:rsid w:val="00787DB6"/>
    <w:rsid w:val="00790206"/>
    <w:rsid w:val="0079044E"/>
    <w:rsid w:val="007928E1"/>
    <w:rsid w:val="0079550C"/>
    <w:rsid w:val="007955EC"/>
    <w:rsid w:val="00796C87"/>
    <w:rsid w:val="0079714B"/>
    <w:rsid w:val="0079746B"/>
    <w:rsid w:val="007976D6"/>
    <w:rsid w:val="007A0E30"/>
    <w:rsid w:val="007A13AF"/>
    <w:rsid w:val="007A17E9"/>
    <w:rsid w:val="007A1FF9"/>
    <w:rsid w:val="007A3091"/>
    <w:rsid w:val="007A3285"/>
    <w:rsid w:val="007A3396"/>
    <w:rsid w:val="007A4356"/>
    <w:rsid w:val="007A5CEC"/>
    <w:rsid w:val="007A634D"/>
    <w:rsid w:val="007A7828"/>
    <w:rsid w:val="007A7F4C"/>
    <w:rsid w:val="007A7F69"/>
    <w:rsid w:val="007B1392"/>
    <w:rsid w:val="007B3E59"/>
    <w:rsid w:val="007B5207"/>
    <w:rsid w:val="007B6A0B"/>
    <w:rsid w:val="007B7155"/>
    <w:rsid w:val="007B7433"/>
    <w:rsid w:val="007B74FB"/>
    <w:rsid w:val="007C073C"/>
    <w:rsid w:val="007C09BC"/>
    <w:rsid w:val="007C1515"/>
    <w:rsid w:val="007C1807"/>
    <w:rsid w:val="007C1BB0"/>
    <w:rsid w:val="007C2235"/>
    <w:rsid w:val="007C2907"/>
    <w:rsid w:val="007C3119"/>
    <w:rsid w:val="007C37EC"/>
    <w:rsid w:val="007C441E"/>
    <w:rsid w:val="007C509C"/>
    <w:rsid w:val="007C5A13"/>
    <w:rsid w:val="007C7018"/>
    <w:rsid w:val="007C7ECB"/>
    <w:rsid w:val="007D0B64"/>
    <w:rsid w:val="007D0E20"/>
    <w:rsid w:val="007D1019"/>
    <w:rsid w:val="007D2841"/>
    <w:rsid w:val="007D39F1"/>
    <w:rsid w:val="007D42AB"/>
    <w:rsid w:val="007D4A35"/>
    <w:rsid w:val="007D56BB"/>
    <w:rsid w:val="007D5762"/>
    <w:rsid w:val="007D5850"/>
    <w:rsid w:val="007D5D23"/>
    <w:rsid w:val="007D6AFD"/>
    <w:rsid w:val="007D7018"/>
    <w:rsid w:val="007D7498"/>
    <w:rsid w:val="007D7D03"/>
    <w:rsid w:val="007E0298"/>
    <w:rsid w:val="007E059C"/>
    <w:rsid w:val="007E09F4"/>
    <w:rsid w:val="007E0C97"/>
    <w:rsid w:val="007E173E"/>
    <w:rsid w:val="007E1876"/>
    <w:rsid w:val="007E45C9"/>
    <w:rsid w:val="007E48E7"/>
    <w:rsid w:val="007E4F47"/>
    <w:rsid w:val="007E56AD"/>
    <w:rsid w:val="007E6535"/>
    <w:rsid w:val="007E6A1E"/>
    <w:rsid w:val="007E709D"/>
    <w:rsid w:val="007F14A8"/>
    <w:rsid w:val="007F1DDD"/>
    <w:rsid w:val="007F3D8F"/>
    <w:rsid w:val="007F419A"/>
    <w:rsid w:val="007F448F"/>
    <w:rsid w:val="007F5D70"/>
    <w:rsid w:val="007F6C97"/>
    <w:rsid w:val="007F789E"/>
    <w:rsid w:val="00801441"/>
    <w:rsid w:val="00801496"/>
    <w:rsid w:val="0080190B"/>
    <w:rsid w:val="00801B0C"/>
    <w:rsid w:val="00801B0D"/>
    <w:rsid w:val="00801D6F"/>
    <w:rsid w:val="00802777"/>
    <w:rsid w:val="00802AB1"/>
    <w:rsid w:val="00804B86"/>
    <w:rsid w:val="0080645C"/>
    <w:rsid w:val="00806FB8"/>
    <w:rsid w:val="00807974"/>
    <w:rsid w:val="00807B27"/>
    <w:rsid w:val="008102EA"/>
    <w:rsid w:val="008103F6"/>
    <w:rsid w:val="008114B7"/>
    <w:rsid w:val="00811AB3"/>
    <w:rsid w:val="00811E4A"/>
    <w:rsid w:val="0081318D"/>
    <w:rsid w:val="00813350"/>
    <w:rsid w:val="00814647"/>
    <w:rsid w:val="00814BB1"/>
    <w:rsid w:val="00815098"/>
    <w:rsid w:val="008152D1"/>
    <w:rsid w:val="00815BB6"/>
    <w:rsid w:val="00816036"/>
    <w:rsid w:val="00817D02"/>
    <w:rsid w:val="00820094"/>
    <w:rsid w:val="0082285A"/>
    <w:rsid w:val="00823C5B"/>
    <w:rsid w:val="00824776"/>
    <w:rsid w:val="00824B5B"/>
    <w:rsid w:val="008266A2"/>
    <w:rsid w:val="008269EF"/>
    <w:rsid w:val="008269FA"/>
    <w:rsid w:val="00827204"/>
    <w:rsid w:val="0082744B"/>
    <w:rsid w:val="008277AE"/>
    <w:rsid w:val="00831920"/>
    <w:rsid w:val="008341B3"/>
    <w:rsid w:val="00834C2D"/>
    <w:rsid w:val="0083688F"/>
    <w:rsid w:val="00837A1A"/>
    <w:rsid w:val="00842F14"/>
    <w:rsid w:val="008449AE"/>
    <w:rsid w:val="00844CCE"/>
    <w:rsid w:val="008477BC"/>
    <w:rsid w:val="00850DE5"/>
    <w:rsid w:val="008510E0"/>
    <w:rsid w:val="00852C92"/>
    <w:rsid w:val="008533F3"/>
    <w:rsid w:val="00853CD1"/>
    <w:rsid w:val="008540F2"/>
    <w:rsid w:val="00854435"/>
    <w:rsid w:val="008560DB"/>
    <w:rsid w:val="00856A7A"/>
    <w:rsid w:val="008578ED"/>
    <w:rsid w:val="00857A82"/>
    <w:rsid w:val="00860C00"/>
    <w:rsid w:val="00860D88"/>
    <w:rsid w:val="008612D2"/>
    <w:rsid w:val="0086183A"/>
    <w:rsid w:val="008620CC"/>
    <w:rsid w:val="0086319C"/>
    <w:rsid w:val="008653EA"/>
    <w:rsid w:val="00866945"/>
    <w:rsid w:val="00866F6B"/>
    <w:rsid w:val="00867816"/>
    <w:rsid w:val="00867822"/>
    <w:rsid w:val="00867A27"/>
    <w:rsid w:val="00870788"/>
    <w:rsid w:val="00870B6D"/>
    <w:rsid w:val="00871302"/>
    <w:rsid w:val="00871454"/>
    <w:rsid w:val="00871B2D"/>
    <w:rsid w:val="00872C3B"/>
    <w:rsid w:val="00873126"/>
    <w:rsid w:val="00874BD8"/>
    <w:rsid w:val="008753BB"/>
    <w:rsid w:val="008769F3"/>
    <w:rsid w:val="00877138"/>
    <w:rsid w:val="00881A08"/>
    <w:rsid w:val="008827B6"/>
    <w:rsid w:val="0088290E"/>
    <w:rsid w:val="00882D56"/>
    <w:rsid w:val="00883A9D"/>
    <w:rsid w:val="00883FC7"/>
    <w:rsid w:val="0088435C"/>
    <w:rsid w:val="00885AC0"/>
    <w:rsid w:val="00885CD3"/>
    <w:rsid w:val="008900B8"/>
    <w:rsid w:val="0089172F"/>
    <w:rsid w:val="008933FA"/>
    <w:rsid w:val="00893901"/>
    <w:rsid w:val="008943D6"/>
    <w:rsid w:val="00894AC0"/>
    <w:rsid w:val="00895619"/>
    <w:rsid w:val="00895CC5"/>
    <w:rsid w:val="00897447"/>
    <w:rsid w:val="008A1ADF"/>
    <w:rsid w:val="008A1D47"/>
    <w:rsid w:val="008A2067"/>
    <w:rsid w:val="008A2221"/>
    <w:rsid w:val="008A2303"/>
    <w:rsid w:val="008A27E8"/>
    <w:rsid w:val="008A3141"/>
    <w:rsid w:val="008A38E2"/>
    <w:rsid w:val="008A3E22"/>
    <w:rsid w:val="008A4464"/>
    <w:rsid w:val="008A510E"/>
    <w:rsid w:val="008A5176"/>
    <w:rsid w:val="008A5277"/>
    <w:rsid w:val="008A5682"/>
    <w:rsid w:val="008A6890"/>
    <w:rsid w:val="008A698E"/>
    <w:rsid w:val="008A7BCF"/>
    <w:rsid w:val="008B0075"/>
    <w:rsid w:val="008B074C"/>
    <w:rsid w:val="008B0D0D"/>
    <w:rsid w:val="008B226A"/>
    <w:rsid w:val="008B2DBF"/>
    <w:rsid w:val="008B32E9"/>
    <w:rsid w:val="008C011A"/>
    <w:rsid w:val="008C080B"/>
    <w:rsid w:val="008C0814"/>
    <w:rsid w:val="008C0AEB"/>
    <w:rsid w:val="008C2324"/>
    <w:rsid w:val="008C2BB7"/>
    <w:rsid w:val="008C3B7C"/>
    <w:rsid w:val="008C5547"/>
    <w:rsid w:val="008C5BD9"/>
    <w:rsid w:val="008C7815"/>
    <w:rsid w:val="008D0625"/>
    <w:rsid w:val="008D0793"/>
    <w:rsid w:val="008D2A05"/>
    <w:rsid w:val="008D300B"/>
    <w:rsid w:val="008D55E3"/>
    <w:rsid w:val="008D63CB"/>
    <w:rsid w:val="008D6426"/>
    <w:rsid w:val="008D6D1D"/>
    <w:rsid w:val="008D7129"/>
    <w:rsid w:val="008D7152"/>
    <w:rsid w:val="008E1110"/>
    <w:rsid w:val="008E13A8"/>
    <w:rsid w:val="008E3824"/>
    <w:rsid w:val="008E40D9"/>
    <w:rsid w:val="008E5082"/>
    <w:rsid w:val="008E588F"/>
    <w:rsid w:val="008E5A1E"/>
    <w:rsid w:val="008E6525"/>
    <w:rsid w:val="008E7BCB"/>
    <w:rsid w:val="008F00B5"/>
    <w:rsid w:val="008F112D"/>
    <w:rsid w:val="008F1D62"/>
    <w:rsid w:val="008F2CD7"/>
    <w:rsid w:val="008F44CC"/>
    <w:rsid w:val="008F4D0D"/>
    <w:rsid w:val="008F4E7E"/>
    <w:rsid w:val="008F511E"/>
    <w:rsid w:val="008F6087"/>
    <w:rsid w:val="008F63B0"/>
    <w:rsid w:val="008F689B"/>
    <w:rsid w:val="009001CB"/>
    <w:rsid w:val="009017A4"/>
    <w:rsid w:val="00901B0B"/>
    <w:rsid w:val="00902340"/>
    <w:rsid w:val="009027F1"/>
    <w:rsid w:val="00902EC3"/>
    <w:rsid w:val="00903782"/>
    <w:rsid w:val="00904B5C"/>
    <w:rsid w:val="00905A1D"/>
    <w:rsid w:val="00906E3A"/>
    <w:rsid w:val="00907393"/>
    <w:rsid w:val="00907D9D"/>
    <w:rsid w:val="00907DF2"/>
    <w:rsid w:val="00913103"/>
    <w:rsid w:val="009132A6"/>
    <w:rsid w:val="009136C1"/>
    <w:rsid w:val="00916660"/>
    <w:rsid w:val="009202E0"/>
    <w:rsid w:val="00921836"/>
    <w:rsid w:val="00921E44"/>
    <w:rsid w:val="00921EBD"/>
    <w:rsid w:val="0092347A"/>
    <w:rsid w:val="009249F6"/>
    <w:rsid w:val="0092579E"/>
    <w:rsid w:val="00925FEE"/>
    <w:rsid w:val="0092640D"/>
    <w:rsid w:val="00926562"/>
    <w:rsid w:val="00926E9C"/>
    <w:rsid w:val="009274CB"/>
    <w:rsid w:val="00930B54"/>
    <w:rsid w:val="0093101F"/>
    <w:rsid w:val="009316BD"/>
    <w:rsid w:val="009325B2"/>
    <w:rsid w:val="0093297B"/>
    <w:rsid w:val="00933549"/>
    <w:rsid w:val="009348B7"/>
    <w:rsid w:val="009350C9"/>
    <w:rsid w:val="00935A64"/>
    <w:rsid w:val="00935D43"/>
    <w:rsid w:val="00935E98"/>
    <w:rsid w:val="009368E7"/>
    <w:rsid w:val="00936FCB"/>
    <w:rsid w:val="009372A4"/>
    <w:rsid w:val="00937C13"/>
    <w:rsid w:val="0094092C"/>
    <w:rsid w:val="00941F06"/>
    <w:rsid w:val="00943416"/>
    <w:rsid w:val="00944E2B"/>
    <w:rsid w:val="0094539D"/>
    <w:rsid w:val="00946DA6"/>
    <w:rsid w:val="00947AD0"/>
    <w:rsid w:val="00947C69"/>
    <w:rsid w:val="0095108A"/>
    <w:rsid w:val="00952032"/>
    <w:rsid w:val="00952785"/>
    <w:rsid w:val="009533B3"/>
    <w:rsid w:val="00953746"/>
    <w:rsid w:val="0095377F"/>
    <w:rsid w:val="00954DF6"/>
    <w:rsid w:val="00955AB8"/>
    <w:rsid w:val="00955AD9"/>
    <w:rsid w:val="00956392"/>
    <w:rsid w:val="00956E2E"/>
    <w:rsid w:val="0095741B"/>
    <w:rsid w:val="009601CF"/>
    <w:rsid w:val="0096047F"/>
    <w:rsid w:val="009609A7"/>
    <w:rsid w:val="00960C95"/>
    <w:rsid w:val="00961980"/>
    <w:rsid w:val="00961B10"/>
    <w:rsid w:val="00961FB2"/>
    <w:rsid w:val="0096294C"/>
    <w:rsid w:val="00962B06"/>
    <w:rsid w:val="00962BA1"/>
    <w:rsid w:val="00962C60"/>
    <w:rsid w:val="009643D8"/>
    <w:rsid w:val="00967067"/>
    <w:rsid w:val="009675C3"/>
    <w:rsid w:val="00967E29"/>
    <w:rsid w:val="0097051C"/>
    <w:rsid w:val="0097095F"/>
    <w:rsid w:val="0097117A"/>
    <w:rsid w:val="00971A8C"/>
    <w:rsid w:val="0097259F"/>
    <w:rsid w:val="00975130"/>
    <w:rsid w:val="009755E8"/>
    <w:rsid w:val="009777B6"/>
    <w:rsid w:val="00980AFD"/>
    <w:rsid w:val="009813EF"/>
    <w:rsid w:val="00982055"/>
    <w:rsid w:val="00982FB3"/>
    <w:rsid w:val="00983C6C"/>
    <w:rsid w:val="0098516A"/>
    <w:rsid w:val="0098610F"/>
    <w:rsid w:val="00986612"/>
    <w:rsid w:val="00990E6E"/>
    <w:rsid w:val="00990FA9"/>
    <w:rsid w:val="00991D00"/>
    <w:rsid w:val="00991ECE"/>
    <w:rsid w:val="00993BD3"/>
    <w:rsid w:val="00994316"/>
    <w:rsid w:val="009946DC"/>
    <w:rsid w:val="0099550B"/>
    <w:rsid w:val="00995DF4"/>
    <w:rsid w:val="009965AD"/>
    <w:rsid w:val="00996836"/>
    <w:rsid w:val="00996D97"/>
    <w:rsid w:val="009A14B7"/>
    <w:rsid w:val="009A23B1"/>
    <w:rsid w:val="009A28BB"/>
    <w:rsid w:val="009A429F"/>
    <w:rsid w:val="009A43C2"/>
    <w:rsid w:val="009A515B"/>
    <w:rsid w:val="009A51E2"/>
    <w:rsid w:val="009A5B74"/>
    <w:rsid w:val="009A6FCA"/>
    <w:rsid w:val="009A70B3"/>
    <w:rsid w:val="009B158A"/>
    <w:rsid w:val="009B3DA9"/>
    <w:rsid w:val="009B47A6"/>
    <w:rsid w:val="009B4E5D"/>
    <w:rsid w:val="009B7706"/>
    <w:rsid w:val="009B7A22"/>
    <w:rsid w:val="009B7E9B"/>
    <w:rsid w:val="009C0B70"/>
    <w:rsid w:val="009C0D51"/>
    <w:rsid w:val="009C1543"/>
    <w:rsid w:val="009C24A4"/>
    <w:rsid w:val="009C27A0"/>
    <w:rsid w:val="009C3055"/>
    <w:rsid w:val="009C39F1"/>
    <w:rsid w:val="009C6813"/>
    <w:rsid w:val="009C6B75"/>
    <w:rsid w:val="009C7B9F"/>
    <w:rsid w:val="009D2AA6"/>
    <w:rsid w:val="009D2D1B"/>
    <w:rsid w:val="009D36AB"/>
    <w:rsid w:val="009D3907"/>
    <w:rsid w:val="009D4C3B"/>
    <w:rsid w:val="009D6884"/>
    <w:rsid w:val="009D6BB3"/>
    <w:rsid w:val="009D6E77"/>
    <w:rsid w:val="009D70CD"/>
    <w:rsid w:val="009D7DC5"/>
    <w:rsid w:val="009E0173"/>
    <w:rsid w:val="009E09AF"/>
    <w:rsid w:val="009E1093"/>
    <w:rsid w:val="009E1F34"/>
    <w:rsid w:val="009E3357"/>
    <w:rsid w:val="009E3B28"/>
    <w:rsid w:val="009E4B89"/>
    <w:rsid w:val="009E510E"/>
    <w:rsid w:val="009E53D6"/>
    <w:rsid w:val="009E58C5"/>
    <w:rsid w:val="009E6221"/>
    <w:rsid w:val="009F29A6"/>
    <w:rsid w:val="009F3829"/>
    <w:rsid w:val="009F4952"/>
    <w:rsid w:val="009F4E40"/>
    <w:rsid w:val="009F6053"/>
    <w:rsid w:val="009F6A45"/>
    <w:rsid w:val="009F76AD"/>
    <w:rsid w:val="00A00295"/>
    <w:rsid w:val="00A01315"/>
    <w:rsid w:val="00A02B2C"/>
    <w:rsid w:val="00A0363C"/>
    <w:rsid w:val="00A03692"/>
    <w:rsid w:val="00A04234"/>
    <w:rsid w:val="00A0462B"/>
    <w:rsid w:val="00A04BCB"/>
    <w:rsid w:val="00A071EB"/>
    <w:rsid w:val="00A07C9A"/>
    <w:rsid w:val="00A10E4F"/>
    <w:rsid w:val="00A1115A"/>
    <w:rsid w:val="00A1196D"/>
    <w:rsid w:val="00A127A5"/>
    <w:rsid w:val="00A128F4"/>
    <w:rsid w:val="00A13A27"/>
    <w:rsid w:val="00A13B8D"/>
    <w:rsid w:val="00A1743C"/>
    <w:rsid w:val="00A20E40"/>
    <w:rsid w:val="00A20F7C"/>
    <w:rsid w:val="00A21093"/>
    <w:rsid w:val="00A217F6"/>
    <w:rsid w:val="00A2229F"/>
    <w:rsid w:val="00A2264C"/>
    <w:rsid w:val="00A239DD"/>
    <w:rsid w:val="00A239E4"/>
    <w:rsid w:val="00A23B32"/>
    <w:rsid w:val="00A23F58"/>
    <w:rsid w:val="00A24E18"/>
    <w:rsid w:val="00A25862"/>
    <w:rsid w:val="00A26DB7"/>
    <w:rsid w:val="00A27430"/>
    <w:rsid w:val="00A27618"/>
    <w:rsid w:val="00A30974"/>
    <w:rsid w:val="00A402CF"/>
    <w:rsid w:val="00A41D3C"/>
    <w:rsid w:val="00A42467"/>
    <w:rsid w:val="00A4532A"/>
    <w:rsid w:val="00A45FF3"/>
    <w:rsid w:val="00A478D8"/>
    <w:rsid w:val="00A47C81"/>
    <w:rsid w:val="00A47E23"/>
    <w:rsid w:val="00A51F76"/>
    <w:rsid w:val="00A53372"/>
    <w:rsid w:val="00A53A84"/>
    <w:rsid w:val="00A548B4"/>
    <w:rsid w:val="00A55941"/>
    <w:rsid w:val="00A56356"/>
    <w:rsid w:val="00A5660C"/>
    <w:rsid w:val="00A56794"/>
    <w:rsid w:val="00A5712E"/>
    <w:rsid w:val="00A574C7"/>
    <w:rsid w:val="00A57866"/>
    <w:rsid w:val="00A60479"/>
    <w:rsid w:val="00A6073F"/>
    <w:rsid w:val="00A60EC5"/>
    <w:rsid w:val="00A60F07"/>
    <w:rsid w:val="00A6115C"/>
    <w:rsid w:val="00A6140F"/>
    <w:rsid w:val="00A61CE7"/>
    <w:rsid w:val="00A62D01"/>
    <w:rsid w:val="00A62F75"/>
    <w:rsid w:val="00A64917"/>
    <w:rsid w:val="00A6545D"/>
    <w:rsid w:val="00A6568B"/>
    <w:rsid w:val="00A65722"/>
    <w:rsid w:val="00A65BA2"/>
    <w:rsid w:val="00A65BA7"/>
    <w:rsid w:val="00A65C00"/>
    <w:rsid w:val="00A661BA"/>
    <w:rsid w:val="00A6669D"/>
    <w:rsid w:val="00A66D41"/>
    <w:rsid w:val="00A67D00"/>
    <w:rsid w:val="00A67DCE"/>
    <w:rsid w:val="00A70640"/>
    <w:rsid w:val="00A70782"/>
    <w:rsid w:val="00A71779"/>
    <w:rsid w:val="00A73E0E"/>
    <w:rsid w:val="00A746B5"/>
    <w:rsid w:val="00A757DC"/>
    <w:rsid w:val="00A75B9F"/>
    <w:rsid w:val="00A763E8"/>
    <w:rsid w:val="00A76758"/>
    <w:rsid w:val="00A77647"/>
    <w:rsid w:val="00A803A9"/>
    <w:rsid w:val="00A81A26"/>
    <w:rsid w:val="00A82309"/>
    <w:rsid w:val="00A835CF"/>
    <w:rsid w:val="00A8394C"/>
    <w:rsid w:val="00A841DD"/>
    <w:rsid w:val="00A845AB"/>
    <w:rsid w:val="00A84E5F"/>
    <w:rsid w:val="00A86C08"/>
    <w:rsid w:val="00A90A24"/>
    <w:rsid w:val="00A91BF2"/>
    <w:rsid w:val="00A92BAC"/>
    <w:rsid w:val="00A92DD5"/>
    <w:rsid w:val="00A9314B"/>
    <w:rsid w:val="00A950B3"/>
    <w:rsid w:val="00A96548"/>
    <w:rsid w:val="00AA01A6"/>
    <w:rsid w:val="00AA04D2"/>
    <w:rsid w:val="00AA04FB"/>
    <w:rsid w:val="00AA261C"/>
    <w:rsid w:val="00AA2998"/>
    <w:rsid w:val="00AA3290"/>
    <w:rsid w:val="00AA34A4"/>
    <w:rsid w:val="00AA41D4"/>
    <w:rsid w:val="00AA48CB"/>
    <w:rsid w:val="00AA4C2A"/>
    <w:rsid w:val="00AA6345"/>
    <w:rsid w:val="00AA654E"/>
    <w:rsid w:val="00AA72F8"/>
    <w:rsid w:val="00AA7567"/>
    <w:rsid w:val="00AA774C"/>
    <w:rsid w:val="00AA782A"/>
    <w:rsid w:val="00AB03DF"/>
    <w:rsid w:val="00AB264E"/>
    <w:rsid w:val="00AB2F0B"/>
    <w:rsid w:val="00AB33EC"/>
    <w:rsid w:val="00AB342E"/>
    <w:rsid w:val="00AB3F7B"/>
    <w:rsid w:val="00AB4FAA"/>
    <w:rsid w:val="00AB50F3"/>
    <w:rsid w:val="00AB542D"/>
    <w:rsid w:val="00AB5DDF"/>
    <w:rsid w:val="00AB60BF"/>
    <w:rsid w:val="00AB6983"/>
    <w:rsid w:val="00AC0581"/>
    <w:rsid w:val="00AC0D93"/>
    <w:rsid w:val="00AC1DD2"/>
    <w:rsid w:val="00AC4307"/>
    <w:rsid w:val="00AC6914"/>
    <w:rsid w:val="00AC7016"/>
    <w:rsid w:val="00AC75EE"/>
    <w:rsid w:val="00AC7B89"/>
    <w:rsid w:val="00AD042A"/>
    <w:rsid w:val="00AD0442"/>
    <w:rsid w:val="00AD0800"/>
    <w:rsid w:val="00AD0BD6"/>
    <w:rsid w:val="00AD133C"/>
    <w:rsid w:val="00AD1454"/>
    <w:rsid w:val="00AD1E34"/>
    <w:rsid w:val="00AD1E7B"/>
    <w:rsid w:val="00AD274C"/>
    <w:rsid w:val="00AD2A0C"/>
    <w:rsid w:val="00AD34DA"/>
    <w:rsid w:val="00AD4CB2"/>
    <w:rsid w:val="00AD6230"/>
    <w:rsid w:val="00AD790C"/>
    <w:rsid w:val="00AE0448"/>
    <w:rsid w:val="00AE090B"/>
    <w:rsid w:val="00AE0C14"/>
    <w:rsid w:val="00AE170D"/>
    <w:rsid w:val="00AE1949"/>
    <w:rsid w:val="00AE1E76"/>
    <w:rsid w:val="00AE2472"/>
    <w:rsid w:val="00AE263B"/>
    <w:rsid w:val="00AE300A"/>
    <w:rsid w:val="00AE4929"/>
    <w:rsid w:val="00AE558D"/>
    <w:rsid w:val="00AE64FF"/>
    <w:rsid w:val="00AE7B69"/>
    <w:rsid w:val="00AE7DC5"/>
    <w:rsid w:val="00AF041B"/>
    <w:rsid w:val="00AF0449"/>
    <w:rsid w:val="00AF1684"/>
    <w:rsid w:val="00AF1D9C"/>
    <w:rsid w:val="00AF2629"/>
    <w:rsid w:val="00AF2F15"/>
    <w:rsid w:val="00AF30B5"/>
    <w:rsid w:val="00AF40EC"/>
    <w:rsid w:val="00AF4B80"/>
    <w:rsid w:val="00AF5360"/>
    <w:rsid w:val="00AF654D"/>
    <w:rsid w:val="00AF7EC1"/>
    <w:rsid w:val="00B011AD"/>
    <w:rsid w:val="00B021F7"/>
    <w:rsid w:val="00B03A96"/>
    <w:rsid w:val="00B03F08"/>
    <w:rsid w:val="00B03FEA"/>
    <w:rsid w:val="00B04071"/>
    <w:rsid w:val="00B05C05"/>
    <w:rsid w:val="00B070F5"/>
    <w:rsid w:val="00B07A16"/>
    <w:rsid w:val="00B10299"/>
    <w:rsid w:val="00B13760"/>
    <w:rsid w:val="00B16965"/>
    <w:rsid w:val="00B170C3"/>
    <w:rsid w:val="00B178FB"/>
    <w:rsid w:val="00B17E7E"/>
    <w:rsid w:val="00B204E7"/>
    <w:rsid w:val="00B21373"/>
    <w:rsid w:val="00B22DE6"/>
    <w:rsid w:val="00B234CC"/>
    <w:rsid w:val="00B239DE"/>
    <w:rsid w:val="00B246CF"/>
    <w:rsid w:val="00B2478E"/>
    <w:rsid w:val="00B26849"/>
    <w:rsid w:val="00B26C6E"/>
    <w:rsid w:val="00B31ADD"/>
    <w:rsid w:val="00B33844"/>
    <w:rsid w:val="00B33A38"/>
    <w:rsid w:val="00B363DA"/>
    <w:rsid w:val="00B37F3A"/>
    <w:rsid w:val="00B4069C"/>
    <w:rsid w:val="00B432E7"/>
    <w:rsid w:val="00B438C7"/>
    <w:rsid w:val="00B456CE"/>
    <w:rsid w:val="00B46CEF"/>
    <w:rsid w:val="00B4791A"/>
    <w:rsid w:val="00B47995"/>
    <w:rsid w:val="00B53829"/>
    <w:rsid w:val="00B54E06"/>
    <w:rsid w:val="00B54E79"/>
    <w:rsid w:val="00B55953"/>
    <w:rsid w:val="00B56D86"/>
    <w:rsid w:val="00B61F52"/>
    <w:rsid w:val="00B6325F"/>
    <w:rsid w:val="00B6357A"/>
    <w:rsid w:val="00B64705"/>
    <w:rsid w:val="00B652AF"/>
    <w:rsid w:val="00B6582E"/>
    <w:rsid w:val="00B660EE"/>
    <w:rsid w:val="00B66287"/>
    <w:rsid w:val="00B667A2"/>
    <w:rsid w:val="00B66BCC"/>
    <w:rsid w:val="00B679C5"/>
    <w:rsid w:val="00B67CDB"/>
    <w:rsid w:val="00B7072F"/>
    <w:rsid w:val="00B713E7"/>
    <w:rsid w:val="00B71C4F"/>
    <w:rsid w:val="00B7273E"/>
    <w:rsid w:val="00B72FEB"/>
    <w:rsid w:val="00B73C9C"/>
    <w:rsid w:val="00B74334"/>
    <w:rsid w:val="00B7477A"/>
    <w:rsid w:val="00B75275"/>
    <w:rsid w:val="00B76F43"/>
    <w:rsid w:val="00B77254"/>
    <w:rsid w:val="00B778F4"/>
    <w:rsid w:val="00B77AF0"/>
    <w:rsid w:val="00B80252"/>
    <w:rsid w:val="00B807D1"/>
    <w:rsid w:val="00B807EC"/>
    <w:rsid w:val="00B81DB5"/>
    <w:rsid w:val="00B81E0D"/>
    <w:rsid w:val="00B827D7"/>
    <w:rsid w:val="00B83242"/>
    <w:rsid w:val="00B84BF0"/>
    <w:rsid w:val="00B87FBF"/>
    <w:rsid w:val="00B90386"/>
    <w:rsid w:val="00B910D0"/>
    <w:rsid w:val="00B912DD"/>
    <w:rsid w:val="00B923A4"/>
    <w:rsid w:val="00B968BC"/>
    <w:rsid w:val="00BA1D0F"/>
    <w:rsid w:val="00BA3012"/>
    <w:rsid w:val="00BA322D"/>
    <w:rsid w:val="00BA4EF8"/>
    <w:rsid w:val="00BA6129"/>
    <w:rsid w:val="00BA6473"/>
    <w:rsid w:val="00BA6FC0"/>
    <w:rsid w:val="00BA731F"/>
    <w:rsid w:val="00BA75AD"/>
    <w:rsid w:val="00BB06DD"/>
    <w:rsid w:val="00BB11A5"/>
    <w:rsid w:val="00BB3CA1"/>
    <w:rsid w:val="00BB4BC5"/>
    <w:rsid w:val="00BB66D6"/>
    <w:rsid w:val="00BC2601"/>
    <w:rsid w:val="00BC2DAD"/>
    <w:rsid w:val="00BC4BD6"/>
    <w:rsid w:val="00BC525E"/>
    <w:rsid w:val="00BC667E"/>
    <w:rsid w:val="00BC6F2C"/>
    <w:rsid w:val="00BC7865"/>
    <w:rsid w:val="00BD2417"/>
    <w:rsid w:val="00BD39C6"/>
    <w:rsid w:val="00BD3DA1"/>
    <w:rsid w:val="00BD4AEB"/>
    <w:rsid w:val="00BD5C68"/>
    <w:rsid w:val="00BD64EC"/>
    <w:rsid w:val="00BD679B"/>
    <w:rsid w:val="00BD722A"/>
    <w:rsid w:val="00BD7F87"/>
    <w:rsid w:val="00BE0F1A"/>
    <w:rsid w:val="00BE2132"/>
    <w:rsid w:val="00BE2EEF"/>
    <w:rsid w:val="00BE33F8"/>
    <w:rsid w:val="00BE3F26"/>
    <w:rsid w:val="00BE4211"/>
    <w:rsid w:val="00BE67DE"/>
    <w:rsid w:val="00BF0A24"/>
    <w:rsid w:val="00BF1082"/>
    <w:rsid w:val="00BF282F"/>
    <w:rsid w:val="00BF3F3F"/>
    <w:rsid w:val="00BF4245"/>
    <w:rsid w:val="00BF591A"/>
    <w:rsid w:val="00C00064"/>
    <w:rsid w:val="00C0092F"/>
    <w:rsid w:val="00C01859"/>
    <w:rsid w:val="00C01FA5"/>
    <w:rsid w:val="00C02911"/>
    <w:rsid w:val="00C055A1"/>
    <w:rsid w:val="00C07764"/>
    <w:rsid w:val="00C077DF"/>
    <w:rsid w:val="00C10572"/>
    <w:rsid w:val="00C11E41"/>
    <w:rsid w:val="00C12B6F"/>
    <w:rsid w:val="00C143A7"/>
    <w:rsid w:val="00C1625E"/>
    <w:rsid w:val="00C176C8"/>
    <w:rsid w:val="00C20775"/>
    <w:rsid w:val="00C20D7F"/>
    <w:rsid w:val="00C21903"/>
    <w:rsid w:val="00C21999"/>
    <w:rsid w:val="00C22739"/>
    <w:rsid w:val="00C22F05"/>
    <w:rsid w:val="00C2454E"/>
    <w:rsid w:val="00C26265"/>
    <w:rsid w:val="00C26BF6"/>
    <w:rsid w:val="00C27438"/>
    <w:rsid w:val="00C30353"/>
    <w:rsid w:val="00C31C6F"/>
    <w:rsid w:val="00C3328A"/>
    <w:rsid w:val="00C33550"/>
    <w:rsid w:val="00C3432D"/>
    <w:rsid w:val="00C34748"/>
    <w:rsid w:val="00C35D51"/>
    <w:rsid w:val="00C363E2"/>
    <w:rsid w:val="00C365B8"/>
    <w:rsid w:val="00C37BB2"/>
    <w:rsid w:val="00C37CB1"/>
    <w:rsid w:val="00C37EF6"/>
    <w:rsid w:val="00C4074A"/>
    <w:rsid w:val="00C417DF"/>
    <w:rsid w:val="00C42B4F"/>
    <w:rsid w:val="00C44F70"/>
    <w:rsid w:val="00C450FC"/>
    <w:rsid w:val="00C463D2"/>
    <w:rsid w:val="00C50183"/>
    <w:rsid w:val="00C5035A"/>
    <w:rsid w:val="00C5143D"/>
    <w:rsid w:val="00C52017"/>
    <w:rsid w:val="00C52220"/>
    <w:rsid w:val="00C525AD"/>
    <w:rsid w:val="00C526EB"/>
    <w:rsid w:val="00C54757"/>
    <w:rsid w:val="00C54F0A"/>
    <w:rsid w:val="00C553E2"/>
    <w:rsid w:val="00C575A7"/>
    <w:rsid w:val="00C60EBC"/>
    <w:rsid w:val="00C61338"/>
    <w:rsid w:val="00C61956"/>
    <w:rsid w:val="00C62DBF"/>
    <w:rsid w:val="00C63376"/>
    <w:rsid w:val="00C64152"/>
    <w:rsid w:val="00C65202"/>
    <w:rsid w:val="00C66336"/>
    <w:rsid w:val="00C67A0E"/>
    <w:rsid w:val="00C702D6"/>
    <w:rsid w:val="00C72278"/>
    <w:rsid w:val="00C7233C"/>
    <w:rsid w:val="00C72A43"/>
    <w:rsid w:val="00C72B6E"/>
    <w:rsid w:val="00C73A9D"/>
    <w:rsid w:val="00C73B07"/>
    <w:rsid w:val="00C74422"/>
    <w:rsid w:val="00C74DC3"/>
    <w:rsid w:val="00C75B9F"/>
    <w:rsid w:val="00C76402"/>
    <w:rsid w:val="00C76883"/>
    <w:rsid w:val="00C77D19"/>
    <w:rsid w:val="00C77DE7"/>
    <w:rsid w:val="00C80675"/>
    <w:rsid w:val="00C80CD1"/>
    <w:rsid w:val="00C823C6"/>
    <w:rsid w:val="00C82653"/>
    <w:rsid w:val="00C842FD"/>
    <w:rsid w:val="00C845EE"/>
    <w:rsid w:val="00C847B4"/>
    <w:rsid w:val="00C85DC7"/>
    <w:rsid w:val="00C86C32"/>
    <w:rsid w:val="00C87804"/>
    <w:rsid w:val="00C90957"/>
    <w:rsid w:val="00C90F10"/>
    <w:rsid w:val="00C91E38"/>
    <w:rsid w:val="00C92B07"/>
    <w:rsid w:val="00C935E9"/>
    <w:rsid w:val="00C95C8C"/>
    <w:rsid w:val="00C95D37"/>
    <w:rsid w:val="00C976B9"/>
    <w:rsid w:val="00CA0DE0"/>
    <w:rsid w:val="00CA1211"/>
    <w:rsid w:val="00CA1342"/>
    <w:rsid w:val="00CA2229"/>
    <w:rsid w:val="00CA284D"/>
    <w:rsid w:val="00CA4C08"/>
    <w:rsid w:val="00CA54DD"/>
    <w:rsid w:val="00CA62E8"/>
    <w:rsid w:val="00CA6DD1"/>
    <w:rsid w:val="00CA6E1C"/>
    <w:rsid w:val="00CA7F45"/>
    <w:rsid w:val="00CB0877"/>
    <w:rsid w:val="00CB1546"/>
    <w:rsid w:val="00CB29B5"/>
    <w:rsid w:val="00CB47A7"/>
    <w:rsid w:val="00CB6AFC"/>
    <w:rsid w:val="00CB7458"/>
    <w:rsid w:val="00CB7E43"/>
    <w:rsid w:val="00CB7F91"/>
    <w:rsid w:val="00CC0555"/>
    <w:rsid w:val="00CC1EF0"/>
    <w:rsid w:val="00CC1F4D"/>
    <w:rsid w:val="00CC21B6"/>
    <w:rsid w:val="00CC26EF"/>
    <w:rsid w:val="00CC3006"/>
    <w:rsid w:val="00CC3D89"/>
    <w:rsid w:val="00CC4453"/>
    <w:rsid w:val="00CC6374"/>
    <w:rsid w:val="00CC7611"/>
    <w:rsid w:val="00CD09C0"/>
    <w:rsid w:val="00CD1973"/>
    <w:rsid w:val="00CD4180"/>
    <w:rsid w:val="00CD5E1F"/>
    <w:rsid w:val="00CD675C"/>
    <w:rsid w:val="00CD75CD"/>
    <w:rsid w:val="00CD7BF5"/>
    <w:rsid w:val="00CE1181"/>
    <w:rsid w:val="00CE1A93"/>
    <w:rsid w:val="00CE3F01"/>
    <w:rsid w:val="00CE4D7B"/>
    <w:rsid w:val="00CE5033"/>
    <w:rsid w:val="00CE661F"/>
    <w:rsid w:val="00CE724F"/>
    <w:rsid w:val="00CF0600"/>
    <w:rsid w:val="00CF200B"/>
    <w:rsid w:val="00CF29F0"/>
    <w:rsid w:val="00CF332F"/>
    <w:rsid w:val="00CF3884"/>
    <w:rsid w:val="00CF3F99"/>
    <w:rsid w:val="00CF6433"/>
    <w:rsid w:val="00D02482"/>
    <w:rsid w:val="00D03139"/>
    <w:rsid w:val="00D03809"/>
    <w:rsid w:val="00D04A44"/>
    <w:rsid w:val="00D04E16"/>
    <w:rsid w:val="00D05C93"/>
    <w:rsid w:val="00D06D32"/>
    <w:rsid w:val="00D07F64"/>
    <w:rsid w:val="00D10E22"/>
    <w:rsid w:val="00D11450"/>
    <w:rsid w:val="00D11EF7"/>
    <w:rsid w:val="00D12A01"/>
    <w:rsid w:val="00D12C0F"/>
    <w:rsid w:val="00D1335B"/>
    <w:rsid w:val="00D142D2"/>
    <w:rsid w:val="00D16412"/>
    <w:rsid w:val="00D1654F"/>
    <w:rsid w:val="00D16A3C"/>
    <w:rsid w:val="00D204FF"/>
    <w:rsid w:val="00D20940"/>
    <w:rsid w:val="00D210B2"/>
    <w:rsid w:val="00D231CA"/>
    <w:rsid w:val="00D23399"/>
    <w:rsid w:val="00D23AE3"/>
    <w:rsid w:val="00D241AC"/>
    <w:rsid w:val="00D25C23"/>
    <w:rsid w:val="00D31054"/>
    <w:rsid w:val="00D31D44"/>
    <w:rsid w:val="00D32C97"/>
    <w:rsid w:val="00D3308D"/>
    <w:rsid w:val="00D3402E"/>
    <w:rsid w:val="00D343F4"/>
    <w:rsid w:val="00D345B6"/>
    <w:rsid w:val="00D363E7"/>
    <w:rsid w:val="00D40965"/>
    <w:rsid w:val="00D41498"/>
    <w:rsid w:val="00D43B70"/>
    <w:rsid w:val="00D44777"/>
    <w:rsid w:val="00D45247"/>
    <w:rsid w:val="00D461D4"/>
    <w:rsid w:val="00D46499"/>
    <w:rsid w:val="00D46EDC"/>
    <w:rsid w:val="00D50903"/>
    <w:rsid w:val="00D5173A"/>
    <w:rsid w:val="00D51BA3"/>
    <w:rsid w:val="00D52CF4"/>
    <w:rsid w:val="00D52EED"/>
    <w:rsid w:val="00D53214"/>
    <w:rsid w:val="00D534D1"/>
    <w:rsid w:val="00D5369C"/>
    <w:rsid w:val="00D5462C"/>
    <w:rsid w:val="00D552A4"/>
    <w:rsid w:val="00D557BF"/>
    <w:rsid w:val="00D55F33"/>
    <w:rsid w:val="00D5640E"/>
    <w:rsid w:val="00D5660D"/>
    <w:rsid w:val="00D56826"/>
    <w:rsid w:val="00D57C31"/>
    <w:rsid w:val="00D600F0"/>
    <w:rsid w:val="00D60592"/>
    <w:rsid w:val="00D60CFE"/>
    <w:rsid w:val="00D618F8"/>
    <w:rsid w:val="00D622F0"/>
    <w:rsid w:val="00D629F9"/>
    <w:rsid w:val="00D62D61"/>
    <w:rsid w:val="00D64481"/>
    <w:rsid w:val="00D64F00"/>
    <w:rsid w:val="00D65533"/>
    <w:rsid w:val="00D6710B"/>
    <w:rsid w:val="00D7149D"/>
    <w:rsid w:val="00D71B35"/>
    <w:rsid w:val="00D71B65"/>
    <w:rsid w:val="00D7213A"/>
    <w:rsid w:val="00D7328D"/>
    <w:rsid w:val="00D73579"/>
    <w:rsid w:val="00D73C5C"/>
    <w:rsid w:val="00D7411B"/>
    <w:rsid w:val="00D75117"/>
    <w:rsid w:val="00D7529F"/>
    <w:rsid w:val="00D75765"/>
    <w:rsid w:val="00D76236"/>
    <w:rsid w:val="00D76333"/>
    <w:rsid w:val="00D76D8A"/>
    <w:rsid w:val="00D771CF"/>
    <w:rsid w:val="00D8041D"/>
    <w:rsid w:val="00D82613"/>
    <w:rsid w:val="00D82827"/>
    <w:rsid w:val="00D834C4"/>
    <w:rsid w:val="00D83F1D"/>
    <w:rsid w:val="00D847D9"/>
    <w:rsid w:val="00D84D17"/>
    <w:rsid w:val="00D863C8"/>
    <w:rsid w:val="00D8736B"/>
    <w:rsid w:val="00D87461"/>
    <w:rsid w:val="00D87F58"/>
    <w:rsid w:val="00D90746"/>
    <w:rsid w:val="00D90E16"/>
    <w:rsid w:val="00D911BE"/>
    <w:rsid w:val="00D9385E"/>
    <w:rsid w:val="00D94224"/>
    <w:rsid w:val="00D9558C"/>
    <w:rsid w:val="00D9692C"/>
    <w:rsid w:val="00D969EE"/>
    <w:rsid w:val="00D97573"/>
    <w:rsid w:val="00DA007A"/>
    <w:rsid w:val="00DA0E09"/>
    <w:rsid w:val="00DA17AF"/>
    <w:rsid w:val="00DA1FC8"/>
    <w:rsid w:val="00DA563D"/>
    <w:rsid w:val="00DA59E6"/>
    <w:rsid w:val="00DA6A09"/>
    <w:rsid w:val="00DA6E60"/>
    <w:rsid w:val="00DB0DF3"/>
    <w:rsid w:val="00DB0FCD"/>
    <w:rsid w:val="00DB2847"/>
    <w:rsid w:val="00DB3D4B"/>
    <w:rsid w:val="00DB4925"/>
    <w:rsid w:val="00DC0361"/>
    <w:rsid w:val="00DC05AD"/>
    <w:rsid w:val="00DC1303"/>
    <w:rsid w:val="00DC1FCC"/>
    <w:rsid w:val="00DC2AB0"/>
    <w:rsid w:val="00DC45D2"/>
    <w:rsid w:val="00DC470F"/>
    <w:rsid w:val="00DC5D0C"/>
    <w:rsid w:val="00DD2021"/>
    <w:rsid w:val="00DD3AAE"/>
    <w:rsid w:val="00DD3B8A"/>
    <w:rsid w:val="00DD553D"/>
    <w:rsid w:val="00DD70E0"/>
    <w:rsid w:val="00DE03B0"/>
    <w:rsid w:val="00DE3222"/>
    <w:rsid w:val="00DE44D6"/>
    <w:rsid w:val="00DE7195"/>
    <w:rsid w:val="00DE7CB9"/>
    <w:rsid w:val="00DF19AC"/>
    <w:rsid w:val="00DF219A"/>
    <w:rsid w:val="00DF22D5"/>
    <w:rsid w:val="00DF306E"/>
    <w:rsid w:val="00DF4A7F"/>
    <w:rsid w:val="00DF4AD8"/>
    <w:rsid w:val="00DF678E"/>
    <w:rsid w:val="00DF68B0"/>
    <w:rsid w:val="00E00151"/>
    <w:rsid w:val="00E00983"/>
    <w:rsid w:val="00E02C6D"/>
    <w:rsid w:val="00E04985"/>
    <w:rsid w:val="00E05825"/>
    <w:rsid w:val="00E07188"/>
    <w:rsid w:val="00E13063"/>
    <w:rsid w:val="00E13E6F"/>
    <w:rsid w:val="00E15780"/>
    <w:rsid w:val="00E16F87"/>
    <w:rsid w:val="00E1716E"/>
    <w:rsid w:val="00E200B6"/>
    <w:rsid w:val="00E206AA"/>
    <w:rsid w:val="00E210C4"/>
    <w:rsid w:val="00E22550"/>
    <w:rsid w:val="00E232B8"/>
    <w:rsid w:val="00E2331C"/>
    <w:rsid w:val="00E23AFB"/>
    <w:rsid w:val="00E242E7"/>
    <w:rsid w:val="00E249BB"/>
    <w:rsid w:val="00E25AEC"/>
    <w:rsid w:val="00E2659A"/>
    <w:rsid w:val="00E277E3"/>
    <w:rsid w:val="00E278E2"/>
    <w:rsid w:val="00E30789"/>
    <w:rsid w:val="00E31F2D"/>
    <w:rsid w:val="00E32090"/>
    <w:rsid w:val="00E3329A"/>
    <w:rsid w:val="00E33C69"/>
    <w:rsid w:val="00E33F90"/>
    <w:rsid w:val="00E340C5"/>
    <w:rsid w:val="00E35503"/>
    <w:rsid w:val="00E356E3"/>
    <w:rsid w:val="00E36F24"/>
    <w:rsid w:val="00E4151B"/>
    <w:rsid w:val="00E41FC2"/>
    <w:rsid w:val="00E428D6"/>
    <w:rsid w:val="00E4425C"/>
    <w:rsid w:val="00E448BF"/>
    <w:rsid w:val="00E45999"/>
    <w:rsid w:val="00E459D0"/>
    <w:rsid w:val="00E46437"/>
    <w:rsid w:val="00E46A6D"/>
    <w:rsid w:val="00E504F4"/>
    <w:rsid w:val="00E5193B"/>
    <w:rsid w:val="00E51A56"/>
    <w:rsid w:val="00E526AD"/>
    <w:rsid w:val="00E526BF"/>
    <w:rsid w:val="00E527AE"/>
    <w:rsid w:val="00E53665"/>
    <w:rsid w:val="00E54547"/>
    <w:rsid w:val="00E545CF"/>
    <w:rsid w:val="00E55227"/>
    <w:rsid w:val="00E5540F"/>
    <w:rsid w:val="00E56FBA"/>
    <w:rsid w:val="00E606E8"/>
    <w:rsid w:val="00E60940"/>
    <w:rsid w:val="00E623D0"/>
    <w:rsid w:val="00E63934"/>
    <w:rsid w:val="00E64245"/>
    <w:rsid w:val="00E661D8"/>
    <w:rsid w:val="00E6646A"/>
    <w:rsid w:val="00E70094"/>
    <w:rsid w:val="00E72406"/>
    <w:rsid w:val="00E7358E"/>
    <w:rsid w:val="00E7574E"/>
    <w:rsid w:val="00E75A3E"/>
    <w:rsid w:val="00E76B58"/>
    <w:rsid w:val="00E76D3D"/>
    <w:rsid w:val="00E77D4B"/>
    <w:rsid w:val="00E80273"/>
    <w:rsid w:val="00E80952"/>
    <w:rsid w:val="00E814E0"/>
    <w:rsid w:val="00E81715"/>
    <w:rsid w:val="00E82BB1"/>
    <w:rsid w:val="00E82F57"/>
    <w:rsid w:val="00E8327F"/>
    <w:rsid w:val="00E8445A"/>
    <w:rsid w:val="00E84724"/>
    <w:rsid w:val="00E849FD"/>
    <w:rsid w:val="00E8578F"/>
    <w:rsid w:val="00E86105"/>
    <w:rsid w:val="00E86D7C"/>
    <w:rsid w:val="00E87B73"/>
    <w:rsid w:val="00E9082E"/>
    <w:rsid w:val="00E90A9A"/>
    <w:rsid w:val="00E90D6B"/>
    <w:rsid w:val="00E91265"/>
    <w:rsid w:val="00E92DB2"/>
    <w:rsid w:val="00E93753"/>
    <w:rsid w:val="00E9444A"/>
    <w:rsid w:val="00E96235"/>
    <w:rsid w:val="00E970AF"/>
    <w:rsid w:val="00EA27B6"/>
    <w:rsid w:val="00EA445E"/>
    <w:rsid w:val="00EA52DE"/>
    <w:rsid w:val="00EA5482"/>
    <w:rsid w:val="00EA61F2"/>
    <w:rsid w:val="00EA67E7"/>
    <w:rsid w:val="00EA7A29"/>
    <w:rsid w:val="00EB079F"/>
    <w:rsid w:val="00EB0D32"/>
    <w:rsid w:val="00EB32A6"/>
    <w:rsid w:val="00EB3864"/>
    <w:rsid w:val="00EB4708"/>
    <w:rsid w:val="00EB48E7"/>
    <w:rsid w:val="00EB65E3"/>
    <w:rsid w:val="00EB6BED"/>
    <w:rsid w:val="00EB7039"/>
    <w:rsid w:val="00EB744E"/>
    <w:rsid w:val="00EB7F2D"/>
    <w:rsid w:val="00EC241F"/>
    <w:rsid w:val="00EC2B0C"/>
    <w:rsid w:val="00EC3778"/>
    <w:rsid w:val="00EC525D"/>
    <w:rsid w:val="00EC5375"/>
    <w:rsid w:val="00EC7DEB"/>
    <w:rsid w:val="00ED06CD"/>
    <w:rsid w:val="00ED0D28"/>
    <w:rsid w:val="00ED0ECF"/>
    <w:rsid w:val="00ED1BC3"/>
    <w:rsid w:val="00ED44DC"/>
    <w:rsid w:val="00ED5095"/>
    <w:rsid w:val="00ED5550"/>
    <w:rsid w:val="00ED5CA5"/>
    <w:rsid w:val="00ED5CB9"/>
    <w:rsid w:val="00EE47FA"/>
    <w:rsid w:val="00EE501F"/>
    <w:rsid w:val="00EE5619"/>
    <w:rsid w:val="00EE585A"/>
    <w:rsid w:val="00EE5976"/>
    <w:rsid w:val="00EE5DD1"/>
    <w:rsid w:val="00EE609E"/>
    <w:rsid w:val="00EE7ADE"/>
    <w:rsid w:val="00EF0B76"/>
    <w:rsid w:val="00EF0F54"/>
    <w:rsid w:val="00EF1BC7"/>
    <w:rsid w:val="00EF1EB3"/>
    <w:rsid w:val="00EF2223"/>
    <w:rsid w:val="00EF2657"/>
    <w:rsid w:val="00EF2F7C"/>
    <w:rsid w:val="00EF5266"/>
    <w:rsid w:val="00EF62D7"/>
    <w:rsid w:val="00EF793C"/>
    <w:rsid w:val="00EF7C12"/>
    <w:rsid w:val="00F0095D"/>
    <w:rsid w:val="00F02870"/>
    <w:rsid w:val="00F04A37"/>
    <w:rsid w:val="00F05F95"/>
    <w:rsid w:val="00F07DAC"/>
    <w:rsid w:val="00F10A81"/>
    <w:rsid w:val="00F10C3E"/>
    <w:rsid w:val="00F11493"/>
    <w:rsid w:val="00F12D6A"/>
    <w:rsid w:val="00F1508D"/>
    <w:rsid w:val="00F15133"/>
    <w:rsid w:val="00F158AB"/>
    <w:rsid w:val="00F15AF4"/>
    <w:rsid w:val="00F16054"/>
    <w:rsid w:val="00F207AB"/>
    <w:rsid w:val="00F21FC5"/>
    <w:rsid w:val="00F22C19"/>
    <w:rsid w:val="00F22DDB"/>
    <w:rsid w:val="00F238A9"/>
    <w:rsid w:val="00F242A6"/>
    <w:rsid w:val="00F2588F"/>
    <w:rsid w:val="00F27892"/>
    <w:rsid w:val="00F27E9E"/>
    <w:rsid w:val="00F31937"/>
    <w:rsid w:val="00F33621"/>
    <w:rsid w:val="00F34429"/>
    <w:rsid w:val="00F40398"/>
    <w:rsid w:val="00F43032"/>
    <w:rsid w:val="00F43847"/>
    <w:rsid w:val="00F4520F"/>
    <w:rsid w:val="00F46B57"/>
    <w:rsid w:val="00F46E65"/>
    <w:rsid w:val="00F51049"/>
    <w:rsid w:val="00F51657"/>
    <w:rsid w:val="00F51E46"/>
    <w:rsid w:val="00F545E3"/>
    <w:rsid w:val="00F54CC5"/>
    <w:rsid w:val="00F552C9"/>
    <w:rsid w:val="00F5583C"/>
    <w:rsid w:val="00F55E05"/>
    <w:rsid w:val="00F56F5B"/>
    <w:rsid w:val="00F5735F"/>
    <w:rsid w:val="00F57871"/>
    <w:rsid w:val="00F57F28"/>
    <w:rsid w:val="00F6039C"/>
    <w:rsid w:val="00F611AC"/>
    <w:rsid w:val="00F61AC9"/>
    <w:rsid w:val="00F63011"/>
    <w:rsid w:val="00F63EA6"/>
    <w:rsid w:val="00F63F96"/>
    <w:rsid w:val="00F649C9"/>
    <w:rsid w:val="00F64E84"/>
    <w:rsid w:val="00F64EEB"/>
    <w:rsid w:val="00F65995"/>
    <w:rsid w:val="00F660BE"/>
    <w:rsid w:val="00F662CD"/>
    <w:rsid w:val="00F66428"/>
    <w:rsid w:val="00F70B38"/>
    <w:rsid w:val="00F7147A"/>
    <w:rsid w:val="00F726A1"/>
    <w:rsid w:val="00F73D71"/>
    <w:rsid w:val="00F73E85"/>
    <w:rsid w:val="00F73FED"/>
    <w:rsid w:val="00F7650B"/>
    <w:rsid w:val="00F76B70"/>
    <w:rsid w:val="00F77435"/>
    <w:rsid w:val="00F812B0"/>
    <w:rsid w:val="00F824E3"/>
    <w:rsid w:val="00F84103"/>
    <w:rsid w:val="00F84723"/>
    <w:rsid w:val="00F84A33"/>
    <w:rsid w:val="00F84B09"/>
    <w:rsid w:val="00F84EA5"/>
    <w:rsid w:val="00F84F36"/>
    <w:rsid w:val="00F857C6"/>
    <w:rsid w:val="00F85DE1"/>
    <w:rsid w:val="00F85FB1"/>
    <w:rsid w:val="00F87694"/>
    <w:rsid w:val="00F87D4F"/>
    <w:rsid w:val="00F90321"/>
    <w:rsid w:val="00F905B6"/>
    <w:rsid w:val="00F90F63"/>
    <w:rsid w:val="00F91BDC"/>
    <w:rsid w:val="00F93135"/>
    <w:rsid w:val="00F937E7"/>
    <w:rsid w:val="00F93C17"/>
    <w:rsid w:val="00F94813"/>
    <w:rsid w:val="00F95385"/>
    <w:rsid w:val="00F95B6A"/>
    <w:rsid w:val="00F95E83"/>
    <w:rsid w:val="00F964B9"/>
    <w:rsid w:val="00F9730B"/>
    <w:rsid w:val="00FA00FE"/>
    <w:rsid w:val="00FA0698"/>
    <w:rsid w:val="00FA0983"/>
    <w:rsid w:val="00FA13FF"/>
    <w:rsid w:val="00FA1752"/>
    <w:rsid w:val="00FA4CD5"/>
    <w:rsid w:val="00FA4D84"/>
    <w:rsid w:val="00FA4E3F"/>
    <w:rsid w:val="00FA5063"/>
    <w:rsid w:val="00FA54CF"/>
    <w:rsid w:val="00FA69D6"/>
    <w:rsid w:val="00FA6E80"/>
    <w:rsid w:val="00FB059E"/>
    <w:rsid w:val="00FB076B"/>
    <w:rsid w:val="00FB0945"/>
    <w:rsid w:val="00FB0A4F"/>
    <w:rsid w:val="00FB187C"/>
    <w:rsid w:val="00FB272B"/>
    <w:rsid w:val="00FB75DD"/>
    <w:rsid w:val="00FB7F92"/>
    <w:rsid w:val="00FC0EC5"/>
    <w:rsid w:val="00FC12A7"/>
    <w:rsid w:val="00FC1405"/>
    <w:rsid w:val="00FC1FA3"/>
    <w:rsid w:val="00FC282D"/>
    <w:rsid w:val="00FC3C94"/>
    <w:rsid w:val="00FC4027"/>
    <w:rsid w:val="00FC5238"/>
    <w:rsid w:val="00FC6270"/>
    <w:rsid w:val="00FC72D7"/>
    <w:rsid w:val="00FD0788"/>
    <w:rsid w:val="00FD0CFD"/>
    <w:rsid w:val="00FD0FE3"/>
    <w:rsid w:val="00FD11EB"/>
    <w:rsid w:val="00FD3A94"/>
    <w:rsid w:val="00FD3B5F"/>
    <w:rsid w:val="00FD510D"/>
    <w:rsid w:val="00FE0CA2"/>
    <w:rsid w:val="00FE1728"/>
    <w:rsid w:val="00FE2838"/>
    <w:rsid w:val="00FE389D"/>
    <w:rsid w:val="00FE39A9"/>
    <w:rsid w:val="00FE39ED"/>
    <w:rsid w:val="00FE3AC3"/>
    <w:rsid w:val="00FE3F79"/>
    <w:rsid w:val="00FE469F"/>
    <w:rsid w:val="00FE4D40"/>
    <w:rsid w:val="00FE5165"/>
    <w:rsid w:val="00FE5564"/>
    <w:rsid w:val="00FE7B79"/>
    <w:rsid w:val="00FF0DF9"/>
    <w:rsid w:val="00FF1300"/>
    <w:rsid w:val="00FF17E2"/>
    <w:rsid w:val="00FF1AC5"/>
    <w:rsid w:val="00FF1F43"/>
    <w:rsid w:val="00FF249C"/>
    <w:rsid w:val="00FF24A2"/>
    <w:rsid w:val="00FF4152"/>
    <w:rsid w:val="00FF679A"/>
    <w:rsid w:val="00FF76F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FD12E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footnote text" w:uiPriority="99"/>
    <w:lsdException w:name="annotation text" w:qFormat="1"/>
    <w:lsdException w:name="caption" w:qFormat="1"/>
    <w:lsdException w:name="footnote reference" w:uiPriority="99"/>
    <w:lsdException w:name="annotation reference"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iPriority="20" w:unhideWhenUsed="0" w:qFormat="1"/>
    <w:lsdException w:name="HTML Top of Form" w:uiPriority="99" w:qFormat="1"/>
    <w:lsdException w:name="HTML Bottom of Form" w:uiPriority="99" w:qFormat="1"/>
    <w:lsdException w:name="Normal (Web)" w:uiPriority="99" w:qFormat="1"/>
    <w:lsdException w:name="Normal Table" w:semiHidden="0" w:unhideWhenUsed="0"/>
    <w:lsdException w:name="annotation subject" w:qFormat="1"/>
    <w:lsdException w:name="No List" w:uiPriority="99"/>
    <w:lsdException w:name="Table Subtle 1" w:semiHidden="0" w:unhideWhenUsed="0"/>
    <w:lsdException w:name="Table Web 2" w:semiHidden="0" w:unhideWhenUsed="0"/>
    <w:lsdException w:name="Table Web 3" w:semiHidden="0" w:unhideWhenUsed="0"/>
    <w:lsdException w:name="Balloon Text" w:uiPriority="99" w:qFormat="1"/>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74BD8"/>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uiPriority w:val="9"/>
    <w:qFormat/>
    <w:rsid w:val="00562ED4"/>
    <w:pPr>
      <w:keepNext/>
      <w:spacing w:before="180" w:after="180" w:line="720" w:lineRule="atLeast"/>
      <w:outlineLvl w:val="0"/>
    </w:pPr>
    <w:rPr>
      <w:rFonts w:ascii="Cambria" w:eastAsia="新細明體" w:hAnsi="Cambria"/>
      <w:b/>
      <w:bCs/>
      <w:spacing w:val="4"/>
      <w:kern w:val="52"/>
      <w:sz w:val="52"/>
      <w:szCs w:val="52"/>
      <w:lang w:eastAsia="ja-JP"/>
    </w:rPr>
  </w:style>
  <w:style w:type="paragraph" w:styleId="2">
    <w:name w:val="heading 2"/>
    <w:basedOn w:val="a"/>
    <w:next w:val="a"/>
    <w:link w:val="20"/>
    <w:qFormat/>
    <w:rsid w:val="00562ED4"/>
    <w:pPr>
      <w:keepNext/>
      <w:overflowPunct/>
      <w:autoSpaceDE/>
      <w:autoSpaceDN/>
      <w:spacing w:before="40" w:after="220"/>
      <w:ind w:firstLineChars="0" w:firstLine="0"/>
      <w:jc w:val="left"/>
      <w:outlineLvl w:val="1"/>
    </w:pPr>
    <w:rPr>
      <w:rFonts w:ascii="Cambria" w:eastAsia="新細明體" w:hAnsi="Cambria"/>
      <w:b/>
      <w:bCs/>
      <w:spacing w:val="4"/>
      <w:sz w:val="48"/>
      <w:szCs w:val="48"/>
      <w:lang w:eastAsia="ja-JP"/>
    </w:rPr>
  </w:style>
  <w:style w:type="paragraph" w:styleId="3">
    <w:name w:val="heading 3"/>
    <w:basedOn w:val="a"/>
    <w:next w:val="a"/>
    <w:link w:val="30"/>
    <w:qFormat/>
    <w:rsid w:val="00562ED4"/>
    <w:pPr>
      <w:keepNext/>
      <w:overflowPunct/>
      <w:autoSpaceDE/>
      <w:autoSpaceDN/>
      <w:spacing w:line="306" w:lineRule="exact"/>
      <w:ind w:firstLineChars="0" w:firstLine="0"/>
      <w:jc w:val="left"/>
      <w:outlineLvl w:val="2"/>
    </w:pPr>
    <w:rPr>
      <w:rFonts w:ascii="Cambria" w:eastAsia="新細明體" w:hAnsi="Cambria"/>
      <w:b/>
      <w:bCs/>
      <w:spacing w:val="4"/>
      <w:sz w:val="36"/>
      <w:szCs w:val="36"/>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uiPriority w:val="9"/>
    <w:qFormat/>
    <w:rsid w:val="00562ED4"/>
    <w:rPr>
      <w:rFonts w:ascii="Cambria" w:eastAsia="新細明體" w:hAnsi="Cambria"/>
      <w:b/>
      <w:bCs/>
      <w:spacing w:val="4"/>
      <w:kern w:val="52"/>
      <w:sz w:val="52"/>
      <w:szCs w:val="52"/>
      <w:lang w:val="en-US" w:eastAsia="ja-JP"/>
    </w:rPr>
  </w:style>
  <w:style w:type="character" w:customStyle="1" w:styleId="20">
    <w:name w:val="標題 2 字元"/>
    <w:link w:val="2"/>
    <w:qFormat/>
    <w:rsid w:val="00562ED4"/>
    <w:rPr>
      <w:rFonts w:ascii="Cambria" w:eastAsia="新細明體" w:hAnsi="Cambria"/>
      <w:b/>
      <w:bCs/>
      <w:spacing w:val="4"/>
      <w:kern w:val="2"/>
      <w:sz w:val="48"/>
      <w:szCs w:val="48"/>
      <w:lang w:val="en-US" w:eastAsia="ja-JP"/>
    </w:rPr>
  </w:style>
  <w:style w:type="character" w:customStyle="1" w:styleId="30">
    <w:name w:val="標題 3 字元"/>
    <w:link w:val="3"/>
    <w:qFormat/>
    <w:rsid w:val="00562ED4"/>
    <w:rPr>
      <w:rFonts w:ascii="Cambria" w:eastAsia="新細明體" w:hAnsi="Cambria"/>
      <w:b/>
      <w:bCs/>
      <w:spacing w:val="4"/>
      <w:kern w:val="2"/>
      <w:sz w:val="36"/>
      <w:szCs w:val="36"/>
      <w:lang w:val="en-US" w:eastAsia="ja-JP"/>
    </w:rPr>
  </w:style>
  <w:style w:type="paragraph" w:customStyle="1" w:styleId="a3">
    <w:name w:val="大標"/>
    <w:basedOn w:val="a"/>
    <w:link w:val="a4"/>
    <w:qFormat/>
    <w:rsid w:val="00414414"/>
    <w:pPr>
      <w:spacing w:beforeLines="100" w:before="514" w:afterLines="150" w:after="771"/>
      <w:ind w:firstLineChars="0" w:firstLine="0"/>
      <w:jc w:val="center"/>
    </w:pPr>
    <w:rPr>
      <w:rFonts w:ascii="華康新特明體(P)" w:eastAsia="華康新特明體(P)"/>
      <w:sz w:val="40"/>
      <w:szCs w:val="40"/>
      <w:lang w:eastAsia="ja-JP"/>
    </w:rPr>
  </w:style>
  <w:style w:type="character" w:customStyle="1" w:styleId="a4">
    <w:name w:val="大標 字元"/>
    <w:link w:val="a3"/>
    <w:qFormat/>
    <w:rsid w:val="00414414"/>
    <w:rPr>
      <w:rFonts w:ascii="華康新特明體(P)" w:eastAsia="華康新特明體(P)"/>
      <w:kern w:val="2"/>
      <w:sz w:val="40"/>
      <w:szCs w:val="40"/>
      <w:lang w:val="en-US" w:eastAsia="ja-JP" w:bidi="ar-SA"/>
    </w:rPr>
  </w:style>
  <w:style w:type="paragraph" w:customStyle="1" w:styleId="a5">
    <w:name w:val="一、"/>
    <w:basedOn w:val="a"/>
    <w:link w:val="a6"/>
    <w:qFormat/>
    <w:rsid w:val="00220A08"/>
    <w:pPr>
      <w:spacing w:beforeLines="50" w:before="50" w:afterLines="50" w:after="50"/>
      <w:ind w:left="200" w:hangingChars="200" w:hanging="200"/>
    </w:pPr>
    <w:rPr>
      <w:rFonts w:ascii="華康粗明體" w:eastAsia="華康粗明體" w:hAnsi="標楷體"/>
      <w:sz w:val="32"/>
      <w:lang w:eastAsia="x-none"/>
    </w:rPr>
  </w:style>
  <w:style w:type="character" w:customStyle="1" w:styleId="a6">
    <w:name w:val="一、 字元"/>
    <w:link w:val="a5"/>
    <w:qFormat/>
    <w:rsid w:val="00562ED4"/>
    <w:rPr>
      <w:rFonts w:ascii="華康粗明體" w:eastAsia="華康粗明體" w:hAnsi="標楷體"/>
      <w:kern w:val="2"/>
      <w:sz w:val="32"/>
      <w:szCs w:val="24"/>
      <w:lang w:val="en-US"/>
    </w:rPr>
  </w:style>
  <w:style w:type="character" w:customStyle="1" w:styleId="a7">
    <w:name w:val="（一） 字元"/>
    <w:link w:val="a8"/>
    <w:qFormat/>
    <w:rsid w:val="008C7815"/>
    <w:rPr>
      <w:rFonts w:eastAsia="華康細圓體" w:hAnsi="標楷體"/>
      <w:kern w:val="2"/>
      <w:sz w:val="24"/>
      <w:szCs w:val="24"/>
      <w:lang w:val="x-none" w:eastAsia="zh-CN"/>
    </w:rPr>
  </w:style>
  <w:style w:type="paragraph" w:customStyle="1" w:styleId="a8">
    <w:name w:val="（一）"/>
    <w:basedOn w:val="a"/>
    <w:link w:val="a7"/>
    <w:qFormat/>
    <w:rsid w:val="008C7815"/>
    <w:pPr>
      <w:ind w:leftChars="100" w:left="400" w:hangingChars="300" w:hanging="300"/>
    </w:pPr>
    <w:rPr>
      <w:rFonts w:hAnsi="標楷體"/>
      <w:lang w:val="x-none"/>
    </w:rPr>
  </w:style>
  <w:style w:type="paragraph" w:styleId="a9">
    <w:name w:val="header"/>
    <w:basedOn w:val="a"/>
    <w:link w:val="aa"/>
    <w:rsid w:val="00B22DE6"/>
    <w:pPr>
      <w:tabs>
        <w:tab w:val="center" w:pos="4680"/>
        <w:tab w:val="right" w:pos="9360"/>
      </w:tabs>
      <w:ind w:firstLineChars="0" w:firstLine="0"/>
    </w:pPr>
    <w:rPr>
      <w:rFonts w:ascii="華康細圓體"/>
    </w:rPr>
  </w:style>
  <w:style w:type="character" w:customStyle="1" w:styleId="aa">
    <w:name w:val="頁首 字元"/>
    <w:link w:val="a9"/>
    <w:qFormat/>
    <w:rsid w:val="00B22DE6"/>
    <w:rPr>
      <w:rFonts w:ascii="華康細圓體" w:eastAsia="華康細圓體"/>
      <w:kern w:val="2"/>
      <w:sz w:val="24"/>
      <w:szCs w:val="24"/>
      <w:lang w:val="en-US" w:eastAsia="zh-CN" w:bidi="ar-SA"/>
    </w:rPr>
  </w:style>
  <w:style w:type="paragraph" w:styleId="ab">
    <w:name w:val="footer"/>
    <w:basedOn w:val="a"/>
    <w:link w:val="ac"/>
    <w:rsid w:val="00B22DE6"/>
    <w:pPr>
      <w:tabs>
        <w:tab w:val="center" w:pos="4680"/>
        <w:tab w:val="right" w:pos="9360"/>
      </w:tabs>
      <w:ind w:firstLineChars="0" w:firstLine="0"/>
    </w:pPr>
    <w:rPr>
      <w:rFonts w:ascii="華康細圓體"/>
    </w:rPr>
  </w:style>
  <w:style w:type="character" w:customStyle="1" w:styleId="ac">
    <w:name w:val="頁尾 字元"/>
    <w:link w:val="ab"/>
    <w:uiPriority w:val="99"/>
    <w:qFormat/>
    <w:rsid w:val="00B22DE6"/>
    <w:rPr>
      <w:rFonts w:ascii="華康細圓體" w:eastAsia="華康細圓體"/>
      <w:kern w:val="2"/>
      <w:sz w:val="24"/>
      <w:szCs w:val="24"/>
      <w:lang w:val="en-US" w:eastAsia="zh-CN" w:bidi="ar-SA"/>
    </w:rPr>
  </w:style>
  <w:style w:type="paragraph" w:styleId="ad">
    <w:name w:val="Balloon Text"/>
    <w:basedOn w:val="a"/>
    <w:link w:val="ae"/>
    <w:uiPriority w:val="99"/>
    <w:semiHidden/>
    <w:qFormat/>
    <w:rsid w:val="00176324"/>
    <w:rPr>
      <w:rFonts w:ascii="Arial" w:eastAsia="新細明體" w:hAnsi="Arial"/>
      <w:sz w:val="16"/>
      <w:szCs w:val="16"/>
    </w:rPr>
  </w:style>
  <w:style w:type="character" w:customStyle="1" w:styleId="ae">
    <w:name w:val="註解方塊文字 字元"/>
    <w:link w:val="ad"/>
    <w:uiPriority w:val="99"/>
    <w:semiHidden/>
    <w:qFormat/>
    <w:rsid w:val="00562ED4"/>
    <w:rPr>
      <w:rFonts w:ascii="Arial" w:eastAsia="新細明體" w:hAnsi="Arial"/>
      <w:kern w:val="2"/>
      <w:sz w:val="16"/>
      <w:szCs w:val="16"/>
      <w:lang w:val="en-US" w:eastAsia="zh-CN"/>
    </w:rPr>
  </w:style>
  <w:style w:type="paragraph" w:customStyle="1" w:styleId="af">
    <w:name w:val="（一）文"/>
    <w:basedOn w:val="a"/>
    <w:link w:val="af0"/>
    <w:qFormat/>
    <w:rsid w:val="004F1B9E"/>
    <w:pPr>
      <w:ind w:leftChars="400" w:left="400"/>
    </w:pPr>
  </w:style>
  <w:style w:type="character" w:customStyle="1" w:styleId="af0">
    <w:name w:val="（一）文 字元"/>
    <w:link w:val="af"/>
    <w:qFormat/>
    <w:rsid w:val="004F1B9E"/>
    <w:rPr>
      <w:rFonts w:eastAsia="華康細圓體"/>
      <w:kern w:val="2"/>
      <w:sz w:val="24"/>
      <w:szCs w:val="24"/>
      <w:lang w:val="en-US" w:eastAsia="zh-CN" w:bidi="ar-SA"/>
    </w:rPr>
  </w:style>
  <w:style w:type="paragraph" w:styleId="11">
    <w:name w:val="toc 1"/>
    <w:basedOn w:val="a"/>
    <w:next w:val="a"/>
    <w:autoRedefine/>
    <w:uiPriority w:val="39"/>
    <w:rsid w:val="005F2E60"/>
    <w:pPr>
      <w:tabs>
        <w:tab w:val="right" w:leader="dot" w:pos="8494"/>
      </w:tabs>
      <w:ind w:firstLineChars="0" w:firstLine="0"/>
    </w:pPr>
  </w:style>
  <w:style w:type="character" w:customStyle="1" w:styleId="af1">
    <w:name w:val="１、 字元"/>
    <w:link w:val="af2"/>
    <w:qFormat/>
    <w:rsid w:val="008C7815"/>
    <w:rPr>
      <w:rFonts w:eastAsia="華康細圓體"/>
      <w:spacing w:val="4"/>
      <w:kern w:val="2"/>
      <w:sz w:val="24"/>
      <w:szCs w:val="24"/>
      <w:lang w:eastAsia="ja-JP"/>
    </w:rPr>
  </w:style>
  <w:style w:type="paragraph" w:customStyle="1" w:styleId="af2">
    <w:name w:val="１、"/>
    <w:basedOn w:val="a"/>
    <w:link w:val="af1"/>
    <w:qFormat/>
    <w:rsid w:val="008C7815"/>
    <w:pPr>
      <w:ind w:leftChars="400" w:left="400" w:hangingChars="200" w:hanging="488"/>
    </w:pPr>
    <w:rPr>
      <w:spacing w:val="4"/>
      <w:lang w:eastAsia="ja-JP"/>
    </w:rPr>
  </w:style>
  <w:style w:type="character" w:styleId="af3">
    <w:name w:val="annotation reference"/>
    <w:semiHidden/>
    <w:qFormat/>
    <w:rsid w:val="00A56356"/>
    <w:rPr>
      <w:sz w:val="18"/>
      <w:szCs w:val="18"/>
    </w:rPr>
  </w:style>
  <w:style w:type="paragraph" w:styleId="af4">
    <w:name w:val="annotation text"/>
    <w:basedOn w:val="a"/>
    <w:semiHidden/>
    <w:qFormat/>
    <w:rsid w:val="00A56356"/>
    <w:pPr>
      <w:jc w:val="left"/>
    </w:pPr>
  </w:style>
  <w:style w:type="paragraph" w:styleId="af5">
    <w:name w:val="annotation subject"/>
    <w:basedOn w:val="af4"/>
    <w:next w:val="af4"/>
    <w:semiHidden/>
    <w:qFormat/>
    <w:rsid w:val="00A56356"/>
    <w:rPr>
      <w:b/>
      <w:bCs/>
    </w:rPr>
  </w:style>
  <w:style w:type="paragraph" w:customStyle="1" w:styleId="af6">
    <w:name w:val="１、文"/>
    <w:basedOn w:val="af2"/>
    <w:link w:val="af7"/>
    <w:qFormat/>
    <w:rsid w:val="008C7815"/>
    <w:pPr>
      <w:ind w:leftChars="600" w:left="600" w:firstLineChars="200" w:firstLine="200"/>
    </w:pPr>
  </w:style>
  <w:style w:type="character" w:customStyle="1" w:styleId="af7">
    <w:name w:val="１、文 字元"/>
    <w:basedOn w:val="af1"/>
    <w:link w:val="af6"/>
    <w:qFormat/>
    <w:rsid w:val="008C7815"/>
    <w:rPr>
      <w:rFonts w:eastAsia="華康細圓體"/>
      <w:spacing w:val="4"/>
      <w:kern w:val="2"/>
      <w:sz w:val="24"/>
      <w:szCs w:val="24"/>
      <w:lang w:eastAsia="ja-JP"/>
    </w:rPr>
  </w:style>
  <w:style w:type="paragraph" w:customStyle="1" w:styleId="af8">
    <w:name w:val="表平"/>
    <w:basedOn w:val="a"/>
    <w:qFormat/>
    <w:rsid w:val="00E60940"/>
    <w:pPr>
      <w:adjustRightInd w:val="0"/>
      <w:ind w:leftChars="50" w:left="50" w:rightChars="50" w:right="50" w:firstLineChars="0" w:firstLine="0"/>
      <w:textAlignment w:val="baseline"/>
    </w:pPr>
    <w:rPr>
      <w:kern w:val="0"/>
      <w:szCs w:val="20"/>
      <w:lang w:eastAsia="zh-TW"/>
    </w:rPr>
  </w:style>
  <w:style w:type="paragraph" w:customStyle="1" w:styleId="12">
    <w:name w:val="(1)"/>
    <w:basedOn w:val="a8"/>
    <w:link w:val="13"/>
    <w:qFormat/>
    <w:rsid w:val="006851A8"/>
    <w:pPr>
      <w:ind w:leftChars="500" w:left="750" w:hangingChars="250" w:hanging="250"/>
    </w:pPr>
  </w:style>
  <w:style w:type="character" w:customStyle="1" w:styleId="13">
    <w:name w:val="(1) 字元"/>
    <w:basedOn w:val="a7"/>
    <w:link w:val="12"/>
    <w:qFormat/>
    <w:rsid w:val="00E70094"/>
    <w:rPr>
      <w:rFonts w:eastAsia="華康細圓體" w:hAnsi="標楷體"/>
      <w:kern w:val="2"/>
      <w:sz w:val="24"/>
      <w:szCs w:val="24"/>
      <w:lang w:val="x-none" w:eastAsia="zh-CN" w:bidi="ar-SA"/>
    </w:rPr>
  </w:style>
  <w:style w:type="paragraph" w:customStyle="1" w:styleId="Af9">
    <w:name w:val="A."/>
    <w:basedOn w:val="12"/>
    <w:qFormat/>
    <w:rsid w:val="00FE7B79"/>
    <w:pPr>
      <w:ind w:leftChars="600" w:left="1771" w:hangingChars="150" w:hanging="354"/>
    </w:pPr>
  </w:style>
  <w:style w:type="paragraph" w:customStyle="1" w:styleId="afa">
    <w:name w:val="表標"/>
    <w:basedOn w:val="a"/>
    <w:qFormat/>
    <w:rsid w:val="006B24DB"/>
    <w:pPr>
      <w:spacing w:beforeLines="100" w:before="100"/>
      <w:ind w:firstLineChars="0" w:firstLine="0"/>
      <w:jc w:val="center"/>
    </w:pPr>
    <w:rPr>
      <w:rFonts w:eastAsia="華康粗圓體"/>
    </w:rPr>
  </w:style>
  <w:style w:type="paragraph" w:customStyle="1" w:styleId="afb">
    <w:name w:val="壹、"/>
    <w:basedOn w:val="a"/>
    <w:qFormat/>
    <w:rsid w:val="00723C28"/>
    <w:pPr>
      <w:adjustRightInd w:val="0"/>
      <w:snapToGrid w:val="0"/>
      <w:spacing w:before="240" w:after="240" w:line="440" w:lineRule="exact"/>
      <w:ind w:firstLineChars="0" w:firstLine="0"/>
      <w:jc w:val="center"/>
    </w:pPr>
    <w:rPr>
      <w:rFonts w:ascii="華康中黑體" w:eastAsia="華康中黑體"/>
      <w:spacing w:val="10"/>
      <w:sz w:val="34"/>
      <w:lang w:eastAsia="zh-TW"/>
    </w:rPr>
  </w:style>
  <w:style w:type="character" w:styleId="afc">
    <w:name w:val="Hyperlink"/>
    <w:uiPriority w:val="99"/>
    <w:rsid w:val="0088290E"/>
    <w:rPr>
      <w:color w:val="0000FF"/>
      <w:u w:val="single"/>
    </w:rPr>
  </w:style>
  <w:style w:type="paragraph" w:customStyle="1" w:styleId="afd">
    <w:name w:val="表"/>
    <w:basedOn w:val="a"/>
    <w:qFormat/>
    <w:rsid w:val="00B011AD"/>
    <w:pPr>
      <w:ind w:firstLineChars="0" w:firstLine="0"/>
      <w:jc w:val="center"/>
    </w:pPr>
  </w:style>
  <w:style w:type="character" w:customStyle="1" w:styleId="afe">
    <w:name w:val="註腳文字 字元"/>
    <w:link w:val="aff"/>
    <w:uiPriority w:val="99"/>
    <w:qFormat/>
    <w:rsid w:val="001D6999"/>
    <w:rPr>
      <w:rFonts w:eastAsia="華康細圓體"/>
      <w:kern w:val="2"/>
      <w:lang w:val="x-none" w:eastAsia="zh-CN" w:bidi="ar-SA"/>
    </w:rPr>
  </w:style>
  <w:style w:type="paragraph" w:styleId="aff">
    <w:name w:val="footnote text"/>
    <w:basedOn w:val="a"/>
    <w:link w:val="afe"/>
    <w:uiPriority w:val="99"/>
    <w:rsid w:val="001D6999"/>
    <w:pPr>
      <w:snapToGrid w:val="0"/>
      <w:ind w:left="100" w:hangingChars="100" w:hanging="100"/>
    </w:pPr>
    <w:rPr>
      <w:sz w:val="20"/>
      <w:szCs w:val="20"/>
      <w:lang w:val="x-none"/>
    </w:rPr>
  </w:style>
  <w:style w:type="character" w:styleId="aff0">
    <w:name w:val="footnote reference"/>
    <w:uiPriority w:val="99"/>
    <w:rsid w:val="00971A8C"/>
    <w:rPr>
      <w:vertAlign w:val="superscript"/>
    </w:rPr>
  </w:style>
  <w:style w:type="paragraph" w:customStyle="1" w:styleId="14">
    <w:name w:val="修訂1"/>
    <w:hidden/>
    <w:uiPriority w:val="99"/>
    <w:semiHidden/>
    <w:qFormat/>
    <w:rsid w:val="00971A8C"/>
    <w:rPr>
      <w:rFonts w:eastAsia="華康細圓體"/>
      <w:kern w:val="2"/>
      <w:sz w:val="24"/>
      <w:szCs w:val="24"/>
      <w:lang w:eastAsia="zh-CN"/>
    </w:rPr>
  </w:style>
  <w:style w:type="character" w:customStyle="1" w:styleId="15">
    <w:name w:val="純文字 字元1"/>
    <w:uiPriority w:val="99"/>
    <w:semiHidden/>
    <w:qFormat/>
    <w:rsid w:val="00562ED4"/>
    <w:rPr>
      <w:rFonts w:ascii="Consolas" w:hAnsi="Consolas" w:cs="Consolas"/>
      <w:spacing w:val="4"/>
      <w:kern w:val="2"/>
      <w:sz w:val="21"/>
      <w:szCs w:val="21"/>
      <w:lang w:val="en-US" w:eastAsia="ja-JP"/>
    </w:rPr>
  </w:style>
  <w:style w:type="paragraph" w:styleId="z-">
    <w:name w:val="HTML Top of Form"/>
    <w:basedOn w:val="a"/>
    <w:next w:val="a"/>
    <w:link w:val="z-0"/>
    <w:hidden/>
    <w:uiPriority w:val="99"/>
    <w:unhideWhenUsed/>
    <w:qFormat/>
    <w:rsid w:val="00562ED4"/>
    <w:pPr>
      <w:widowControl/>
      <w:pBdr>
        <w:bottom w:val="single" w:sz="6" w:space="1" w:color="auto"/>
      </w:pBdr>
      <w:overflowPunct/>
      <w:autoSpaceDE/>
      <w:autoSpaceDN/>
      <w:ind w:firstLineChars="0" w:firstLine="0"/>
      <w:jc w:val="center"/>
    </w:pPr>
    <w:rPr>
      <w:rFonts w:ascii="Arial" w:eastAsia="新細明體" w:hAnsi="Arial"/>
      <w:vanish/>
      <w:kern w:val="0"/>
      <w:sz w:val="16"/>
      <w:szCs w:val="16"/>
      <w:lang w:val="x-none" w:eastAsia="x-none"/>
    </w:rPr>
  </w:style>
  <w:style w:type="character" w:customStyle="1" w:styleId="z-0">
    <w:name w:val="z-表單的頂端 字元"/>
    <w:link w:val="z-"/>
    <w:uiPriority w:val="99"/>
    <w:rsid w:val="00562ED4"/>
    <w:rPr>
      <w:rFonts w:ascii="Arial" w:eastAsia="新細明體" w:hAnsi="Arial"/>
      <w:vanish/>
      <w:sz w:val="16"/>
      <w:szCs w:val="16"/>
      <w:lang w:val="x-none" w:eastAsia="x-none"/>
    </w:rPr>
  </w:style>
  <w:style w:type="paragraph" w:styleId="z-1">
    <w:name w:val="HTML Bottom of Form"/>
    <w:basedOn w:val="a"/>
    <w:next w:val="a"/>
    <w:link w:val="z-2"/>
    <w:hidden/>
    <w:uiPriority w:val="99"/>
    <w:unhideWhenUsed/>
    <w:qFormat/>
    <w:rsid w:val="00562ED4"/>
    <w:pPr>
      <w:widowControl/>
      <w:pBdr>
        <w:top w:val="single" w:sz="6" w:space="1" w:color="auto"/>
      </w:pBdr>
      <w:overflowPunct/>
      <w:autoSpaceDE/>
      <w:autoSpaceDN/>
      <w:ind w:firstLineChars="0" w:firstLine="0"/>
      <w:jc w:val="center"/>
    </w:pPr>
    <w:rPr>
      <w:rFonts w:ascii="Arial" w:eastAsia="新細明體" w:hAnsi="Arial"/>
      <w:vanish/>
      <w:kern w:val="0"/>
      <w:sz w:val="16"/>
      <w:szCs w:val="16"/>
      <w:lang w:val="x-none" w:eastAsia="x-none"/>
    </w:rPr>
  </w:style>
  <w:style w:type="character" w:customStyle="1" w:styleId="z-2">
    <w:name w:val="z-表單的底部 字元"/>
    <w:link w:val="z-1"/>
    <w:uiPriority w:val="99"/>
    <w:rsid w:val="00562ED4"/>
    <w:rPr>
      <w:rFonts w:ascii="Arial" w:eastAsia="新細明體" w:hAnsi="Arial"/>
      <w:vanish/>
      <w:sz w:val="16"/>
      <w:szCs w:val="16"/>
      <w:lang w:val="x-none" w:eastAsia="x-none"/>
    </w:rPr>
  </w:style>
  <w:style w:type="paragraph" w:customStyle="1" w:styleId="16">
    <w:name w:val="(1)文"/>
    <w:basedOn w:val="12"/>
    <w:link w:val="17"/>
    <w:rsid w:val="00E70094"/>
    <w:pPr>
      <w:ind w:leftChars="750" w:left="1772" w:firstLineChars="200" w:firstLine="472"/>
    </w:pPr>
    <w:rPr>
      <w:rFonts w:hAnsi="Times New Roman"/>
    </w:rPr>
  </w:style>
  <w:style w:type="character" w:customStyle="1" w:styleId="17">
    <w:name w:val="(1)文 字元"/>
    <w:basedOn w:val="13"/>
    <w:link w:val="16"/>
    <w:qFormat/>
    <w:rsid w:val="00E70094"/>
    <w:rPr>
      <w:rFonts w:eastAsia="華康細圓體" w:hAnsi="標楷體"/>
      <w:kern w:val="2"/>
      <w:sz w:val="24"/>
      <w:szCs w:val="24"/>
      <w:lang w:val="x-none" w:eastAsia="zh-CN" w:bidi="ar-SA"/>
    </w:rPr>
  </w:style>
  <w:style w:type="character" w:styleId="aff1">
    <w:name w:val="Strong"/>
    <w:qFormat/>
    <w:rsid w:val="00007A9A"/>
    <w:rPr>
      <w:b/>
      <w:bCs/>
    </w:rPr>
  </w:style>
  <w:style w:type="table" w:styleId="aff2">
    <w:name w:val="Table Grid"/>
    <w:basedOn w:val="a1"/>
    <w:uiPriority w:val="39"/>
    <w:rsid w:val="00E2659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encinsinresolver">
    <w:name w:val="Mención sin resolver"/>
    <w:uiPriority w:val="99"/>
    <w:semiHidden/>
    <w:unhideWhenUsed/>
    <w:rsid w:val="00E05825"/>
    <w:rPr>
      <w:color w:val="808080"/>
      <w:shd w:val="clear" w:color="auto" w:fill="E6E6E6"/>
    </w:rPr>
  </w:style>
  <w:style w:type="character" w:customStyle="1" w:styleId="Mencinsinresolver1">
    <w:name w:val="Mención sin resolver1"/>
    <w:uiPriority w:val="99"/>
    <w:semiHidden/>
    <w:unhideWhenUsed/>
    <w:qFormat/>
    <w:rsid w:val="008A1ADF"/>
    <w:rPr>
      <w:color w:val="808080"/>
      <w:shd w:val="clear" w:color="auto" w:fill="E6E6E6"/>
    </w:rPr>
  </w:style>
  <w:style w:type="character" w:customStyle="1" w:styleId="18">
    <w:name w:val="未解析的提及1"/>
    <w:basedOn w:val="a0"/>
    <w:uiPriority w:val="99"/>
    <w:semiHidden/>
    <w:unhideWhenUsed/>
    <w:rsid w:val="008A1ADF"/>
    <w:rPr>
      <w:color w:val="605E5C"/>
      <w:shd w:val="clear" w:color="auto" w:fill="E1DFDD"/>
    </w:rPr>
  </w:style>
  <w:style w:type="character" w:customStyle="1" w:styleId="aff3">
    <w:name w:val="網際網路連結"/>
    <w:rsid w:val="000643A9"/>
    <w:rPr>
      <w:color w:val="0000FF"/>
      <w:u w:val="single"/>
    </w:rPr>
  </w:style>
  <w:style w:type="character" w:customStyle="1" w:styleId="aff4">
    <w:name w:val="註腳錨定"/>
    <w:rsid w:val="000643A9"/>
    <w:rPr>
      <w:vertAlign w:val="superscript"/>
    </w:rPr>
  </w:style>
  <w:style w:type="character" w:customStyle="1" w:styleId="FootnoteCharacters">
    <w:name w:val="Footnote Characters"/>
    <w:uiPriority w:val="99"/>
    <w:qFormat/>
    <w:rsid w:val="000643A9"/>
    <w:rPr>
      <w:vertAlign w:val="superscript"/>
    </w:rPr>
  </w:style>
  <w:style w:type="character" w:customStyle="1" w:styleId="z-PrincipiodelformularioCar">
    <w:name w:val="z-Principio del formulario Car"/>
    <w:uiPriority w:val="99"/>
    <w:qFormat/>
    <w:rsid w:val="000643A9"/>
    <w:rPr>
      <w:rFonts w:ascii="Arial" w:eastAsia="新細明體" w:hAnsi="Arial"/>
      <w:vanish/>
      <w:sz w:val="16"/>
      <w:szCs w:val="16"/>
      <w:lang w:val="x-none" w:eastAsia="x-none"/>
    </w:rPr>
  </w:style>
  <w:style w:type="character" w:customStyle="1" w:styleId="z-FinaldelformularioCar">
    <w:name w:val="z-Final del formulario Car"/>
    <w:uiPriority w:val="99"/>
    <w:qFormat/>
    <w:rsid w:val="000643A9"/>
    <w:rPr>
      <w:rFonts w:ascii="Arial" w:eastAsia="新細明體" w:hAnsi="Arial"/>
      <w:vanish/>
      <w:sz w:val="16"/>
      <w:szCs w:val="16"/>
      <w:lang w:val="x-none" w:eastAsia="x-none"/>
    </w:rPr>
  </w:style>
  <w:style w:type="character" w:customStyle="1" w:styleId="aff5">
    <w:name w:val="強調"/>
    <w:uiPriority w:val="20"/>
    <w:qFormat/>
    <w:rsid w:val="000643A9"/>
    <w:rPr>
      <w:b w:val="0"/>
      <w:bCs w:val="0"/>
      <w:i w:val="0"/>
      <w:iCs w:val="0"/>
      <w:color w:val="CC0033"/>
    </w:rPr>
  </w:style>
  <w:style w:type="character" w:customStyle="1" w:styleId="aff6">
    <w:name w:val="訪問過的網際網路連結"/>
    <w:uiPriority w:val="99"/>
    <w:rsid w:val="000643A9"/>
    <w:rPr>
      <w:color w:val="800080"/>
      <w:u w:val="single"/>
    </w:rPr>
  </w:style>
  <w:style w:type="character" w:customStyle="1" w:styleId="Mencinsinresolver2">
    <w:name w:val="Mención sin resolver2"/>
    <w:basedOn w:val="a0"/>
    <w:uiPriority w:val="99"/>
    <w:semiHidden/>
    <w:unhideWhenUsed/>
    <w:qFormat/>
    <w:rsid w:val="000643A9"/>
    <w:rPr>
      <w:color w:val="605E5C"/>
      <w:shd w:val="clear" w:color="auto" w:fill="E1DFDD"/>
    </w:rPr>
  </w:style>
  <w:style w:type="character" w:customStyle="1" w:styleId="19">
    <w:name w:val="未解析的提及1"/>
    <w:basedOn w:val="a0"/>
    <w:uiPriority w:val="99"/>
    <w:semiHidden/>
    <w:unhideWhenUsed/>
    <w:qFormat/>
    <w:rsid w:val="000643A9"/>
    <w:rPr>
      <w:color w:val="605E5C"/>
      <w:shd w:val="clear" w:color="auto" w:fill="E1DFDD"/>
    </w:rPr>
  </w:style>
  <w:style w:type="character" w:customStyle="1" w:styleId="aff7">
    <w:name w:val="索引連結"/>
    <w:qFormat/>
    <w:rsid w:val="000643A9"/>
  </w:style>
  <w:style w:type="paragraph" w:customStyle="1" w:styleId="1a">
    <w:name w:val="標題1"/>
    <w:basedOn w:val="a"/>
    <w:next w:val="a"/>
    <w:qFormat/>
    <w:rsid w:val="000643A9"/>
    <w:pPr>
      <w:keepNext/>
      <w:suppressAutoHyphens/>
      <w:overflowPunct/>
      <w:autoSpaceDE/>
      <w:autoSpaceDN/>
      <w:spacing w:before="240" w:after="120"/>
      <w:ind w:firstLineChars="0" w:firstLine="0"/>
    </w:pPr>
    <w:rPr>
      <w:rFonts w:ascii="Liberation Sans" w:eastAsia="微軟正黑體" w:hAnsi="Liberation Sans" w:cs="Arial"/>
      <w:kern w:val="0"/>
      <w:sz w:val="28"/>
      <w:szCs w:val="28"/>
      <w:lang w:eastAsia="zh-TW"/>
    </w:rPr>
  </w:style>
  <w:style w:type="paragraph" w:styleId="aff8">
    <w:name w:val="List"/>
    <w:basedOn w:val="a"/>
    <w:rsid w:val="00C21999"/>
    <w:pPr>
      <w:suppressAutoHyphens/>
      <w:overflowPunct/>
      <w:autoSpaceDE/>
      <w:autoSpaceDN/>
      <w:spacing w:after="140" w:line="276" w:lineRule="auto"/>
      <w:ind w:firstLineChars="0" w:firstLine="0"/>
    </w:pPr>
    <w:rPr>
      <w:rFonts w:eastAsia="SimSun" w:cs="Arial"/>
      <w:kern w:val="0"/>
      <w:sz w:val="20"/>
      <w:szCs w:val="20"/>
      <w:lang w:eastAsia="zh-TW"/>
    </w:rPr>
  </w:style>
  <w:style w:type="paragraph" w:styleId="aff9">
    <w:name w:val="caption"/>
    <w:basedOn w:val="a"/>
    <w:qFormat/>
    <w:rsid w:val="000643A9"/>
    <w:pPr>
      <w:suppressLineNumbers/>
      <w:suppressAutoHyphens/>
      <w:overflowPunct/>
      <w:autoSpaceDE/>
      <w:autoSpaceDN/>
      <w:spacing w:before="120" w:after="120"/>
      <w:ind w:firstLineChars="0" w:firstLine="0"/>
    </w:pPr>
    <w:rPr>
      <w:rFonts w:eastAsia="SimSun" w:cs="Arial"/>
      <w:i/>
      <w:iCs/>
      <w:kern w:val="0"/>
      <w:sz w:val="20"/>
      <w:szCs w:val="20"/>
      <w:lang w:eastAsia="zh-TW"/>
    </w:rPr>
  </w:style>
  <w:style w:type="paragraph" w:customStyle="1" w:styleId="affa">
    <w:name w:val="索引"/>
    <w:basedOn w:val="a"/>
    <w:qFormat/>
    <w:rsid w:val="000643A9"/>
    <w:pPr>
      <w:suppressLineNumbers/>
      <w:suppressAutoHyphens/>
      <w:overflowPunct/>
      <w:autoSpaceDE/>
      <w:autoSpaceDN/>
      <w:ind w:firstLineChars="0" w:firstLine="0"/>
    </w:pPr>
    <w:rPr>
      <w:rFonts w:eastAsia="SimSun" w:cs="Arial"/>
      <w:kern w:val="0"/>
      <w:sz w:val="20"/>
      <w:szCs w:val="20"/>
      <w:lang w:eastAsia="zh-TW"/>
    </w:rPr>
  </w:style>
  <w:style w:type="paragraph" w:customStyle="1" w:styleId="affb">
    <w:name w:val="頁首與頁尾"/>
    <w:basedOn w:val="a"/>
    <w:qFormat/>
    <w:rsid w:val="000643A9"/>
    <w:pPr>
      <w:suppressAutoHyphens/>
      <w:overflowPunct/>
      <w:autoSpaceDE/>
      <w:autoSpaceDN/>
      <w:ind w:firstLineChars="0" w:firstLine="0"/>
    </w:pPr>
    <w:rPr>
      <w:rFonts w:eastAsia="SimSun"/>
      <w:kern w:val="0"/>
      <w:sz w:val="20"/>
      <w:szCs w:val="20"/>
      <w:lang w:eastAsia="zh-TW"/>
    </w:rPr>
  </w:style>
  <w:style w:type="paragraph" w:customStyle="1" w:styleId="110">
    <w:name w:val="目錄 1 字元1"/>
    <w:basedOn w:val="12"/>
    <w:qFormat/>
    <w:rsid w:val="000643A9"/>
    <w:pPr>
      <w:suppressAutoHyphens/>
      <w:overflowPunct/>
      <w:autoSpaceDE/>
      <w:autoSpaceDN/>
      <w:ind w:leftChars="0" w:left="1772" w:firstLineChars="0" w:firstLine="472"/>
    </w:pPr>
    <w:rPr>
      <w:rFonts w:eastAsia="SimSun" w:hAnsi="Times New Roman"/>
      <w:kern w:val="0"/>
      <w:sz w:val="20"/>
      <w:szCs w:val="20"/>
      <w:lang w:eastAsia="zh-TW"/>
    </w:rPr>
  </w:style>
  <w:style w:type="paragraph" w:styleId="Web">
    <w:name w:val="Normal (Web)"/>
    <w:basedOn w:val="a"/>
    <w:uiPriority w:val="99"/>
    <w:qFormat/>
    <w:rsid w:val="000643A9"/>
    <w:pPr>
      <w:widowControl/>
      <w:suppressAutoHyphens/>
      <w:overflowPunct/>
      <w:autoSpaceDE/>
      <w:autoSpaceDN/>
      <w:spacing w:beforeAutospacing="1" w:afterAutospacing="1"/>
      <w:ind w:firstLineChars="0" w:firstLine="0"/>
      <w:jc w:val="left"/>
    </w:pPr>
    <w:rPr>
      <w:rFonts w:ascii="新細明體" w:eastAsia="新細明體" w:hAnsi="新細明體" w:cs="新細明體"/>
      <w:kern w:val="0"/>
      <w:sz w:val="20"/>
      <w:szCs w:val="20"/>
      <w:lang w:eastAsia="zh-TW"/>
    </w:rPr>
  </w:style>
  <w:style w:type="paragraph" w:styleId="affc">
    <w:name w:val="List Paragraph"/>
    <w:basedOn w:val="a"/>
    <w:qFormat/>
    <w:rsid w:val="000643A9"/>
    <w:pPr>
      <w:suppressAutoHyphens/>
      <w:overflowPunct/>
      <w:autoSpaceDE/>
      <w:autoSpaceDN/>
      <w:ind w:left="480" w:firstLineChars="0" w:firstLine="0"/>
      <w:jc w:val="left"/>
      <w:textAlignment w:val="baseline"/>
    </w:pPr>
    <w:rPr>
      <w:rFonts w:ascii="Calibri" w:eastAsia="新細明體" w:hAnsi="Calibri" w:cs="Calibri"/>
      <w:kern w:val="0"/>
      <w:sz w:val="20"/>
      <w:szCs w:val="22"/>
      <w:lang w:eastAsia="zh-TW"/>
    </w:rPr>
  </w:style>
  <w:style w:type="paragraph" w:customStyle="1" w:styleId="1b">
    <w:name w:val="目錄 1 字元"/>
    <w:basedOn w:val="12"/>
    <w:qFormat/>
    <w:rsid w:val="000643A9"/>
    <w:pPr>
      <w:suppressAutoHyphens/>
      <w:overflowPunct/>
      <w:autoSpaceDE/>
      <w:autoSpaceDN/>
      <w:ind w:leftChars="0" w:left="1772" w:firstLineChars="0" w:firstLine="472"/>
    </w:pPr>
    <w:rPr>
      <w:rFonts w:hAnsi="Times New Roman"/>
    </w:rPr>
  </w:style>
  <w:style w:type="character" w:customStyle="1" w:styleId="affd">
    <w:name w:val="純文字 字元"/>
    <w:rsid w:val="002566D6"/>
    <w:rPr>
      <w:rFonts w:ascii="細明體" w:eastAsia="細明體" w:hAnsi="細明體" w:cs="Courier New"/>
      <w:spacing w:val="4"/>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footnote text" w:uiPriority="99"/>
    <w:lsdException w:name="annotation text" w:qFormat="1"/>
    <w:lsdException w:name="caption" w:qFormat="1"/>
    <w:lsdException w:name="footnote reference" w:uiPriority="99"/>
    <w:lsdException w:name="annotation reference"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iPriority="20" w:unhideWhenUsed="0" w:qFormat="1"/>
    <w:lsdException w:name="HTML Top of Form" w:uiPriority="99" w:qFormat="1"/>
    <w:lsdException w:name="HTML Bottom of Form" w:uiPriority="99" w:qFormat="1"/>
    <w:lsdException w:name="Normal (Web)" w:uiPriority="99" w:qFormat="1"/>
    <w:lsdException w:name="Normal Table" w:semiHidden="0" w:unhideWhenUsed="0"/>
    <w:lsdException w:name="annotation subject" w:qFormat="1"/>
    <w:lsdException w:name="No List" w:uiPriority="99"/>
    <w:lsdException w:name="Table Subtle 1" w:semiHidden="0" w:unhideWhenUsed="0"/>
    <w:lsdException w:name="Table Web 2" w:semiHidden="0" w:unhideWhenUsed="0"/>
    <w:lsdException w:name="Table Web 3" w:semiHidden="0" w:unhideWhenUsed="0"/>
    <w:lsdException w:name="Balloon Text" w:uiPriority="99" w:qFormat="1"/>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74BD8"/>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uiPriority w:val="9"/>
    <w:qFormat/>
    <w:rsid w:val="00562ED4"/>
    <w:pPr>
      <w:keepNext/>
      <w:spacing w:before="180" w:after="180" w:line="720" w:lineRule="atLeast"/>
      <w:outlineLvl w:val="0"/>
    </w:pPr>
    <w:rPr>
      <w:rFonts w:ascii="Cambria" w:eastAsia="新細明體" w:hAnsi="Cambria"/>
      <w:b/>
      <w:bCs/>
      <w:spacing w:val="4"/>
      <w:kern w:val="52"/>
      <w:sz w:val="52"/>
      <w:szCs w:val="52"/>
      <w:lang w:eastAsia="ja-JP"/>
    </w:rPr>
  </w:style>
  <w:style w:type="paragraph" w:styleId="2">
    <w:name w:val="heading 2"/>
    <w:basedOn w:val="a"/>
    <w:next w:val="a"/>
    <w:link w:val="20"/>
    <w:qFormat/>
    <w:rsid w:val="00562ED4"/>
    <w:pPr>
      <w:keepNext/>
      <w:overflowPunct/>
      <w:autoSpaceDE/>
      <w:autoSpaceDN/>
      <w:spacing w:before="40" w:after="220"/>
      <w:ind w:firstLineChars="0" w:firstLine="0"/>
      <w:jc w:val="left"/>
      <w:outlineLvl w:val="1"/>
    </w:pPr>
    <w:rPr>
      <w:rFonts w:ascii="Cambria" w:eastAsia="新細明體" w:hAnsi="Cambria"/>
      <w:b/>
      <w:bCs/>
      <w:spacing w:val="4"/>
      <w:sz w:val="48"/>
      <w:szCs w:val="48"/>
      <w:lang w:eastAsia="ja-JP"/>
    </w:rPr>
  </w:style>
  <w:style w:type="paragraph" w:styleId="3">
    <w:name w:val="heading 3"/>
    <w:basedOn w:val="a"/>
    <w:next w:val="a"/>
    <w:link w:val="30"/>
    <w:qFormat/>
    <w:rsid w:val="00562ED4"/>
    <w:pPr>
      <w:keepNext/>
      <w:overflowPunct/>
      <w:autoSpaceDE/>
      <w:autoSpaceDN/>
      <w:spacing w:line="306" w:lineRule="exact"/>
      <w:ind w:firstLineChars="0" w:firstLine="0"/>
      <w:jc w:val="left"/>
      <w:outlineLvl w:val="2"/>
    </w:pPr>
    <w:rPr>
      <w:rFonts w:ascii="Cambria" w:eastAsia="新細明體" w:hAnsi="Cambria"/>
      <w:b/>
      <w:bCs/>
      <w:spacing w:val="4"/>
      <w:sz w:val="36"/>
      <w:szCs w:val="36"/>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uiPriority w:val="9"/>
    <w:qFormat/>
    <w:rsid w:val="00562ED4"/>
    <w:rPr>
      <w:rFonts w:ascii="Cambria" w:eastAsia="新細明體" w:hAnsi="Cambria"/>
      <w:b/>
      <w:bCs/>
      <w:spacing w:val="4"/>
      <w:kern w:val="52"/>
      <w:sz w:val="52"/>
      <w:szCs w:val="52"/>
      <w:lang w:val="en-US" w:eastAsia="ja-JP"/>
    </w:rPr>
  </w:style>
  <w:style w:type="character" w:customStyle="1" w:styleId="20">
    <w:name w:val="標題 2 字元"/>
    <w:link w:val="2"/>
    <w:qFormat/>
    <w:rsid w:val="00562ED4"/>
    <w:rPr>
      <w:rFonts w:ascii="Cambria" w:eastAsia="新細明體" w:hAnsi="Cambria"/>
      <w:b/>
      <w:bCs/>
      <w:spacing w:val="4"/>
      <w:kern w:val="2"/>
      <w:sz w:val="48"/>
      <w:szCs w:val="48"/>
      <w:lang w:val="en-US" w:eastAsia="ja-JP"/>
    </w:rPr>
  </w:style>
  <w:style w:type="character" w:customStyle="1" w:styleId="30">
    <w:name w:val="標題 3 字元"/>
    <w:link w:val="3"/>
    <w:qFormat/>
    <w:rsid w:val="00562ED4"/>
    <w:rPr>
      <w:rFonts w:ascii="Cambria" w:eastAsia="新細明體" w:hAnsi="Cambria"/>
      <w:b/>
      <w:bCs/>
      <w:spacing w:val="4"/>
      <w:kern w:val="2"/>
      <w:sz w:val="36"/>
      <w:szCs w:val="36"/>
      <w:lang w:val="en-US" w:eastAsia="ja-JP"/>
    </w:rPr>
  </w:style>
  <w:style w:type="paragraph" w:customStyle="1" w:styleId="a3">
    <w:name w:val="大標"/>
    <w:basedOn w:val="a"/>
    <w:link w:val="a4"/>
    <w:qFormat/>
    <w:rsid w:val="00414414"/>
    <w:pPr>
      <w:spacing w:beforeLines="100" w:before="514" w:afterLines="150" w:after="771"/>
      <w:ind w:firstLineChars="0" w:firstLine="0"/>
      <w:jc w:val="center"/>
    </w:pPr>
    <w:rPr>
      <w:rFonts w:ascii="華康新特明體(P)" w:eastAsia="華康新特明體(P)"/>
      <w:sz w:val="40"/>
      <w:szCs w:val="40"/>
      <w:lang w:eastAsia="ja-JP"/>
    </w:rPr>
  </w:style>
  <w:style w:type="character" w:customStyle="1" w:styleId="a4">
    <w:name w:val="大標 字元"/>
    <w:link w:val="a3"/>
    <w:qFormat/>
    <w:rsid w:val="00414414"/>
    <w:rPr>
      <w:rFonts w:ascii="華康新特明體(P)" w:eastAsia="華康新特明體(P)"/>
      <w:kern w:val="2"/>
      <w:sz w:val="40"/>
      <w:szCs w:val="40"/>
      <w:lang w:val="en-US" w:eastAsia="ja-JP" w:bidi="ar-SA"/>
    </w:rPr>
  </w:style>
  <w:style w:type="paragraph" w:customStyle="1" w:styleId="a5">
    <w:name w:val="一、"/>
    <w:basedOn w:val="a"/>
    <w:link w:val="a6"/>
    <w:qFormat/>
    <w:rsid w:val="00220A08"/>
    <w:pPr>
      <w:spacing w:beforeLines="50" w:before="50" w:afterLines="50" w:after="50"/>
      <w:ind w:left="200" w:hangingChars="200" w:hanging="200"/>
    </w:pPr>
    <w:rPr>
      <w:rFonts w:ascii="華康粗明體" w:eastAsia="華康粗明體" w:hAnsi="標楷體"/>
      <w:sz w:val="32"/>
      <w:lang w:eastAsia="x-none"/>
    </w:rPr>
  </w:style>
  <w:style w:type="character" w:customStyle="1" w:styleId="a6">
    <w:name w:val="一、 字元"/>
    <w:link w:val="a5"/>
    <w:qFormat/>
    <w:rsid w:val="00562ED4"/>
    <w:rPr>
      <w:rFonts w:ascii="華康粗明體" w:eastAsia="華康粗明體" w:hAnsi="標楷體"/>
      <w:kern w:val="2"/>
      <w:sz w:val="32"/>
      <w:szCs w:val="24"/>
      <w:lang w:val="en-US"/>
    </w:rPr>
  </w:style>
  <w:style w:type="character" w:customStyle="1" w:styleId="a7">
    <w:name w:val="（一） 字元"/>
    <w:link w:val="a8"/>
    <w:qFormat/>
    <w:rsid w:val="008C7815"/>
    <w:rPr>
      <w:rFonts w:eastAsia="華康細圓體" w:hAnsi="標楷體"/>
      <w:kern w:val="2"/>
      <w:sz w:val="24"/>
      <w:szCs w:val="24"/>
      <w:lang w:val="x-none" w:eastAsia="zh-CN"/>
    </w:rPr>
  </w:style>
  <w:style w:type="paragraph" w:customStyle="1" w:styleId="a8">
    <w:name w:val="（一）"/>
    <w:basedOn w:val="a"/>
    <w:link w:val="a7"/>
    <w:qFormat/>
    <w:rsid w:val="008C7815"/>
    <w:pPr>
      <w:ind w:leftChars="100" w:left="400" w:hangingChars="300" w:hanging="300"/>
    </w:pPr>
    <w:rPr>
      <w:rFonts w:hAnsi="標楷體"/>
      <w:lang w:val="x-none"/>
    </w:rPr>
  </w:style>
  <w:style w:type="paragraph" w:styleId="a9">
    <w:name w:val="header"/>
    <w:basedOn w:val="a"/>
    <w:link w:val="aa"/>
    <w:rsid w:val="00B22DE6"/>
    <w:pPr>
      <w:tabs>
        <w:tab w:val="center" w:pos="4680"/>
        <w:tab w:val="right" w:pos="9360"/>
      </w:tabs>
      <w:ind w:firstLineChars="0" w:firstLine="0"/>
    </w:pPr>
    <w:rPr>
      <w:rFonts w:ascii="華康細圓體"/>
    </w:rPr>
  </w:style>
  <w:style w:type="character" w:customStyle="1" w:styleId="aa">
    <w:name w:val="頁首 字元"/>
    <w:link w:val="a9"/>
    <w:qFormat/>
    <w:rsid w:val="00B22DE6"/>
    <w:rPr>
      <w:rFonts w:ascii="華康細圓體" w:eastAsia="華康細圓體"/>
      <w:kern w:val="2"/>
      <w:sz w:val="24"/>
      <w:szCs w:val="24"/>
      <w:lang w:val="en-US" w:eastAsia="zh-CN" w:bidi="ar-SA"/>
    </w:rPr>
  </w:style>
  <w:style w:type="paragraph" w:styleId="ab">
    <w:name w:val="footer"/>
    <w:basedOn w:val="a"/>
    <w:link w:val="ac"/>
    <w:rsid w:val="00B22DE6"/>
    <w:pPr>
      <w:tabs>
        <w:tab w:val="center" w:pos="4680"/>
        <w:tab w:val="right" w:pos="9360"/>
      </w:tabs>
      <w:ind w:firstLineChars="0" w:firstLine="0"/>
    </w:pPr>
    <w:rPr>
      <w:rFonts w:ascii="華康細圓體"/>
    </w:rPr>
  </w:style>
  <w:style w:type="character" w:customStyle="1" w:styleId="ac">
    <w:name w:val="頁尾 字元"/>
    <w:link w:val="ab"/>
    <w:uiPriority w:val="99"/>
    <w:qFormat/>
    <w:rsid w:val="00B22DE6"/>
    <w:rPr>
      <w:rFonts w:ascii="華康細圓體" w:eastAsia="華康細圓體"/>
      <w:kern w:val="2"/>
      <w:sz w:val="24"/>
      <w:szCs w:val="24"/>
      <w:lang w:val="en-US" w:eastAsia="zh-CN" w:bidi="ar-SA"/>
    </w:rPr>
  </w:style>
  <w:style w:type="paragraph" w:styleId="ad">
    <w:name w:val="Balloon Text"/>
    <w:basedOn w:val="a"/>
    <w:link w:val="ae"/>
    <w:uiPriority w:val="99"/>
    <w:semiHidden/>
    <w:qFormat/>
    <w:rsid w:val="00176324"/>
    <w:rPr>
      <w:rFonts w:ascii="Arial" w:eastAsia="新細明體" w:hAnsi="Arial"/>
      <w:sz w:val="16"/>
      <w:szCs w:val="16"/>
    </w:rPr>
  </w:style>
  <w:style w:type="character" w:customStyle="1" w:styleId="ae">
    <w:name w:val="註解方塊文字 字元"/>
    <w:link w:val="ad"/>
    <w:uiPriority w:val="99"/>
    <w:semiHidden/>
    <w:qFormat/>
    <w:rsid w:val="00562ED4"/>
    <w:rPr>
      <w:rFonts w:ascii="Arial" w:eastAsia="新細明體" w:hAnsi="Arial"/>
      <w:kern w:val="2"/>
      <w:sz w:val="16"/>
      <w:szCs w:val="16"/>
      <w:lang w:val="en-US" w:eastAsia="zh-CN"/>
    </w:rPr>
  </w:style>
  <w:style w:type="paragraph" w:customStyle="1" w:styleId="af">
    <w:name w:val="（一）文"/>
    <w:basedOn w:val="a"/>
    <w:link w:val="af0"/>
    <w:qFormat/>
    <w:rsid w:val="004F1B9E"/>
    <w:pPr>
      <w:ind w:leftChars="400" w:left="400"/>
    </w:pPr>
  </w:style>
  <w:style w:type="character" w:customStyle="1" w:styleId="af0">
    <w:name w:val="（一）文 字元"/>
    <w:link w:val="af"/>
    <w:qFormat/>
    <w:rsid w:val="004F1B9E"/>
    <w:rPr>
      <w:rFonts w:eastAsia="華康細圓體"/>
      <w:kern w:val="2"/>
      <w:sz w:val="24"/>
      <w:szCs w:val="24"/>
      <w:lang w:val="en-US" w:eastAsia="zh-CN" w:bidi="ar-SA"/>
    </w:rPr>
  </w:style>
  <w:style w:type="paragraph" w:styleId="11">
    <w:name w:val="toc 1"/>
    <w:basedOn w:val="a"/>
    <w:next w:val="a"/>
    <w:autoRedefine/>
    <w:uiPriority w:val="39"/>
    <w:rsid w:val="005F2E60"/>
    <w:pPr>
      <w:tabs>
        <w:tab w:val="right" w:leader="dot" w:pos="8494"/>
      </w:tabs>
      <w:ind w:firstLineChars="0" w:firstLine="0"/>
    </w:pPr>
  </w:style>
  <w:style w:type="character" w:customStyle="1" w:styleId="af1">
    <w:name w:val="１、 字元"/>
    <w:link w:val="af2"/>
    <w:qFormat/>
    <w:rsid w:val="008C7815"/>
    <w:rPr>
      <w:rFonts w:eastAsia="華康細圓體"/>
      <w:spacing w:val="4"/>
      <w:kern w:val="2"/>
      <w:sz w:val="24"/>
      <w:szCs w:val="24"/>
      <w:lang w:eastAsia="ja-JP"/>
    </w:rPr>
  </w:style>
  <w:style w:type="paragraph" w:customStyle="1" w:styleId="af2">
    <w:name w:val="１、"/>
    <w:basedOn w:val="a"/>
    <w:link w:val="af1"/>
    <w:qFormat/>
    <w:rsid w:val="008C7815"/>
    <w:pPr>
      <w:ind w:leftChars="400" w:left="400" w:hangingChars="200" w:hanging="488"/>
    </w:pPr>
    <w:rPr>
      <w:spacing w:val="4"/>
      <w:lang w:eastAsia="ja-JP"/>
    </w:rPr>
  </w:style>
  <w:style w:type="character" w:styleId="af3">
    <w:name w:val="annotation reference"/>
    <w:semiHidden/>
    <w:qFormat/>
    <w:rsid w:val="00A56356"/>
    <w:rPr>
      <w:sz w:val="18"/>
      <w:szCs w:val="18"/>
    </w:rPr>
  </w:style>
  <w:style w:type="paragraph" w:styleId="af4">
    <w:name w:val="annotation text"/>
    <w:basedOn w:val="a"/>
    <w:semiHidden/>
    <w:qFormat/>
    <w:rsid w:val="00A56356"/>
    <w:pPr>
      <w:jc w:val="left"/>
    </w:pPr>
  </w:style>
  <w:style w:type="paragraph" w:styleId="af5">
    <w:name w:val="annotation subject"/>
    <w:basedOn w:val="af4"/>
    <w:next w:val="af4"/>
    <w:semiHidden/>
    <w:qFormat/>
    <w:rsid w:val="00A56356"/>
    <w:rPr>
      <w:b/>
      <w:bCs/>
    </w:rPr>
  </w:style>
  <w:style w:type="paragraph" w:customStyle="1" w:styleId="af6">
    <w:name w:val="１、文"/>
    <w:basedOn w:val="af2"/>
    <w:link w:val="af7"/>
    <w:qFormat/>
    <w:rsid w:val="008C7815"/>
    <w:pPr>
      <w:ind w:leftChars="600" w:left="600" w:firstLineChars="200" w:firstLine="200"/>
    </w:pPr>
  </w:style>
  <w:style w:type="character" w:customStyle="1" w:styleId="af7">
    <w:name w:val="１、文 字元"/>
    <w:basedOn w:val="af1"/>
    <w:link w:val="af6"/>
    <w:qFormat/>
    <w:rsid w:val="008C7815"/>
    <w:rPr>
      <w:rFonts w:eastAsia="華康細圓體"/>
      <w:spacing w:val="4"/>
      <w:kern w:val="2"/>
      <w:sz w:val="24"/>
      <w:szCs w:val="24"/>
      <w:lang w:eastAsia="ja-JP"/>
    </w:rPr>
  </w:style>
  <w:style w:type="paragraph" w:customStyle="1" w:styleId="af8">
    <w:name w:val="表平"/>
    <w:basedOn w:val="a"/>
    <w:qFormat/>
    <w:rsid w:val="00E60940"/>
    <w:pPr>
      <w:adjustRightInd w:val="0"/>
      <w:ind w:leftChars="50" w:left="50" w:rightChars="50" w:right="50" w:firstLineChars="0" w:firstLine="0"/>
      <w:textAlignment w:val="baseline"/>
    </w:pPr>
    <w:rPr>
      <w:kern w:val="0"/>
      <w:szCs w:val="20"/>
      <w:lang w:eastAsia="zh-TW"/>
    </w:rPr>
  </w:style>
  <w:style w:type="paragraph" w:customStyle="1" w:styleId="12">
    <w:name w:val="(1)"/>
    <w:basedOn w:val="a8"/>
    <w:link w:val="13"/>
    <w:qFormat/>
    <w:rsid w:val="006851A8"/>
    <w:pPr>
      <w:ind w:leftChars="500" w:left="750" w:hangingChars="250" w:hanging="250"/>
    </w:pPr>
  </w:style>
  <w:style w:type="character" w:customStyle="1" w:styleId="13">
    <w:name w:val="(1) 字元"/>
    <w:basedOn w:val="a7"/>
    <w:link w:val="12"/>
    <w:qFormat/>
    <w:rsid w:val="00E70094"/>
    <w:rPr>
      <w:rFonts w:eastAsia="華康細圓體" w:hAnsi="標楷體"/>
      <w:kern w:val="2"/>
      <w:sz w:val="24"/>
      <w:szCs w:val="24"/>
      <w:lang w:val="x-none" w:eastAsia="zh-CN" w:bidi="ar-SA"/>
    </w:rPr>
  </w:style>
  <w:style w:type="paragraph" w:customStyle="1" w:styleId="Af9">
    <w:name w:val="A."/>
    <w:basedOn w:val="12"/>
    <w:qFormat/>
    <w:rsid w:val="00FE7B79"/>
    <w:pPr>
      <w:ind w:leftChars="600" w:left="1771" w:hangingChars="150" w:hanging="354"/>
    </w:pPr>
  </w:style>
  <w:style w:type="paragraph" w:customStyle="1" w:styleId="afa">
    <w:name w:val="表標"/>
    <w:basedOn w:val="a"/>
    <w:qFormat/>
    <w:rsid w:val="006B24DB"/>
    <w:pPr>
      <w:spacing w:beforeLines="100" w:before="100"/>
      <w:ind w:firstLineChars="0" w:firstLine="0"/>
      <w:jc w:val="center"/>
    </w:pPr>
    <w:rPr>
      <w:rFonts w:eastAsia="華康粗圓體"/>
    </w:rPr>
  </w:style>
  <w:style w:type="paragraph" w:customStyle="1" w:styleId="afb">
    <w:name w:val="壹、"/>
    <w:basedOn w:val="a"/>
    <w:qFormat/>
    <w:rsid w:val="00723C28"/>
    <w:pPr>
      <w:adjustRightInd w:val="0"/>
      <w:snapToGrid w:val="0"/>
      <w:spacing w:before="240" w:after="240" w:line="440" w:lineRule="exact"/>
      <w:ind w:firstLineChars="0" w:firstLine="0"/>
      <w:jc w:val="center"/>
    </w:pPr>
    <w:rPr>
      <w:rFonts w:ascii="華康中黑體" w:eastAsia="華康中黑體"/>
      <w:spacing w:val="10"/>
      <w:sz w:val="34"/>
      <w:lang w:eastAsia="zh-TW"/>
    </w:rPr>
  </w:style>
  <w:style w:type="character" w:styleId="afc">
    <w:name w:val="Hyperlink"/>
    <w:uiPriority w:val="99"/>
    <w:rsid w:val="0088290E"/>
    <w:rPr>
      <w:color w:val="0000FF"/>
      <w:u w:val="single"/>
    </w:rPr>
  </w:style>
  <w:style w:type="paragraph" w:customStyle="1" w:styleId="afd">
    <w:name w:val="表"/>
    <w:basedOn w:val="a"/>
    <w:qFormat/>
    <w:rsid w:val="00B011AD"/>
    <w:pPr>
      <w:ind w:firstLineChars="0" w:firstLine="0"/>
      <w:jc w:val="center"/>
    </w:pPr>
  </w:style>
  <w:style w:type="character" w:customStyle="1" w:styleId="afe">
    <w:name w:val="註腳文字 字元"/>
    <w:link w:val="aff"/>
    <w:uiPriority w:val="99"/>
    <w:qFormat/>
    <w:rsid w:val="001D6999"/>
    <w:rPr>
      <w:rFonts w:eastAsia="華康細圓體"/>
      <w:kern w:val="2"/>
      <w:lang w:val="x-none" w:eastAsia="zh-CN" w:bidi="ar-SA"/>
    </w:rPr>
  </w:style>
  <w:style w:type="paragraph" w:styleId="aff">
    <w:name w:val="footnote text"/>
    <w:basedOn w:val="a"/>
    <w:link w:val="afe"/>
    <w:uiPriority w:val="99"/>
    <w:rsid w:val="001D6999"/>
    <w:pPr>
      <w:snapToGrid w:val="0"/>
      <w:ind w:left="100" w:hangingChars="100" w:hanging="100"/>
    </w:pPr>
    <w:rPr>
      <w:sz w:val="20"/>
      <w:szCs w:val="20"/>
      <w:lang w:val="x-none"/>
    </w:rPr>
  </w:style>
  <w:style w:type="character" w:styleId="aff0">
    <w:name w:val="footnote reference"/>
    <w:uiPriority w:val="99"/>
    <w:rsid w:val="00971A8C"/>
    <w:rPr>
      <w:vertAlign w:val="superscript"/>
    </w:rPr>
  </w:style>
  <w:style w:type="paragraph" w:customStyle="1" w:styleId="14">
    <w:name w:val="修訂1"/>
    <w:hidden/>
    <w:uiPriority w:val="99"/>
    <w:semiHidden/>
    <w:qFormat/>
    <w:rsid w:val="00971A8C"/>
    <w:rPr>
      <w:rFonts w:eastAsia="華康細圓體"/>
      <w:kern w:val="2"/>
      <w:sz w:val="24"/>
      <w:szCs w:val="24"/>
      <w:lang w:eastAsia="zh-CN"/>
    </w:rPr>
  </w:style>
  <w:style w:type="character" w:customStyle="1" w:styleId="15">
    <w:name w:val="純文字 字元1"/>
    <w:uiPriority w:val="99"/>
    <w:semiHidden/>
    <w:qFormat/>
    <w:rsid w:val="00562ED4"/>
    <w:rPr>
      <w:rFonts w:ascii="Consolas" w:hAnsi="Consolas" w:cs="Consolas"/>
      <w:spacing w:val="4"/>
      <w:kern w:val="2"/>
      <w:sz w:val="21"/>
      <w:szCs w:val="21"/>
      <w:lang w:val="en-US" w:eastAsia="ja-JP"/>
    </w:rPr>
  </w:style>
  <w:style w:type="paragraph" w:styleId="z-">
    <w:name w:val="HTML Top of Form"/>
    <w:basedOn w:val="a"/>
    <w:next w:val="a"/>
    <w:link w:val="z-0"/>
    <w:hidden/>
    <w:uiPriority w:val="99"/>
    <w:unhideWhenUsed/>
    <w:qFormat/>
    <w:rsid w:val="00562ED4"/>
    <w:pPr>
      <w:widowControl/>
      <w:pBdr>
        <w:bottom w:val="single" w:sz="6" w:space="1" w:color="auto"/>
      </w:pBdr>
      <w:overflowPunct/>
      <w:autoSpaceDE/>
      <w:autoSpaceDN/>
      <w:ind w:firstLineChars="0" w:firstLine="0"/>
      <w:jc w:val="center"/>
    </w:pPr>
    <w:rPr>
      <w:rFonts w:ascii="Arial" w:eastAsia="新細明體" w:hAnsi="Arial"/>
      <w:vanish/>
      <w:kern w:val="0"/>
      <w:sz w:val="16"/>
      <w:szCs w:val="16"/>
      <w:lang w:val="x-none" w:eastAsia="x-none"/>
    </w:rPr>
  </w:style>
  <w:style w:type="character" w:customStyle="1" w:styleId="z-0">
    <w:name w:val="z-表單的頂端 字元"/>
    <w:link w:val="z-"/>
    <w:uiPriority w:val="99"/>
    <w:rsid w:val="00562ED4"/>
    <w:rPr>
      <w:rFonts w:ascii="Arial" w:eastAsia="新細明體" w:hAnsi="Arial"/>
      <w:vanish/>
      <w:sz w:val="16"/>
      <w:szCs w:val="16"/>
      <w:lang w:val="x-none" w:eastAsia="x-none"/>
    </w:rPr>
  </w:style>
  <w:style w:type="paragraph" w:styleId="z-1">
    <w:name w:val="HTML Bottom of Form"/>
    <w:basedOn w:val="a"/>
    <w:next w:val="a"/>
    <w:link w:val="z-2"/>
    <w:hidden/>
    <w:uiPriority w:val="99"/>
    <w:unhideWhenUsed/>
    <w:qFormat/>
    <w:rsid w:val="00562ED4"/>
    <w:pPr>
      <w:widowControl/>
      <w:pBdr>
        <w:top w:val="single" w:sz="6" w:space="1" w:color="auto"/>
      </w:pBdr>
      <w:overflowPunct/>
      <w:autoSpaceDE/>
      <w:autoSpaceDN/>
      <w:ind w:firstLineChars="0" w:firstLine="0"/>
      <w:jc w:val="center"/>
    </w:pPr>
    <w:rPr>
      <w:rFonts w:ascii="Arial" w:eastAsia="新細明體" w:hAnsi="Arial"/>
      <w:vanish/>
      <w:kern w:val="0"/>
      <w:sz w:val="16"/>
      <w:szCs w:val="16"/>
      <w:lang w:val="x-none" w:eastAsia="x-none"/>
    </w:rPr>
  </w:style>
  <w:style w:type="character" w:customStyle="1" w:styleId="z-2">
    <w:name w:val="z-表單的底部 字元"/>
    <w:link w:val="z-1"/>
    <w:uiPriority w:val="99"/>
    <w:rsid w:val="00562ED4"/>
    <w:rPr>
      <w:rFonts w:ascii="Arial" w:eastAsia="新細明體" w:hAnsi="Arial"/>
      <w:vanish/>
      <w:sz w:val="16"/>
      <w:szCs w:val="16"/>
      <w:lang w:val="x-none" w:eastAsia="x-none"/>
    </w:rPr>
  </w:style>
  <w:style w:type="paragraph" w:customStyle="1" w:styleId="16">
    <w:name w:val="(1)文"/>
    <w:basedOn w:val="12"/>
    <w:link w:val="17"/>
    <w:rsid w:val="00E70094"/>
    <w:pPr>
      <w:ind w:leftChars="750" w:left="1772" w:firstLineChars="200" w:firstLine="472"/>
    </w:pPr>
    <w:rPr>
      <w:rFonts w:hAnsi="Times New Roman"/>
    </w:rPr>
  </w:style>
  <w:style w:type="character" w:customStyle="1" w:styleId="17">
    <w:name w:val="(1)文 字元"/>
    <w:basedOn w:val="13"/>
    <w:link w:val="16"/>
    <w:qFormat/>
    <w:rsid w:val="00E70094"/>
    <w:rPr>
      <w:rFonts w:eastAsia="華康細圓體" w:hAnsi="標楷體"/>
      <w:kern w:val="2"/>
      <w:sz w:val="24"/>
      <w:szCs w:val="24"/>
      <w:lang w:val="x-none" w:eastAsia="zh-CN" w:bidi="ar-SA"/>
    </w:rPr>
  </w:style>
  <w:style w:type="character" w:styleId="aff1">
    <w:name w:val="Strong"/>
    <w:qFormat/>
    <w:rsid w:val="00007A9A"/>
    <w:rPr>
      <w:b/>
      <w:bCs/>
    </w:rPr>
  </w:style>
  <w:style w:type="table" w:styleId="aff2">
    <w:name w:val="Table Grid"/>
    <w:basedOn w:val="a1"/>
    <w:uiPriority w:val="39"/>
    <w:rsid w:val="00E2659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encinsinresolver">
    <w:name w:val="Mención sin resolver"/>
    <w:uiPriority w:val="99"/>
    <w:semiHidden/>
    <w:unhideWhenUsed/>
    <w:rsid w:val="00E05825"/>
    <w:rPr>
      <w:color w:val="808080"/>
      <w:shd w:val="clear" w:color="auto" w:fill="E6E6E6"/>
    </w:rPr>
  </w:style>
  <w:style w:type="character" w:customStyle="1" w:styleId="Mencinsinresolver1">
    <w:name w:val="Mención sin resolver1"/>
    <w:uiPriority w:val="99"/>
    <w:semiHidden/>
    <w:unhideWhenUsed/>
    <w:qFormat/>
    <w:rsid w:val="008A1ADF"/>
    <w:rPr>
      <w:color w:val="808080"/>
      <w:shd w:val="clear" w:color="auto" w:fill="E6E6E6"/>
    </w:rPr>
  </w:style>
  <w:style w:type="character" w:customStyle="1" w:styleId="18">
    <w:name w:val="未解析的提及1"/>
    <w:basedOn w:val="a0"/>
    <w:uiPriority w:val="99"/>
    <w:semiHidden/>
    <w:unhideWhenUsed/>
    <w:rsid w:val="008A1ADF"/>
    <w:rPr>
      <w:color w:val="605E5C"/>
      <w:shd w:val="clear" w:color="auto" w:fill="E1DFDD"/>
    </w:rPr>
  </w:style>
  <w:style w:type="character" w:customStyle="1" w:styleId="aff3">
    <w:name w:val="網際網路連結"/>
    <w:rsid w:val="000643A9"/>
    <w:rPr>
      <w:color w:val="0000FF"/>
      <w:u w:val="single"/>
    </w:rPr>
  </w:style>
  <w:style w:type="character" w:customStyle="1" w:styleId="aff4">
    <w:name w:val="註腳錨定"/>
    <w:rsid w:val="000643A9"/>
    <w:rPr>
      <w:vertAlign w:val="superscript"/>
    </w:rPr>
  </w:style>
  <w:style w:type="character" w:customStyle="1" w:styleId="FootnoteCharacters">
    <w:name w:val="Footnote Characters"/>
    <w:uiPriority w:val="99"/>
    <w:qFormat/>
    <w:rsid w:val="000643A9"/>
    <w:rPr>
      <w:vertAlign w:val="superscript"/>
    </w:rPr>
  </w:style>
  <w:style w:type="character" w:customStyle="1" w:styleId="z-PrincipiodelformularioCar">
    <w:name w:val="z-Principio del formulario Car"/>
    <w:uiPriority w:val="99"/>
    <w:qFormat/>
    <w:rsid w:val="000643A9"/>
    <w:rPr>
      <w:rFonts w:ascii="Arial" w:eastAsia="新細明體" w:hAnsi="Arial"/>
      <w:vanish/>
      <w:sz w:val="16"/>
      <w:szCs w:val="16"/>
      <w:lang w:val="x-none" w:eastAsia="x-none"/>
    </w:rPr>
  </w:style>
  <w:style w:type="character" w:customStyle="1" w:styleId="z-FinaldelformularioCar">
    <w:name w:val="z-Final del formulario Car"/>
    <w:uiPriority w:val="99"/>
    <w:qFormat/>
    <w:rsid w:val="000643A9"/>
    <w:rPr>
      <w:rFonts w:ascii="Arial" w:eastAsia="新細明體" w:hAnsi="Arial"/>
      <w:vanish/>
      <w:sz w:val="16"/>
      <w:szCs w:val="16"/>
      <w:lang w:val="x-none" w:eastAsia="x-none"/>
    </w:rPr>
  </w:style>
  <w:style w:type="character" w:customStyle="1" w:styleId="aff5">
    <w:name w:val="強調"/>
    <w:uiPriority w:val="20"/>
    <w:qFormat/>
    <w:rsid w:val="000643A9"/>
    <w:rPr>
      <w:b w:val="0"/>
      <w:bCs w:val="0"/>
      <w:i w:val="0"/>
      <w:iCs w:val="0"/>
      <w:color w:val="CC0033"/>
    </w:rPr>
  </w:style>
  <w:style w:type="character" w:customStyle="1" w:styleId="aff6">
    <w:name w:val="訪問過的網際網路連結"/>
    <w:uiPriority w:val="99"/>
    <w:rsid w:val="000643A9"/>
    <w:rPr>
      <w:color w:val="800080"/>
      <w:u w:val="single"/>
    </w:rPr>
  </w:style>
  <w:style w:type="character" w:customStyle="1" w:styleId="Mencinsinresolver2">
    <w:name w:val="Mención sin resolver2"/>
    <w:basedOn w:val="a0"/>
    <w:uiPriority w:val="99"/>
    <w:semiHidden/>
    <w:unhideWhenUsed/>
    <w:qFormat/>
    <w:rsid w:val="000643A9"/>
    <w:rPr>
      <w:color w:val="605E5C"/>
      <w:shd w:val="clear" w:color="auto" w:fill="E1DFDD"/>
    </w:rPr>
  </w:style>
  <w:style w:type="character" w:customStyle="1" w:styleId="19">
    <w:name w:val="未解析的提及1"/>
    <w:basedOn w:val="a0"/>
    <w:uiPriority w:val="99"/>
    <w:semiHidden/>
    <w:unhideWhenUsed/>
    <w:qFormat/>
    <w:rsid w:val="000643A9"/>
    <w:rPr>
      <w:color w:val="605E5C"/>
      <w:shd w:val="clear" w:color="auto" w:fill="E1DFDD"/>
    </w:rPr>
  </w:style>
  <w:style w:type="character" w:customStyle="1" w:styleId="aff7">
    <w:name w:val="索引連結"/>
    <w:qFormat/>
    <w:rsid w:val="000643A9"/>
  </w:style>
  <w:style w:type="paragraph" w:customStyle="1" w:styleId="1a">
    <w:name w:val="標題1"/>
    <w:basedOn w:val="a"/>
    <w:next w:val="a"/>
    <w:qFormat/>
    <w:rsid w:val="000643A9"/>
    <w:pPr>
      <w:keepNext/>
      <w:suppressAutoHyphens/>
      <w:overflowPunct/>
      <w:autoSpaceDE/>
      <w:autoSpaceDN/>
      <w:spacing w:before="240" w:after="120"/>
      <w:ind w:firstLineChars="0" w:firstLine="0"/>
    </w:pPr>
    <w:rPr>
      <w:rFonts w:ascii="Liberation Sans" w:eastAsia="微軟正黑體" w:hAnsi="Liberation Sans" w:cs="Arial"/>
      <w:kern w:val="0"/>
      <w:sz w:val="28"/>
      <w:szCs w:val="28"/>
      <w:lang w:eastAsia="zh-TW"/>
    </w:rPr>
  </w:style>
  <w:style w:type="paragraph" w:styleId="aff8">
    <w:name w:val="List"/>
    <w:basedOn w:val="a"/>
    <w:rsid w:val="00C21999"/>
    <w:pPr>
      <w:suppressAutoHyphens/>
      <w:overflowPunct/>
      <w:autoSpaceDE/>
      <w:autoSpaceDN/>
      <w:spacing w:after="140" w:line="276" w:lineRule="auto"/>
      <w:ind w:firstLineChars="0" w:firstLine="0"/>
    </w:pPr>
    <w:rPr>
      <w:rFonts w:eastAsia="SimSun" w:cs="Arial"/>
      <w:kern w:val="0"/>
      <w:sz w:val="20"/>
      <w:szCs w:val="20"/>
      <w:lang w:eastAsia="zh-TW"/>
    </w:rPr>
  </w:style>
  <w:style w:type="paragraph" w:styleId="aff9">
    <w:name w:val="caption"/>
    <w:basedOn w:val="a"/>
    <w:qFormat/>
    <w:rsid w:val="000643A9"/>
    <w:pPr>
      <w:suppressLineNumbers/>
      <w:suppressAutoHyphens/>
      <w:overflowPunct/>
      <w:autoSpaceDE/>
      <w:autoSpaceDN/>
      <w:spacing w:before="120" w:after="120"/>
      <w:ind w:firstLineChars="0" w:firstLine="0"/>
    </w:pPr>
    <w:rPr>
      <w:rFonts w:eastAsia="SimSun" w:cs="Arial"/>
      <w:i/>
      <w:iCs/>
      <w:kern w:val="0"/>
      <w:sz w:val="20"/>
      <w:szCs w:val="20"/>
      <w:lang w:eastAsia="zh-TW"/>
    </w:rPr>
  </w:style>
  <w:style w:type="paragraph" w:customStyle="1" w:styleId="affa">
    <w:name w:val="索引"/>
    <w:basedOn w:val="a"/>
    <w:qFormat/>
    <w:rsid w:val="000643A9"/>
    <w:pPr>
      <w:suppressLineNumbers/>
      <w:suppressAutoHyphens/>
      <w:overflowPunct/>
      <w:autoSpaceDE/>
      <w:autoSpaceDN/>
      <w:ind w:firstLineChars="0" w:firstLine="0"/>
    </w:pPr>
    <w:rPr>
      <w:rFonts w:eastAsia="SimSun" w:cs="Arial"/>
      <w:kern w:val="0"/>
      <w:sz w:val="20"/>
      <w:szCs w:val="20"/>
      <w:lang w:eastAsia="zh-TW"/>
    </w:rPr>
  </w:style>
  <w:style w:type="paragraph" w:customStyle="1" w:styleId="affb">
    <w:name w:val="頁首與頁尾"/>
    <w:basedOn w:val="a"/>
    <w:qFormat/>
    <w:rsid w:val="000643A9"/>
    <w:pPr>
      <w:suppressAutoHyphens/>
      <w:overflowPunct/>
      <w:autoSpaceDE/>
      <w:autoSpaceDN/>
      <w:ind w:firstLineChars="0" w:firstLine="0"/>
    </w:pPr>
    <w:rPr>
      <w:rFonts w:eastAsia="SimSun"/>
      <w:kern w:val="0"/>
      <w:sz w:val="20"/>
      <w:szCs w:val="20"/>
      <w:lang w:eastAsia="zh-TW"/>
    </w:rPr>
  </w:style>
  <w:style w:type="paragraph" w:customStyle="1" w:styleId="110">
    <w:name w:val="目錄 1 字元1"/>
    <w:basedOn w:val="12"/>
    <w:qFormat/>
    <w:rsid w:val="000643A9"/>
    <w:pPr>
      <w:suppressAutoHyphens/>
      <w:overflowPunct/>
      <w:autoSpaceDE/>
      <w:autoSpaceDN/>
      <w:ind w:leftChars="0" w:left="1772" w:firstLineChars="0" w:firstLine="472"/>
    </w:pPr>
    <w:rPr>
      <w:rFonts w:eastAsia="SimSun" w:hAnsi="Times New Roman"/>
      <w:kern w:val="0"/>
      <w:sz w:val="20"/>
      <w:szCs w:val="20"/>
      <w:lang w:eastAsia="zh-TW"/>
    </w:rPr>
  </w:style>
  <w:style w:type="paragraph" w:styleId="Web">
    <w:name w:val="Normal (Web)"/>
    <w:basedOn w:val="a"/>
    <w:uiPriority w:val="99"/>
    <w:qFormat/>
    <w:rsid w:val="000643A9"/>
    <w:pPr>
      <w:widowControl/>
      <w:suppressAutoHyphens/>
      <w:overflowPunct/>
      <w:autoSpaceDE/>
      <w:autoSpaceDN/>
      <w:spacing w:beforeAutospacing="1" w:afterAutospacing="1"/>
      <w:ind w:firstLineChars="0" w:firstLine="0"/>
      <w:jc w:val="left"/>
    </w:pPr>
    <w:rPr>
      <w:rFonts w:ascii="新細明體" w:eastAsia="新細明體" w:hAnsi="新細明體" w:cs="新細明體"/>
      <w:kern w:val="0"/>
      <w:sz w:val="20"/>
      <w:szCs w:val="20"/>
      <w:lang w:eastAsia="zh-TW"/>
    </w:rPr>
  </w:style>
  <w:style w:type="paragraph" w:styleId="affc">
    <w:name w:val="List Paragraph"/>
    <w:basedOn w:val="a"/>
    <w:qFormat/>
    <w:rsid w:val="000643A9"/>
    <w:pPr>
      <w:suppressAutoHyphens/>
      <w:overflowPunct/>
      <w:autoSpaceDE/>
      <w:autoSpaceDN/>
      <w:ind w:left="480" w:firstLineChars="0" w:firstLine="0"/>
      <w:jc w:val="left"/>
      <w:textAlignment w:val="baseline"/>
    </w:pPr>
    <w:rPr>
      <w:rFonts w:ascii="Calibri" w:eastAsia="新細明體" w:hAnsi="Calibri" w:cs="Calibri"/>
      <w:kern w:val="0"/>
      <w:sz w:val="20"/>
      <w:szCs w:val="22"/>
      <w:lang w:eastAsia="zh-TW"/>
    </w:rPr>
  </w:style>
  <w:style w:type="paragraph" w:customStyle="1" w:styleId="1b">
    <w:name w:val="目錄 1 字元"/>
    <w:basedOn w:val="12"/>
    <w:qFormat/>
    <w:rsid w:val="000643A9"/>
    <w:pPr>
      <w:suppressAutoHyphens/>
      <w:overflowPunct/>
      <w:autoSpaceDE/>
      <w:autoSpaceDN/>
      <w:ind w:leftChars="0" w:left="1772" w:firstLineChars="0" w:firstLine="472"/>
    </w:pPr>
    <w:rPr>
      <w:rFonts w:hAnsi="Times New Roman"/>
    </w:rPr>
  </w:style>
  <w:style w:type="character" w:customStyle="1" w:styleId="affd">
    <w:name w:val="純文字 字元"/>
    <w:rsid w:val="002566D6"/>
    <w:rPr>
      <w:rFonts w:ascii="細明體" w:eastAsia="細明體" w:hAnsi="細明體" w:cs="Courier New"/>
      <w:spacing w:val="4"/>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827813">
      <w:bodyDiv w:val="1"/>
      <w:marLeft w:val="0"/>
      <w:marRight w:val="0"/>
      <w:marTop w:val="0"/>
      <w:marBottom w:val="0"/>
      <w:divBdr>
        <w:top w:val="none" w:sz="0" w:space="0" w:color="auto"/>
        <w:left w:val="none" w:sz="0" w:space="0" w:color="auto"/>
        <w:bottom w:val="none" w:sz="0" w:space="0" w:color="auto"/>
        <w:right w:val="none" w:sz="0" w:space="0" w:color="auto"/>
      </w:divBdr>
    </w:div>
    <w:div w:id="58482639">
      <w:bodyDiv w:val="1"/>
      <w:marLeft w:val="0"/>
      <w:marRight w:val="0"/>
      <w:marTop w:val="0"/>
      <w:marBottom w:val="0"/>
      <w:divBdr>
        <w:top w:val="none" w:sz="0" w:space="0" w:color="auto"/>
        <w:left w:val="none" w:sz="0" w:space="0" w:color="auto"/>
        <w:bottom w:val="none" w:sz="0" w:space="0" w:color="auto"/>
        <w:right w:val="none" w:sz="0" w:space="0" w:color="auto"/>
      </w:divBdr>
    </w:div>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15644265">
      <w:bodyDiv w:val="1"/>
      <w:marLeft w:val="0"/>
      <w:marRight w:val="0"/>
      <w:marTop w:val="0"/>
      <w:marBottom w:val="0"/>
      <w:divBdr>
        <w:top w:val="none" w:sz="0" w:space="0" w:color="auto"/>
        <w:left w:val="none" w:sz="0" w:space="0" w:color="auto"/>
        <w:bottom w:val="none" w:sz="0" w:space="0" w:color="auto"/>
        <w:right w:val="none" w:sz="0" w:space="0" w:color="auto"/>
      </w:divBdr>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331952833">
      <w:bodyDiv w:val="1"/>
      <w:marLeft w:val="0"/>
      <w:marRight w:val="0"/>
      <w:marTop w:val="0"/>
      <w:marBottom w:val="0"/>
      <w:divBdr>
        <w:top w:val="none" w:sz="0" w:space="0" w:color="auto"/>
        <w:left w:val="none" w:sz="0" w:space="0" w:color="auto"/>
        <w:bottom w:val="none" w:sz="0" w:space="0" w:color="auto"/>
        <w:right w:val="none" w:sz="0" w:space="0" w:color="auto"/>
      </w:divBdr>
    </w:div>
    <w:div w:id="362678208">
      <w:bodyDiv w:val="1"/>
      <w:marLeft w:val="0"/>
      <w:marRight w:val="0"/>
      <w:marTop w:val="0"/>
      <w:marBottom w:val="0"/>
      <w:divBdr>
        <w:top w:val="none" w:sz="0" w:space="0" w:color="auto"/>
        <w:left w:val="none" w:sz="0" w:space="0" w:color="auto"/>
        <w:bottom w:val="none" w:sz="0" w:space="0" w:color="auto"/>
        <w:right w:val="none" w:sz="0" w:space="0" w:color="auto"/>
      </w:divBdr>
    </w:div>
    <w:div w:id="393434893">
      <w:bodyDiv w:val="1"/>
      <w:marLeft w:val="0"/>
      <w:marRight w:val="0"/>
      <w:marTop w:val="0"/>
      <w:marBottom w:val="0"/>
      <w:divBdr>
        <w:top w:val="none" w:sz="0" w:space="0" w:color="auto"/>
        <w:left w:val="none" w:sz="0" w:space="0" w:color="auto"/>
        <w:bottom w:val="none" w:sz="0" w:space="0" w:color="auto"/>
        <w:right w:val="none" w:sz="0" w:space="0" w:color="auto"/>
      </w:divBdr>
    </w:div>
    <w:div w:id="423957935">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470251012">
      <w:bodyDiv w:val="1"/>
      <w:marLeft w:val="0"/>
      <w:marRight w:val="0"/>
      <w:marTop w:val="525"/>
      <w:marBottom w:val="0"/>
      <w:divBdr>
        <w:top w:val="none" w:sz="0" w:space="0" w:color="auto"/>
        <w:left w:val="none" w:sz="0" w:space="0" w:color="auto"/>
        <w:bottom w:val="none" w:sz="0" w:space="0" w:color="auto"/>
        <w:right w:val="none" w:sz="0" w:space="0" w:color="auto"/>
      </w:divBdr>
      <w:divsChild>
        <w:div w:id="1291937476">
          <w:marLeft w:val="0"/>
          <w:marRight w:val="0"/>
          <w:marTop w:val="450"/>
          <w:marBottom w:val="0"/>
          <w:divBdr>
            <w:top w:val="none" w:sz="0" w:space="0" w:color="auto"/>
            <w:left w:val="none" w:sz="0" w:space="0" w:color="auto"/>
            <w:bottom w:val="none" w:sz="0" w:space="0" w:color="auto"/>
            <w:right w:val="none" w:sz="0" w:space="0" w:color="auto"/>
          </w:divBdr>
          <w:divsChild>
            <w:div w:id="765350406">
              <w:marLeft w:val="0"/>
              <w:marRight w:val="0"/>
              <w:marTop w:val="0"/>
              <w:marBottom w:val="0"/>
              <w:divBdr>
                <w:top w:val="none" w:sz="0" w:space="0" w:color="auto"/>
                <w:left w:val="none" w:sz="0" w:space="0" w:color="auto"/>
                <w:bottom w:val="none" w:sz="0" w:space="0" w:color="auto"/>
                <w:right w:val="none" w:sz="0" w:space="0" w:color="auto"/>
              </w:divBdr>
              <w:divsChild>
                <w:div w:id="145019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16833346">
      <w:bodyDiv w:val="1"/>
      <w:marLeft w:val="0"/>
      <w:marRight w:val="0"/>
      <w:marTop w:val="0"/>
      <w:marBottom w:val="0"/>
      <w:divBdr>
        <w:top w:val="none" w:sz="0" w:space="0" w:color="auto"/>
        <w:left w:val="none" w:sz="0" w:space="0" w:color="auto"/>
        <w:bottom w:val="none" w:sz="0" w:space="0" w:color="auto"/>
        <w:right w:val="none" w:sz="0" w:space="0" w:color="auto"/>
      </w:divBdr>
    </w:div>
    <w:div w:id="623196639">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730269805">
      <w:bodyDiv w:val="1"/>
      <w:marLeft w:val="0"/>
      <w:marRight w:val="0"/>
      <w:marTop w:val="0"/>
      <w:marBottom w:val="0"/>
      <w:divBdr>
        <w:top w:val="none" w:sz="0" w:space="0" w:color="auto"/>
        <w:left w:val="none" w:sz="0" w:space="0" w:color="auto"/>
        <w:bottom w:val="none" w:sz="0" w:space="0" w:color="auto"/>
        <w:right w:val="none" w:sz="0" w:space="0" w:color="auto"/>
      </w:divBdr>
    </w:div>
    <w:div w:id="747507941">
      <w:bodyDiv w:val="1"/>
      <w:marLeft w:val="0"/>
      <w:marRight w:val="0"/>
      <w:marTop w:val="0"/>
      <w:marBottom w:val="0"/>
      <w:divBdr>
        <w:top w:val="none" w:sz="0" w:space="0" w:color="auto"/>
        <w:left w:val="none" w:sz="0" w:space="0" w:color="auto"/>
        <w:bottom w:val="none" w:sz="0" w:space="0" w:color="auto"/>
        <w:right w:val="none" w:sz="0" w:space="0" w:color="auto"/>
      </w:divBdr>
    </w:div>
    <w:div w:id="804542308">
      <w:bodyDiv w:val="1"/>
      <w:marLeft w:val="0"/>
      <w:marRight w:val="0"/>
      <w:marTop w:val="0"/>
      <w:marBottom w:val="0"/>
      <w:divBdr>
        <w:top w:val="none" w:sz="0" w:space="0" w:color="auto"/>
        <w:left w:val="none" w:sz="0" w:space="0" w:color="auto"/>
        <w:bottom w:val="none" w:sz="0" w:space="0" w:color="auto"/>
        <w:right w:val="none" w:sz="0" w:space="0" w:color="auto"/>
      </w:divBdr>
    </w:div>
    <w:div w:id="816335330">
      <w:bodyDiv w:val="1"/>
      <w:marLeft w:val="0"/>
      <w:marRight w:val="0"/>
      <w:marTop w:val="0"/>
      <w:marBottom w:val="0"/>
      <w:divBdr>
        <w:top w:val="none" w:sz="0" w:space="0" w:color="auto"/>
        <w:left w:val="none" w:sz="0" w:space="0" w:color="auto"/>
        <w:bottom w:val="none" w:sz="0" w:space="0" w:color="auto"/>
        <w:right w:val="none" w:sz="0" w:space="0" w:color="auto"/>
      </w:divBdr>
    </w:div>
    <w:div w:id="921378964">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060783805">
      <w:bodyDiv w:val="1"/>
      <w:marLeft w:val="0"/>
      <w:marRight w:val="0"/>
      <w:marTop w:val="0"/>
      <w:marBottom w:val="0"/>
      <w:divBdr>
        <w:top w:val="none" w:sz="0" w:space="0" w:color="auto"/>
        <w:left w:val="none" w:sz="0" w:space="0" w:color="auto"/>
        <w:bottom w:val="none" w:sz="0" w:space="0" w:color="auto"/>
        <w:right w:val="none" w:sz="0" w:space="0" w:color="auto"/>
      </w:divBdr>
    </w:div>
    <w:div w:id="1082869145">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376541240">
      <w:bodyDiv w:val="1"/>
      <w:marLeft w:val="0"/>
      <w:marRight w:val="0"/>
      <w:marTop w:val="0"/>
      <w:marBottom w:val="0"/>
      <w:divBdr>
        <w:top w:val="none" w:sz="0" w:space="0" w:color="auto"/>
        <w:left w:val="none" w:sz="0" w:space="0" w:color="auto"/>
        <w:bottom w:val="none" w:sz="0" w:space="0" w:color="auto"/>
        <w:right w:val="none" w:sz="0" w:space="0" w:color="auto"/>
      </w:divBdr>
      <w:divsChild>
        <w:div w:id="585262983">
          <w:marLeft w:val="0"/>
          <w:marRight w:val="0"/>
          <w:marTop w:val="0"/>
          <w:marBottom w:val="0"/>
          <w:divBdr>
            <w:top w:val="none" w:sz="0" w:space="0" w:color="auto"/>
            <w:left w:val="none" w:sz="0" w:space="0" w:color="auto"/>
            <w:bottom w:val="none" w:sz="0" w:space="0" w:color="auto"/>
            <w:right w:val="none" w:sz="0" w:space="0" w:color="auto"/>
          </w:divBdr>
        </w:div>
      </w:divsChild>
    </w:div>
    <w:div w:id="1440640406">
      <w:bodyDiv w:val="1"/>
      <w:marLeft w:val="0"/>
      <w:marRight w:val="0"/>
      <w:marTop w:val="0"/>
      <w:marBottom w:val="0"/>
      <w:divBdr>
        <w:top w:val="none" w:sz="0" w:space="0" w:color="auto"/>
        <w:left w:val="none" w:sz="0" w:space="0" w:color="auto"/>
        <w:bottom w:val="none" w:sz="0" w:space="0" w:color="auto"/>
        <w:right w:val="none" w:sz="0" w:space="0" w:color="auto"/>
      </w:divBdr>
    </w:div>
    <w:div w:id="1477600778">
      <w:bodyDiv w:val="1"/>
      <w:marLeft w:val="0"/>
      <w:marRight w:val="0"/>
      <w:marTop w:val="0"/>
      <w:marBottom w:val="0"/>
      <w:divBdr>
        <w:top w:val="none" w:sz="0" w:space="0" w:color="auto"/>
        <w:left w:val="none" w:sz="0" w:space="0" w:color="auto"/>
        <w:bottom w:val="none" w:sz="0" w:space="0" w:color="auto"/>
        <w:right w:val="none" w:sz="0" w:space="0" w:color="auto"/>
      </w:divBdr>
    </w:div>
    <w:div w:id="1551111643">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577086536">
      <w:bodyDiv w:val="1"/>
      <w:marLeft w:val="0"/>
      <w:marRight w:val="0"/>
      <w:marTop w:val="0"/>
      <w:marBottom w:val="0"/>
      <w:divBdr>
        <w:top w:val="none" w:sz="0" w:space="0" w:color="auto"/>
        <w:left w:val="none" w:sz="0" w:space="0" w:color="auto"/>
        <w:bottom w:val="none" w:sz="0" w:space="0" w:color="auto"/>
        <w:right w:val="none" w:sz="0" w:space="0" w:color="auto"/>
      </w:divBdr>
    </w:div>
    <w:div w:id="1717043413">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888762110">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34648917">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 w:id="212757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cuentame.inegi.org.mx/territorio/division/default.aspx?tema=T" TargetMode="External"/><Relationship Id="rId117" Type="http://schemas.openxmlformats.org/officeDocument/2006/relationships/hyperlink" Target="https://expansion.mx/empresas/2021/03/23/hej-ikea-abrira-su-primera-tienda-en-mexico-el-8-de-abril" TargetMode="External"/><Relationship Id="rId21" Type="http://schemas.openxmlformats.org/officeDocument/2006/relationships/hyperlink" Target="https://www.eleconomista.com.mx/economia/PIB-por-habitante-en-Mexico-sufrio-su-mayor-descalabro-desde-el-2009-20210327-0010.html" TargetMode="External"/><Relationship Id="rId42" Type="http://schemas.openxmlformats.org/officeDocument/2006/relationships/hyperlink" Target="https://www.conapesca.gob.mx/work/sites/cona/dgppe/2018/ANUARIO_2018.pdf" TargetMode="External"/><Relationship Id="rId47" Type="http://schemas.openxmlformats.org/officeDocument/2006/relationships/hyperlink" Target="https://www.alsea.net/" TargetMode="External"/><Relationship Id="rId63" Type="http://schemas.openxmlformats.org/officeDocument/2006/relationships/hyperlink" Target="https://www.oica.net/category/production-statistics/2020-statistics/" TargetMode="External"/><Relationship Id="rId68" Type="http://schemas.openxmlformats.org/officeDocument/2006/relationships/hyperlink" Target="https://www.oica.net/category/production-statistics/2020-statistics/" TargetMode="External"/><Relationship Id="rId84" Type="http://schemas.openxmlformats.org/officeDocument/2006/relationships/hyperlink" Target="https://www.ciceg.org/pdf/SectorCalzado.pdf" TargetMode="External"/><Relationship Id="rId89" Type="http://schemas.openxmlformats.org/officeDocument/2006/relationships/hyperlink" Target="https://www.ciceg.org/pdf/SectorCalzado.pdf" TargetMode="External"/><Relationship Id="rId112" Type="http://schemas.openxmlformats.org/officeDocument/2006/relationships/hyperlink" Target="https://www.walmex.mx/en/our-company/" TargetMode="External"/><Relationship Id="rId133" Type="http://schemas.openxmlformats.org/officeDocument/2006/relationships/header" Target="header8.xml"/><Relationship Id="rId138" Type="http://schemas.openxmlformats.org/officeDocument/2006/relationships/hyperlink" Target="https://www.gob.mx/zonalibredelafronteranorte" TargetMode="External"/><Relationship Id="rId154" Type="http://schemas.openxmlformats.org/officeDocument/2006/relationships/hyperlink" Target="http://www.diputados.gob.mx/LeyesBiblio/pdf/44_150618.pdf" TargetMode="External"/><Relationship Id="rId159" Type="http://schemas.openxmlformats.org/officeDocument/2006/relationships/header" Target="header10.xml"/><Relationship Id="rId175" Type="http://schemas.openxmlformats.org/officeDocument/2006/relationships/header" Target="header13.xml"/><Relationship Id="rId170" Type="http://schemas.openxmlformats.org/officeDocument/2006/relationships/header" Target="header11.xml"/><Relationship Id="rId16" Type="http://schemas.openxmlformats.org/officeDocument/2006/relationships/hyperlink" Target="http://cuentame.inegi.org.mx/poblacion/esperanza.aspx?tema=P;" TargetMode="External"/><Relationship Id="rId107" Type="http://schemas.openxmlformats.org/officeDocument/2006/relationships/hyperlink" Target="https://www.walmex.mx/en/our-company/" TargetMode="External"/><Relationship Id="rId11" Type="http://schemas.openxmlformats.org/officeDocument/2006/relationships/footer" Target="footer1.xml"/><Relationship Id="rId32" Type="http://schemas.openxmlformats.org/officeDocument/2006/relationships/hyperlink" Target="http://www.banxico.org.mx/SieInternet/consultarDirectorioInternetAction.do?sector=1&amp;accion=consultarCuadroAnalitico&amp;idCuadro=CA7&amp;locale=es" TargetMode="External"/><Relationship Id="rId37" Type="http://schemas.openxmlformats.org/officeDocument/2006/relationships/hyperlink" Target="https://www.inegi.org.mx/temas/pib/" TargetMode="External"/><Relationship Id="rId53" Type="http://schemas.openxmlformats.org/officeDocument/2006/relationships/hyperlink" Target="https://www.oica.net/category/production-statistics/2020-statistics/" TargetMode="External"/><Relationship Id="rId58" Type="http://schemas.openxmlformats.org/officeDocument/2006/relationships/hyperlink" Target="https://www.oica.net/category/production-statistics/2020-statistics/" TargetMode="External"/><Relationship Id="rId74" Type="http://schemas.openxmlformats.org/officeDocument/2006/relationships/hyperlink" Target="https://www.proceso.com.mx/nacional/2021/3/18/pemex-anuncia-que-hallo-un-mega-yacimiento-en-tabasco-260344.html" TargetMode="External"/><Relationship Id="rId79" Type="http://schemas.openxmlformats.org/officeDocument/2006/relationships/hyperlink" Target="http://sie.energia.gob.mx/bdiController.do?action=temas" TargetMode="External"/><Relationship Id="rId102" Type="http://schemas.openxmlformats.org/officeDocument/2006/relationships/hyperlink" Target="https://datos.bancomundial.org/indicator/TM.TAX.MRCH.WM.AR.ZS" TargetMode="External"/><Relationship Id="rId123" Type="http://schemas.openxmlformats.org/officeDocument/2006/relationships/hyperlink" Target="https://www.gob.mx/cms/uploads/attachment/file/513993/TM_ANEXO_TECNICO_VF2__1_.pdf" TargetMode="External"/><Relationship Id="rId128" Type="http://schemas.openxmlformats.org/officeDocument/2006/relationships/hyperlink" Target="http://www.diputados.gob.mx/LeyesBiblio/doc/44_150618.doc" TargetMode="External"/><Relationship Id="rId144" Type="http://schemas.openxmlformats.org/officeDocument/2006/relationships/hyperlink" Target="https://elpreciounitario.com/impuesto-sobre-nomina/" TargetMode="External"/><Relationship Id="rId149" Type="http://schemas.openxmlformats.org/officeDocument/2006/relationships/hyperlink" Target="file:///F:\109&#25237;&#36039;&#34389;\AppData\Roaming\Microsoft\Word\us93.trade.gov.tw\FSC3020F\FSC3020F" TargetMode="External"/><Relationship Id="rId5" Type="http://schemas.openxmlformats.org/officeDocument/2006/relationships/webSettings" Target="webSettings.xml"/><Relationship Id="rId90" Type="http://schemas.openxmlformats.org/officeDocument/2006/relationships/hyperlink" Target="http://t21.com.mx/logistica/2020/11/12/mexico-tierra-caliente-inversion-embajada-china" TargetMode="External"/><Relationship Id="rId95" Type="http://schemas.openxmlformats.org/officeDocument/2006/relationships/hyperlink" Target="https://www.inegi.org.mx/app/tabulados/interactivos/?pxq=Poblacion_Poblacion_01_e60cd8cf-927f-4b94-823e-972457a12d4b" TargetMode="External"/><Relationship Id="rId160" Type="http://schemas.openxmlformats.org/officeDocument/2006/relationships/hyperlink" Target="http://www.diputados.gob.mx/LeyesBiblio/pdf/125_230421.pdf" TargetMode="External"/><Relationship Id="rId165" Type="http://schemas.openxmlformats.org/officeDocument/2006/relationships/hyperlink" Target="http://www.diputados.gob.mx/LeyesBiblio/pdf/125_230421.pdf" TargetMode="External"/><Relationship Id="rId181" Type="http://schemas.openxmlformats.org/officeDocument/2006/relationships/image" Target="media/image2.jpeg"/><Relationship Id="rId186" Type="http://schemas.openxmlformats.org/officeDocument/2006/relationships/fontTable" Target="fontTable.xml"/><Relationship Id="rId22" Type="http://schemas.openxmlformats.org/officeDocument/2006/relationships/hyperlink" Target="https://www.banxico.org.mx/SieInternet/consultarDirectorioInternetAction.do?sector=18&amp;accion=consultarCuadro&amp;idCuadro=CF101&amp;locale=es" TargetMode="External"/><Relationship Id="rId27" Type="http://schemas.openxmlformats.org/officeDocument/2006/relationships/header" Target="header4.xml"/><Relationship Id="rId43" Type="http://schemas.openxmlformats.org/officeDocument/2006/relationships/hyperlink" Target="http://www.ift.org.mx/sites/default/files/contenidogeneral/estadisticas/anuarioestadistico2021.pdf" TargetMode="External"/><Relationship Id="rId48" Type="http://schemas.openxmlformats.org/officeDocument/2006/relationships/hyperlink" Target="https://www.banxico.org.mx/SieInternet/consultarDirectorioInternetAction.do?sector=2&amp;accion=consultarCuadro&amp;idCuadro=CR201&amp;locale=es" TargetMode="External"/><Relationship Id="rId64" Type="http://schemas.openxmlformats.org/officeDocument/2006/relationships/hyperlink" Target="https://www.oica.net/category/production-statistics/2020-statistics/" TargetMode="External"/><Relationship Id="rId69" Type="http://schemas.openxmlformats.org/officeDocument/2006/relationships/hyperlink" Target="https://www.oica.net/category/production-statistics/2020-statistics/" TargetMode="External"/><Relationship Id="rId113" Type="http://schemas.openxmlformats.org/officeDocument/2006/relationships/hyperlink" Target="https://nrf.com/blog/2021-top-50-global-retailers" TargetMode="External"/><Relationship Id="rId118" Type="http://schemas.openxmlformats.org/officeDocument/2006/relationships/hyperlink" Target="https://expansion.mx/empresas/2022/05/06/ikea-preve-abrir-3-tiendas-mas-en-mexico" TargetMode="External"/><Relationship Id="rId134" Type="http://schemas.openxmlformats.org/officeDocument/2006/relationships/hyperlink" Target="http://www.sat.gob.mx/informacion_fiscal/normatividad/Paginas/2017/leyes_2017.aspx" TargetMode="External"/><Relationship Id="rId139" Type="http://schemas.openxmlformats.org/officeDocument/2006/relationships/hyperlink" Target="http://www.diputados.gob.mx/LeyesBiblio/doc/LISR_091219.doc" TargetMode="External"/><Relationship Id="rId80" Type="http://schemas.openxmlformats.org/officeDocument/2006/relationships/hyperlink" Target="https://www.gob.mx/cms/uploads/attachment/file/610965/Cap11_-_Reporte_Anual_de_Potencial_de_Mitigacio_n_de_GEI_del_Sector_Ele_ctrico__RAP__WEB.pdf" TargetMode="External"/><Relationship Id="rId85" Type="http://schemas.openxmlformats.org/officeDocument/2006/relationships/hyperlink" Target="https://www.ciceg.org/pdf/SectorCalzado.pdf" TargetMode="External"/><Relationship Id="rId150" Type="http://schemas.openxmlformats.org/officeDocument/2006/relationships/hyperlink" Target="https://portafolioinfo.cnbv.gob.mx/Paginas/Contenidos.aspx?ID=40&amp;Titulo=Banca%20M&#250;ltiple" TargetMode="External"/><Relationship Id="rId155" Type="http://schemas.openxmlformats.org/officeDocument/2006/relationships/hyperlink" Target="https://www.gob.mx/conagua" TargetMode="External"/><Relationship Id="rId171" Type="http://schemas.openxmlformats.org/officeDocument/2006/relationships/hyperlink" Target="https://oficinaenlace.sre.gob.mx/taiwan/index.php/consulares/visas" TargetMode="External"/><Relationship Id="rId176" Type="http://schemas.openxmlformats.org/officeDocument/2006/relationships/hyperlink" Target="https://oficinaenlace.sre.gob.mx/taiwan/" TargetMode="External"/><Relationship Id="rId12" Type="http://schemas.openxmlformats.org/officeDocument/2006/relationships/footer" Target="footer2.xml"/><Relationship Id="rId17" Type="http://schemas.openxmlformats.org/officeDocument/2006/relationships/hyperlink" Target="https://www.cia.gov/library/publications/the-world-factbook/geos/mx.html" TargetMode="External"/><Relationship Id="rId33" Type="http://schemas.openxmlformats.org/officeDocument/2006/relationships/hyperlink" Target="http://www.datos.economia.gob.mx/InversionExtranjera/Flujosportipodeinversion.xls" TargetMode="External"/><Relationship Id="rId38" Type="http://schemas.openxmlformats.org/officeDocument/2006/relationships/hyperlink" Target="https://www.inegi.org.mx/contenidos/temas/economia/pib/pibt/tabulados/ori/PIBT_5.xlsx" TargetMode="External"/><Relationship Id="rId59" Type="http://schemas.openxmlformats.org/officeDocument/2006/relationships/hyperlink" Target="https://www.oica.net/category/production-statistics/2020-statistics/" TargetMode="External"/><Relationship Id="rId103" Type="http://schemas.openxmlformats.org/officeDocument/2006/relationships/hyperlink" Target="https://www.snice.gob.mx/~oracle/SNICE_DOCS/NIVELESARANCELARIOS22112021-NIVELES-ARANCELARIOS_20211122-20211122.xlsx" TargetMode="External"/><Relationship Id="rId108" Type="http://schemas.openxmlformats.org/officeDocument/2006/relationships/hyperlink" Target="https://www.walmex.mx/en/financial-information/monthly/" TargetMode="External"/><Relationship Id="rId124" Type="http://schemas.openxmlformats.org/officeDocument/2006/relationships/hyperlink" Target="https://www.codi.org.mx/paginas/Estadisticas.html" TargetMode="External"/><Relationship Id="rId129" Type="http://schemas.openxmlformats.org/officeDocument/2006/relationships/hyperlink" Target="http://www.diputados.gob.mx/LeyesBiblio/ref/lgsm.htm" TargetMode="External"/><Relationship Id="rId54" Type="http://schemas.openxmlformats.org/officeDocument/2006/relationships/hyperlink" Target="https://www.oica.net/category/production-statistics/2020-statistics/" TargetMode="External"/><Relationship Id="rId70" Type="http://schemas.openxmlformats.org/officeDocument/2006/relationships/hyperlink" Target="https://www.oica.net/category/production-statistics/2020-statistics/" TargetMode="External"/><Relationship Id="rId75" Type="http://schemas.openxmlformats.org/officeDocument/2006/relationships/hyperlink" Target="https://www.elfinanciero.com.mx/nacional/2022/03/22/refineria-en-dos-bocas-cuando-sera-inaugurada-y-como-va-su-construccion/" TargetMode="External"/><Relationship Id="rId91" Type="http://schemas.openxmlformats.org/officeDocument/2006/relationships/hyperlink" Target="https://obras.expansion.mx/infraestructura/2021/03/10/china-gigante-de-las-inversiones-que-mexico-tiene-olvidado" TargetMode="External"/><Relationship Id="rId96" Type="http://schemas.openxmlformats.org/officeDocument/2006/relationships/hyperlink" Target="https://www.inegi.org.mx/app/tabulados/interactivos/?pxq=Poblacion_Poblacion_01_e60cd8cf-927f-4b94-823e-972457a12d4b" TargetMode="External"/><Relationship Id="rId140" Type="http://schemas.openxmlformats.org/officeDocument/2006/relationships/hyperlink" Target="https://www.sat.gob.mx/cs/Satellite?blobcol=urldata&amp;blobkey=id&amp;blobtable=MungoBlobs&amp;blobwhere=1579314838580&amp;ssbinary=true" TargetMode="External"/><Relationship Id="rId145" Type="http://schemas.openxmlformats.org/officeDocument/2006/relationships/hyperlink" Target="https://elpreciounitario.com/impuesto-sobre-nomina/" TargetMode="External"/><Relationship Id="rId161" Type="http://schemas.openxmlformats.org/officeDocument/2006/relationships/hyperlink" Target="http://www.diputados.gob.mx/LeyesBiblio/pdf/125_230421.pdf" TargetMode="External"/><Relationship Id="rId166" Type="http://schemas.openxmlformats.org/officeDocument/2006/relationships/hyperlink" Target="https://elpreciounitario.com/la-prima-de-riegos-de-trabajo-y-los-presupuestos-de-obra/" TargetMode="External"/><Relationship Id="rId182" Type="http://schemas.openxmlformats.org/officeDocument/2006/relationships/header" Target="header15.xml"/><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banxico.org.mx/SieInternet/consultarDirectorioInternetAction.do?sector=18&amp;accion=consultarCuadro&amp;idCuadro=CF101&amp;locale=es" TargetMode="External"/><Relationship Id="rId28" Type="http://schemas.openxmlformats.org/officeDocument/2006/relationships/header" Target="header5.xml"/><Relationship Id="rId49" Type="http://schemas.openxmlformats.org/officeDocument/2006/relationships/hyperlink" Target="https://fortune.com/global500/2020/search/" TargetMode="External"/><Relationship Id="rId114" Type="http://schemas.openxmlformats.org/officeDocument/2006/relationships/hyperlink" Target="https://ir.homedepot.com/~/media/Files/H/HomeDepot-IR/2021_Proxy_Updates/2020_AR_IR_Site_Combined_Document_v2.pdf" TargetMode="External"/><Relationship Id="rId119" Type="http://schemas.openxmlformats.org/officeDocument/2006/relationships/hyperlink" Target="https://inversorlatam.com/segun-cifras-del-inegi-solo-el-47-de-los-mexicanos-tienen-una-cuenta-bancaria/" TargetMode="External"/><Relationship Id="rId44" Type="http://schemas.openxmlformats.org/officeDocument/2006/relationships/hyperlink" Target="https://telconomia.com/mexico-mercado-movil-al-4t20-y-resultados-de-2020/" TargetMode="External"/><Relationship Id="rId60" Type="http://schemas.openxmlformats.org/officeDocument/2006/relationships/hyperlink" Target="https://www.oica.net/category/production-statistics/2020-statistics/" TargetMode="External"/><Relationship Id="rId65" Type="http://schemas.openxmlformats.org/officeDocument/2006/relationships/hyperlink" Target="https://www.oica.net/category/production-statistics/2020-statistics/" TargetMode="External"/><Relationship Id="rId81" Type="http://schemas.openxmlformats.org/officeDocument/2006/relationships/hyperlink" Target="https://worldsteel.org/wp-content/uploads/Top-steelmakers-2020.pdf" TargetMode="External"/><Relationship Id="rId86" Type="http://schemas.openxmlformats.org/officeDocument/2006/relationships/hyperlink" Target="https://www.ciceg.org/pdf/SectorCalzado.pdf" TargetMode="External"/><Relationship Id="rId130" Type="http://schemas.openxmlformats.org/officeDocument/2006/relationships/hyperlink" Target="http://www.diputados.gob.mx/LeyesBiblio/pdf/144_140618.pdf" TargetMode="External"/><Relationship Id="rId135" Type="http://schemas.openxmlformats.org/officeDocument/2006/relationships/hyperlink" Target="http://www.diputados.gob.mx/LeyesBiblio/doc/LISR_091219.doc" TargetMode="External"/><Relationship Id="rId151" Type="http://schemas.openxmlformats.org/officeDocument/2006/relationships/hyperlink" Target="https://www.jornada.com.mx/notas/2022/03/22/economia/banca-mexicana-da-preferencia-a-empresas-extranjeras-bm/" TargetMode="External"/><Relationship Id="rId156" Type="http://schemas.openxmlformats.org/officeDocument/2006/relationships/hyperlink" Target="https://sie.energia.gob.mx/bdiController.do?action=cuadro&amp;cvecua=IIIBC02" TargetMode="External"/><Relationship Id="rId177" Type="http://schemas.openxmlformats.org/officeDocument/2006/relationships/hyperlink" Target="https://datos.gob.mx/busca/dataset/inversion-extranjera-directa" TargetMode="External"/><Relationship Id="rId172" Type="http://schemas.openxmlformats.org/officeDocument/2006/relationships/hyperlink" Target="https://www.inm.gob.mx/gobmx/word/index.php/paises-requieren-visa-para-mexico/" TargetMode="External"/><Relationship Id="rId13" Type="http://schemas.openxmlformats.org/officeDocument/2006/relationships/header" Target="header3.xml"/><Relationship Id="rId18" Type="http://schemas.openxmlformats.org/officeDocument/2006/relationships/hyperlink" Target="https://www.inegi.org.mx/contenidos/programas/ccpv/2020/doc/Censo2020_Principales_resultados_EUM.pdf" TargetMode="External"/><Relationship Id="rId39" Type="http://schemas.openxmlformats.org/officeDocument/2006/relationships/hyperlink" Target="https://www.inegi.org.mx/temas/pib/" TargetMode="External"/><Relationship Id="rId109" Type="http://schemas.openxmlformats.org/officeDocument/2006/relationships/hyperlink" Target="https://www.walmex.mx/en/financial-information/monthly/" TargetMode="External"/><Relationship Id="rId34" Type="http://schemas.openxmlformats.org/officeDocument/2006/relationships/hyperlink" Target="https://www.inegi.org.mx/temas/pib/" TargetMode="External"/><Relationship Id="rId50" Type="http://schemas.openxmlformats.org/officeDocument/2006/relationships/hyperlink" Target="https://www.oica.net/category/production-statistics/2020-statistics/" TargetMode="External"/><Relationship Id="rId55" Type="http://schemas.openxmlformats.org/officeDocument/2006/relationships/hyperlink" Target="https://www.oica.net/category/production-statistics/2020-statistics/" TargetMode="External"/><Relationship Id="rId76" Type="http://schemas.openxmlformats.org/officeDocument/2006/relationships/hyperlink" Target="https://sie.energia.gob.mx/bdiController.do?action=cuadro&amp;subAction=applyOptions" TargetMode="External"/><Relationship Id="rId97" Type="http://schemas.openxmlformats.org/officeDocument/2006/relationships/hyperlink" Target="https://www.inegi.org.mx/temas/empleo/" TargetMode="External"/><Relationship Id="rId104" Type="http://schemas.openxmlformats.org/officeDocument/2006/relationships/hyperlink" Target="https://informes.walmex.mx/2020/en/" TargetMode="External"/><Relationship Id="rId120" Type="http://schemas.openxmlformats.org/officeDocument/2006/relationships/hyperlink" Target="https://www.gob.mx/sesnsp/acciones-y-programas/incidencia-delictiva-del-fuero-comun-nueva-metodologia?state=published" TargetMode="External"/><Relationship Id="rId125" Type="http://schemas.openxmlformats.org/officeDocument/2006/relationships/hyperlink" Target="https://www.eventseye.com/ferias/f-plast-imagen-mexico-10206-3.html" TargetMode="External"/><Relationship Id="rId141" Type="http://schemas.openxmlformats.org/officeDocument/2006/relationships/hyperlink" Target="https://www.dof.gob.mx/nota_detalle.php?codigo=5547122&amp;fecha=24/12/2018" TargetMode="External"/><Relationship Id="rId146" Type="http://schemas.openxmlformats.org/officeDocument/2006/relationships/hyperlink" Target="http://losimpuestos.com.mx/isr-enajenacion-de-inmuebles/" TargetMode="External"/><Relationship Id="rId167" Type="http://schemas.openxmlformats.org/officeDocument/2006/relationships/hyperlink" Target="http://www.imss.gob.mx/sites/all/statics/pdf/leyes/LSS.pdf" TargetMode="External"/><Relationship Id="rId7" Type="http://schemas.openxmlformats.org/officeDocument/2006/relationships/endnotes" Target="endnotes.xml"/><Relationship Id="rId71" Type="http://schemas.openxmlformats.org/officeDocument/2006/relationships/hyperlink" Target="https://www.oica.net/category/production-statistics/2020-statistics/" TargetMode="External"/><Relationship Id="rId92" Type="http://schemas.openxmlformats.org/officeDocument/2006/relationships/hyperlink" Target="https://www.jornada.com.mx/ultimas/economia/2020/10/19/incrementaran-inversiones-chinas-en-mexico-por-tensiones-con-eu-9191.html" TargetMode="External"/><Relationship Id="rId162" Type="http://schemas.openxmlformats.org/officeDocument/2006/relationships/hyperlink" Target="http://www.diputados.gob.mx/LeyesBiblio/pdf/125_230421.pdf" TargetMode="External"/><Relationship Id="rId183" Type="http://schemas.openxmlformats.org/officeDocument/2006/relationships/header" Target="header16.xml"/><Relationship Id="rId2" Type="http://schemas.openxmlformats.org/officeDocument/2006/relationships/styles" Target="styles.xml"/><Relationship Id="rId29" Type="http://schemas.openxmlformats.org/officeDocument/2006/relationships/footer" Target="footer4.xml"/><Relationship Id="rId24" Type="http://schemas.openxmlformats.org/officeDocument/2006/relationships/hyperlink" Target="http://cuentame.inegi.org.mx/poblacion/esperanza.aspx?tema=P;" TargetMode="External"/><Relationship Id="rId40" Type="http://schemas.openxmlformats.org/officeDocument/2006/relationships/hyperlink" Target="http://www.fao.org/faostat/en/" TargetMode="External"/><Relationship Id="rId45" Type="http://schemas.openxmlformats.org/officeDocument/2006/relationships/hyperlink" Target="https://www.statista.com/statistics/488495/mobile-market-share-mexico-by-provider/" TargetMode="External"/><Relationship Id="rId66" Type="http://schemas.openxmlformats.org/officeDocument/2006/relationships/hyperlink" Target="https://www.oica.net/category/production-statistics/2020-statistics/" TargetMode="External"/><Relationship Id="rId87" Type="http://schemas.openxmlformats.org/officeDocument/2006/relationships/hyperlink" Target="https://www.ciceg.org/pdf/SectorCalzado.pdf" TargetMode="External"/><Relationship Id="rId110" Type="http://schemas.openxmlformats.org/officeDocument/2006/relationships/hyperlink" Target="https://www.walmex.mx/en/financial-information/monthly/" TargetMode="External"/><Relationship Id="rId115" Type="http://schemas.openxmlformats.org/officeDocument/2006/relationships/hyperlink" Target="https://fortune.com/global500/2020/search/?name=home%20depot" TargetMode="External"/><Relationship Id="rId131" Type="http://schemas.openxmlformats.org/officeDocument/2006/relationships/hyperlink" Target="https://www.gob.mx/cms/uploads/attachment/file/202331/Manual_de_tr_mites_para_invertir_en_M_xico..pdf" TargetMode="External"/><Relationship Id="rId136" Type="http://schemas.openxmlformats.org/officeDocument/2006/relationships/hyperlink" Target="http://www.diputados.gob.mx/LeyesBiblio/doc/LISR_091219.doc" TargetMode="External"/><Relationship Id="rId157" Type="http://schemas.openxmlformats.org/officeDocument/2006/relationships/hyperlink" Target="https://www.cre.gob.mx/IPGN&#12290;" TargetMode="External"/><Relationship Id="rId178" Type="http://schemas.openxmlformats.org/officeDocument/2006/relationships/hyperlink" Target="https://datos.gob.mx/busca/dataset/inversion-extranjera-directa" TargetMode="External"/><Relationship Id="rId61" Type="http://schemas.openxmlformats.org/officeDocument/2006/relationships/hyperlink" Target="https://www.oica.net/category/production-statistics/2020-statistics/" TargetMode="External"/><Relationship Id="rId82" Type="http://schemas.openxmlformats.org/officeDocument/2006/relationships/hyperlink" Target="https://dof.gob.mx/nota_detalle.php?codigo=5601630&amp;amp;fecha=01/10/2020" TargetMode="External"/><Relationship Id="rId152" Type="http://schemas.openxmlformats.org/officeDocument/2006/relationships/header" Target="header9.xml"/><Relationship Id="rId173" Type="http://schemas.openxmlformats.org/officeDocument/2006/relationships/hyperlink" Target="https://www.gob.mx/inm" TargetMode="External"/><Relationship Id="rId19" Type="http://schemas.openxmlformats.org/officeDocument/2006/relationships/hyperlink" Target="https://www.inegi.org.mx/contenidos/temas/economia/pib/pibt/tabulados/ori/PIBT_5.xlsx" TargetMode="External"/><Relationship Id="rId14" Type="http://schemas.openxmlformats.org/officeDocument/2006/relationships/footer" Target="footer3.xml"/><Relationship Id="rId30" Type="http://schemas.openxmlformats.org/officeDocument/2006/relationships/footer" Target="footer5.xml"/><Relationship Id="rId35" Type="http://schemas.openxmlformats.org/officeDocument/2006/relationships/hyperlink" Target="https://www.camimex.org.mx/application/files/9416/3034/0997/05_info_2021.pdf" TargetMode="External"/><Relationship Id="rId56" Type="http://schemas.openxmlformats.org/officeDocument/2006/relationships/hyperlink" Target="https://www.oica.net/category/production-statistics/2020-statistics/" TargetMode="External"/><Relationship Id="rId77" Type="http://schemas.openxmlformats.org/officeDocument/2006/relationships/hyperlink" Target="https://www.eia.gov/international/data/world/natural-gas/dry-natural-gas-production?pd=3002&amp;p=00g&amp;u=0&amp;f=A&amp;v=mapbubble&amp;a=-&amp;i=none&amp;vo=value&amp;&amp;t=C&amp;g=00000000000000000000000000000000000000000000000001&amp;l=249-ruvvvvvfvtvnvv1vrvvvvfvvvvvvfvvvou20evvvvvvvvvvnvvvs0008&amp;s=315532800000&amp;e=1609459200000" TargetMode="External"/><Relationship Id="rId100" Type="http://schemas.openxmlformats.org/officeDocument/2006/relationships/hyperlink" Target="https://www.forbes.com/real-time-billionaires/" TargetMode="External"/><Relationship Id="rId105" Type="http://schemas.openxmlformats.org/officeDocument/2006/relationships/hyperlink" Target="https://www.walmex.mx/en/financial-information/monthly/" TargetMode="External"/><Relationship Id="rId126" Type="http://schemas.openxmlformats.org/officeDocument/2006/relationships/header" Target="header7.xml"/><Relationship Id="rId147" Type="http://schemas.openxmlformats.org/officeDocument/2006/relationships/hyperlink" Target="http://www.diputados.gob.mx/LeyesBiblio/pdf/107_291220.pdf" TargetMode="External"/><Relationship Id="rId168" Type="http://schemas.openxmlformats.org/officeDocument/2006/relationships/hyperlink" Target="https://www.dof.gob.mx/nota_detalle.php?codigo=5607729&amp;fecha=16/12/2020" TargetMode="External"/><Relationship Id="rId8" Type="http://schemas.openxmlformats.org/officeDocument/2006/relationships/image" Target="media/image1.jpg"/><Relationship Id="rId51" Type="http://schemas.openxmlformats.org/officeDocument/2006/relationships/hyperlink" Target="https://www.oica.net/category/production-statistics/2020-statistics/" TargetMode="External"/><Relationship Id="rId72" Type="http://schemas.openxmlformats.org/officeDocument/2006/relationships/hyperlink" Target="https://amia.com.mx/about/vehiculos-mexico/" TargetMode="External"/><Relationship Id="rId93" Type="http://schemas.openxmlformats.org/officeDocument/2006/relationships/hyperlink" Target="https://www.inegi.org.mx/app/tabulados/interactivos/?pxq=Poblacion_Poblacion_01_e60cd8cf-927f-4b94-823e-972457a12d4b" TargetMode="External"/><Relationship Id="rId98" Type="http://schemas.openxmlformats.org/officeDocument/2006/relationships/hyperlink" Target="https://data.oecd.org/inequality/income-inequality.htm" TargetMode="External"/><Relationship Id="rId121" Type="http://schemas.openxmlformats.org/officeDocument/2006/relationships/header" Target="header6.xml"/><Relationship Id="rId142" Type="http://schemas.openxmlformats.org/officeDocument/2006/relationships/hyperlink" Target="https://www.dof.gob.mx/nota_detalle.php?codigo=5576783&amp;fecha=28/10/2019" TargetMode="External"/><Relationship Id="rId163" Type="http://schemas.openxmlformats.org/officeDocument/2006/relationships/hyperlink" Target="http://www.diputados.gob.mx/LeyesBiblio/pdf/125_230421.pdf" TargetMode="External"/><Relationship Id="rId184" Type="http://schemas.openxmlformats.org/officeDocument/2006/relationships/footer" Target="footer6.xml"/><Relationship Id="rId3" Type="http://schemas.microsoft.com/office/2007/relationships/stylesWithEffects" Target="stylesWithEffects.xml"/><Relationship Id="rId25" Type="http://schemas.openxmlformats.org/officeDocument/2006/relationships/hyperlink" Target="http://cuentame.inegi.org.mx/poblacion/esperanza.aspx?tema=P;" TargetMode="External"/><Relationship Id="rId46" Type="http://schemas.openxmlformats.org/officeDocument/2006/relationships/hyperlink" Target="https://www.theciu.com/publicaciones-2/2021/4/5/mercado-de-smartphones-en-mxico-2020-una-vista-por-fabricante-de-equipos" TargetMode="External"/><Relationship Id="rId67" Type="http://schemas.openxmlformats.org/officeDocument/2006/relationships/hyperlink" Target="https://www.oica.net/category/production-statistics/2020-statistics/" TargetMode="External"/><Relationship Id="rId116" Type="http://schemas.openxmlformats.org/officeDocument/2006/relationships/hyperlink" Target="https://ir.homedepot.com/~/media/Files/H/HomeDepot-IR/2021_Proxy_Updates/2020_AR_IR_Site_Combined_Document_v2.pdf" TargetMode="External"/><Relationship Id="rId137" Type="http://schemas.openxmlformats.org/officeDocument/2006/relationships/hyperlink" Target="http://dof.gob.mx/nota_detalle.php?codigo=5547485&amp;fecha=31/12/2018" TargetMode="External"/><Relationship Id="rId158" Type="http://schemas.openxmlformats.org/officeDocument/2006/relationships/hyperlink" Target="file:///C:\Users\YiLiang\Downloads\2021&#24180;&#22577;\&#22825;&#28982;&#27683;&#20063;&#20381;&#21508;&#24030;&#21312;&#22495;&#19981;&#21516;&#32780;&#26377;&#19981;&#21516;&#20729;&#26684;&#65292;&#25209;&#30332;&#36027;&#29575;&#35531;&#21443;&#32771;&#19979;&#21015;&#36899;&#32080;&#12290;https:\www.cre.gob.mx\IPGN\index.html&#12290;" TargetMode="External"/><Relationship Id="rId20" Type="http://schemas.openxmlformats.org/officeDocument/2006/relationships/hyperlink" Target="https://www.inegi.org.mx/contenidos/temas/economia/pib/pibt/tabulados/ori/PIBTR_3.xlsx" TargetMode="External"/><Relationship Id="rId41" Type="http://schemas.openxmlformats.org/officeDocument/2006/relationships/hyperlink" Target="http://www.fao.org/faostat/en/" TargetMode="External"/><Relationship Id="rId62" Type="http://schemas.openxmlformats.org/officeDocument/2006/relationships/hyperlink" Target="https://www.oica.net/category/production-statistics/2020-statistics/" TargetMode="External"/><Relationship Id="rId83" Type="http://schemas.openxmlformats.org/officeDocument/2006/relationships/hyperlink" Target="https://www.canacero.org.mx/aceroenmexico/descargas/Practicas_Desleales_de_Comercio_Exterior_ES.pdf" TargetMode="External"/><Relationship Id="rId88" Type="http://schemas.openxmlformats.org/officeDocument/2006/relationships/hyperlink" Target="https://www.ciceg.org/pdf/SectorCalzado.pdf" TargetMode="External"/><Relationship Id="rId111" Type="http://schemas.openxmlformats.org/officeDocument/2006/relationships/hyperlink" Target="https://www.walmex.mx/en/financial-information/monthly/" TargetMode="External"/><Relationship Id="rId132" Type="http://schemas.openxmlformats.org/officeDocument/2006/relationships/hyperlink" Target="https://www.economia.gob.mx/files/gobmx/canada/tmec_investing_in_mexico.pdf" TargetMode="External"/><Relationship Id="rId153" Type="http://schemas.openxmlformats.org/officeDocument/2006/relationships/hyperlink" Target="http://www.diputados.gob.mx/LeyesBiblio/pdf_mov/Constitucion_Politica.pdf" TargetMode="External"/><Relationship Id="rId174" Type="http://schemas.openxmlformats.org/officeDocument/2006/relationships/header" Target="header12.xml"/><Relationship Id="rId179" Type="http://schemas.openxmlformats.org/officeDocument/2006/relationships/hyperlink" Target="http://www.campomexicano.gob.mx/boletinsiap/014-e.html" TargetMode="External"/><Relationship Id="rId15" Type="http://schemas.openxmlformats.org/officeDocument/2006/relationships/hyperlink" Target="https://www.cia.gov/the-world-factbook/countries/mexico/" TargetMode="External"/><Relationship Id="rId36" Type="http://schemas.openxmlformats.org/officeDocument/2006/relationships/hyperlink" Target="https://www.camimex.org.mx/application/files/9416/3034/0997/05_info_2021.pdf" TargetMode="External"/><Relationship Id="rId57" Type="http://schemas.openxmlformats.org/officeDocument/2006/relationships/hyperlink" Target="https://www.oica.net/category/production-statistics/2020-statistics/" TargetMode="External"/><Relationship Id="rId106" Type="http://schemas.openxmlformats.org/officeDocument/2006/relationships/hyperlink" Target="https://s2.q4cdn.com/056532643/files/doc_financials/2021/ar/WMT_2021_AnnualReport.pdf" TargetMode="External"/><Relationship Id="rId127" Type="http://schemas.openxmlformats.org/officeDocument/2006/relationships/hyperlink" Target="http://www.diputados.gob.mx/LeyesBiblio/ref/lie.htm" TargetMode="External"/><Relationship Id="rId10" Type="http://schemas.openxmlformats.org/officeDocument/2006/relationships/header" Target="header2.xml"/><Relationship Id="rId31" Type="http://schemas.openxmlformats.org/officeDocument/2006/relationships/hyperlink" Target="https://www.inegi.org.mx/app/saladeprensa/noticia.html?id=7169" TargetMode="External"/><Relationship Id="rId52" Type="http://schemas.openxmlformats.org/officeDocument/2006/relationships/hyperlink" Target="https://www.oica.net/category/production-statistics/2020-statistics/" TargetMode="External"/><Relationship Id="rId73" Type="http://schemas.openxmlformats.org/officeDocument/2006/relationships/hyperlink" Target="https://www.eia.gov/international/data/world" TargetMode="External"/><Relationship Id="rId78" Type="http://schemas.openxmlformats.org/officeDocument/2006/relationships/hyperlink" Target="https://en.wikipedia.org/wiki/List_of_largest_oil_and_gas_companies_by_revenue" TargetMode="External"/><Relationship Id="rId94" Type="http://schemas.openxmlformats.org/officeDocument/2006/relationships/hyperlink" Target="https://www.inegi.org.mx/app/tabulados/interactivos/?pxq=Poblacion_Poblacion_01_e60cd8cf-927f-4b94-823e-972457a12d4b" TargetMode="External"/><Relationship Id="rId99" Type="http://schemas.openxmlformats.org/officeDocument/2006/relationships/hyperlink" Target="http://www.imf.org/external/datamapper/NGDPDPC@WEO/OEMDC/ADVEC/WEOWORLD/MEX" TargetMode="External"/><Relationship Id="rId101" Type="http://schemas.openxmlformats.org/officeDocument/2006/relationships/hyperlink" Target="https://www.forbes.com/real-time-billionaires/" TargetMode="External"/><Relationship Id="rId122" Type="http://schemas.openxmlformats.org/officeDocument/2006/relationships/hyperlink" Target="http://www.trenmaya.gob.mx/" TargetMode="External"/><Relationship Id="rId143" Type="http://schemas.openxmlformats.org/officeDocument/2006/relationships/hyperlink" Target="https://www.dof.gob.mx/nota_detalle.php?codigo=5576783&amp;fecha=28/10/2019" TargetMode="External"/><Relationship Id="rId148" Type="http://schemas.openxmlformats.org/officeDocument/2006/relationships/hyperlink" Target="http://cms.mx.bk.mufg.jp/principal/uploads/numeros/dictamen2016/dictamen.pdf" TargetMode="External"/><Relationship Id="rId164" Type="http://schemas.openxmlformats.org/officeDocument/2006/relationships/hyperlink" Target="http://www.diputados.gob.mx/LeyesBiblio/pdf/125_230421.pdf" TargetMode="External"/><Relationship Id="rId169" Type="http://schemas.openxmlformats.org/officeDocument/2006/relationships/hyperlink" Target="https://idconline.mx/seguridad-social/2022/01/07/factores-de-las-cuotas-o-aportaciones-para-2022" TargetMode="External"/><Relationship Id="rId185" Type="http://schemas.openxmlformats.org/officeDocument/2006/relationships/footer" Target="footer7.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eader" Target="header14.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C31C0E-E53E-447D-B53A-AF581047A4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120</TotalTime>
  <Pages>146</Pages>
  <Words>14879</Words>
  <Characters>84813</Characters>
  <Application>Microsoft Office Word</Application>
  <DocSecurity>0</DocSecurity>
  <Lines>706</Lines>
  <Paragraphs>198</Paragraphs>
  <ScaleCrop>false</ScaleCrop>
  <HeadingPairs>
    <vt:vector size="2" baseType="variant">
      <vt:variant>
        <vt:lpstr>Título</vt:lpstr>
      </vt:variant>
      <vt:variant>
        <vt:i4>1</vt:i4>
      </vt:variant>
    </vt:vector>
  </HeadingPairs>
  <TitlesOfParts>
    <vt:vector size="1" baseType="lpstr">
      <vt:lpstr>孟 加 拉 投 資 環 境 簡 介</vt:lpstr>
    </vt:vector>
  </TitlesOfParts>
  <Company>Ministry of Economic Affairs,R.O.C.</Company>
  <LinksUpToDate>false</LinksUpToDate>
  <CharactersWithSpaces>99494</CharactersWithSpaces>
  <SharedDoc>false</SharedDoc>
  <HLinks>
    <vt:vector size="1248" baseType="variant">
      <vt:variant>
        <vt:i4>8060967</vt:i4>
      </vt:variant>
      <vt:variant>
        <vt:i4>672</vt:i4>
      </vt:variant>
      <vt:variant>
        <vt:i4>0</vt:i4>
      </vt:variant>
      <vt:variant>
        <vt:i4>5</vt:i4>
      </vt:variant>
      <vt:variant>
        <vt:lpwstr>http://www.campomexicano.gob.mx/boletinsiap/014-e.html</vt:lpwstr>
      </vt:variant>
      <vt:variant>
        <vt:lpwstr/>
      </vt:variant>
      <vt:variant>
        <vt:i4>3670072</vt:i4>
      </vt:variant>
      <vt:variant>
        <vt:i4>669</vt:i4>
      </vt:variant>
      <vt:variant>
        <vt:i4>0</vt:i4>
      </vt:variant>
      <vt:variant>
        <vt:i4>5</vt:i4>
      </vt:variant>
      <vt:variant>
        <vt:lpwstr>https://datos.gob.mx/busca/dataset/inversion-extranjera-directa</vt:lpwstr>
      </vt:variant>
      <vt:variant>
        <vt:lpwstr/>
      </vt:variant>
      <vt:variant>
        <vt:i4>3670072</vt:i4>
      </vt:variant>
      <vt:variant>
        <vt:i4>666</vt:i4>
      </vt:variant>
      <vt:variant>
        <vt:i4>0</vt:i4>
      </vt:variant>
      <vt:variant>
        <vt:i4>5</vt:i4>
      </vt:variant>
      <vt:variant>
        <vt:lpwstr>https://datos.gob.mx/busca/dataset/inversion-extranjera-directa</vt:lpwstr>
      </vt:variant>
      <vt:variant>
        <vt:lpwstr/>
      </vt:variant>
      <vt:variant>
        <vt:i4>524301</vt:i4>
      </vt:variant>
      <vt:variant>
        <vt:i4>663</vt:i4>
      </vt:variant>
      <vt:variant>
        <vt:i4>0</vt:i4>
      </vt:variant>
      <vt:variant>
        <vt:i4>5</vt:i4>
      </vt:variant>
      <vt:variant>
        <vt:lpwstr>https://oficinaenlace.sre.gob.mx/taiwan/</vt:lpwstr>
      </vt:variant>
      <vt:variant>
        <vt:lpwstr/>
      </vt:variant>
      <vt:variant>
        <vt:i4>7667817</vt:i4>
      </vt:variant>
      <vt:variant>
        <vt:i4>660</vt:i4>
      </vt:variant>
      <vt:variant>
        <vt:i4>0</vt:i4>
      </vt:variant>
      <vt:variant>
        <vt:i4>5</vt:i4>
      </vt:variant>
      <vt:variant>
        <vt:lpwstr>https://www.gob.mx/inm</vt:lpwstr>
      </vt:variant>
      <vt:variant>
        <vt:lpwstr/>
      </vt:variant>
      <vt:variant>
        <vt:i4>6422648</vt:i4>
      </vt:variant>
      <vt:variant>
        <vt:i4>657</vt:i4>
      </vt:variant>
      <vt:variant>
        <vt:i4>0</vt:i4>
      </vt:variant>
      <vt:variant>
        <vt:i4>5</vt:i4>
      </vt:variant>
      <vt:variant>
        <vt:lpwstr>https://www.inm.gob.mx/gobmx/word/index.php/paises-requieren-visa-para-mexico/</vt:lpwstr>
      </vt:variant>
      <vt:variant>
        <vt:lpwstr/>
      </vt:variant>
      <vt:variant>
        <vt:i4>7143459</vt:i4>
      </vt:variant>
      <vt:variant>
        <vt:i4>654</vt:i4>
      </vt:variant>
      <vt:variant>
        <vt:i4>0</vt:i4>
      </vt:variant>
      <vt:variant>
        <vt:i4>5</vt:i4>
      </vt:variant>
      <vt:variant>
        <vt:lpwstr>https://oficinaenlace.sre.gob.mx/taiwan/index.php/consulares/visas</vt:lpwstr>
      </vt:variant>
      <vt:variant>
        <vt:lpwstr/>
      </vt:variant>
      <vt:variant>
        <vt:i4>8192032</vt:i4>
      </vt:variant>
      <vt:variant>
        <vt:i4>651</vt:i4>
      </vt:variant>
      <vt:variant>
        <vt:i4>0</vt:i4>
      </vt:variant>
      <vt:variant>
        <vt:i4>5</vt:i4>
      </vt:variant>
      <vt:variant>
        <vt:lpwstr>https://idconline.mx/seguridad-social/2020/01/06/factores-de-las-cuotas-y-aportaciones-2020</vt:lpwstr>
      </vt:variant>
      <vt:variant>
        <vt:lpwstr/>
      </vt:variant>
      <vt:variant>
        <vt:i4>5963801</vt:i4>
      </vt:variant>
      <vt:variant>
        <vt:i4>648</vt:i4>
      </vt:variant>
      <vt:variant>
        <vt:i4>0</vt:i4>
      </vt:variant>
      <vt:variant>
        <vt:i4>5</vt:i4>
      </vt:variant>
      <vt:variant>
        <vt:lpwstr>https://www.3003.com.mx/blog/como-calcular-las-cuotas-obrero-patron-de-mis-empleados.html</vt:lpwstr>
      </vt:variant>
      <vt:variant>
        <vt:lpwstr/>
      </vt:variant>
      <vt:variant>
        <vt:i4>6029361</vt:i4>
      </vt:variant>
      <vt:variant>
        <vt:i4>645</vt:i4>
      </vt:variant>
      <vt:variant>
        <vt:i4>0</vt:i4>
      </vt:variant>
      <vt:variant>
        <vt:i4>5</vt:i4>
      </vt:variant>
      <vt:variant>
        <vt:lpwstr>http://www.diputados.gob.mx/LeyesBiblio/pdf/125_120615.pdf</vt:lpwstr>
      </vt:variant>
      <vt:variant>
        <vt:lpwstr/>
      </vt:variant>
      <vt:variant>
        <vt:i4>2293797</vt:i4>
      </vt:variant>
      <vt:variant>
        <vt:i4>642</vt:i4>
      </vt:variant>
      <vt:variant>
        <vt:i4>0</vt:i4>
      </vt:variant>
      <vt:variant>
        <vt:i4>5</vt:i4>
      </vt:variant>
      <vt:variant>
        <vt:lpwstr>https://www.gob.mx/cms/uploads/attachment/file/525061/Tabla_de_salarios_m_nmos_vigentes_apartir_del_01_de_enero_de_2020.pdf</vt:lpwstr>
      </vt:variant>
      <vt:variant>
        <vt:lpwstr/>
      </vt:variant>
      <vt:variant>
        <vt:i4>524374</vt:i4>
      </vt:variant>
      <vt:variant>
        <vt:i4>639</vt:i4>
      </vt:variant>
      <vt:variant>
        <vt:i4>0</vt:i4>
      </vt:variant>
      <vt:variant>
        <vt:i4>5</vt:i4>
      </vt:variant>
      <vt:variant>
        <vt:lpwstr>https://www.dices.mx/dices/mueven-por-tierra-82-de-mercancias-en-mexico/</vt:lpwstr>
      </vt:variant>
      <vt:variant>
        <vt:lpwstr/>
      </vt:variant>
      <vt:variant>
        <vt:i4>7602236</vt:i4>
      </vt:variant>
      <vt:variant>
        <vt:i4>636</vt:i4>
      </vt:variant>
      <vt:variant>
        <vt:i4>0</vt:i4>
      </vt:variant>
      <vt:variant>
        <vt:i4>5</vt:i4>
      </vt:variant>
      <vt:variant>
        <vt:lpwstr>http://www.sct.gob.mx/index.php?id=198</vt:lpwstr>
      </vt:variant>
      <vt:variant>
        <vt:lpwstr/>
      </vt:variant>
      <vt:variant>
        <vt:i4>1048579</vt:i4>
      </vt:variant>
      <vt:variant>
        <vt:i4>633</vt:i4>
      </vt:variant>
      <vt:variant>
        <vt:i4>0</vt:i4>
      </vt:variant>
      <vt:variant>
        <vt:i4>5</vt:i4>
      </vt:variant>
      <vt:variant>
        <vt:lpwstr>http://www.sct.gob.mx/transporte-y-medicina-preventiva/aeronautica-civil/5-estadisticas/55-estadistica-operacional-de-aeropuertos-statistics-by-airport/</vt:lpwstr>
      </vt:variant>
      <vt:variant>
        <vt:lpwstr/>
      </vt:variant>
      <vt:variant>
        <vt:i4>1048579</vt:i4>
      </vt:variant>
      <vt:variant>
        <vt:i4>630</vt:i4>
      </vt:variant>
      <vt:variant>
        <vt:i4>0</vt:i4>
      </vt:variant>
      <vt:variant>
        <vt:i4>5</vt:i4>
      </vt:variant>
      <vt:variant>
        <vt:lpwstr>http://www.sct.gob.mx/transporte-y-medicina-preventiva/aeronautica-civil/5-estadisticas/55-estadistica-operacional-de-aeropuertos-statistics-by-airport/</vt:lpwstr>
      </vt:variant>
      <vt:variant>
        <vt:lpwstr/>
      </vt:variant>
      <vt:variant>
        <vt:i4>6881396</vt:i4>
      </vt:variant>
      <vt:variant>
        <vt:i4>627</vt:i4>
      </vt:variant>
      <vt:variant>
        <vt:i4>0</vt:i4>
      </vt:variant>
      <vt:variant>
        <vt:i4>5</vt:i4>
      </vt:variant>
      <vt:variant>
        <vt:lpwstr>https://www.gob.mx/cms/uploads/attachment/file/513993/TM_ANEXO_TECNICO_VF2__1_.pdf</vt:lpwstr>
      </vt:variant>
      <vt:variant>
        <vt:lpwstr/>
      </vt:variant>
      <vt:variant>
        <vt:i4>3735588</vt:i4>
      </vt:variant>
      <vt:variant>
        <vt:i4>624</vt:i4>
      </vt:variant>
      <vt:variant>
        <vt:i4>0</vt:i4>
      </vt:variant>
      <vt:variant>
        <vt:i4>5</vt:i4>
      </vt:variant>
      <vt:variant>
        <vt:lpwstr>http://www.trenmaya.gob.mx/</vt:lpwstr>
      </vt:variant>
      <vt:variant>
        <vt:lpwstr/>
      </vt:variant>
      <vt:variant>
        <vt:i4>4259922</vt:i4>
      </vt:variant>
      <vt:variant>
        <vt:i4>621</vt:i4>
      </vt:variant>
      <vt:variant>
        <vt:i4>0</vt:i4>
      </vt:variant>
      <vt:variant>
        <vt:i4>5</vt:i4>
      </vt:variant>
      <vt:variant>
        <vt:lpwstr>https://www.gob.mx/artf/articulos/infraestructura-ferroviaria-191183?idiom=es</vt:lpwstr>
      </vt:variant>
      <vt:variant>
        <vt:lpwstr/>
      </vt:variant>
      <vt:variant>
        <vt:i4>3276901</vt:i4>
      </vt:variant>
      <vt:variant>
        <vt:i4>618</vt:i4>
      </vt:variant>
      <vt:variant>
        <vt:i4>0</vt:i4>
      </vt:variant>
      <vt:variant>
        <vt:i4>5</vt:i4>
      </vt:variant>
      <vt:variant>
        <vt:lpwstr>https://www.gob.mx/imt/acciones-y-programas/red-nacional-de-caminos</vt:lpwstr>
      </vt:variant>
      <vt:variant>
        <vt:lpwstr/>
      </vt:variant>
      <vt:variant>
        <vt:i4>6160405</vt:i4>
      </vt:variant>
      <vt:variant>
        <vt:i4>615</vt:i4>
      </vt:variant>
      <vt:variant>
        <vt:i4>0</vt:i4>
      </vt:variant>
      <vt:variant>
        <vt:i4>5</vt:i4>
      </vt:variant>
      <vt:variant>
        <vt:lpwstr>http://www.gasnaturalfenosa.com.mx/mx/pequeno+negocio/distribucion+de+gas+natural/1285346488254/tarifas.html</vt:lpwstr>
      </vt:variant>
      <vt:variant>
        <vt:lpwstr/>
      </vt:variant>
      <vt:variant>
        <vt:i4>852055</vt:i4>
      </vt:variant>
      <vt:variant>
        <vt:i4>612</vt:i4>
      </vt:variant>
      <vt:variant>
        <vt:i4>0</vt:i4>
      </vt:variant>
      <vt:variant>
        <vt:i4>5</vt:i4>
      </vt:variant>
      <vt:variant>
        <vt:lpwstr>https://app.cfe.mx/Aplicaciones/CCFE/Tarifas/TarifasCRECasa/Casa.aspx</vt:lpwstr>
      </vt:variant>
      <vt:variant>
        <vt:lpwstr/>
      </vt:variant>
      <vt:variant>
        <vt:i4>3276904</vt:i4>
      </vt:variant>
      <vt:variant>
        <vt:i4>609</vt:i4>
      </vt:variant>
      <vt:variant>
        <vt:i4>0</vt:i4>
      </vt:variant>
      <vt:variant>
        <vt:i4>5</vt:i4>
      </vt:variant>
      <vt:variant>
        <vt:lpwstr>https://app.cfe.mx/Aplicaciones/CCFE/Tarifas/TarifasCRENegocio/Negocio.aspx</vt:lpwstr>
      </vt:variant>
      <vt:variant>
        <vt:lpwstr/>
      </vt:variant>
      <vt:variant>
        <vt:i4>3276904</vt:i4>
      </vt:variant>
      <vt:variant>
        <vt:i4>606</vt:i4>
      </vt:variant>
      <vt:variant>
        <vt:i4>0</vt:i4>
      </vt:variant>
      <vt:variant>
        <vt:i4>5</vt:i4>
      </vt:variant>
      <vt:variant>
        <vt:lpwstr>https://app.cfe.mx/Aplicaciones/CCFE/Tarifas/TarifasCREIndustria/Industria.aspx</vt:lpwstr>
      </vt:variant>
      <vt:variant>
        <vt:lpwstr/>
      </vt:variant>
      <vt:variant>
        <vt:i4>6488115</vt:i4>
      </vt:variant>
      <vt:variant>
        <vt:i4>603</vt:i4>
      </vt:variant>
      <vt:variant>
        <vt:i4>0</vt:i4>
      </vt:variant>
      <vt:variant>
        <vt:i4>5</vt:i4>
      </vt:variant>
      <vt:variant>
        <vt:lpwstr>http://sie.energia.gob.mx/bdiController.do?action=cuadro&amp;cvecua=IIIBC01</vt:lpwstr>
      </vt:variant>
      <vt:variant>
        <vt:lpwstr/>
      </vt:variant>
      <vt:variant>
        <vt:i4>3211311</vt:i4>
      </vt:variant>
      <vt:variant>
        <vt:i4>600</vt:i4>
      </vt:variant>
      <vt:variant>
        <vt:i4>0</vt:i4>
      </vt:variant>
      <vt:variant>
        <vt:i4>5</vt:i4>
      </vt:variant>
      <vt:variant>
        <vt:lpwstr>http://187.189.183.90/</vt:lpwstr>
      </vt:variant>
      <vt:variant>
        <vt:lpwstr/>
      </vt:variant>
      <vt:variant>
        <vt:i4>5767279</vt:i4>
      </vt:variant>
      <vt:variant>
        <vt:i4>597</vt:i4>
      </vt:variant>
      <vt:variant>
        <vt:i4>0</vt:i4>
      </vt:variant>
      <vt:variant>
        <vt:i4>5</vt:i4>
      </vt:variant>
      <vt:variant>
        <vt:lpwstr>http://www.diputados.gob.mx/LeyesBiblio/pdf/44_150618.pdf</vt:lpwstr>
      </vt:variant>
      <vt:variant>
        <vt:lpwstr/>
      </vt:variant>
      <vt:variant>
        <vt:i4>6946822</vt:i4>
      </vt:variant>
      <vt:variant>
        <vt:i4>594</vt:i4>
      </vt:variant>
      <vt:variant>
        <vt:i4>0</vt:i4>
      </vt:variant>
      <vt:variant>
        <vt:i4>5</vt:i4>
      </vt:variant>
      <vt:variant>
        <vt:lpwstr>http://www.diputados.gob.mx/LeyesBiblio/pdf/1_060320.pdf</vt:lpwstr>
      </vt:variant>
      <vt:variant>
        <vt:lpwstr/>
      </vt:variant>
      <vt:variant>
        <vt:i4>4325461</vt:i4>
      </vt:variant>
      <vt:variant>
        <vt:i4>591</vt:i4>
      </vt:variant>
      <vt:variant>
        <vt:i4>0</vt:i4>
      </vt:variant>
      <vt:variant>
        <vt:i4>5</vt:i4>
      </vt:variant>
      <vt:variant>
        <vt:lpwstr>http://www.banxico.org.mx/sistema-financiero/publicaciones/indicadores-basicos-de-creditos-personales/%7B27DD6240-B88F-DC63-247E-4A9CD4873FD8%7D.pdf</vt:lpwstr>
      </vt:variant>
      <vt:variant>
        <vt:lpwstr/>
      </vt:variant>
      <vt:variant>
        <vt:i4>2949231</vt:i4>
      </vt:variant>
      <vt:variant>
        <vt:i4>588</vt:i4>
      </vt:variant>
      <vt:variant>
        <vt:i4>0</vt:i4>
      </vt:variant>
      <vt:variant>
        <vt:i4>5</vt:i4>
      </vt:variant>
      <vt:variant>
        <vt:lpwstr>http://www.banxico.org.mx/sistema-financiero/publicaciones/indicadores-basicos-de-creditos-automotrices-/%7B00C27995-08B0-EA14-A4AF-613D155B8B28%7D.pdf</vt:lpwstr>
      </vt:variant>
      <vt:variant>
        <vt:lpwstr/>
      </vt:variant>
      <vt:variant>
        <vt:i4>1179653</vt:i4>
      </vt:variant>
      <vt:variant>
        <vt:i4>585</vt:i4>
      </vt:variant>
      <vt:variant>
        <vt:i4>0</vt:i4>
      </vt:variant>
      <vt:variant>
        <vt:i4>5</vt:i4>
      </vt:variant>
      <vt:variant>
        <vt:lpwstr>http://www.bancomext.com/productos-y-servicios/credito/proyectos-de-inversion</vt:lpwstr>
      </vt:variant>
      <vt:variant>
        <vt:lpwstr/>
      </vt:variant>
      <vt:variant>
        <vt:i4>5177436</vt:i4>
      </vt:variant>
      <vt:variant>
        <vt:i4>582</vt:i4>
      </vt:variant>
      <vt:variant>
        <vt:i4>0</vt:i4>
      </vt:variant>
      <vt:variant>
        <vt:i4>5</vt:i4>
      </vt:variant>
      <vt:variant>
        <vt:lpwstr>http://www.trabajo.com.mx/programa_de_financiamiento_del_bancomext.htm</vt:lpwstr>
      </vt:variant>
      <vt:variant>
        <vt:lpwstr/>
      </vt:variant>
      <vt:variant>
        <vt:i4>5177436</vt:i4>
      </vt:variant>
      <vt:variant>
        <vt:i4>579</vt:i4>
      </vt:variant>
      <vt:variant>
        <vt:i4>0</vt:i4>
      </vt:variant>
      <vt:variant>
        <vt:i4>5</vt:i4>
      </vt:variant>
      <vt:variant>
        <vt:lpwstr>http://www.trabajo.com.mx/programa_de_financiamiento_del_bancomext.htm</vt:lpwstr>
      </vt:variant>
      <vt:variant>
        <vt:lpwstr/>
      </vt:variant>
      <vt:variant>
        <vt:i4>589851</vt:i4>
      </vt:variant>
      <vt:variant>
        <vt:i4>576</vt:i4>
      </vt:variant>
      <vt:variant>
        <vt:i4>0</vt:i4>
      </vt:variant>
      <vt:variant>
        <vt:i4>5</vt:i4>
      </vt:variant>
      <vt:variant>
        <vt:lpwstr>http://www.bancomext.com/productos-y-servicios/credito/capital-de-trabajo</vt:lpwstr>
      </vt:variant>
      <vt:variant>
        <vt:lpwstr/>
      </vt:variant>
      <vt:variant>
        <vt:i4>5177461</vt:i4>
      </vt:variant>
      <vt:variant>
        <vt:i4>573</vt:i4>
      </vt:variant>
      <vt:variant>
        <vt:i4>0</vt:i4>
      </vt:variant>
      <vt:variant>
        <vt:i4>5</vt:i4>
      </vt:variant>
      <vt:variant>
        <vt:lpwstr>https://www.dof.gob.mx/nota_detalle.php?codigo=5582710&amp;fecha=24/12/2019</vt:lpwstr>
      </vt:variant>
      <vt:variant>
        <vt:lpwstr/>
      </vt:variant>
      <vt:variant>
        <vt:i4>131093</vt:i4>
      </vt:variant>
      <vt:variant>
        <vt:i4>570</vt:i4>
      </vt:variant>
      <vt:variant>
        <vt:i4>0</vt:i4>
      </vt:variant>
      <vt:variant>
        <vt:i4>5</vt:i4>
      </vt:variant>
      <vt:variant>
        <vt:lpwstr>http://www.sat.gob.mx/english/Paginas/enajenacion_de_acciones.aspx</vt:lpwstr>
      </vt:variant>
      <vt:variant>
        <vt:lpwstr/>
      </vt:variant>
      <vt:variant>
        <vt:i4>5636200</vt:i4>
      </vt:variant>
      <vt:variant>
        <vt:i4>567</vt:i4>
      </vt:variant>
      <vt:variant>
        <vt:i4>0</vt:i4>
      </vt:variant>
      <vt:variant>
        <vt:i4>5</vt:i4>
      </vt:variant>
      <vt:variant>
        <vt:lpwstr>http://www.diputados.gob.mx/LeyesBiblio/pdf/78_241219.pdf</vt:lpwstr>
      </vt:variant>
      <vt:variant>
        <vt:lpwstr/>
      </vt:variant>
      <vt:variant>
        <vt:i4>6029361</vt:i4>
      </vt:variant>
      <vt:variant>
        <vt:i4>564</vt:i4>
      </vt:variant>
      <vt:variant>
        <vt:i4>0</vt:i4>
      </vt:variant>
      <vt:variant>
        <vt:i4>5</vt:i4>
      </vt:variant>
      <vt:variant>
        <vt:lpwstr>http://www.diputados.gob.mx/LeyesBiblio/pdf/107_281219.pdf</vt:lpwstr>
      </vt:variant>
      <vt:variant>
        <vt:lpwstr/>
      </vt:variant>
      <vt:variant>
        <vt:i4>4259935</vt:i4>
      </vt:variant>
      <vt:variant>
        <vt:i4>561</vt:i4>
      </vt:variant>
      <vt:variant>
        <vt:i4>0</vt:i4>
      </vt:variant>
      <vt:variant>
        <vt:i4>5</vt:i4>
      </vt:variant>
      <vt:variant>
        <vt:lpwstr>http://losimpuestos.com.mx/isr-enajenacion-de-inmuebles/</vt:lpwstr>
      </vt:variant>
      <vt:variant>
        <vt:lpwstr/>
      </vt:variant>
      <vt:variant>
        <vt:i4>3801203</vt:i4>
      </vt:variant>
      <vt:variant>
        <vt:i4>558</vt:i4>
      </vt:variant>
      <vt:variant>
        <vt:i4>0</vt:i4>
      </vt:variant>
      <vt:variant>
        <vt:i4>5</vt:i4>
      </vt:variant>
      <vt:variant>
        <vt:lpwstr>https://www2.deloitte.com/content/dam/Deloitte/mx/Documents/audit/2020/Resumen-ISN-2020.pdf</vt:lpwstr>
      </vt:variant>
      <vt:variant>
        <vt:lpwstr/>
      </vt:variant>
      <vt:variant>
        <vt:i4>4259956</vt:i4>
      </vt:variant>
      <vt:variant>
        <vt:i4>555</vt:i4>
      </vt:variant>
      <vt:variant>
        <vt:i4>0</vt:i4>
      </vt:variant>
      <vt:variant>
        <vt:i4>5</vt:i4>
      </vt:variant>
      <vt:variant>
        <vt:lpwstr>https://www.dof.gob.mx/nota_detalle.php?codigo=5576783&amp;fecha=28/10/2019</vt:lpwstr>
      </vt:variant>
      <vt:variant>
        <vt:lpwstr/>
      </vt:variant>
      <vt:variant>
        <vt:i4>4259956</vt:i4>
      </vt:variant>
      <vt:variant>
        <vt:i4>552</vt:i4>
      </vt:variant>
      <vt:variant>
        <vt:i4>0</vt:i4>
      </vt:variant>
      <vt:variant>
        <vt:i4>5</vt:i4>
      </vt:variant>
      <vt:variant>
        <vt:lpwstr>https://www.dof.gob.mx/nota_detalle.php?codigo=5576783&amp;fecha=28/10/2019</vt:lpwstr>
      </vt:variant>
      <vt:variant>
        <vt:lpwstr/>
      </vt:variant>
      <vt:variant>
        <vt:i4>4653171</vt:i4>
      </vt:variant>
      <vt:variant>
        <vt:i4>549</vt:i4>
      </vt:variant>
      <vt:variant>
        <vt:i4>0</vt:i4>
      </vt:variant>
      <vt:variant>
        <vt:i4>5</vt:i4>
      </vt:variant>
      <vt:variant>
        <vt:lpwstr>https://www.dof.gob.mx/nota_detalle.php?codigo=5547122&amp;fecha=24/12/2018</vt:lpwstr>
      </vt:variant>
      <vt:variant>
        <vt:lpwstr/>
      </vt:variant>
      <vt:variant>
        <vt:i4>7798856</vt:i4>
      </vt:variant>
      <vt:variant>
        <vt:i4>546</vt:i4>
      </vt:variant>
      <vt:variant>
        <vt:i4>0</vt:i4>
      </vt:variant>
      <vt:variant>
        <vt:i4>5</vt:i4>
      </vt:variant>
      <vt:variant>
        <vt:lpwstr>http://www.diputados.gob.mx/LeyesBiblio/doc/LISR_091219.doc</vt:lpwstr>
      </vt:variant>
      <vt:variant>
        <vt:lpwstr/>
      </vt:variant>
      <vt:variant>
        <vt:i4>589833</vt:i4>
      </vt:variant>
      <vt:variant>
        <vt:i4>543</vt:i4>
      </vt:variant>
      <vt:variant>
        <vt:i4>0</vt:i4>
      </vt:variant>
      <vt:variant>
        <vt:i4>5</vt:i4>
      </vt:variant>
      <vt:variant>
        <vt:lpwstr>https://www.gob.mx/zonalibredelafronteranorte</vt:lpwstr>
      </vt:variant>
      <vt:variant>
        <vt:lpwstr/>
      </vt:variant>
      <vt:variant>
        <vt:i4>3080197</vt:i4>
      </vt:variant>
      <vt:variant>
        <vt:i4>540</vt:i4>
      </vt:variant>
      <vt:variant>
        <vt:i4>0</vt:i4>
      </vt:variant>
      <vt:variant>
        <vt:i4>5</vt:i4>
      </vt:variant>
      <vt:variant>
        <vt:lpwstr>http://dof.gob.mx/nota_detalle.php?codigo=5547485&amp;fecha=31/12/2018</vt:lpwstr>
      </vt:variant>
      <vt:variant>
        <vt:lpwstr/>
      </vt:variant>
      <vt:variant>
        <vt:i4>7798856</vt:i4>
      </vt:variant>
      <vt:variant>
        <vt:i4>537</vt:i4>
      </vt:variant>
      <vt:variant>
        <vt:i4>0</vt:i4>
      </vt:variant>
      <vt:variant>
        <vt:i4>5</vt:i4>
      </vt:variant>
      <vt:variant>
        <vt:lpwstr>http://www.diputados.gob.mx/LeyesBiblio/doc/LISR_091219.doc</vt:lpwstr>
      </vt:variant>
      <vt:variant>
        <vt:lpwstr/>
      </vt:variant>
      <vt:variant>
        <vt:i4>7798856</vt:i4>
      </vt:variant>
      <vt:variant>
        <vt:i4>534</vt:i4>
      </vt:variant>
      <vt:variant>
        <vt:i4>0</vt:i4>
      </vt:variant>
      <vt:variant>
        <vt:i4>5</vt:i4>
      </vt:variant>
      <vt:variant>
        <vt:lpwstr>http://www.diputados.gob.mx/LeyesBiblio/doc/LISR_091219.doc</vt:lpwstr>
      </vt:variant>
      <vt:variant>
        <vt:lpwstr/>
      </vt:variant>
      <vt:variant>
        <vt:i4>9</vt:i4>
      </vt:variant>
      <vt:variant>
        <vt:i4>531</vt:i4>
      </vt:variant>
      <vt:variant>
        <vt:i4>0</vt:i4>
      </vt:variant>
      <vt:variant>
        <vt:i4>5</vt:i4>
      </vt:variant>
      <vt:variant>
        <vt:lpwstr>http://www.sat.gob.mx/informacion_fiscal/normatividad/Paginas/2017/leyes_2017.aspx</vt:lpwstr>
      </vt:variant>
      <vt:variant>
        <vt:lpwstr/>
      </vt:variant>
      <vt:variant>
        <vt:i4>5308485</vt:i4>
      </vt:variant>
      <vt:variant>
        <vt:i4>528</vt:i4>
      </vt:variant>
      <vt:variant>
        <vt:i4>0</vt:i4>
      </vt:variant>
      <vt:variant>
        <vt:i4>5</vt:i4>
      </vt:variant>
      <vt:variant>
        <vt:lpwstr>http://www.economia-noms.gob.mx/</vt:lpwstr>
      </vt:variant>
      <vt:variant>
        <vt:lpwstr/>
      </vt:variant>
      <vt:variant>
        <vt:i4>1245244</vt:i4>
      </vt:variant>
      <vt:variant>
        <vt:i4>525</vt:i4>
      </vt:variant>
      <vt:variant>
        <vt:i4>0</vt:i4>
      </vt:variant>
      <vt:variant>
        <vt:i4>5</vt:i4>
      </vt:variant>
      <vt:variant>
        <vt:lpwstr>https://ec.europa.eu/europeaid/countries/mexico_en</vt:lpwstr>
      </vt:variant>
      <vt:variant>
        <vt:lpwstr/>
      </vt:variant>
      <vt:variant>
        <vt:i4>6029393</vt:i4>
      </vt:variant>
      <vt:variant>
        <vt:i4>522</vt:i4>
      </vt:variant>
      <vt:variant>
        <vt:i4>0</vt:i4>
      </vt:variant>
      <vt:variant>
        <vt:i4>5</vt:i4>
      </vt:variant>
      <vt:variant>
        <vt:lpwstr>http://www.diputados.gob.mx/LeyesBiblio/pdf/LIGIE.pdf</vt:lpwstr>
      </vt:variant>
      <vt:variant>
        <vt:lpwstr/>
      </vt:variant>
      <vt:variant>
        <vt:i4>983043</vt:i4>
      </vt:variant>
      <vt:variant>
        <vt:i4>519</vt:i4>
      </vt:variant>
      <vt:variant>
        <vt:i4>0</vt:i4>
      </vt:variant>
      <vt:variant>
        <vt:i4>5</vt:i4>
      </vt:variant>
      <vt:variant>
        <vt:lpwstr>http://www.siicex.gob.mx/portalSiicex/Transparencia/prosec/prosec-infgeneral.htm</vt:lpwstr>
      </vt:variant>
      <vt:variant>
        <vt:lpwstr/>
      </vt:variant>
      <vt:variant>
        <vt:i4>1376323</vt:i4>
      </vt:variant>
      <vt:variant>
        <vt:i4>516</vt:i4>
      </vt:variant>
      <vt:variant>
        <vt:i4>0</vt:i4>
      </vt:variant>
      <vt:variant>
        <vt:i4>5</vt:i4>
      </vt:variant>
      <vt:variant>
        <vt:lpwstr>http://www.siicex.gob.mx/portalSiicex/SICETECA/Decretos/Programas/IMMEX/IMMEX.htm</vt:lpwstr>
      </vt:variant>
      <vt:variant>
        <vt:lpwstr/>
      </vt:variant>
      <vt:variant>
        <vt:i4>5308464</vt:i4>
      </vt:variant>
      <vt:variant>
        <vt:i4>513</vt:i4>
      </vt:variant>
      <vt:variant>
        <vt:i4>0</vt:i4>
      </vt:variant>
      <vt:variant>
        <vt:i4>5</vt:i4>
      </vt:variant>
      <vt:variant>
        <vt:lpwstr>http://www.diputados.gob.mx/LeyesBiblio/pdf/144_140618.pdf</vt:lpwstr>
      </vt:variant>
      <vt:variant>
        <vt:lpwstr/>
      </vt:variant>
      <vt:variant>
        <vt:i4>1572872</vt:i4>
      </vt:variant>
      <vt:variant>
        <vt:i4>510</vt:i4>
      </vt:variant>
      <vt:variant>
        <vt:i4>0</vt:i4>
      </vt:variant>
      <vt:variant>
        <vt:i4>5</vt:i4>
      </vt:variant>
      <vt:variant>
        <vt:lpwstr>http://www.diputados.gob.mx/LeyesBiblio/ref/lgsm.htm</vt:lpwstr>
      </vt:variant>
      <vt:variant>
        <vt:lpwstr/>
      </vt:variant>
      <vt:variant>
        <vt:i4>5767274</vt:i4>
      </vt:variant>
      <vt:variant>
        <vt:i4>507</vt:i4>
      </vt:variant>
      <vt:variant>
        <vt:i4>0</vt:i4>
      </vt:variant>
      <vt:variant>
        <vt:i4>5</vt:i4>
      </vt:variant>
      <vt:variant>
        <vt:lpwstr>http://www.diputados.gob.mx/LeyesBiblio/doc/44_150618.doc</vt:lpwstr>
      </vt:variant>
      <vt:variant>
        <vt:lpwstr/>
      </vt:variant>
      <vt:variant>
        <vt:i4>2359340</vt:i4>
      </vt:variant>
      <vt:variant>
        <vt:i4>504</vt:i4>
      </vt:variant>
      <vt:variant>
        <vt:i4>0</vt:i4>
      </vt:variant>
      <vt:variant>
        <vt:i4>5</vt:i4>
      </vt:variant>
      <vt:variant>
        <vt:lpwstr>http://www.diputados.gob.mx/LeyesBiblio/ref/lie.htm</vt:lpwstr>
      </vt:variant>
      <vt:variant>
        <vt:lpwstr/>
      </vt:variant>
      <vt:variant>
        <vt:i4>6881396</vt:i4>
      </vt:variant>
      <vt:variant>
        <vt:i4>501</vt:i4>
      </vt:variant>
      <vt:variant>
        <vt:i4>0</vt:i4>
      </vt:variant>
      <vt:variant>
        <vt:i4>5</vt:i4>
      </vt:variant>
      <vt:variant>
        <vt:lpwstr>https://www.gob.mx/cms/uploads/attachment/file/513993/TM_ANEXO_TECNICO_VF2__1_.pdf</vt:lpwstr>
      </vt:variant>
      <vt:variant>
        <vt:lpwstr/>
      </vt:variant>
      <vt:variant>
        <vt:i4>3735588</vt:i4>
      </vt:variant>
      <vt:variant>
        <vt:i4>498</vt:i4>
      </vt:variant>
      <vt:variant>
        <vt:i4>0</vt:i4>
      </vt:variant>
      <vt:variant>
        <vt:i4>5</vt:i4>
      </vt:variant>
      <vt:variant>
        <vt:lpwstr>http://www.trenmaya.gob.mx/</vt:lpwstr>
      </vt:variant>
      <vt:variant>
        <vt:lpwstr/>
      </vt:variant>
      <vt:variant>
        <vt:i4>4325456</vt:i4>
      </vt:variant>
      <vt:variant>
        <vt:i4>495</vt:i4>
      </vt:variant>
      <vt:variant>
        <vt:i4>0</vt:i4>
      </vt:variant>
      <vt:variant>
        <vt:i4>5</vt:i4>
      </vt:variant>
      <vt:variant>
        <vt:lpwstr>https://www.gob.mx/sesnsp/acciones-y-programas/incidencia-delictiva-del-fuero-comun-nueva-metodologia?state=published</vt:lpwstr>
      </vt:variant>
      <vt:variant>
        <vt:lpwstr/>
      </vt:variant>
      <vt:variant>
        <vt:i4>8126515</vt:i4>
      </vt:variant>
      <vt:variant>
        <vt:i4>492</vt:i4>
      </vt:variant>
      <vt:variant>
        <vt:i4>0</vt:i4>
      </vt:variant>
      <vt:variant>
        <vt:i4>5</vt:i4>
      </vt:variant>
      <vt:variant>
        <vt:lpwstr>https://www.inegi.org.mx/contenidos/saladeprensa/boletines/2018/OtrTemEcon/ENIF2018.pdf</vt:lpwstr>
      </vt:variant>
      <vt:variant>
        <vt:lpwstr/>
      </vt:variant>
      <vt:variant>
        <vt:i4>1703936</vt:i4>
      </vt:variant>
      <vt:variant>
        <vt:i4>489</vt:i4>
      </vt:variant>
      <vt:variant>
        <vt:i4>0</vt:i4>
      </vt:variant>
      <vt:variant>
        <vt:i4>5</vt:i4>
      </vt:variant>
      <vt:variant>
        <vt:lpwstr>https://ikea.mx/mailings/news/IkeaNL/nota-01.html</vt:lpwstr>
      </vt:variant>
      <vt:variant>
        <vt:lpwstr/>
      </vt:variant>
      <vt:variant>
        <vt:i4>8061026</vt:i4>
      </vt:variant>
      <vt:variant>
        <vt:i4>486</vt:i4>
      </vt:variant>
      <vt:variant>
        <vt:i4>0</vt:i4>
      </vt:variant>
      <vt:variant>
        <vt:i4>5</vt:i4>
      </vt:variant>
      <vt:variant>
        <vt:lpwstr>https://lowes.gcs-web.com/financial-information/annual-reports</vt:lpwstr>
      </vt:variant>
      <vt:variant>
        <vt:lpwstr/>
      </vt:variant>
      <vt:variant>
        <vt:i4>8061026</vt:i4>
      </vt:variant>
      <vt:variant>
        <vt:i4>483</vt:i4>
      </vt:variant>
      <vt:variant>
        <vt:i4>0</vt:i4>
      </vt:variant>
      <vt:variant>
        <vt:i4>5</vt:i4>
      </vt:variant>
      <vt:variant>
        <vt:lpwstr>https://lowes.gcs-web.com/financial-information/annual-reports</vt:lpwstr>
      </vt:variant>
      <vt:variant>
        <vt:lpwstr/>
      </vt:variant>
      <vt:variant>
        <vt:i4>589911</vt:i4>
      </vt:variant>
      <vt:variant>
        <vt:i4>480</vt:i4>
      </vt:variant>
      <vt:variant>
        <vt:i4>0</vt:i4>
      </vt:variant>
      <vt:variant>
        <vt:i4>5</vt:i4>
      </vt:variant>
      <vt:variant>
        <vt:lpwstr>https://fortune.com/fortune500/2019/search/?name=lowe</vt:lpwstr>
      </vt:variant>
      <vt:variant>
        <vt:lpwstr/>
      </vt:variant>
      <vt:variant>
        <vt:i4>327686</vt:i4>
      </vt:variant>
      <vt:variant>
        <vt:i4>477</vt:i4>
      </vt:variant>
      <vt:variant>
        <vt:i4>0</vt:i4>
      </vt:variant>
      <vt:variant>
        <vt:i4>5</vt:i4>
      </vt:variant>
      <vt:variant>
        <vt:lpwstr>https://www.forbes.com/global2000/list/</vt:lpwstr>
      </vt:variant>
      <vt:variant>
        <vt:lpwstr>search:lowe</vt:lpwstr>
      </vt:variant>
      <vt:variant>
        <vt:i4>524308</vt:i4>
      </vt:variant>
      <vt:variant>
        <vt:i4>474</vt:i4>
      </vt:variant>
      <vt:variant>
        <vt:i4>0</vt:i4>
      </vt:variant>
      <vt:variant>
        <vt:i4>5</vt:i4>
      </vt:variant>
      <vt:variant>
        <vt:lpwstr>https://fortune.com/fortune500/2019/search/?name=home%20depo</vt:lpwstr>
      </vt:variant>
      <vt:variant>
        <vt:lpwstr/>
      </vt:variant>
      <vt:variant>
        <vt:i4>1769478</vt:i4>
      </vt:variant>
      <vt:variant>
        <vt:i4>471</vt:i4>
      </vt:variant>
      <vt:variant>
        <vt:i4>0</vt:i4>
      </vt:variant>
      <vt:variant>
        <vt:i4>5</vt:i4>
      </vt:variant>
      <vt:variant>
        <vt:lpwstr>https://www.forbes.com/global2000/list/</vt:lpwstr>
      </vt:variant>
      <vt:variant>
        <vt:lpwstr>search:home</vt:lpwstr>
      </vt:variant>
      <vt:variant>
        <vt:i4>917524</vt:i4>
      </vt:variant>
      <vt:variant>
        <vt:i4>468</vt:i4>
      </vt:variant>
      <vt:variant>
        <vt:i4>0</vt:i4>
      </vt:variant>
      <vt:variant>
        <vt:i4>5</vt:i4>
      </vt:variant>
      <vt:variant>
        <vt:lpwstr>https://ir.homedepot.com/financial-reports/annual-reports/recent</vt:lpwstr>
      </vt:variant>
      <vt:variant>
        <vt:lpwstr/>
      </vt:variant>
      <vt:variant>
        <vt:i4>6815783</vt:i4>
      </vt:variant>
      <vt:variant>
        <vt:i4>465</vt:i4>
      </vt:variant>
      <vt:variant>
        <vt:i4>0</vt:i4>
      </vt:variant>
      <vt:variant>
        <vt:i4>5</vt:i4>
      </vt:variant>
      <vt:variant>
        <vt:lpwstr>https://investor.costco.com/index.php/financial-information/annual-reports</vt:lpwstr>
      </vt:variant>
      <vt:variant>
        <vt:lpwstr/>
      </vt:variant>
      <vt:variant>
        <vt:i4>6357027</vt:i4>
      </vt:variant>
      <vt:variant>
        <vt:i4>462</vt:i4>
      </vt:variant>
      <vt:variant>
        <vt:i4>0</vt:i4>
      </vt:variant>
      <vt:variant>
        <vt:i4>5</vt:i4>
      </vt:variant>
      <vt:variant>
        <vt:lpwstr>https://fortune.com/fortune500/2019/search/?name=costco</vt:lpwstr>
      </vt:variant>
      <vt:variant>
        <vt:lpwstr/>
      </vt:variant>
      <vt:variant>
        <vt:i4>7143538</vt:i4>
      </vt:variant>
      <vt:variant>
        <vt:i4>459</vt:i4>
      </vt:variant>
      <vt:variant>
        <vt:i4>0</vt:i4>
      </vt:variant>
      <vt:variant>
        <vt:i4>5</vt:i4>
      </vt:variant>
      <vt:variant>
        <vt:lpwstr>https://www.forbes.com/global2000/list/</vt:lpwstr>
      </vt:variant>
      <vt:variant>
        <vt:lpwstr>search:costco</vt:lpwstr>
      </vt:variant>
      <vt:variant>
        <vt:i4>6815783</vt:i4>
      </vt:variant>
      <vt:variant>
        <vt:i4>456</vt:i4>
      </vt:variant>
      <vt:variant>
        <vt:i4>0</vt:i4>
      </vt:variant>
      <vt:variant>
        <vt:i4>5</vt:i4>
      </vt:variant>
      <vt:variant>
        <vt:lpwstr>https://investor.costco.com/index.php/financial-information/annual-reports</vt:lpwstr>
      </vt:variant>
      <vt:variant>
        <vt:lpwstr/>
      </vt:variant>
      <vt:variant>
        <vt:i4>7995434</vt:i4>
      </vt:variant>
      <vt:variant>
        <vt:i4>453</vt:i4>
      </vt:variant>
      <vt:variant>
        <vt:i4>0</vt:i4>
      </vt:variant>
      <vt:variant>
        <vt:i4>5</vt:i4>
      </vt:variant>
      <vt:variant>
        <vt:lpwstr>https://www.walmex.mx/en/financial-information/monthly/</vt:lpwstr>
      </vt:variant>
      <vt:variant>
        <vt:lpwstr/>
      </vt:variant>
      <vt:variant>
        <vt:i4>6946829</vt:i4>
      </vt:variant>
      <vt:variant>
        <vt:i4>450</vt:i4>
      </vt:variant>
      <vt:variant>
        <vt:i4>0</vt:i4>
      </vt:variant>
      <vt:variant>
        <vt:i4>5</vt:i4>
      </vt:variant>
      <vt:variant>
        <vt:lpwstr>http://www.walmex.mx/assets/files/Informacion financiera/BMV/BMV/Esp/2017/Walmex_infoanual.pdf</vt:lpwstr>
      </vt:variant>
      <vt:variant>
        <vt:lpwstr/>
      </vt:variant>
      <vt:variant>
        <vt:i4>7995434</vt:i4>
      </vt:variant>
      <vt:variant>
        <vt:i4>447</vt:i4>
      </vt:variant>
      <vt:variant>
        <vt:i4>0</vt:i4>
      </vt:variant>
      <vt:variant>
        <vt:i4>5</vt:i4>
      </vt:variant>
      <vt:variant>
        <vt:lpwstr>https://www.walmex.mx/en/financial-information/monthly/</vt:lpwstr>
      </vt:variant>
      <vt:variant>
        <vt:lpwstr/>
      </vt:variant>
      <vt:variant>
        <vt:i4>7995434</vt:i4>
      </vt:variant>
      <vt:variant>
        <vt:i4>444</vt:i4>
      </vt:variant>
      <vt:variant>
        <vt:i4>0</vt:i4>
      </vt:variant>
      <vt:variant>
        <vt:i4>5</vt:i4>
      </vt:variant>
      <vt:variant>
        <vt:lpwstr>https://www.walmex.mx/en/financial-information/monthly/</vt:lpwstr>
      </vt:variant>
      <vt:variant>
        <vt:lpwstr/>
      </vt:variant>
      <vt:variant>
        <vt:i4>7995434</vt:i4>
      </vt:variant>
      <vt:variant>
        <vt:i4>441</vt:i4>
      </vt:variant>
      <vt:variant>
        <vt:i4>0</vt:i4>
      </vt:variant>
      <vt:variant>
        <vt:i4>5</vt:i4>
      </vt:variant>
      <vt:variant>
        <vt:lpwstr>https://www.walmex.mx/en/financial-information/monthly/</vt:lpwstr>
      </vt:variant>
      <vt:variant>
        <vt:lpwstr/>
      </vt:variant>
      <vt:variant>
        <vt:i4>7995434</vt:i4>
      </vt:variant>
      <vt:variant>
        <vt:i4>438</vt:i4>
      </vt:variant>
      <vt:variant>
        <vt:i4>0</vt:i4>
      </vt:variant>
      <vt:variant>
        <vt:i4>5</vt:i4>
      </vt:variant>
      <vt:variant>
        <vt:lpwstr>https://www.walmex.mx/en/financial-information/monthly/</vt:lpwstr>
      </vt:variant>
      <vt:variant>
        <vt:lpwstr/>
      </vt:variant>
      <vt:variant>
        <vt:i4>6619169</vt:i4>
      </vt:variant>
      <vt:variant>
        <vt:i4>435</vt:i4>
      </vt:variant>
      <vt:variant>
        <vt:i4>0</vt:i4>
      </vt:variant>
      <vt:variant>
        <vt:i4>5</vt:i4>
      </vt:variant>
      <vt:variant>
        <vt:lpwstr>https://s2.q4cdn.com/056532643/files/doc_financials/2020/ar/Walmart_2020_Annual_Report.pdf</vt:lpwstr>
      </vt:variant>
      <vt:variant>
        <vt:lpwstr/>
      </vt:variant>
      <vt:variant>
        <vt:i4>7995434</vt:i4>
      </vt:variant>
      <vt:variant>
        <vt:i4>432</vt:i4>
      </vt:variant>
      <vt:variant>
        <vt:i4>0</vt:i4>
      </vt:variant>
      <vt:variant>
        <vt:i4>5</vt:i4>
      </vt:variant>
      <vt:variant>
        <vt:lpwstr>https://www.walmex.mx/en/financial-information/monthly/</vt:lpwstr>
      </vt:variant>
      <vt:variant>
        <vt:lpwstr/>
      </vt:variant>
      <vt:variant>
        <vt:i4>2687018</vt:i4>
      </vt:variant>
      <vt:variant>
        <vt:i4>429</vt:i4>
      </vt:variant>
      <vt:variant>
        <vt:i4>0</vt:i4>
      </vt:variant>
      <vt:variant>
        <vt:i4>5</vt:i4>
      </vt:variant>
      <vt:variant>
        <vt:lpwstr>https://www.walmex.mx/en/financial-information/annual/</vt:lpwstr>
      </vt:variant>
      <vt:variant>
        <vt:lpwstr/>
      </vt:variant>
      <vt:variant>
        <vt:i4>5898326</vt:i4>
      </vt:variant>
      <vt:variant>
        <vt:i4>426</vt:i4>
      </vt:variant>
      <vt:variant>
        <vt:i4>0</vt:i4>
      </vt:variant>
      <vt:variant>
        <vt:i4>5</vt:i4>
      </vt:variant>
      <vt:variant>
        <vt:lpwstr>https://www.gob.mx/cms/uploads/attachment/file/523558/Estadisticas_UPCI_311219.pdf</vt:lpwstr>
      </vt:variant>
      <vt:variant>
        <vt:lpwstr/>
      </vt:variant>
      <vt:variant>
        <vt:i4>3342354</vt:i4>
      </vt:variant>
      <vt:variant>
        <vt:i4>423</vt:i4>
      </vt:variant>
      <vt:variant>
        <vt:i4>0</vt:i4>
      </vt:variant>
      <vt:variant>
        <vt:i4>5</vt:i4>
      </vt:variant>
      <vt:variant>
        <vt:lpwstr>http://www.imf.org/external/datamapper/NGDPDPC@WEO/OEMDC/ADVEC/WEOWORLD/MEX</vt:lpwstr>
      </vt:variant>
      <vt:variant>
        <vt:lpwstr/>
      </vt:variant>
      <vt:variant>
        <vt:i4>2162790</vt:i4>
      </vt:variant>
      <vt:variant>
        <vt:i4>420</vt:i4>
      </vt:variant>
      <vt:variant>
        <vt:i4>0</vt:i4>
      </vt:variant>
      <vt:variant>
        <vt:i4>5</vt:i4>
      </vt:variant>
      <vt:variant>
        <vt:lpwstr>https://data.oecd.org/inequality/income-inequality.htm</vt:lpwstr>
      </vt:variant>
      <vt:variant>
        <vt:lpwstr/>
      </vt:variant>
      <vt:variant>
        <vt:i4>8257578</vt:i4>
      </vt:variant>
      <vt:variant>
        <vt:i4>417</vt:i4>
      </vt:variant>
      <vt:variant>
        <vt:i4>0</vt:i4>
      </vt:variant>
      <vt:variant>
        <vt:i4>5</vt:i4>
      </vt:variant>
      <vt:variant>
        <vt:lpwstr>https://www.inegi.org.mx/temas/empleo/</vt:lpwstr>
      </vt:variant>
      <vt:variant>
        <vt:lpwstr/>
      </vt:variant>
      <vt:variant>
        <vt:i4>65623</vt:i4>
      </vt:variant>
      <vt:variant>
        <vt:i4>414</vt:i4>
      </vt:variant>
      <vt:variant>
        <vt:i4>0</vt:i4>
      </vt:variant>
      <vt:variant>
        <vt:i4>5</vt:i4>
      </vt:variant>
      <vt:variant>
        <vt:lpwstr>https://www.cia.gov/library/publications/the-world-factbook/geos/mx.html</vt:lpwstr>
      </vt:variant>
      <vt:variant>
        <vt:lpwstr/>
      </vt:variant>
      <vt:variant>
        <vt:i4>3604529</vt:i4>
      </vt:variant>
      <vt:variant>
        <vt:i4>411</vt:i4>
      </vt:variant>
      <vt:variant>
        <vt:i4>0</vt:i4>
      </vt:variant>
      <vt:variant>
        <vt:i4>5</vt:i4>
      </vt:variant>
      <vt:variant>
        <vt:lpwstr>https://www.trade.gov.tw/World/Detail.aspx?nodeID=45&amp;pid=690058</vt:lpwstr>
      </vt:variant>
      <vt:variant>
        <vt:lpwstr/>
      </vt:variant>
      <vt:variant>
        <vt:i4>3604529</vt:i4>
      </vt:variant>
      <vt:variant>
        <vt:i4>408</vt:i4>
      </vt:variant>
      <vt:variant>
        <vt:i4>0</vt:i4>
      </vt:variant>
      <vt:variant>
        <vt:i4>5</vt:i4>
      </vt:variant>
      <vt:variant>
        <vt:lpwstr>https://www.trade.gov.tw/World/Detail.aspx?nodeID=45&amp;pid=690055</vt:lpwstr>
      </vt:variant>
      <vt:variant>
        <vt:lpwstr/>
      </vt:variant>
      <vt:variant>
        <vt:i4>4259956</vt:i4>
      </vt:variant>
      <vt:variant>
        <vt:i4>405</vt:i4>
      </vt:variant>
      <vt:variant>
        <vt:i4>0</vt:i4>
      </vt:variant>
      <vt:variant>
        <vt:i4>5</vt:i4>
      </vt:variant>
      <vt:variant>
        <vt:lpwstr>https://www.dof.gob.mx/nota_detalle.php?codigo=5576783&amp;fecha=28/10/2019</vt:lpwstr>
      </vt:variant>
      <vt:variant>
        <vt:lpwstr/>
      </vt:variant>
      <vt:variant>
        <vt:i4>4980850</vt:i4>
      </vt:variant>
      <vt:variant>
        <vt:i4>402</vt:i4>
      </vt:variant>
      <vt:variant>
        <vt:i4>0</vt:i4>
      </vt:variant>
      <vt:variant>
        <vt:i4>5</vt:i4>
      </vt:variant>
      <vt:variant>
        <vt:lpwstr>https://www.dof.gob.mx/nota_detalle.php?codigo=5557468&amp;fecha=10/04/2019</vt:lpwstr>
      </vt:variant>
      <vt:variant>
        <vt:lpwstr/>
      </vt:variant>
      <vt:variant>
        <vt:i4>1507331</vt:i4>
      </vt:variant>
      <vt:variant>
        <vt:i4>399</vt:i4>
      </vt:variant>
      <vt:variant>
        <vt:i4>0</vt:i4>
      </vt:variant>
      <vt:variant>
        <vt:i4>5</vt:i4>
      </vt:variant>
      <vt:variant>
        <vt:lpwstr>https://www.ciceg.org/pdf/SectorCalzado2019(PARCIAL).pdf</vt:lpwstr>
      </vt:variant>
      <vt:variant>
        <vt:lpwstr/>
      </vt:variant>
      <vt:variant>
        <vt:i4>1507331</vt:i4>
      </vt:variant>
      <vt:variant>
        <vt:i4>396</vt:i4>
      </vt:variant>
      <vt:variant>
        <vt:i4>0</vt:i4>
      </vt:variant>
      <vt:variant>
        <vt:i4>5</vt:i4>
      </vt:variant>
      <vt:variant>
        <vt:lpwstr>https://www.ciceg.org/pdf/SectorCalzado2019(PARCIAL).pdf</vt:lpwstr>
      </vt:variant>
      <vt:variant>
        <vt:lpwstr/>
      </vt:variant>
      <vt:variant>
        <vt:i4>1507331</vt:i4>
      </vt:variant>
      <vt:variant>
        <vt:i4>393</vt:i4>
      </vt:variant>
      <vt:variant>
        <vt:i4>0</vt:i4>
      </vt:variant>
      <vt:variant>
        <vt:i4>5</vt:i4>
      </vt:variant>
      <vt:variant>
        <vt:lpwstr>https://www.ciceg.org/pdf/SectorCalzado2019(PARCIAL).pdf</vt:lpwstr>
      </vt:variant>
      <vt:variant>
        <vt:lpwstr/>
      </vt:variant>
      <vt:variant>
        <vt:i4>6226008</vt:i4>
      </vt:variant>
      <vt:variant>
        <vt:i4>390</vt:i4>
      </vt:variant>
      <vt:variant>
        <vt:i4>0</vt:i4>
      </vt:variant>
      <vt:variant>
        <vt:i4>5</vt:i4>
      </vt:variant>
      <vt:variant>
        <vt:lpwstr>https://www.mms-mexico.com/art%C3%ADculos/productos-electronicos-de-consumo-y-electrodomesticos-en-mexico</vt:lpwstr>
      </vt:variant>
      <vt:variant>
        <vt:lpwstr/>
      </vt:variant>
      <vt:variant>
        <vt:i4>2293850</vt:i4>
      </vt:variant>
      <vt:variant>
        <vt:i4>387</vt:i4>
      </vt:variant>
      <vt:variant>
        <vt:i4>0</vt:i4>
      </vt:variant>
      <vt:variant>
        <vt:i4>5</vt:i4>
      </vt:variant>
      <vt:variant>
        <vt:lpwstr>http://www.dof.gob.mx/nota_detalle.php?codigo=5525036&amp;fecha=05/06/2018</vt:lpwstr>
      </vt:variant>
      <vt:variant>
        <vt:lpwstr/>
      </vt:variant>
      <vt:variant>
        <vt:i4>2359372</vt:i4>
      </vt:variant>
      <vt:variant>
        <vt:i4>384</vt:i4>
      </vt:variant>
      <vt:variant>
        <vt:i4>0</vt:i4>
      </vt:variant>
      <vt:variant>
        <vt:i4>5</vt:i4>
      </vt:variant>
      <vt:variant>
        <vt:lpwstr>https://www.canacero.org.mx/aceroenmexico/descargas/Practicas_Desleales_de_Comercio_Exterior-26_marzo_2020_ES.pdf</vt:lpwstr>
      </vt:variant>
      <vt:variant>
        <vt:lpwstr/>
      </vt:variant>
      <vt:variant>
        <vt:i4>5439515</vt:i4>
      </vt:variant>
      <vt:variant>
        <vt:i4>381</vt:i4>
      </vt:variant>
      <vt:variant>
        <vt:i4>0</vt:i4>
      </vt:variant>
      <vt:variant>
        <vt:i4>5</vt:i4>
      </vt:variant>
      <vt:variant>
        <vt:lpwstr>https://en.wikipedia.org/wiki/Ternium</vt:lpwstr>
      </vt:variant>
      <vt:variant>
        <vt:lpwstr/>
      </vt:variant>
      <vt:variant>
        <vt:i4>8061011</vt:i4>
      </vt:variant>
      <vt:variant>
        <vt:i4>378</vt:i4>
      </vt:variant>
      <vt:variant>
        <vt:i4>0</vt:i4>
      </vt:variant>
      <vt:variant>
        <vt:i4>5</vt:i4>
      </vt:variant>
      <vt:variant>
        <vt:lpwstr>https://s2.q4cdn.com/156255844/files/doc_presentations/2020/Ternium-2020-03.pdf</vt:lpwstr>
      </vt:variant>
      <vt:variant>
        <vt:lpwstr/>
      </vt:variant>
      <vt:variant>
        <vt:i4>262170</vt:i4>
      </vt:variant>
      <vt:variant>
        <vt:i4>375</vt:i4>
      </vt:variant>
      <vt:variant>
        <vt:i4>0</vt:i4>
      </vt:variant>
      <vt:variant>
        <vt:i4>5</vt:i4>
      </vt:variant>
      <vt:variant>
        <vt:lpwstr>https://www.canacero.org.mx/aceroenmexico/descargas/Radiografia_de_la_Industria_del_Acero_en_Mexico_2019.pdf</vt:lpwstr>
      </vt:variant>
      <vt:variant>
        <vt:lpwstr/>
      </vt:variant>
      <vt:variant>
        <vt:i4>7536657</vt:i4>
      </vt:variant>
      <vt:variant>
        <vt:i4>372</vt:i4>
      </vt:variant>
      <vt:variant>
        <vt:i4>0</vt:i4>
      </vt:variant>
      <vt:variant>
        <vt:i4>5</vt:i4>
      </vt:variant>
      <vt:variant>
        <vt:lpwstr>https://www.worldsteel.org/en/dam/jcr:80ce948e-6a12-47d0-baf1-26799888db67/2018%2520Top%2520Steel%2520Producers_Extended%2520List.pdf</vt:lpwstr>
      </vt:variant>
      <vt:variant>
        <vt:lpwstr/>
      </vt:variant>
      <vt:variant>
        <vt:i4>262170</vt:i4>
      </vt:variant>
      <vt:variant>
        <vt:i4>369</vt:i4>
      </vt:variant>
      <vt:variant>
        <vt:i4>0</vt:i4>
      </vt:variant>
      <vt:variant>
        <vt:i4>5</vt:i4>
      </vt:variant>
      <vt:variant>
        <vt:lpwstr>https://www.canacero.org.mx/aceroenmexico/descargas/Radiografia_de_la_Industria_del_Acero_en_Mexico_2019.pdf</vt:lpwstr>
      </vt:variant>
      <vt:variant>
        <vt:lpwstr/>
      </vt:variant>
      <vt:variant>
        <vt:i4>3604526</vt:i4>
      </vt:variant>
      <vt:variant>
        <vt:i4>366</vt:i4>
      </vt:variant>
      <vt:variant>
        <vt:i4>0</vt:i4>
      </vt:variant>
      <vt:variant>
        <vt:i4>5</vt:i4>
      </vt:variant>
      <vt:variant>
        <vt:lpwstr>https://www.canacero.org.mx/aceroenmexico/descargas/infografia_canacero_2019.pdf</vt:lpwstr>
      </vt:variant>
      <vt:variant>
        <vt:lpwstr/>
      </vt:variant>
      <vt:variant>
        <vt:i4>262170</vt:i4>
      </vt:variant>
      <vt:variant>
        <vt:i4>363</vt:i4>
      </vt:variant>
      <vt:variant>
        <vt:i4>0</vt:i4>
      </vt:variant>
      <vt:variant>
        <vt:i4>5</vt:i4>
      </vt:variant>
      <vt:variant>
        <vt:lpwstr>https://www.canacero.org.mx/aceroenmexico/descargas/Radiografia_de_la_Industria_del_Acero_en_Mexico_2019.pdf</vt:lpwstr>
      </vt:variant>
      <vt:variant>
        <vt:lpwstr/>
      </vt:variant>
      <vt:variant>
        <vt:i4>5111820</vt:i4>
      </vt:variant>
      <vt:variant>
        <vt:i4>360</vt:i4>
      </vt:variant>
      <vt:variant>
        <vt:i4>0</vt:i4>
      </vt:variant>
      <vt:variant>
        <vt:i4>5</vt:i4>
      </vt:variant>
      <vt:variant>
        <vt:lpwstr>https://www.worldsteel.org/en/dam/jcr:391fbe61-488d-46d1-b611-c9a43224f9b8/2019%2520global%2520crude%2520steel%2520production.pdf</vt:lpwstr>
      </vt:variant>
      <vt:variant>
        <vt:lpwstr/>
      </vt:variant>
      <vt:variant>
        <vt:i4>4063285</vt:i4>
      </vt:variant>
      <vt:variant>
        <vt:i4>357</vt:i4>
      </vt:variant>
      <vt:variant>
        <vt:i4>0</vt:i4>
      </vt:variant>
      <vt:variant>
        <vt:i4>5</vt:i4>
      </vt:variant>
      <vt:variant>
        <vt:lpwstr>https://info.taiwantrade.com/biznews/%E6%AD%90%E7%9B%9F%E6%96%B0%E5%A2%9E%E5%A2%A8%E8%A5%BF%E5%93%A5%E9%BE%8D%E8%88%8C%E8%98%AD%E9%85%92%E7%82%BA%E5%9C%B0%E7%90%86%E6%A8%99%E7%A4%BA%E4%BF%9D%E8%AD%B7%E7%94%A2%E5%93%81-1779169.html</vt:lpwstr>
      </vt:variant>
      <vt:variant>
        <vt:lpwstr/>
      </vt:variant>
      <vt:variant>
        <vt:i4>6291517</vt:i4>
      </vt:variant>
      <vt:variant>
        <vt:i4>354</vt:i4>
      </vt:variant>
      <vt:variant>
        <vt:i4>0</vt:i4>
      </vt:variant>
      <vt:variant>
        <vt:i4>5</vt:i4>
      </vt:variant>
      <vt:variant>
        <vt:lpwstr>https://www.cenace.gob.mx/Paginas/Publicas/MercadoOperacion/TecnologiaGeneracionReferencia.aspx</vt:lpwstr>
      </vt:variant>
      <vt:variant>
        <vt:lpwstr/>
      </vt:variant>
      <vt:variant>
        <vt:i4>65648</vt:i4>
      </vt:variant>
      <vt:variant>
        <vt:i4>351</vt:i4>
      </vt:variant>
      <vt:variant>
        <vt:i4>0</vt:i4>
      </vt:variant>
      <vt:variant>
        <vt:i4>5</vt:i4>
      </vt:variant>
      <vt:variant>
        <vt:lpwstr>https://elpais.com/economia/2020/02/26/actualidad/1582694040_481642.html</vt:lpwstr>
      </vt:variant>
      <vt:variant>
        <vt:lpwstr/>
      </vt:variant>
      <vt:variant>
        <vt:i4>7995425</vt:i4>
      </vt:variant>
      <vt:variant>
        <vt:i4>348</vt:i4>
      </vt:variant>
      <vt:variant>
        <vt:i4>0</vt:i4>
      </vt:variant>
      <vt:variant>
        <vt:i4>5</vt:i4>
      </vt:variant>
      <vt:variant>
        <vt:lpwstr>https://www.cenace.gob.mx/SIM/VISTA/REPORTES/EnergiaGenLiqAgregada.aspx</vt:lpwstr>
      </vt:variant>
      <vt:variant>
        <vt:lpwstr/>
      </vt:variant>
      <vt:variant>
        <vt:i4>5832793</vt:i4>
      </vt:variant>
      <vt:variant>
        <vt:i4>345</vt:i4>
      </vt:variant>
      <vt:variant>
        <vt:i4>0</vt:i4>
      </vt:variant>
      <vt:variant>
        <vt:i4>5</vt:i4>
      </vt:variant>
      <vt:variant>
        <vt:lpwstr>https://www.gob.mx/sener/articulos/plan-nacional-de-desarrollo-una-nueva-politica-energetica-para-el-bienestar-de-mexico</vt:lpwstr>
      </vt:variant>
      <vt:variant>
        <vt:lpwstr/>
      </vt:variant>
      <vt:variant>
        <vt:i4>1245214</vt:i4>
      </vt:variant>
      <vt:variant>
        <vt:i4>342</vt:i4>
      </vt:variant>
      <vt:variant>
        <vt:i4>0</vt:i4>
      </vt:variant>
      <vt:variant>
        <vt:i4>5</vt:i4>
      </vt:variant>
      <vt:variant>
        <vt:lpwstr>http://sie.energia.gob.mx/bdiController.do?action=cuadro&amp;cvecua=DIIE_C01_ESP</vt:lpwstr>
      </vt:variant>
      <vt:variant>
        <vt:lpwstr/>
      </vt:variant>
      <vt:variant>
        <vt:i4>7077995</vt:i4>
      </vt:variant>
      <vt:variant>
        <vt:i4>339</vt:i4>
      </vt:variant>
      <vt:variant>
        <vt:i4>0</vt:i4>
      </vt:variant>
      <vt:variant>
        <vt:i4>5</vt:i4>
      </vt:variant>
      <vt:variant>
        <vt:lpwstr>http://sie.energia.gob.mx/bdiController.do?action=temas</vt:lpwstr>
      </vt:variant>
      <vt:variant>
        <vt:lpwstr/>
      </vt:variant>
      <vt:variant>
        <vt:i4>3014711</vt:i4>
      </vt:variant>
      <vt:variant>
        <vt:i4>336</vt:i4>
      </vt:variant>
      <vt:variant>
        <vt:i4>0</vt:i4>
      </vt:variant>
      <vt:variant>
        <vt:i4>5</vt:i4>
      </vt:variant>
      <vt:variant>
        <vt:lpwstr>http://summary.jrj.com.cn/hybk/400115934.shtml</vt:lpwstr>
      </vt:variant>
      <vt:variant>
        <vt:lpwstr/>
      </vt:variant>
      <vt:variant>
        <vt:i4>7077995</vt:i4>
      </vt:variant>
      <vt:variant>
        <vt:i4>333</vt:i4>
      </vt:variant>
      <vt:variant>
        <vt:i4>0</vt:i4>
      </vt:variant>
      <vt:variant>
        <vt:i4>5</vt:i4>
      </vt:variant>
      <vt:variant>
        <vt:lpwstr>http://sie.energia.gob.mx/bdiController.do?action=temas</vt:lpwstr>
      </vt:variant>
      <vt:variant>
        <vt:lpwstr/>
      </vt:variant>
      <vt:variant>
        <vt:i4>4456455</vt:i4>
      </vt:variant>
      <vt:variant>
        <vt:i4>330</vt:i4>
      </vt:variant>
      <vt:variant>
        <vt:i4>0</vt:i4>
      </vt:variant>
      <vt:variant>
        <vt:i4>5</vt:i4>
      </vt:variant>
      <vt:variant>
        <vt:lpwstr>http://www.worldstopexports.com/automotive-parts-exports-country/</vt:lpwstr>
      </vt:variant>
      <vt:variant>
        <vt:lpwstr/>
      </vt:variant>
      <vt:variant>
        <vt:i4>1572933</vt:i4>
      </vt:variant>
      <vt:variant>
        <vt:i4>327</vt:i4>
      </vt:variant>
      <vt:variant>
        <vt:i4>0</vt:i4>
      </vt:variant>
      <vt:variant>
        <vt:i4>5</vt:i4>
      </vt:variant>
      <vt:variant>
        <vt:lpwstr>https://twitter.com/ernestopiedras/status/1250567331786473472</vt:lpwstr>
      </vt:variant>
      <vt:variant>
        <vt:lpwstr/>
      </vt:variant>
      <vt:variant>
        <vt:i4>7209054</vt:i4>
      </vt:variant>
      <vt:variant>
        <vt:i4>324</vt:i4>
      </vt:variant>
      <vt:variant>
        <vt:i4>0</vt:i4>
      </vt:variant>
      <vt:variant>
        <vt:i4>5</vt:i4>
      </vt:variant>
      <vt:variant>
        <vt:lpwstr>https://www.inegi.org.mx/temas/vabcoel/default.html</vt:lpwstr>
      </vt:variant>
      <vt:variant>
        <vt:lpwstr>Informacion_general</vt:lpwstr>
      </vt:variant>
      <vt:variant>
        <vt:i4>4259848</vt:i4>
      </vt:variant>
      <vt:variant>
        <vt:i4>321</vt:i4>
      </vt:variant>
      <vt:variant>
        <vt:i4>0</vt:i4>
      </vt:variant>
      <vt:variant>
        <vt:i4>5</vt:i4>
      </vt:variant>
      <vt:variant>
        <vt:lpwstr>https://economicon.mx/2020/01/07/tipo-de-cambio-dolar-peso-promedio-anual-2019-serie-de-1954-a-2019/</vt:lpwstr>
      </vt:variant>
      <vt:variant>
        <vt:lpwstr/>
      </vt:variant>
      <vt:variant>
        <vt:i4>7209054</vt:i4>
      </vt:variant>
      <vt:variant>
        <vt:i4>318</vt:i4>
      </vt:variant>
      <vt:variant>
        <vt:i4>0</vt:i4>
      </vt:variant>
      <vt:variant>
        <vt:i4>5</vt:i4>
      </vt:variant>
      <vt:variant>
        <vt:lpwstr>https://www.inegi.org.mx/temas/vabcoel/default.html</vt:lpwstr>
      </vt:variant>
      <vt:variant>
        <vt:lpwstr>Informacion_general</vt:lpwstr>
      </vt:variant>
      <vt:variant>
        <vt:i4>524374</vt:i4>
      </vt:variant>
      <vt:variant>
        <vt:i4>315</vt:i4>
      </vt:variant>
      <vt:variant>
        <vt:i4>0</vt:i4>
      </vt:variant>
      <vt:variant>
        <vt:i4>5</vt:i4>
      </vt:variant>
      <vt:variant>
        <vt:lpwstr>https://twitter.com/luzmadelamora/status/1257676326733000704?s=08</vt:lpwstr>
      </vt:variant>
      <vt:variant>
        <vt:lpwstr/>
      </vt:variant>
      <vt:variant>
        <vt:i4>2687017</vt:i4>
      </vt:variant>
      <vt:variant>
        <vt:i4>312</vt:i4>
      </vt:variant>
      <vt:variant>
        <vt:i4>0</vt:i4>
      </vt:variant>
      <vt:variant>
        <vt:i4>5</vt:i4>
      </vt:variant>
      <vt:variant>
        <vt:lpwstr>https://fortune.com/fortune500/2019/search/</vt:lpwstr>
      </vt:variant>
      <vt:variant>
        <vt:lpwstr/>
      </vt:variant>
      <vt:variant>
        <vt:i4>6357026</vt:i4>
      </vt:variant>
      <vt:variant>
        <vt:i4>309</vt:i4>
      </vt:variant>
      <vt:variant>
        <vt:i4>0</vt:i4>
      </vt:variant>
      <vt:variant>
        <vt:i4>5</vt:i4>
      </vt:variant>
      <vt:variant>
        <vt:lpwstr>https://www.forbes.com/global2000/list/</vt:lpwstr>
      </vt:variant>
      <vt:variant>
        <vt:lpwstr/>
      </vt:variant>
      <vt:variant>
        <vt:i4>65614</vt:i4>
      </vt:variant>
      <vt:variant>
        <vt:i4>306</vt:i4>
      </vt:variant>
      <vt:variant>
        <vt:i4>0</vt:i4>
      </vt:variant>
      <vt:variant>
        <vt:i4>5</vt:i4>
      </vt:variant>
      <vt:variant>
        <vt:lpwstr>https://www.antad.net/informeanual/2019/estadisticas.html</vt:lpwstr>
      </vt:variant>
      <vt:variant>
        <vt:lpwstr/>
      </vt:variant>
      <vt:variant>
        <vt:i4>5636127</vt:i4>
      </vt:variant>
      <vt:variant>
        <vt:i4>303</vt:i4>
      </vt:variant>
      <vt:variant>
        <vt:i4>0</vt:i4>
      </vt:variant>
      <vt:variant>
        <vt:i4>5</vt:i4>
      </vt:variant>
      <vt:variant>
        <vt:lpwstr>http://www.eluniversal.com.mx/cartera/economia/ventas-minoristas-crecen-13-durante-2017-inegi</vt:lpwstr>
      </vt:variant>
      <vt:variant>
        <vt:lpwstr/>
      </vt:variant>
      <vt:variant>
        <vt:i4>3670063</vt:i4>
      </vt:variant>
      <vt:variant>
        <vt:i4>300</vt:i4>
      </vt:variant>
      <vt:variant>
        <vt:i4>0</vt:i4>
      </vt:variant>
      <vt:variant>
        <vt:i4>5</vt:i4>
      </vt:variant>
      <vt:variant>
        <vt:lpwstr>https://www.banxico.org.mx/</vt:lpwstr>
      </vt:variant>
      <vt:variant>
        <vt:lpwstr/>
      </vt:variant>
      <vt:variant>
        <vt:i4>8257637</vt:i4>
      </vt:variant>
      <vt:variant>
        <vt:i4>297</vt:i4>
      </vt:variant>
      <vt:variant>
        <vt:i4>0</vt:i4>
      </vt:variant>
      <vt:variant>
        <vt:i4>5</vt:i4>
      </vt:variant>
      <vt:variant>
        <vt:lpwstr>https://www.datatur.sectur.gob.mx/SitePages/RankingOMT.aspx</vt:lpwstr>
      </vt:variant>
      <vt:variant>
        <vt:lpwstr/>
      </vt:variant>
      <vt:variant>
        <vt:i4>2555958</vt:i4>
      </vt:variant>
      <vt:variant>
        <vt:i4>294</vt:i4>
      </vt:variant>
      <vt:variant>
        <vt:i4>0</vt:i4>
      </vt:variant>
      <vt:variant>
        <vt:i4>5</vt:i4>
      </vt:variant>
      <vt:variant>
        <vt:lpwstr>https://www.inegi.org.mx/temas/turismo/default.html</vt:lpwstr>
      </vt:variant>
      <vt:variant>
        <vt:lpwstr>Tabulados</vt:lpwstr>
      </vt:variant>
      <vt:variant>
        <vt:i4>3932203</vt:i4>
      </vt:variant>
      <vt:variant>
        <vt:i4>291</vt:i4>
      </vt:variant>
      <vt:variant>
        <vt:i4>0</vt:i4>
      </vt:variant>
      <vt:variant>
        <vt:i4>5</vt:i4>
      </vt:variant>
      <vt:variant>
        <vt:lpwstr>https://grupoandersons.com/en/</vt:lpwstr>
      </vt:variant>
      <vt:variant>
        <vt:lpwstr/>
      </vt:variant>
      <vt:variant>
        <vt:i4>262236</vt:i4>
      </vt:variant>
      <vt:variant>
        <vt:i4>288</vt:i4>
      </vt:variant>
      <vt:variant>
        <vt:i4>0</vt:i4>
      </vt:variant>
      <vt:variant>
        <vt:i4>5</vt:i4>
      </vt:variant>
      <vt:variant>
        <vt:lpwstr>https://www.sushi-itto.com/nosotros</vt:lpwstr>
      </vt:variant>
      <vt:variant>
        <vt:lpwstr>history</vt:lpwstr>
      </vt:variant>
      <vt:variant>
        <vt:i4>1441877</vt:i4>
      </vt:variant>
      <vt:variant>
        <vt:i4>285</vt:i4>
      </vt:variant>
      <vt:variant>
        <vt:i4>0</vt:i4>
      </vt:variant>
      <vt:variant>
        <vt:i4>5</vt:i4>
      </vt:variant>
      <vt:variant>
        <vt:lpwstr>https://www.toks.com.mx/historia</vt:lpwstr>
      </vt:variant>
      <vt:variant>
        <vt:lpwstr/>
      </vt:variant>
      <vt:variant>
        <vt:i4>2424873</vt:i4>
      </vt:variant>
      <vt:variant>
        <vt:i4>282</vt:i4>
      </vt:variant>
      <vt:variant>
        <vt:i4>0</vt:i4>
      </vt:variant>
      <vt:variant>
        <vt:i4>5</vt:i4>
      </vt:variant>
      <vt:variant>
        <vt:lpwstr>https://www.alsea.net/</vt:lpwstr>
      </vt:variant>
      <vt:variant>
        <vt:lpwstr/>
      </vt:variant>
      <vt:variant>
        <vt:i4>5767189</vt:i4>
      </vt:variant>
      <vt:variant>
        <vt:i4>279</vt:i4>
      </vt:variant>
      <vt:variant>
        <vt:i4>0</vt:i4>
      </vt:variant>
      <vt:variant>
        <vt:i4>5</vt:i4>
      </vt:variant>
      <vt:variant>
        <vt:lpwstr>http://www.amr.org.mx/datos-de-la-industria.phtml</vt:lpwstr>
      </vt:variant>
      <vt:variant>
        <vt:lpwstr/>
      </vt:variant>
      <vt:variant>
        <vt:i4>3670137</vt:i4>
      </vt:variant>
      <vt:variant>
        <vt:i4>276</vt:i4>
      </vt:variant>
      <vt:variant>
        <vt:i4>0</vt:i4>
      </vt:variant>
      <vt:variant>
        <vt:i4>5</vt:i4>
      </vt:variant>
      <vt:variant>
        <vt:lpwstr>https://www.theciu.com/</vt:lpwstr>
      </vt:variant>
      <vt:variant>
        <vt:lpwstr/>
      </vt:variant>
      <vt:variant>
        <vt:i4>6291517</vt:i4>
      </vt:variant>
      <vt:variant>
        <vt:i4>273</vt:i4>
      </vt:variant>
      <vt:variant>
        <vt:i4>0</vt:i4>
      </vt:variant>
      <vt:variant>
        <vt:i4>5</vt:i4>
      </vt:variant>
      <vt:variant>
        <vt:lpwstr>https://expansion.mx/empresas/2019/01/08/televisa-sigue-comprando-enfrentara-investigacion-del-ift</vt:lpwstr>
      </vt:variant>
      <vt:variant>
        <vt:lpwstr/>
      </vt:variant>
      <vt:variant>
        <vt:i4>1638466</vt:i4>
      </vt:variant>
      <vt:variant>
        <vt:i4>270</vt:i4>
      </vt:variant>
      <vt:variant>
        <vt:i4>0</vt:i4>
      </vt:variant>
      <vt:variant>
        <vt:i4>5</vt:i4>
      </vt:variant>
      <vt:variant>
        <vt:lpwstr>https://twitter.com/theciu/status/1247207562367262728</vt:lpwstr>
      </vt:variant>
      <vt:variant>
        <vt:lpwstr/>
      </vt:variant>
      <vt:variant>
        <vt:i4>7471155</vt:i4>
      </vt:variant>
      <vt:variant>
        <vt:i4>267</vt:i4>
      </vt:variant>
      <vt:variant>
        <vt:i4>0</vt:i4>
      </vt:variant>
      <vt:variant>
        <vt:i4>5</vt:i4>
      </vt:variant>
      <vt:variant>
        <vt:lpwstr>https://expansion.mx/empresas/2019/03/06/at-t-supera-telcel-y-movistar-crecimiento-de-clientes-2018</vt:lpwstr>
      </vt:variant>
      <vt:variant>
        <vt:lpwstr/>
      </vt:variant>
      <vt:variant>
        <vt:i4>7798895</vt:i4>
      </vt:variant>
      <vt:variant>
        <vt:i4>264</vt:i4>
      </vt:variant>
      <vt:variant>
        <vt:i4>0</vt:i4>
      </vt:variant>
      <vt:variant>
        <vt:i4>5</vt:i4>
      </vt:variant>
      <vt:variant>
        <vt:lpwstr>https://www.statista.com/statistics/488495/mobile-market-share-mexico-by-provider/</vt:lpwstr>
      </vt:variant>
      <vt:variant>
        <vt:lpwstr/>
      </vt:variant>
      <vt:variant>
        <vt:i4>5636105</vt:i4>
      </vt:variant>
      <vt:variant>
        <vt:i4>261</vt:i4>
      </vt:variant>
      <vt:variant>
        <vt:i4>0</vt:i4>
      </vt:variant>
      <vt:variant>
        <vt:i4>5</vt:i4>
      </vt:variant>
      <vt:variant>
        <vt:lpwstr>https://economicon.mx/2020/01/05/3-malas-senales-en-telecomunicaciones-para-2020/</vt:lpwstr>
      </vt:variant>
      <vt:variant>
        <vt:lpwstr/>
      </vt:variant>
      <vt:variant>
        <vt:i4>2031692</vt:i4>
      </vt:variant>
      <vt:variant>
        <vt:i4>258</vt:i4>
      </vt:variant>
      <vt:variant>
        <vt:i4>0</vt:i4>
      </vt:variant>
      <vt:variant>
        <vt:i4>5</vt:i4>
      </vt:variant>
      <vt:variant>
        <vt:lpwstr>https://twitter.com/theciu/status/1250831321808732160</vt:lpwstr>
      </vt:variant>
      <vt:variant>
        <vt:lpwstr/>
      </vt:variant>
      <vt:variant>
        <vt:i4>7208991</vt:i4>
      </vt:variant>
      <vt:variant>
        <vt:i4>255</vt:i4>
      </vt:variant>
      <vt:variant>
        <vt:i4>0</vt:i4>
      </vt:variant>
      <vt:variant>
        <vt:i4>5</vt:i4>
      </vt:variant>
      <vt:variant>
        <vt:lpwstr>https://www.inegi.org.mx/contenidos/saladeprensa/boletines/2020/OtrTemEcon/ENDUTIH_2019.pdf</vt:lpwstr>
      </vt:variant>
      <vt:variant>
        <vt:lpwstr/>
      </vt:variant>
      <vt:variant>
        <vt:i4>3670137</vt:i4>
      </vt:variant>
      <vt:variant>
        <vt:i4>252</vt:i4>
      </vt:variant>
      <vt:variant>
        <vt:i4>0</vt:i4>
      </vt:variant>
      <vt:variant>
        <vt:i4>5</vt:i4>
      </vt:variant>
      <vt:variant>
        <vt:lpwstr>https://www.theciu.com/</vt:lpwstr>
      </vt:variant>
      <vt:variant>
        <vt:lpwstr/>
      </vt:variant>
      <vt:variant>
        <vt:i4>1376321</vt:i4>
      </vt:variant>
      <vt:variant>
        <vt:i4>249</vt:i4>
      </vt:variant>
      <vt:variant>
        <vt:i4>0</vt:i4>
      </vt:variant>
      <vt:variant>
        <vt:i4>5</vt:i4>
      </vt:variant>
      <vt:variant>
        <vt:lpwstr>https://twitter.com/theciu/status/1250408534795096065</vt:lpwstr>
      </vt:variant>
      <vt:variant>
        <vt:lpwstr/>
      </vt:variant>
      <vt:variant>
        <vt:i4>1638477</vt:i4>
      </vt:variant>
      <vt:variant>
        <vt:i4>246</vt:i4>
      </vt:variant>
      <vt:variant>
        <vt:i4>0</vt:i4>
      </vt:variant>
      <vt:variant>
        <vt:i4>5</vt:i4>
      </vt:variant>
      <vt:variant>
        <vt:lpwstr>https://twitter.com/theciu/status/1245848485171060738</vt:lpwstr>
      </vt:variant>
      <vt:variant>
        <vt:lpwstr/>
      </vt:variant>
      <vt:variant>
        <vt:i4>4653079</vt:i4>
      </vt:variant>
      <vt:variant>
        <vt:i4>243</vt:i4>
      </vt:variant>
      <vt:variant>
        <vt:i4>0</vt:i4>
      </vt:variant>
      <vt:variant>
        <vt:i4>5</vt:i4>
      </vt:variant>
      <vt:variant>
        <vt:lpwstr>http://portafolioinfo.cnbv.gob.mx/Paginas/Contenidos.aspx?ID=40&amp;Contenido=Boletines&amp;Titulo=Banca%20M%C3%BAltiple</vt:lpwstr>
      </vt:variant>
      <vt:variant>
        <vt:lpwstr/>
      </vt:variant>
      <vt:variant>
        <vt:i4>7536676</vt:i4>
      </vt:variant>
      <vt:variant>
        <vt:i4>240</vt:i4>
      </vt:variant>
      <vt:variant>
        <vt:i4>0</vt:i4>
      </vt:variant>
      <vt:variant>
        <vt:i4>5</vt:i4>
      </vt:variant>
      <vt:variant>
        <vt:lpwstr>https://www.ceicdata.com/en/indicator/mexico/capital-adequacy-ratio</vt:lpwstr>
      </vt:variant>
      <vt:variant>
        <vt:lpwstr/>
      </vt:variant>
      <vt:variant>
        <vt:i4>393285</vt:i4>
      </vt:variant>
      <vt:variant>
        <vt:i4>237</vt:i4>
      </vt:variant>
      <vt:variant>
        <vt:i4>0</vt:i4>
      </vt:variant>
      <vt:variant>
        <vt:i4>5</vt:i4>
      </vt:variant>
      <vt:variant>
        <vt:lpwstr>https://portafolioinfo.cnbv.gob.mx/Paginas/Contenidos.aspx?ID=40&amp;Titulo=Banca%20M%C3%BAltiple</vt:lpwstr>
      </vt:variant>
      <vt:variant>
        <vt:lpwstr/>
      </vt:variant>
      <vt:variant>
        <vt:i4>1638419</vt:i4>
      </vt:variant>
      <vt:variant>
        <vt:i4>234</vt:i4>
      </vt:variant>
      <vt:variant>
        <vt:i4>0</vt:i4>
      </vt:variant>
      <vt:variant>
        <vt:i4>5</vt:i4>
      </vt:variant>
      <vt:variant>
        <vt:lpwstr>../AppData/Roaming/Microsoft/Word/us93.trade.gov.tw/FSC3020F/FSC3020F</vt:lpwstr>
      </vt:variant>
      <vt:variant>
        <vt:lpwstr/>
      </vt:variant>
      <vt:variant>
        <vt:i4>917575</vt:i4>
      </vt:variant>
      <vt:variant>
        <vt:i4>231</vt:i4>
      </vt:variant>
      <vt:variant>
        <vt:i4>0</vt:i4>
      </vt:variant>
      <vt:variant>
        <vt:i4>5</vt:i4>
      </vt:variant>
      <vt:variant>
        <vt:lpwstr>http://cms.mx.bk.mufg.jp/principal/uploads/numeros/dictamen2016/dictamen.pdf</vt:lpwstr>
      </vt:variant>
      <vt:variant>
        <vt:lpwstr/>
      </vt:variant>
      <vt:variant>
        <vt:i4>393285</vt:i4>
      </vt:variant>
      <vt:variant>
        <vt:i4>228</vt:i4>
      </vt:variant>
      <vt:variant>
        <vt:i4>0</vt:i4>
      </vt:variant>
      <vt:variant>
        <vt:i4>5</vt:i4>
      </vt:variant>
      <vt:variant>
        <vt:lpwstr>https://portafolioinfo.cnbv.gob.mx/Paginas/Contenidos.aspx?ID=40&amp;Titulo=Banca%20M%C3%BAltiple</vt:lpwstr>
      </vt:variant>
      <vt:variant>
        <vt:lpwstr/>
      </vt:variant>
      <vt:variant>
        <vt:i4>3080238</vt:i4>
      </vt:variant>
      <vt:variant>
        <vt:i4>225</vt:i4>
      </vt:variant>
      <vt:variant>
        <vt:i4>0</vt:i4>
      </vt:variant>
      <vt:variant>
        <vt:i4>5</vt:i4>
      </vt:variant>
      <vt:variant>
        <vt:lpwstr>https://www.inegi.org.mx/temas/pib/default.html</vt:lpwstr>
      </vt:variant>
      <vt:variant>
        <vt:lpwstr>Tabulados</vt:lpwstr>
      </vt:variant>
      <vt:variant>
        <vt:i4>4456548</vt:i4>
      </vt:variant>
      <vt:variant>
        <vt:i4>222</vt:i4>
      </vt:variant>
      <vt:variant>
        <vt:i4>0</vt:i4>
      </vt:variant>
      <vt:variant>
        <vt:i4>5</vt:i4>
      </vt:variant>
      <vt:variant>
        <vt:lpwstr>http://www.oie.int/wahis_2/public/wahid.php/Diseaseinformation/WI</vt:lpwstr>
      </vt:variant>
      <vt:variant>
        <vt:lpwstr/>
      </vt:variant>
      <vt:variant>
        <vt:i4>2359398</vt:i4>
      </vt:variant>
      <vt:variant>
        <vt:i4>219</vt:i4>
      </vt:variant>
      <vt:variant>
        <vt:i4>0</vt:i4>
      </vt:variant>
      <vt:variant>
        <vt:i4>5</vt:i4>
      </vt:variant>
      <vt:variant>
        <vt:lpwstr>http://promexico.mx/template/ciie/docs/sectors/fishing-and-aquaculture-sector-in-mexico.pdf</vt:lpwstr>
      </vt:variant>
      <vt:variant>
        <vt:lpwstr/>
      </vt:variant>
      <vt:variant>
        <vt:i4>3080238</vt:i4>
      </vt:variant>
      <vt:variant>
        <vt:i4>216</vt:i4>
      </vt:variant>
      <vt:variant>
        <vt:i4>0</vt:i4>
      </vt:variant>
      <vt:variant>
        <vt:i4>5</vt:i4>
      </vt:variant>
      <vt:variant>
        <vt:lpwstr>https://www.inegi.org.mx/temas/pib/default.html</vt:lpwstr>
      </vt:variant>
      <vt:variant>
        <vt:lpwstr>Tabulados</vt:lpwstr>
      </vt:variant>
      <vt:variant>
        <vt:i4>3145855</vt:i4>
      </vt:variant>
      <vt:variant>
        <vt:i4>213</vt:i4>
      </vt:variant>
      <vt:variant>
        <vt:i4>0</vt:i4>
      </vt:variant>
      <vt:variant>
        <vt:i4>5</vt:i4>
      </vt:variant>
      <vt:variant>
        <vt:lpwstr>https://www.gob.mx/siap/documentos/siacon-ng-161430</vt:lpwstr>
      </vt:variant>
      <vt:variant>
        <vt:lpwstr/>
      </vt:variant>
      <vt:variant>
        <vt:i4>7012432</vt:i4>
      </vt:variant>
      <vt:variant>
        <vt:i4>210</vt:i4>
      </vt:variant>
      <vt:variant>
        <vt:i4>0</vt:i4>
      </vt:variant>
      <vt:variant>
        <vt:i4>5</vt:i4>
      </vt:variant>
      <vt:variant>
        <vt:lpwstr>https://www.inegi.org.mx/temas/pib/default.html</vt:lpwstr>
      </vt:variant>
      <vt:variant>
        <vt:lpwstr>Informacion_general</vt:lpwstr>
      </vt:variant>
      <vt:variant>
        <vt:i4>1769553</vt:i4>
      </vt:variant>
      <vt:variant>
        <vt:i4>207</vt:i4>
      </vt:variant>
      <vt:variant>
        <vt:i4>0</vt:i4>
      </vt:variant>
      <vt:variant>
        <vt:i4>5</vt:i4>
      </vt:variant>
      <vt:variant>
        <vt:lpwstr>https://www.banxico.org.mx/SieInternet/consultarDirectorioInternetAction.do?sector=2&amp;accion=consultarCuadro&amp;idCuadro=CR201&amp;locale=es</vt:lpwstr>
      </vt:variant>
      <vt:variant>
        <vt:lpwstr/>
      </vt:variant>
      <vt:variant>
        <vt:i4>3145783</vt:i4>
      </vt:variant>
      <vt:variant>
        <vt:i4>204</vt:i4>
      </vt:variant>
      <vt:variant>
        <vt:i4>0</vt:i4>
      </vt:variant>
      <vt:variant>
        <vt:i4>5</vt:i4>
      </vt:variant>
      <vt:variant>
        <vt:lpwstr>https://www.eleconomista.com.mx/energia/Orgullo-es-el-motor-de-la-refineria-de-Dos-Bocas-20190713-0013.html</vt:lpwstr>
      </vt:variant>
      <vt:variant>
        <vt:lpwstr/>
      </vt:variant>
      <vt:variant>
        <vt:i4>7209069</vt:i4>
      </vt:variant>
      <vt:variant>
        <vt:i4>201</vt:i4>
      </vt:variant>
      <vt:variant>
        <vt:i4>0</vt:i4>
      </vt:variant>
      <vt:variant>
        <vt:i4>5</vt:i4>
      </vt:variant>
      <vt:variant>
        <vt:lpwstr>https://www.eia.gov/international/data/world/petroleum-and-other-liquids/annual-petroleum-and-other-liquids-production?pd=3002&amp;p=g0q&amp;u=0&amp;f=A&amp;v=mapbubble&amp;a=-&amp;i=none&amp;vo=value&amp;t=C&amp;g=00000000000000000000000000000000000000000000000001&amp;l=249-ruvvvvvfvtvnvv1vrvvvvfvvvvvvfvvvou20evvvvvvvvvvvvvvs&amp;s=1483228800000&amp;e=1483228800000&amp;&amp;ev=false</vt:lpwstr>
      </vt:variant>
      <vt:variant>
        <vt:lpwstr/>
      </vt:variant>
      <vt:variant>
        <vt:i4>8126590</vt:i4>
      </vt:variant>
      <vt:variant>
        <vt:i4>198</vt:i4>
      </vt:variant>
      <vt:variant>
        <vt:i4>0</vt:i4>
      </vt:variant>
      <vt:variant>
        <vt:i4>5</vt:i4>
      </vt:variant>
      <vt:variant>
        <vt:lpwstr>http://sie.energia.gob.mx/bdiController.do?action=cuadro&amp;subAction=applyOptions</vt:lpwstr>
      </vt:variant>
      <vt:variant>
        <vt:lpwstr/>
      </vt:variant>
      <vt:variant>
        <vt:i4>8126590</vt:i4>
      </vt:variant>
      <vt:variant>
        <vt:i4>195</vt:i4>
      </vt:variant>
      <vt:variant>
        <vt:i4>0</vt:i4>
      </vt:variant>
      <vt:variant>
        <vt:i4>5</vt:i4>
      </vt:variant>
      <vt:variant>
        <vt:lpwstr>http://sie.energia.gob.mx/bdiController.do?action=cuadro&amp;subAction=applyOptions</vt:lpwstr>
      </vt:variant>
      <vt:variant>
        <vt:lpwstr/>
      </vt:variant>
      <vt:variant>
        <vt:i4>8060978</vt:i4>
      </vt:variant>
      <vt:variant>
        <vt:i4>192</vt:i4>
      </vt:variant>
      <vt:variant>
        <vt:i4>0</vt:i4>
      </vt:variant>
      <vt:variant>
        <vt:i4>5</vt:i4>
      </vt:variant>
      <vt:variant>
        <vt:lpwstr>https://www.eia.gov/international/data/world/petroleum-and-other-liquids/annual-petroleum-and-other-liquids-production?pd=5&amp;p=00000000000000000000000000000000003g&amp;u=0&amp;f=A&amp;v=mapbubble&amp;a=-&amp;i=none&amp;vo=value&amp;&amp;t=C&amp;g=00000000000000000000000000000000000000000000000001&amp;l=249-ruvvvvvfvtvnvv1vrvvvvfvvvvvvfvvvou20evvvvvvvvvvvvvvs&amp;s=1546300800000&amp;e=1546300800000</vt:lpwstr>
      </vt:variant>
      <vt:variant>
        <vt:lpwstr/>
      </vt:variant>
      <vt:variant>
        <vt:i4>8060978</vt:i4>
      </vt:variant>
      <vt:variant>
        <vt:i4>189</vt:i4>
      </vt:variant>
      <vt:variant>
        <vt:i4>0</vt:i4>
      </vt:variant>
      <vt:variant>
        <vt:i4>5</vt:i4>
      </vt:variant>
      <vt:variant>
        <vt:lpwstr>https://www.eia.gov/international/data/world/petroleum-and-other-liquids/annual-petroleum-and-other-liquids-production?pd=5&amp;p=00000000000000000000000000000000003g&amp;u=0&amp;f=A&amp;v=mapbubble&amp;a=-&amp;i=none&amp;vo=value&amp;&amp;t=C&amp;g=00000000000000000000000000000000000000000000000001&amp;l=249-ruvvvvvfvtvnvv1vrvvvvfvvvvvvfvvvou20evvvvvvvvvvvvvvs&amp;s=1546300800000&amp;e=1546300800000</vt:lpwstr>
      </vt:variant>
      <vt:variant>
        <vt:lpwstr/>
      </vt:variant>
      <vt:variant>
        <vt:i4>1179737</vt:i4>
      </vt:variant>
      <vt:variant>
        <vt:i4>186</vt:i4>
      </vt:variant>
      <vt:variant>
        <vt:i4>0</vt:i4>
      </vt:variant>
      <vt:variant>
        <vt:i4>5</vt:i4>
      </vt:variant>
      <vt:variant>
        <vt:lpwstr>https://camimex.org.mx/files/1015/3073/8596/Info2018.pdf</vt:lpwstr>
      </vt:variant>
      <vt:variant>
        <vt:lpwstr/>
      </vt:variant>
      <vt:variant>
        <vt:i4>7798837</vt:i4>
      </vt:variant>
      <vt:variant>
        <vt:i4>183</vt:i4>
      </vt:variant>
      <vt:variant>
        <vt:i4>0</vt:i4>
      </vt:variant>
      <vt:variant>
        <vt:i4>5</vt:i4>
      </vt:variant>
      <vt:variant>
        <vt:lpwstr>https://camimex.org.mx/files/9215/6259/8398/05_info_2019.pdf</vt:lpwstr>
      </vt:variant>
      <vt:variant>
        <vt:lpwstr/>
      </vt:variant>
      <vt:variant>
        <vt:i4>65569</vt:i4>
      </vt:variant>
      <vt:variant>
        <vt:i4>180</vt:i4>
      </vt:variant>
      <vt:variant>
        <vt:i4>0</vt:i4>
      </vt:variant>
      <vt:variant>
        <vt:i4>5</vt:i4>
      </vt:variant>
      <vt:variant>
        <vt:lpwstr>https://www.inegi.org.mx/programas/indminero/default.html</vt:lpwstr>
      </vt:variant>
      <vt:variant>
        <vt:lpwstr>Datos_abiertos</vt:lpwstr>
      </vt:variant>
      <vt:variant>
        <vt:i4>65569</vt:i4>
      </vt:variant>
      <vt:variant>
        <vt:i4>177</vt:i4>
      </vt:variant>
      <vt:variant>
        <vt:i4>0</vt:i4>
      </vt:variant>
      <vt:variant>
        <vt:i4>5</vt:i4>
      </vt:variant>
      <vt:variant>
        <vt:lpwstr>https://www.inegi.org.mx/programas/indminero/default.html</vt:lpwstr>
      </vt:variant>
      <vt:variant>
        <vt:lpwstr>Datos_abiertos</vt:lpwstr>
      </vt:variant>
      <vt:variant>
        <vt:i4>8126527</vt:i4>
      </vt:variant>
      <vt:variant>
        <vt:i4>174</vt:i4>
      </vt:variant>
      <vt:variant>
        <vt:i4>0</vt:i4>
      </vt:variant>
      <vt:variant>
        <vt:i4>5</vt:i4>
      </vt:variant>
      <vt:variant>
        <vt:lpwstr>https://camimex.org.mx/files/4415/6262/3084/02_info_2019.pdf</vt:lpwstr>
      </vt:variant>
      <vt:variant>
        <vt:lpwstr/>
      </vt:variant>
      <vt:variant>
        <vt:i4>2359340</vt:i4>
      </vt:variant>
      <vt:variant>
        <vt:i4>171</vt:i4>
      </vt:variant>
      <vt:variant>
        <vt:i4>0</vt:i4>
      </vt:variant>
      <vt:variant>
        <vt:i4>5</vt:i4>
      </vt:variant>
      <vt:variant>
        <vt:lpwstr>https://www.banxico.org.mx/SieInternet/consultarDirectorioInternetAction.do?accion=consultarCuadro&amp;idCuadro=CR142&amp;locale=es</vt:lpwstr>
      </vt:variant>
      <vt:variant>
        <vt:lpwstr/>
      </vt:variant>
      <vt:variant>
        <vt:i4>3670072</vt:i4>
      </vt:variant>
      <vt:variant>
        <vt:i4>168</vt:i4>
      </vt:variant>
      <vt:variant>
        <vt:i4>0</vt:i4>
      </vt:variant>
      <vt:variant>
        <vt:i4>5</vt:i4>
      </vt:variant>
      <vt:variant>
        <vt:lpwstr>https://datos.gob.mx/busca/dataset/inversion-extranjera-directa</vt:lpwstr>
      </vt:variant>
      <vt:variant>
        <vt:lpwstr/>
      </vt:variant>
      <vt:variant>
        <vt:i4>1114126</vt:i4>
      </vt:variant>
      <vt:variant>
        <vt:i4>165</vt:i4>
      </vt:variant>
      <vt:variant>
        <vt:i4>0</vt:i4>
      </vt:variant>
      <vt:variant>
        <vt:i4>5</vt:i4>
      </vt:variant>
      <vt:variant>
        <vt:lpwstr>http://www.datos.economia.gob.mx/InversionExtranjera/Flujosportipodeinversion.xls</vt:lpwstr>
      </vt:variant>
      <vt:variant>
        <vt:lpwstr/>
      </vt:variant>
      <vt:variant>
        <vt:i4>2359411</vt:i4>
      </vt:variant>
      <vt:variant>
        <vt:i4>162</vt:i4>
      </vt:variant>
      <vt:variant>
        <vt:i4>0</vt:i4>
      </vt:variant>
      <vt:variant>
        <vt:i4>5</vt:i4>
      </vt:variant>
      <vt:variant>
        <vt:lpwstr>http://www.banxico.org.mx/SieInternet/consultarDirectorioInternetAction.do?sector=1&amp;accion=consultarCuadroAnalitico&amp;idCuadro=CA7&amp;locale=es</vt:lpwstr>
      </vt:variant>
      <vt:variant>
        <vt:lpwstr/>
      </vt:variant>
      <vt:variant>
        <vt:i4>3342381</vt:i4>
      </vt:variant>
      <vt:variant>
        <vt:i4>159</vt:i4>
      </vt:variant>
      <vt:variant>
        <vt:i4>0</vt:i4>
      </vt:variant>
      <vt:variant>
        <vt:i4>5</vt:i4>
      </vt:variant>
      <vt:variant>
        <vt:lpwstr>https://www.inegi.org.mx/temas/pib/</vt:lpwstr>
      </vt:variant>
      <vt:variant>
        <vt:lpwstr/>
      </vt:variant>
      <vt:variant>
        <vt:i4>3932275</vt:i4>
      </vt:variant>
      <vt:variant>
        <vt:i4>156</vt:i4>
      </vt:variant>
      <vt:variant>
        <vt:i4>0</vt:i4>
      </vt:variant>
      <vt:variant>
        <vt:i4>5</vt:i4>
      </vt:variant>
      <vt:variant>
        <vt:lpwstr>https://www.eleconomista.com.mx/economia/En-el-primer-ano-de-AMLO-el-PIB-de-Mexico-cayo-0.1-20200130-0032.html</vt:lpwstr>
      </vt:variant>
      <vt:variant>
        <vt:lpwstr/>
      </vt:variant>
      <vt:variant>
        <vt:i4>327695</vt:i4>
      </vt:variant>
      <vt:variant>
        <vt:i4>153</vt:i4>
      </vt:variant>
      <vt:variant>
        <vt:i4>0</vt:i4>
      </vt:variant>
      <vt:variant>
        <vt:i4>5</vt:i4>
      </vt:variant>
      <vt:variant>
        <vt:lpwstr>http://cuentame.inegi.org.mx/territorio/division/default.aspx?tema=T</vt:lpwstr>
      </vt:variant>
      <vt:variant>
        <vt:lpwstr/>
      </vt:variant>
      <vt:variant>
        <vt:i4>1638493</vt:i4>
      </vt:variant>
      <vt:variant>
        <vt:i4>150</vt:i4>
      </vt:variant>
      <vt:variant>
        <vt:i4>0</vt:i4>
      </vt:variant>
      <vt:variant>
        <vt:i4>5</vt:i4>
      </vt:variant>
      <vt:variant>
        <vt:lpwstr>http://cuentame.inegi.org.mx/poblacion/habitantes.aspx?tema=P</vt:lpwstr>
      </vt:variant>
      <vt:variant>
        <vt:lpwstr/>
      </vt:variant>
      <vt:variant>
        <vt:i4>65623</vt:i4>
      </vt:variant>
      <vt:variant>
        <vt:i4>147</vt:i4>
      </vt:variant>
      <vt:variant>
        <vt:i4>0</vt:i4>
      </vt:variant>
      <vt:variant>
        <vt:i4>5</vt:i4>
      </vt:variant>
      <vt:variant>
        <vt:lpwstr>https://www.cia.gov/library/publications/the-world-factbook/geos/mx.html</vt:lpwstr>
      </vt:variant>
      <vt:variant>
        <vt:lpwstr/>
      </vt:variant>
      <vt:variant>
        <vt:i4>2949180</vt:i4>
      </vt:variant>
      <vt:variant>
        <vt:i4>144</vt:i4>
      </vt:variant>
      <vt:variant>
        <vt:i4>0</vt:i4>
      </vt:variant>
      <vt:variant>
        <vt:i4>5</vt:i4>
      </vt:variant>
      <vt:variant>
        <vt:lpwstr>http://www.inegi.org.mx/sistemas/bie/cuadrosestadisticos/GeneraCuadro.aspx?s=est&amp;nc=618&amp;c=25616</vt:lpwstr>
      </vt:variant>
      <vt:variant>
        <vt:lpwstr/>
      </vt:variant>
      <vt:variant>
        <vt:i4>65623</vt:i4>
      </vt:variant>
      <vt:variant>
        <vt:i4>140</vt:i4>
      </vt:variant>
      <vt:variant>
        <vt:i4>0</vt:i4>
      </vt:variant>
      <vt:variant>
        <vt:i4>5</vt:i4>
      </vt:variant>
      <vt:variant>
        <vt:lpwstr>https://www.cia.gov/library/Publications/the-world-factbook/geos/mx.html</vt:lpwstr>
      </vt:variant>
      <vt:variant>
        <vt:lpwstr/>
      </vt:variant>
      <vt:variant>
        <vt:i4>65623</vt:i4>
      </vt:variant>
      <vt:variant>
        <vt:i4>138</vt:i4>
      </vt:variant>
      <vt:variant>
        <vt:i4>0</vt:i4>
      </vt:variant>
      <vt:variant>
        <vt:i4>5</vt:i4>
      </vt:variant>
      <vt:variant>
        <vt:lpwstr>https://www.cia.gov/library/publications/the-world-factbook/geos/mx.html</vt:lpwstr>
      </vt:variant>
      <vt:variant>
        <vt:lpwstr/>
      </vt:variant>
      <vt:variant>
        <vt:i4>65623</vt:i4>
      </vt:variant>
      <vt:variant>
        <vt:i4>135</vt:i4>
      </vt:variant>
      <vt:variant>
        <vt:i4>0</vt:i4>
      </vt:variant>
      <vt:variant>
        <vt:i4>5</vt:i4>
      </vt:variant>
      <vt:variant>
        <vt:lpwstr>https://www.cia.gov/library/Publications/the-world-factbook/geos/mx.html</vt:lpwstr>
      </vt:variant>
      <vt:variant>
        <vt:lpwstr/>
      </vt:variant>
      <vt:variant>
        <vt:i4>65623</vt:i4>
      </vt:variant>
      <vt:variant>
        <vt:i4>132</vt:i4>
      </vt:variant>
      <vt:variant>
        <vt:i4>0</vt:i4>
      </vt:variant>
      <vt:variant>
        <vt:i4>5</vt:i4>
      </vt:variant>
      <vt:variant>
        <vt:lpwstr>https://www.cia.gov/library/Publications/the-world-factbook/geos/mx.html</vt:lpwstr>
      </vt:variant>
      <vt:variant>
        <vt:lpwstr/>
      </vt:variant>
      <vt:variant>
        <vt:i4>2490422</vt:i4>
      </vt:variant>
      <vt:variant>
        <vt:i4>129</vt:i4>
      </vt:variant>
      <vt:variant>
        <vt:i4>0</vt:i4>
      </vt:variant>
      <vt:variant>
        <vt:i4>5</vt:i4>
      </vt:variant>
      <vt:variant>
        <vt:lpwstr>https://www.banxico.org.mx/SieInternet/consultarDirectorioInternetAction.do?sector=1&amp;accion=consultarCuadro&amp;idCuadro=CE86&amp;locale=es</vt:lpwstr>
      </vt:variant>
      <vt:variant>
        <vt:lpwstr/>
      </vt:variant>
      <vt:variant>
        <vt:i4>4980763</vt:i4>
      </vt:variant>
      <vt:variant>
        <vt:i4>126</vt:i4>
      </vt:variant>
      <vt:variant>
        <vt:i4>0</vt:i4>
      </vt:variant>
      <vt:variant>
        <vt:i4>5</vt:i4>
      </vt:variant>
      <vt:variant>
        <vt:lpwstr>https://www.imf.org/en/Publications/WEO/Issues/2020/04/14/weo-april-2020</vt:lpwstr>
      </vt:variant>
      <vt:variant>
        <vt:lpwstr/>
      </vt:variant>
      <vt:variant>
        <vt:i4>4194389</vt:i4>
      </vt:variant>
      <vt:variant>
        <vt:i4>123</vt:i4>
      </vt:variant>
      <vt:variant>
        <vt:i4>0</vt:i4>
      </vt:variant>
      <vt:variant>
        <vt:i4>5</vt:i4>
      </vt:variant>
      <vt:variant>
        <vt:lpwstr>https://www.banxico.org.mx/SieInternet/consultarDirectorioInternetAction.do?sector=18&amp;accion=consultarCuadro&amp;idCuadro=CF101&amp;locale=es</vt:lpwstr>
      </vt:variant>
      <vt:variant>
        <vt:lpwstr/>
      </vt:variant>
      <vt:variant>
        <vt:i4>2031685</vt:i4>
      </vt:variant>
      <vt:variant>
        <vt:i4>120</vt:i4>
      </vt:variant>
      <vt:variant>
        <vt:i4>0</vt:i4>
      </vt:variant>
      <vt:variant>
        <vt:i4>5</vt:i4>
      </vt:variant>
      <vt:variant>
        <vt:lpwstr>https://www.banxico.org.mx/SieInternet/consultarDirectorioInternetAction.do?sector=6&amp;accion=consultarCuadro&amp;idCuadro=CF102&amp;locale=es</vt:lpwstr>
      </vt:variant>
      <vt:variant>
        <vt:lpwstr/>
      </vt:variant>
      <vt:variant>
        <vt:i4>3342381</vt:i4>
      </vt:variant>
      <vt:variant>
        <vt:i4>117</vt:i4>
      </vt:variant>
      <vt:variant>
        <vt:i4>0</vt:i4>
      </vt:variant>
      <vt:variant>
        <vt:i4>5</vt:i4>
      </vt:variant>
      <vt:variant>
        <vt:lpwstr>https://www.inegi.org.mx/temas/pib/</vt:lpwstr>
      </vt:variant>
      <vt:variant>
        <vt:lpwstr/>
      </vt:variant>
      <vt:variant>
        <vt:i4>3342381</vt:i4>
      </vt:variant>
      <vt:variant>
        <vt:i4>114</vt:i4>
      </vt:variant>
      <vt:variant>
        <vt:i4>0</vt:i4>
      </vt:variant>
      <vt:variant>
        <vt:i4>5</vt:i4>
      </vt:variant>
      <vt:variant>
        <vt:lpwstr>https://www.inegi.org.mx/temas/pib/</vt:lpwstr>
      </vt:variant>
      <vt:variant>
        <vt:lpwstr/>
      </vt:variant>
      <vt:variant>
        <vt:i4>3342381</vt:i4>
      </vt:variant>
      <vt:variant>
        <vt:i4>111</vt:i4>
      </vt:variant>
      <vt:variant>
        <vt:i4>0</vt:i4>
      </vt:variant>
      <vt:variant>
        <vt:i4>5</vt:i4>
      </vt:variant>
      <vt:variant>
        <vt:lpwstr>https://www.inegi.org.mx/temas/pib/</vt:lpwstr>
      </vt:variant>
      <vt:variant>
        <vt:lpwstr/>
      </vt:variant>
      <vt:variant>
        <vt:i4>65623</vt:i4>
      </vt:variant>
      <vt:variant>
        <vt:i4>108</vt:i4>
      </vt:variant>
      <vt:variant>
        <vt:i4>0</vt:i4>
      </vt:variant>
      <vt:variant>
        <vt:i4>5</vt:i4>
      </vt:variant>
      <vt:variant>
        <vt:lpwstr>https://www.cia.gov/library/publications/the-world-factbook/geos/mx.html</vt:lpwstr>
      </vt:variant>
      <vt:variant>
        <vt:lpwstr/>
      </vt:variant>
      <vt:variant>
        <vt:i4>65623</vt:i4>
      </vt:variant>
      <vt:variant>
        <vt:i4>105</vt:i4>
      </vt:variant>
      <vt:variant>
        <vt:i4>0</vt:i4>
      </vt:variant>
      <vt:variant>
        <vt:i4>5</vt:i4>
      </vt:variant>
      <vt:variant>
        <vt:lpwstr>https://www.cia.gov/library/publications/the-world-factbook/geos/mx.html</vt:lpwstr>
      </vt:variant>
      <vt:variant>
        <vt:lpwstr/>
      </vt:variant>
      <vt:variant>
        <vt:i4>65623</vt:i4>
      </vt:variant>
      <vt:variant>
        <vt:i4>102</vt:i4>
      </vt:variant>
      <vt:variant>
        <vt:i4>0</vt:i4>
      </vt:variant>
      <vt:variant>
        <vt:i4>5</vt:i4>
      </vt:variant>
      <vt:variant>
        <vt:lpwstr>https://www.cia.gov/library/publications/the-world-factbook/geos/mx.html</vt:lpwstr>
      </vt:variant>
      <vt:variant>
        <vt:lpwstr/>
      </vt:variant>
      <vt:variant>
        <vt:i4>5177364</vt:i4>
      </vt:variant>
      <vt:variant>
        <vt:i4>99</vt:i4>
      </vt:variant>
      <vt:variant>
        <vt:i4>0</vt:i4>
      </vt:variant>
      <vt:variant>
        <vt:i4>5</vt:i4>
      </vt:variant>
      <vt:variant>
        <vt:lpwstr>https://es.m.wikipedia.org/wiki/Demograf%C3%ADa_de_M%C3%A9xico</vt:lpwstr>
      </vt:variant>
      <vt:variant>
        <vt:lpwstr/>
      </vt:variant>
      <vt:variant>
        <vt:i4>1376317</vt:i4>
      </vt:variant>
      <vt:variant>
        <vt:i4>92</vt:i4>
      </vt:variant>
      <vt:variant>
        <vt:i4>0</vt:i4>
      </vt:variant>
      <vt:variant>
        <vt:i4>5</vt:i4>
      </vt:variant>
      <vt:variant>
        <vt:lpwstr/>
      </vt:variant>
      <vt:variant>
        <vt:lpwstr>_Toc459998963</vt:lpwstr>
      </vt:variant>
      <vt:variant>
        <vt:i4>1376317</vt:i4>
      </vt:variant>
      <vt:variant>
        <vt:i4>86</vt:i4>
      </vt:variant>
      <vt:variant>
        <vt:i4>0</vt:i4>
      </vt:variant>
      <vt:variant>
        <vt:i4>5</vt:i4>
      </vt:variant>
      <vt:variant>
        <vt:lpwstr/>
      </vt:variant>
      <vt:variant>
        <vt:lpwstr>_Toc459998962</vt:lpwstr>
      </vt:variant>
      <vt:variant>
        <vt:i4>1376317</vt:i4>
      </vt:variant>
      <vt:variant>
        <vt:i4>80</vt:i4>
      </vt:variant>
      <vt:variant>
        <vt:i4>0</vt:i4>
      </vt:variant>
      <vt:variant>
        <vt:i4>5</vt:i4>
      </vt:variant>
      <vt:variant>
        <vt:lpwstr/>
      </vt:variant>
      <vt:variant>
        <vt:lpwstr>_Toc459998961</vt:lpwstr>
      </vt:variant>
      <vt:variant>
        <vt:i4>1376317</vt:i4>
      </vt:variant>
      <vt:variant>
        <vt:i4>74</vt:i4>
      </vt:variant>
      <vt:variant>
        <vt:i4>0</vt:i4>
      </vt:variant>
      <vt:variant>
        <vt:i4>5</vt:i4>
      </vt:variant>
      <vt:variant>
        <vt:lpwstr/>
      </vt:variant>
      <vt:variant>
        <vt:lpwstr>_Toc459998960</vt:lpwstr>
      </vt:variant>
      <vt:variant>
        <vt:i4>1441853</vt:i4>
      </vt:variant>
      <vt:variant>
        <vt:i4>68</vt:i4>
      </vt:variant>
      <vt:variant>
        <vt:i4>0</vt:i4>
      </vt:variant>
      <vt:variant>
        <vt:i4>5</vt:i4>
      </vt:variant>
      <vt:variant>
        <vt:lpwstr/>
      </vt:variant>
      <vt:variant>
        <vt:lpwstr>_Toc459998959</vt:lpwstr>
      </vt:variant>
      <vt:variant>
        <vt:i4>1441853</vt:i4>
      </vt:variant>
      <vt:variant>
        <vt:i4>62</vt:i4>
      </vt:variant>
      <vt:variant>
        <vt:i4>0</vt:i4>
      </vt:variant>
      <vt:variant>
        <vt:i4>5</vt:i4>
      </vt:variant>
      <vt:variant>
        <vt:lpwstr/>
      </vt:variant>
      <vt:variant>
        <vt:lpwstr>_Toc459998958</vt:lpwstr>
      </vt:variant>
      <vt:variant>
        <vt:i4>1441853</vt:i4>
      </vt:variant>
      <vt:variant>
        <vt:i4>56</vt:i4>
      </vt:variant>
      <vt:variant>
        <vt:i4>0</vt:i4>
      </vt:variant>
      <vt:variant>
        <vt:i4>5</vt:i4>
      </vt:variant>
      <vt:variant>
        <vt:lpwstr/>
      </vt:variant>
      <vt:variant>
        <vt:lpwstr>_Toc459998957</vt:lpwstr>
      </vt:variant>
      <vt:variant>
        <vt:i4>1441853</vt:i4>
      </vt:variant>
      <vt:variant>
        <vt:i4>50</vt:i4>
      </vt:variant>
      <vt:variant>
        <vt:i4>0</vt:i4>
      </vt:variant>
      <vt:variant>
        <vt:i4>5</vt:i4>
      </vt:variant>
      <vt:variant>
        <vt:lpwstr/>
      </vt:variant>
      <vt:variant>
        <vt:lpwstr>_Toc459998956</vt:lpwstr>
      </vt:variant>
      <vt:variant>
        <vt:i4>1441853</vt:i4>
      </vt:variant>
      <vt:variant>
        <vt:i4>44</vt:i4>
      </vt:variant>
      <vt:variant>
        <vt:i4>0</vt:i4>
      </vt:variant>
      <vt:variant>
        <vt:i4>5</vt:i4>
      </vt:variant>
      <vt:variant>
        <vt:lpwstr/>
      </vt:variant>
      <vt:variant>
        <vt:lpwstr>_Toc459998955</vt:lpwstr>
      </vt:variant>
      <vt:variant>
        <vt:i4>1441853</vt:i4>
      </vt:variant>
      <vt:variant>
        <vt:i4>38</vt:i4>
      </vt:variant>
      <vt:variant>
        <vt:i4>0</vt:i4>
      </vt:variant>
      <vt:variant>
        <vt:i4>5</vt:i4>
      </vt:variant>
      <vt:variant>
        <vt:lpwstr/>
      </vt:variant>
      <vt:variant>
        <vt:lpwstr>_Toc459998954</vt:lpwstr>
      </vt:variant>
      <vt:variant>
        <vt:i4>1441853</vt:i4>
      </vt:variant>
      <vt:variant>
        <vt:i4>32</vt:i4>
      </vt:variant>
      <vt:variant>
        <vt:i4>0</vt:i4>
      </vt:variant>
      <vt:variant>
        <vt:i4>5</vt:i4>
      </vt:variant>
      <vt:variant>
        <vt:lpwstr/>
      </vt:variant>
      <vt:variant>
        <vt:lpwstr>_Toc459998953</vt:lpwstr>
      </vt:variant>
      <vt:variant>
        <vt:i4>1441853</vt:i4>
      </vt:variant>
      <vt:variant>
        <vt:i4>26</vt:i4>
      </vt:variant>
      <vt:variant>
        <vt:i4>0</vt:i4>
      </vt:variant>
      <vt:variant>
        <vt:i4>5</vt:i4>
      </vt:variant>
      <vt:variant>
        <vt:lpwstr/>
      </vt:variant>
      <vt:variant>
        <vt:lpwstr>_Toc459998952</vt:lpwstr>
      </vt:variant>
      <vt:variant>
        <vt:i4>1441853</vt:i4>
      </vt:variant>
      <vt:variant>
        <vt:i4>20</vt:i4>
      </vt:variant>
      <vt:variant>
        <vt:i4>0</vt:i4>
      </vt:variant>
      <vt:variant>
        <vt:i4>5</vt:i4>
      </vt:variant>
      <vt:variant>
        <vt:lpwstr/>
      </vt:variant>
      <vt:variant>
        <vt:lpwstr>_Toc459998951</vt:lpwstr>
      </vt:variant>
      <vt:variant>
        <vt:i4>1441853</vt:i4>
      </vt:variant>
      <vt:variant>
        <vt:i4>14</vt:i4>
      </vt:variant>
      <vt:variant>
        <vt:i4>0</vt:i4>
      </vt:variant>
      <vt:variant>
        <vt:i4>5</vt:i4>
      </vt:variant>
      <vt:variant>
        <vt:lpwstr/>
      </vt:variant>
      <vt:variant>
        <vt:lpwstr>_Toc459998950</vt:lpwstr>
      </vt:variant>
      <vt:variant>
        <vt:i4>1507389</vt:i4>
      </vt:variant>
      <vt:variant>
        <vt:i4>8</vt:i4>
      </vt:variant>
      <vt:variant>
        <vt:i4>0</vt:i4>
      </vt:variant>
      <vt:variant>
        <vt:i4>5</vt:i4>
      </vt:variant>
      <vt:variant>
        <vt:lpwstr/>
      </vt:variant>
      <vt:variant>
        <vt:lpwstr>_Toc459998949</vt:lpwstr>
      </vt:variant>
      <vt:variant>
        <vt:i4>1507389</vt:i4>
      </vt:variant>
      <vt:variant>
        <vt:i4>2</vt:i4>
      </vt:variant>
      <vt:variant>
        <vt:i4>0</vt:i4>
      </vt:variant>
      <vt:variant>
        <vt:i4>5</vt:i4>
      </vt:variant>
      <vt:variant>
        <vt:lpwstr/>
      </vt:variant>
      <vt:variant>
        <vt:lpwstr>_Toc459998948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18</cp:revision>
  <cp:lastPrinted>2023-09-25T17:25:00Z</cp:lastPrinted>
  <dcterms:created xsi:type="dcterms:W3CDTF">2023-06-12T10:46:00Z</dcterms:created>
  <dcterms:modified xsi:type="dcterms:W3CDTF">2023-09-25T17:26:00Z</dcterms:modified>
</cp:coreProperties>
</file>