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14:paraId="17479087" w14:textId="7B02F12C" w:rsidR="00DC42A3" w:rsidRPr="004A0B53" w:rsidRDefault="00C714EA" w:rsidP="006223A8">
      <w:pPr>
        <w:pStyle w:val="af4"/>
        <w:ind w:left="945" w:hanging="709"/>
        <w:rPr>
          <w:lang w:bidi="th-TH"/>
        </w:rPr>
      </w:pPr>
      <w:r w:rsidRPr="004A0B53">
        <w:rPr>
          <w:noProof/>
        </w:rPr>
        <mc:AlternateContent>
          <mc:Choice Requires="wps">
            <w:drawing>
              <wp:anchor distT="0" distB="0" distL="114300" distR="114300" simplePos="0" relativeHeight="251673600" behindDoc="0" locked="1" layoutInCell="1" allowOverlap="1" wp14:anchorId="3AEB2004" wp14:editId="0FF3B791">
                <wp:simplePos x="0" y="0"/>
                <wp:positionH relativeFrom="column">
                  <wp:posOffset>-269875</wp:posOffset>
                </wp:positionH>
                <wp:positionV relativeFrom="page">
                  <wp:posOffset>1440180</wp:posOffset>
                </wp:positionV>
                <wp:extent cx="5990400" cy="1382400"/>
                <wp:effectExtent l="0" t="0" r="0" b="8255"/>
                <wp:wrapNone/>
                <wp:docPr id="2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400" cy="138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7EA1E" w14:textId="5179496F" w:rsidR="00C714EA" w:rsidRPr="0095333B" w:rsidRDefault="00C714EA" w:rsidP="00C714EA">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四</w:t>
                            </w:r>
                            <w:r w:rsidRPr="0095333B">
                              <w:rPr>
                                <w:rFonts w:ascii="華康粗圓體" w:eastAsia="華康粗圓體" w:hAnsi="Footlight MT Light" w:hint="eastAsia"/>
                                <w:sz w:val="48"/>
                                <w:szCs w:val="48"/>
                                <w:lang w:eastAsia="zh-TW"/>
                              </w:rPr>
                              <w:t>）</w:t>
                            </w:r>
                          </w:p>
                          <w:p w14:paraId="2BCD38A6" w14:textId="229ACE7F" w:rsidR="00C714EA" w:rsidRPr="00D044A0" w:rsidRDefault="00C714EA" w:rsidP="00C714EA">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sidR="00AD3305">
                              <w:rPr>
                                <w:rFonts w:ascii="華康粗圓體" w:eastAsia="華康粗圓體" w:hAnsi="Footlight MT Light" w:hint="eastAsia"/>
                                <w:spacing w:val="40"/>
                                <w:sz w:val="44"/>
                                <w:szCs w:val="44"/>
                                <w:lang w:eastAsia="zh-TW"/>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1.25pt;margin-top:113.4pt;width:471.7pt;height:108.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UtA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" filled="f" stroked="f">
                <v:textbox>
                  <w:txbxContent>
                    <w:p w14:paraId="13A7EA1E" w14:textId="5179496F" w:rsidR="00C714EA" w:rsidRPr="0095333B" w:rsidRDefault="00C714EA" w:rsidP="00C714EA">
                      <w:pPr>
                        <w:snapToGrid w:val="0"/>
                        <w:ind w:firstLine="0"/>
                        <w:jc w:val="center"/>
                        <w:rPr>
                          <w:rFonts w:ascii="華康粗圓體" w:eastAsia="華康粗圓體" w:hAnsi="Footlight MT Light"/>
                          <w:sz w:val="48"/>
                          <w:szCs w:val="48"/>
                          <w:lang w:eastAsia="zh-TW"/>
                        </w:rPr>
                      </w:pPr>
                      <w:r w:rsidRPr="0095333B">
                        <w:rPr>
                          <w:rFonts w:ascii="華康粗圓體" w:eastAsia="華康粗圓體" w:hAnsi="Footlight MT Light" w:hint="eastAsia"/>
                          <w:spacing w:val="40"/>
                          <w:sz w:val="80"/>
                          <w:szCs w:val="80"/>
                          <w:lang w:eastAsia="zh-TW"/>
                        </w:rPr>
                        <w:t>美國投資環境簡介</w:t>
                      </w:r>
                      <w:r w:rsidRPr="0095333B">
                        <w:rPr>
                          <w:rFonts w:ascii="華康粗圓體" w:eastAsia="華康粗圓體" w:hAnsi="Footlight MT Light" w:hint="eastAsia"/>
                          <w:sz w:val="48"/>
                          <w:szCs w:val="48"/>
                          <w:lang w:eastAsia="zh-TW"/>
                        </w:rPr>
                        <w:t>（</w:t>
                      </w:r>
                      <w:r>
                        <w:rPr>
                          <w:rFonts w:ascii="華康粗圓體" w:eastAsia="華康粗圓體" w:hAnsi="Footlight MT Light" w:hint="eastAsia"/>
                          <w:sz w:val="48"/>
                          <w:szCs w:val="48"/>
                          <w:lang w:eastAsia="zh-TW"/>
                        </w:rPr>
                        <w:t>四</w:t>
                      </w:r>
                      <w:r w:rsidRPr="0095333B">
                        <w:rPr>
                          <w:rFonts w:ascii="華康粗圓體" w:eastAsia="華康粗圓體" w:hAnsi="Footlight MT Light" w:hint="eastAsia"/>
                          <w:sz w:val="48"/>
                          <w:szCs w:val="48"/>
                          <w:lang w:eastAsia="zh-TW"/>
                        </w:rPr>
                        <w:t>）</w:t>
                      </w:r>
                    </w:p>
                    <w:p w14:paraId="2BCD38A6" w14:textId="229ACE7F" w:rsidR="00C714EA" w:rsidRPr="00D044A0" w:rsidRDefault="00C714EA" w:rsidP="00C714EA">
                      <w:pPr>
                        <w:snapToGrid w:val="0"/>
                        <w:ind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sidR="00AD3305">
                        <w:rPr>
                          <w:rFonts w:ascii="華康粗圓體" w:eastAsia="華康粗圓體" w:hAnsi="Footlight MT Light" w:hint="eastAsia"/>
                          <w:spacing w:val="40"/>
                          <w:sz w:val="44"/>
                          <w:szCs w:val="44"/>
                          <w:lang w:eastAsia="zh-TW"/>
                        </w:rPr>
                        <w:t>4</w:t>
                      </w:r>
                    </w:p>
                  </w:txbxContent>
                </v:textbox>
                <w10:wrap anchory="page"/>
                <w10:anchorlock/>
              </v:shape>
            </w:pict>
          </mc:Fallback>
        </mc:AlternateContent>
      </w:r>
      <w:r w:rsidRPr="004A0B53">
        <w:rPr>
          <w:noProof/>
        </w:rPr>
        <w:drawing>
          <wp:anchor distT="0" distB="0" distL="114300" distR="114300" simplePos="0" relativeHeight="251671552" behindDoc="1" locked="1" layoutInCell="1" allowOverlap="1" wp14:anchorId="210D5F74" wp14:editId="162B3BF5">
            <wp:simplePos x="0" y="0"/>
            <wp:positionH relativeFrom="column">
              <wp:posOffset>-1110615</wp:posOffset>
            </wp:positionH>
            <wp:positionV relativeFrom="page">
              <wp:posOffset>-99060</wp:posOffset>
            </wp:positionV>
            <wp:extent cx="7631430" cy="10796270"/>
            <wp:effectExtent l="0" t="0" r="7620" b="508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AD666D" w:rsidRPr="004A0B53">
        <w:rPr>
          <w:noProof/>
        </w:rPr>
        <mc:AlternateContent>
          <mc:Choice Requires="wps">
            <w:drawing>
              <wp:anchor distT="0" distB="0" distL="114300" distR="114300" simplePos="0" relativeHeight="251668480" behindDoc="0" locked="0" layoutInCell="1" allowOverlap="1" wp14:anchorId="7E6058A1" wp14:editId="390480D1">
                <wp:simplePos x="0" y="0"/>
                <wp:positionH relativeFrom="column">
                  <wp:posOffset>-1109345</wp:posOffset>
                </wp:positionH>
                <wp:positionV relativeFrom="paragraph">
                  <wp:posOffset>8220710</wp:posOffset>
                </wp:positionV>
                <wp:extent cx="7642860" cy="1079500"/>
                <wp:effectExtent l="0" t="0" r="0" b="6350"/>
                <wp:wrapNone/>
                <wp:docPr id="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795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5BF56" w14:textId="6025051B" w:rsidR="002C4E6B" w:rsidRPr="0035437D" w:rsidRDefault="002C4E6B" w:rsidP="00AD666D">
                            <w:pPr>
                              <w:adjustRightInd w:val="0"/>
                              <w:snapToGrid w:val="0"/>
                              <w:spacing w:after="40"/>
                              <w:ind w:firstLine="0"/>
                              <w:jc w:val="center"/>
                              <w:rPr>
                                <w:rFonts w:ascii="Arial Unicode MS" w:hAnsi="Arial Unicode MS"/>
                                <w:color w:val="FFFFFF"/>
                                <w:spacing w:val="20"/>
                                <w:kern w:val="0"/>
                                <w:sz w:val="32"/>
                                <w:szCs w:val="32"/>
                                <w:lang w:eastAsia="zh-TW"/>
                              </w:rPr>
                            </w:pPr>
                            <w:r w:rsidRPr="008B510D">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03A0987" w14:textId="665A8044" w:rsidR="002C4E6B" w:rsidRPr="0035437D" w:rsidRDefault="002C4E6B" w:rsidP="00AD666D">
                            <w:pPr>
                              <w:adjustRightInd w:val="0"/>
                              <w:snapToGrid w:val="0"/>
                              <w:spacing w:after="40"/>
                              <w:ind w:firstLine="0"/>
                              <w:jc w:val="center"/>
                              <w:rPr>
                                <w:rFonts w:ascii="Arial" w:hAnsi="Arial" w:cs="Arial"/>
                                <w:color w:val="FFFFFF"/>
                                <w:kern w:val="0"/>
                                <w:sz w:val="22"/>
                                <w:szCs w:val="22"/>
                                <w:lang w:eastAsia="zh-TW"/>
                              </w:rPr>
                            </w:pPr>
                            <w:r w:rsidRPr="008B510D">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0D8C5E3B" w14:textId="78F287F9" w:rsidR="002C4E6B" w:rsidRPr="0035437D" w:rsidRDefault="002C4E6B" w:rsidP="00AD666D">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left:0;text-align:left;margin-left:-87.35pt;margin-top:647.3pt;width:601.8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qthgIAAA4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" fillcolor="#339" stroked="f">
                <v:textbox inset="0,4mm,0,0">
                  <w:txbxContent>
                    <w:p w14:paraId="0075BF56" w14:textId="6025051B" w:rsidR="002C4E6B" w:rsidRPr="0035437D" w:rsidRDefault="002C4E6B" w:rsidP="00AD666D">
                      <w:pPr>
                        <w:adjustRightInd w:val="0"/>
                        <w:snapToGrid w:val="0"/>
                        <w:spacing w:after="40"/>
                        <w:ind w:firstLine="0"/>
                        <w:jc w:val="center"/>
                        <w:rPr>
                          <w:rFonts w:ascii="Arial Unicode MS" w:hAnsi="Arial Unicode MS"/>
                          <w:color w:val="FFFFFF"/>
                          <w:spacing w:val="20"/>
                          <w:kern w:val="0"/>
                          <w:sz w:val="32"/>
                          <w:szCs w:val="32"/>
                          <w:lang w:eastAsia="zh-TW"/>
                        </w:rPr>
                      </w:pPr>
                      <w:r w:rsidRPr="008B510D">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403A0987" w14:textId="665A8044" w:rsidR="002C4E6B" w:rsidRPr="0035437D" w:rsidRDefault="002C4E6B" w:rsidP="00AD666D">
                      <w:pPr>
                        <w:adjustRightInd w:val="0"/>
                        <w:snapToGrid w:val="0"/>
                        <w:spacing w:after="40"/>
                        <w:ind w:firstLine="0"/>
                        <w:jc w:val="center"/>
                        <w:rPr>
                          <w:rFonts w:ascii="Arial" w:hAnsi="Arial" w:cs="Arial"/>
                          <w:color w:val="FFFFFF"/>
                          <w:kern w:val="0"/>
                          <w:sz w:val="22"/>
                          <w:szCs w:val="22"/>
                          <w:lang w:eastAsia="zh-TW"/>
                        </w:rPr>
                      </w:pPr>
                      <w:r w:rsidRPr="008B510D">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0D8C5E3B" w14:textId="78F287F9" w:rsidR="002C4E6B" w:rsidRPr="0035437D" w:rsidRDefault="002C4E6B" w:rsidP="00AD666D">
                      <w:pPr>
                        <w:adjustRightInd w:val="0"/>
                        <w:snapToGrid w:val="0"/>
                        <w:spacing w:after="40"/>
                        <w:ind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p>
    <w:p w14:paraId="2F804976" w14:textId="77777777" w:rsidR="00DC42A3" w:rsidRPr="004A0B53" w:rsidRDefault="00DC42A3" w:rsidP="00DC42A3">
      <w:pPr>
        <w:pStyle w:val="afd"/>
        <w:ind w:left="944" w:hanging="708"/>
        <w:rPr>
          <w:lang w:bidi="th-TH"/>
        </w:rPr>
      </w:pPr>
    </w:p>
    <w:p w14:paraId="678EF31B" w14:textId="77777777" w:rsidR="00DC42A3" w:rsidRPr="004A0B53" w:rsidRDefault="00DC42A3" w:rsidP="00DC42A3">
      <w:pPr>
        <w:pStyle w:val="afd"/>
        <w:ind w:left="944" w:hanging="708"/>
        <w:rPr>
          <w:lang w:bidi="th-TH"/>
        </w:rPr>
      </w:pPr>
    </w:p>
    <w:p w14:paraId="72113855" w14:textId="77777777" w:rsidR="00DC42A3" w:rsidRPr="004A0B53" w:rsidRDefault="00DC42A3" w:rsidP="00DC42A3">
      <w:pPr>
        <w:widowControl/>
        <w:ind w:firstLine="0"/>
        <w:jc w:val="left"/>
        <w:rPr>
          <w:rFonts w:ascii="華康超黑體" w:eastAsia="華康超黑體" w:hAnsi="華康超黑體" w:cs="華康超黑體"/>
          <w:sz w:val="48"/>
          <w:szCs w:val="48"/>
          <w:lang w:eastAsia="zh-TW" w:bidi="th-TH"/>
        </w:rPr>
      </w:pPr>
      <w:r w:rsidRPr="004A0B53">
        <w:rPr>
          <w:lang w:bidi="th-TH"/>
        </w:rPr>
        <w:br w:type="page"/>
      </w:r>
    </w:p>
    <w:p w14:paraId="19AB19CE" w14:textId="77777777" w:rsidR="00DC42A3" w:rsidRPr="004A0B53" w:rsidRDefault="00DC42A3" w:rsidP="00DC42A3">
      <w:pPr>
        <w:pStyle w:val="afd"/>
        <w:ind w:left="944" w:hanging="708"/>
        <w:rPr>
          <w:lang w:bidi="th-TH"/>
        </w:rPr>
      </w:pPr>
    </w:p>
    <w:p w14:paraId="5409B04D" w14:textId="77777777" w:rsidR="00DC42A3" w:rsidRPr="004A0B53" w:rsidRDefault="00DC42A3" w:rsidP="00DC42A3">
      <w:pPr>
        <w:pStyle w:val="afd"/>
        <w:ind w:left="944" w:hanging="708"/>
        <w:rPr>
          <w:lang w:bidi="th-TH"/>
        </w:rPr>
        <w:sectPr w:rsidR="00DC42A3" w:rsidRPr="004A0B53" w:rsidSect="00002F60">
          <w:headerReference w:type="even" r:id="rId10"/>
          <w:headerReference w:type="default" r:id="rId11"/>
          <w:footerReference w:type="even" r:id="rId12"/>
          <w:footerReference w:type="default" r:id="rId13"/>
          <w:pgSz w:w="11906" w:h="16838" w:code="9"/>
          <w:pgMar w:top="2268" w:right="1701" w:bottom="1701" w:left="1701" w:header="1134" w:footer="851" w:gutter="0"/>
          <w:cols w:space="720"/>
          <w:formProt w:val="0"/>
          <w:docGrid w:type="linesAndChars" w:linePitch="514" w:charSpace="-774"/>
        </w:sectPr>
      </w:pPr>
    </w:p>
    <w:tbl>
      <w:tblPr>
        <w:tblW w:w="8560" w:type="dxa"/>
        <w:tblCellMar>
          <w:left w:w="28" w:type="dxa"/>
          <w:right w:w="28" w:type="dxa"/>
        </w:tblCellMar>
        <w:tblLook w:val="0000" w:firstRow="0" w:lastRow="0" w:firstColumn="0" w:lastColumn="0" w:noHBand="0" w:noVBand="0"/>
      </w:tblPr>
      <w:tblGrid>
        <w:gridCol w:w="8560"/>
      </w:tblGrid>
      <w:tr w:rsidR="004A0B53" w:rsidRPr="004A0B53" w14:paraId="07A09D92" w14:textId="77777777" w:rsidTr="00FE4ECD">
        <w:trPr>
          <w:trHeight w:val="1293"/>
        </w:trPr>
        <w:tc>
          <w:tcPr>
            <w:tcW w:w="8560" w:type="dxa"/>
            <w:shd w:val="clear" w:color="auto" w:fill="auto"/>
            <w:vAlign w:val="center"/>
          </w:tcPr>
          <w:p w14:paraId="12BD6A38" w14:textId="77777777" w:rsidR="00DC42A3" w:rsidRPr="004A0B53" w:rsidRDefault="00DC42A3" w:rsidP="00FE4ECD">
            <w:pPr>
              <w:snapToGrid w:val="0"/>
              <w:ind w:left="200" w:firstLine="0"/>
              <w:rPr>
                <w:rFonts w:ascii="Verdana" w:hAnsi="Verdana" w:cs="Verdana"/>
                <w:lang w:eastAsia="en-US"/>
              </w:rPr>
            </w:pPr>
          </w:p>
        </w:tc>
      </w:tr>
      <w:tr w:rsidR="004A0B53" w:rsidRPr="004A0B53" w14:paraId="60DBA48F" w14:textId="77777777" w:rsidTr="005E63B3">
        <w:trPr>
          <w:trHeight w:val="1701"/>
        </w:trPr>
        <w:tc>
          <w:tcPr>
            <w:tcW w:w="8560" w:type="dxa"/>
            <w:shd w:val="clear" w:color="auto" w:fill="auto"/>
            <w:vAlign w:val="center"/>
          </w:tcPr>
          <w:p w14:paraId="7810722F" w14:textId="55252EEF" w:rsidR="00DB423A" w:rsidRPr="004A0B53" w:rsidRDefault="00DB423A" w:rsidP="00DB423A">
            <w:pPr>
              <w:pStyle w:val="af4"/>
              <w:ind w:leftChars="0" w:left="2149" w:hanging="2149"/>
              <w:jc w:val="center"/>
            </w:pPr>
            <w:r w:rsidRPr="004A0B53">
              <w:rPr>
                <w:rFonts w:ascii="華康粗圓體" w:eastAsia="華康粗圓體" w:hAnsi="華康粗圓體" w:cs="Footlight MT Light"/>
                <w:sz w:val="72"/>
                <w:szCs w:val="72"/>
              </w:rPr>
              <w:t>美國投資環境簡介（</w:t>
            </w:r>
            <w:r w:rsidRPr="004A0B53">
              <w:rPr>
                <w:rFonts w:ascii="華康粗圓體" w:eastAsia="華康粗圓體" w:hAnsi="華康粗圓體" w:cs="Footlight MT Light" w:hint="eastAsia"/>
                <w:sz w:val="72"/>
                <w:szCs w:val="72"/>
              </w:rPr>
              <w:t>四</w:t>
            </w:r>
            <w:r w:rsidRPr="004A0B53">
              <w:rPr>
                <w:rFonts w:ascii="華康粗圓體" w:eastAsia="華康粗圓體" w:hAnsi="華康粗圓體" w:cs="Footlight MT Light"/>
                <w:sz w:val="72"/>
                <w:szCs w:val="72"/>
              </w:rPr>
              <w:t>）</w:t>
            </w:r>
          </w:p>
          <w:p w14:paraId="29F96D1C" w14:textId="536B149C" w:rsidR="00DB423A" w:rsidRPr="004A0B53" w:rsidRDefault="00DB423A" w:rsidP="005E63B3">
            <w:pPr>
              <w:ind w:firstLine="0"/>
              <w:jc w:val="center"/>
            </w:pPr>
            <w:r w:rsidRPr="004A0B53">
              <w:rPr>
                <w:rFonts w:ascii="華康粗圓體" w:eastAsia="華康粗圓體" w:hAnsi="華康粗圓體" w:cs="華康粗圓體"/>
                <w:sz w:val="48"/>
                <w:szCs w:val="48"/>
              </w:rPr>
              <w:t xml:space="preserve">Investment Guide to </w:t>
            </w:r>
            <w:r w:rsidRPr="004A0B53">
              <w:rPr>
                <w:rFonts w:ascii="華康粗圓體" w:eastAsia="華康粗圓體" w:hAnsi="華康粗圓體" w:cs="華康粗圓體"/>
                <w:sz w:val="48"/>
                <w:szCs w:val="48"/>
                <w:lang w:eastAsia="zh-TW"/>
              </w:rPr>
              <w:t xml:space="preserve">U.S.A </w:t>
            </w:r>
            <w:r w:rsidRPr="004A0B53">
              <w:rPr>
                <w:rFonts w:ascii="華康粗圓體" w:eastAsia="華康粗圓體" w:hAnsi="華康粗圓體" w:cs="華康粗圓體" w:hint="eastAsia"/>
                <w:sz w:val="48"/>
                <w:szCs w:val="48"/>
                <w:lang w:eastAsia="zh-TW"/>
              </w:rPr>
              <w:t>4</w:t>
            </w:r>
          </w:p>
        </w:tc>
      </w:tr>
      <w:tr w:rsidR="004A0B53" w:rsidRPr="004A0B53" w14:paraId="3DA45FCA" w14:textId="77777777" w:rsidTr="00FE4ECD">
        <w:trPr>
          <w:trHeight w:val="8037"/>
        </w:trPr>
        <w:tc>
          <w:tcPr>
            <w:tcW w:w="8560" w:type="dxa"/>
            <w:shd w:val="clear" w:color="auto" w:fill="auto"/>
          </w:tcPr>
          <w:p w14:paraId="075CB20E" w14:textId="77777777" w:rsidR="00046955" w:rsidRPr="004A0B53" w:rsidRDefault="00046955" w:rsidP="00FE4ECD">
            <w:pPr>
              <w:snapToGrid w:val="0"/>
              <w:ind w:firstLine="0"/>
              <w:jc w:val="center"/>
              <w:rPr>
                <w:rFonts w:ascii="華康中特圓體" w:eastAsia="華康中特圓體" w:hAnsi="華康中特圓體" w:cs="華康中特圓體"/>
                <w:sz w:val="28"/>
                <w:szCs w:val="28"/>
                <w:lang w:eastAsia="zh-TW"/>
              </w:rPr>
            </w:pPr>
          </w:p>
          <w:p w14:paraId="60B5A5BD" w14:textId="77777777" w:rsidR="00DC42A3" w:rsidRPr="004A0B53" w:rsidRDefault="00DC42A3" w:rsidP="00FE4ECD">
            <w:pPr>
              <w:ind w:firstLine="0"/>
              <w:jc w:val="center"/>
              <w:rPr>
                <w:rFonts w:ascii="華康中特圓體" w:eastAsia="華康中特圓體" w:hAnsi="華康中特圓體" w:cs="華康中特圓體"/>
                <w:sz w:val="28"/>
                <w:szCs w:val="28"/>
                <w:lang w:eastAsia="zh-TW"/>
              </w:rPr>
            </w:pPr>
          </w:p>
          <w:p w14:paraId="33A4357A" w14:textId="15315AE5" w:rsidR="00DC42A3" w:rsidRPr="004A0B53" w:rsidRDefault="008B510D" w:rsidP="00FE4ECD">
            <w:pPr>
              <w:ind w:firstLine="0"/>
              <w:jc w:val="center"/>
              <w:rPr>
                <w:lang w:eastAsia="zh-TW"/>
              </w:rPr>
            </w:pPr>
            <w:r w:rsidRPr="004A0B53">
              <w:rPr>
                <w:rFonts w:ascii="華康中特圓體" w:eastAsia="華康中特圓體" w:hAnsi="華康中特圓體" w:cs="標楷體" w:hint="eastAsia"/>
                <w:sz w:val="28"/>
                <w:szCs w:val="28"/>
                <w:lang w:eastAsia="zh-TW"/>
              </w:rPr>
              <w:t>經濟部投資促進司</w:t>
            </w:r>
            <w:r w:rsidR="00DC42A3" w:rsidRPr="004A0B53">
              <w:rPr>
                <w:rFonts w:ascii="華康中特圓體" w:eastAsia="華康中特圓體" w:hAnsi="華康中特圓體" w:cs="標楷體"/>
                <w:sz w:val="28"/>
                <w:szCs w:val="28"/>
                <w:lang w:eastAsia="zh-TW"/>
              </w:rPr>
              <w:t xml:space="preserve">  編印</w:t>
            </w:r>
          </w:p>
        </w:tc>
      </w:tr>
      <w:tr w:rsidR="004A0B53" w:rsidRPr="004A0B53" w14:paraId="7F520FFB" w14:textId="77777777" w:rsidTr="00FE4ECD">
        <w:tc>
          <w:tcPr>
            <w:tcW w:w="8560" w:type="dxa"/>
            <w:shd w:val="clear" w:color="auto" w:fill="auto"/>
            <w:vAlign w:val="center"/>
          </w:tcPr>
          <w:p w14:paraId="65FB9362" w14:textId="6C418AD4" w:rsidR="00DC42A3" w:rsidRPr="004A0B53" w:rsidRDefault="007B04B3" w:rsidP="008B510D">
            <w:pPr>
              <w:ind w:firstLine="0"/>
              <w:jc w:val="center"/>
              <w:rPr>
                <w:rFonts w:ascii="華康中特圓體" w:eastAsia="華康中特圓體" w:hAnsi="華康中特圓體" w:cs="華康中特圓體"/>
                <w:sz w:val="28"/>
                <w:szCs w:val="28"/>
                <w:lang w:eastAsia="zh-TW"/>
              </w:rPr>
            </w:pPr>
            <w:r w:rsidRPr="004A0B53">
              <w:rPr>
                <w:rFonts w:ascii="華康粗圓體" w:eastAsia="華康粗圓體" w:hAnsi="華康粗圓體" w:cs="華康粗圓體"/>
                <w:sz w:val="28"/>
                <w:szCs w:val="28"/>
                <w:lang w:eastAsia="zh-TW"/>
              </w:rPr>
              <w:t>感謝駐</w:t>
            </w:r>
            <w:r w:rsidRPr="004A0B53">
              <w:rPr>
                <w:rFonts w:ascii="華康粗圓體" w:eastAsia="華康粗圓體" w:hAnsi="華康粗圓體" w:cs="華康粗圓體" w:hint="eastAsia"/>
                <w:sz w:val="28"/>
                <w:szCs w:val="28"/>
                <w:lang w:eastAsia="zh-TW"/>
              </w:rPr>
              <w:t>洛杉磯辦事處</w:t>
            </w:r>
            <w:r w:rsidRPr="004A0B53">
              <w:rPr>
                <w:rFonts w:ascii="華康粗圓體" w:eastAsia="華康粗圓體" w:hAnsi="華康粗圓體" w:cs="華康粗圓體"/>
                <w:sz w:val="28"/>
                <w:szCs w:val="28"/>
                <w:lang w:eastAsia="zh-TW"/>
              </w:rPr>
              <w:t>協助本書編撰</w:t>
            </w:r>
          </w:p>
        </w:tc>
      </w:tr>
    </w:tbl>
    <w:p w14:paraId="7A5641B0" w14:textId="77777777" w:rsidR="008B27AF" w:rsidRPr="004A0B53" w:rsidRDefault="008B27AF" w:rsidP="00DC42A3">
      <w:pPr>
        <w:ind w:firstLine="0"/>
        <w:jc w:val="center"/>
        <w:rPr>
          <w:lang w:eastAsia="zh-TW"/>
        </w:rPr>
      </w:pPr>
    </w:p>
    <w:p w14:paraId="0AFA23F8" w14:textId="39428582" w:rsidR="008B27AF" w:rsidRPr="004A0B53" w:rsidRDefault="008B27AF">
      <w:pPr>
        <w:widowControl/>
        <w:overflowPunct/>
        <w:autoSpaceDE/>
        <w:autoSpaceDN/>
        <w:ind w:firstLine="0"/>
        <w:jc w:val="left"/>
        <w:rPr>
          <w:lang w:eastAsia="zh-TW"/>
        </w:rPr>
      </w:pPr>
    </w:p>
    <w:p w14:paraId="3EC8E6A4" w14:textId="5A22FABE" w:rsidR="00DC42A3" w:rsidRPr="004A0B53" w:rsidRDefault="00DC42A3" w:rsidP="00DC42A3">
      <w:pPr>
        <w:ind w:firstLine="0"/>
        <w:jc w:val="center"/>
        <w:rPr>
          <w:lang w:eastAsia="zh-TW"/>
        </w:rPr>
      </w:pPr>
      <w:r w:rsidRPr="004A0B53">
        <w:rPr>
          <w:lang w:eastAsia="zh-TW"/>
        </w:rPr>
        <w:br w:type="page"/>
      </w:r>
    </w:p>
    <w:p w14:paraId="3C44FB0B" w14:textId="1DDA4D1D" w:rsidR="00DC42A3" w:rsidRPr="004A0B53" w:rsidRDefault="00DC42A3" w:rsidP="007B04B3">
      <w:pPr>
        <w:ind w:firstLine="0"/>
        <w:rPr>
          <w:rFonts w:ascii="Verdana" w:hAnsi="Verdana" w:cs="Verdana"/>
          <w:lang w:eastAsia="zh-TW"/>
        </w:rPr>
      </w:pPr>
    </w:p>
    <w:p w14:paraId="3D5FAA31" w14:textId="77777777" w:rsidR="00DC42A3" w:rsidRPr="004A0B53" w:rsidRDefault="00DC42A3" w:rsidP="00DC42A3">
      <w:pPr>
        <w:spacing w:before="514" w:after="514"/>
        <w:ind w:firstLine="0"/>
        <w:jc w:val="center"/>
      </w:pPr>
      <w:r w:rsidRPr="004A0B53">
        <w:rPr>
          <w:rFonts w:ascii="華康新特明體" w:eastAsia="華康新特明體" w:hAnsi="華康新特明體" w:cs="華康新特明體"/>
          <w:sz w:val="40"/>
          <w:szCs w:val="40"/>
          <w:lang w:eastAsia="zh-TW"/>
        </w:rPr>
        <w:t>目　錄</w:t>
      </w:r>
    </w:p>
    <w:p w14:paraId="6C34484F" w14:textId="77777777" w:rsidR="00B57E6B" w:rsidRPr="004A0B53" w:rsidRDefault="00DC42A3">
      <w:pPr>
        <w:pStyle w:val="12"/>
        <w:rPr>
          <w:rFonts w:asciiTheme="minorHAnsi" w:eastAsiaTheme="minorEastAsia" w:hAnsiTheme="minorHAnsi" w:cstheme="minorBidi"/>
          <w:noProof/>
          <w:kern w:val="2"/>
          <w:szCs w:val="22"/>
          <w:lang w:eastAsia="zh-TW"/>
        </w:rPr>
      </w:pPr>
      <w:r w:rsidRPr="004A0B53">
        <w:fldChar w:fldCharType="begin"/>
      </w:r>
      <w:r w:rsidRPr="004A0B53">
        <w:instrText>TOC \z \t "28-</w:instrText>
      </w:r>
      <w:r w:rsidRPr="004A0B53">
        <w:instrText>超特黑</w:instrText>
      </w:r>
      <w:r w:rsidRPr="004A0B53">
        <w:instrText>,1" \h</w:instrText>
      </w:r>
      <w:r w:rsidRPr="004A0B53">
        <w:fldChar w:fldCharType="separate"/>
      </w:r>
      <w:hyperlink w:anchor="_Toc144083435" w:history="1">
        <w:r w:rsidR="00B57E6B" w:rsidRPr="004A0B53">
          <w:rPr>
            <w:rStyle w:val="a8"/>
            <w:rFonts w:hint="eastAsia"/>
            <w:noProof/>
            <w:color w:val="auto"/>
            <w:u w:val="none"/>
            <w:lang w:eastAsia="zh-TW"/>
          </w:rPr>
          <w:t>加利福尼亞州投資環境簡介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_Toc144083435 \h </w:instrText>
        </w:r>
        <w:r w:rsidR="00B57E6B" w:rsidRPr="004A0B53">
          <w:rPr>
            <w:noProof/>
            <w:webHidden/>
          </w:rPr>
        </w:r>
        <w:r w:rsidR="00B57E6B" w:rsidRPr="004A0B53">
          <w:rPr>
            <w:noProof/>
            <w:webHidden/>
          </w:rPr>
          <w:fldChar w:fldCharType="separate"/>
        </w:r>
        <w:r w:rsidR="004A0B53">
          <w:rPr>
            <w:noProof/>
            <w:webHidden/>
          </w:rPr>
          <w:t>1</w:t>
        </w:r>
        <w:r w:rsidR="00B57E6B" w:rsidRPr="004A0B53">
          <w:rPr>
            <w:noProof/>
            <w:webHidden/>
          </w:rPr>
          <w:fldChar w:fldCharType="end"/>
        </w:r>
      </w:hyperlink>
    </w:p>
    <w:p w14:paraId="2CC7008D"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36" w:history="1">
        <w:r w:rsidR="00B57E6B" w:rsidRPr="004A0B53">
          <w:rPr>
            <w:rStyle w:val="a8"/>
            <w:rFonts w:hint="eastAsia"/>
            <w:noProof/>
            <w:color w:val="auto"/>
            <w:u w:val="none"/>
            <w:lang w:eastAsia="zh-TW"/>
          </w:rPr>
          <w:t>夏威夷州投資環境簡介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_Toc144083436 \h </w:instrText>
        </w:r>
        <w:r w:rsidR="00B57E6B" w:rsidRPr="004A0B53">
          <w:rPr>
            <w:noProof/>
            <w:webHidden/>
          </w:rPr>
        </w:r>
        <w:r w:rsidR="00B57E6B" w:rsidRPr="004A0B53">
          <w:rPr>
            <w:noProof/>
            <w:webHidden/>
          </w:rPr>
          <w:fldChar w:fldCharType="separate"/>
        </w:r>
        <w:r w:rsidR="004A0B53">
          <w:rPr>
            <w:noProof/>
            <w:webHidden/>
          </w:rPr>
          <w:t>27</w:t>
        </w:r>
        <w:r w:rsidR="00B57E6B" w:rsidRPr="004A0B53">
          <w:rPr>
            <w:noProof/>
            <w:webHidden/>
          </w:rPr>
          <w:fldChar w:fldCharType="end"/>
        </w:r>
      </w:hyperlink>
    </w:p>
    <w:p w14:paraId="696CF2D1"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37" w:history="1">
        <w:r w:rsidR="00B57E6B" w:rsidRPr="004A0B53">
          <w:rPr>
            <w:rStyle w:val="a8"/>
            <w:rFonts w:hint="eastAsia"/>
            <w:noProof/>
            <w:color w:val="auto"/>
            <w:u w:val="none"/>
            <w:lang w:eastAsia="zh-TW"/>
          </w:rPr>
          <w:t>新墨西哥州投資環境簡介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_Toc144083437 \h </w:instrText>
        </w:r>
        <w:r w:rsidR="00B57E6B" w:rsidRPr="004A0B53">
          <w:rPr>
            <w:noProof/>
            <w:webHidden/>
          </w:rPr>
        </w:r>
        <w:r w:rsidR="00B57E6B" w:rsidRPr="004A0B53">
          <w:rPr>
            <w:noProof/>
            <w:webHidden/>
          </w:rPr>
          <w:fldChar w:fldCharType="separate"/>
        </w:r>
        <w:r w:rsidR="004A0B53">
          <w:rPr>
            <w:noProof/>
            <w:webHidden/>
          </w:rPr>
          <w:t>47</w:t>
        </w:r>
        <w:r w:rsidR="00B57E6B" w:rsidRPr="004A0B53">
          <w:rPr>
            <w:noProof/>
            <w:webHidden/>
          </w:rPr>
          <w:fldChar w:fldCharType="end"/>
        </w:r>
      </w:hyperlink>
    </w:p>
    <w:p w14:paraId="13AC34B7"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38" w:history="1">
        <w:r w:rsidR="00B57E6B" w:rsidRPr="004A0B53">
          <w:rPr>
            <w:rStyle w:val="a8"/>
            <w:rFonts w:hint="eastAsia"/>
            <w:noProof/>
            <w:color w:val="auto"/>
            <w:u w:val="none"/>
            <w:lang w:eastAsia="zh-TW"/>
          </w:rPr>
          <w:t>內華達州投資環境簡介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_Toc144083438 \h </w:instrText>
        </w:r>
        <w:r w:rsidR="00B57E6B" w:rsidRPr="004A0B53">
          <w:rPr>
            <w:noProof/>
            <w:webHidden/>
          </w:rPr>
        </w:r>
        <w:r w:rsidR="00B57E6B" w:rsidRPr="004A0B53">
          <w:rPr>
            <w:noProof/>
            <w:webHidden/>
          </w:rPr>
          <w:fldChar w:fldCharType="separate"/>
        </w:r>
        <w:r w:rsidR="004A0B53">
          <w:rPr>
            <w:noProof/>
            <w:webHidden/>
          </w:rPr>
          <w:t>67</w:t>
        </w:r>
        <w:r w:rsidR="00B57E6B" w:rsidRPr="004A0B53">
          <w:rPr>
            <w:noProof/>
            <w:webHidden/>
          </w:rPr>
          <w:fldChar w:fldCharType="end"/>
        </w:r>
      </w:hyperlink>
    </w:p>
    <w:p w14:paraId="506EFC76"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39" w:history="1">
        <w:r w:rsidR="00B57E6B" w:rsidRPr="004A0B53">
          <w:rPr>
            <w:rStyle w:val="a8"/>
            <w:rFonts w:hint="eastAsia"/>
            <w:noProof/>
            <w:color w:val="auto"/>
            <w:u w:val="none"/>
            <w:lang w:eastAsia="zh-TW"/>
          </w:rPr>
          <w:t>亞利桑納州投資環境簡介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_Toc144083439 \h </w:instrText>
        </w:r>
        <w:r w:rsidR="00B57E6B" w:rsidRPr="004A0B53">
          <w:rPr>
            <w:noProof/>
            <w:webHidden/>
          </w:rPr>
        </w:r>
        <w:r w:rsidR="00B57E6B" w:rsidRPr="004A0B53">
          <w:rPr>
            <w:noProof/>
            <w:webHidden/>
          </w:rPr>
          <w:fldChar w:fldCharType="separate"/>
        </w:r>
        <w:r w:rsidR="004A0B53">
          <w:rPr>
            <w:noProof/>
            <w:webHidden/>
          </w:rPr>
          <w:t>85</w:t>
        </w:r>
        <w:r w:rsidR="00B57E6B" w:rsidRPr="004A0B53">
          <w:rPr>
            <w:noProof/>
            <w:webHidden/>
          </w:rPr>
          <w:fldChar w:fldCharType="end"/>
        </w:r>
      </w:hyperlink>
    </w:p>
    <w:p w14:paraId="4CD82C9C"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40" w:history="1">
        <w:r w:rsidR="00B57E6B" w:rsidRPr="004A0B53">
          <w:rPr>
            <w:rStyle w:val="a8"/>
            <w:rFonts w:hint="eastAsia"/>
            <w:noProof/>
            <w:color w:val="auto"/>
            <w:u w:val="none"/>
            <w:lang w:eastAsia="zh-TW"/>
          </w:rPr>
          <w:t>科羅拉多州投資環境簡介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_Toc144083440 \h </w:instrText>
        </w:r>
        <w:r w:rsidR="00B57E6B" w:rsidRPr="004A0B53">
          <w:rPr>
            <w:noProof/>
            <w:webHidden/>
          </w:rPr>
        </w:r>
        <w:r w:rsidR="00B57E6B" w:rsidRPr="004A0B53">
          <w:rPr>
            <w:noProof/>
            <w:webHidden/>
          </w:rPr>
          <w:fldChar w:fldCharType="separate"/>
        </w:r>
        <w:r w:rsidR="004A0B53">
          <w:rPr>
            <w:noProof/>
            <w:webHidden/>
          </w:rPr>
          <w:t>105</w:t>
        </w:r>
        <w:r w:rsidR="00B57E6B" w:rsidRPr="004A0B53">
          <w:rPr>
            <w:noProof/>
            <w:webHidden/>
          </w:rPr>
          <w:fldChar w:fldCharType="end"/>
        </w:r>
      </w:hyperlink>
    </w:p>
    <w:p w14:paraId="1C342C2C"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41" w:history="1">
        <w:r w:rsidR="00B57E6B" w:rsidRPr="004A0B53">
          <w:rPr>
            <w:rStyle w:val="a8"/>
            <w:rFonts w:hint="eastAsia"/>
            <w:noProof/>
            <w:color w:val="auto"/>
            <w:u w:val="none"/>
            <w:lang w:eastAsia="zh-TW"/>
          </w:rPr>
          <w:t>阿拉斯加州投資環境簡介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_Toc144083441 \h </w:instrText>
        </w:r>
        <w:r w:rsidR="00B57E6B" w:rsidRPr="004A0B53">
          <w:rPr>
            <w:noProof/>
            <w:webHidden/>
          </w:rPr>
        </w:r>
        <w:r w:rsidR="00B57E6B" w:rsidRPr="004A0B53">
          <w:rPr>
            <w:noProof/>
            <w:webHidden/>
          </w:rPr>
          <w:fldChar w:fldCharType="separate"/>
        </w:r>
        <w:r w:rsidR="004A0B53">
          <w:rPr>
            <w:noProof/>
            <w:webHidden/>
          </w:rPr>
          <w:t>125</w:t>
        </w:r>
        <w:r w:rsidR="00B57E6B" w:rsidRPr="004A0B53">
          <w:rPr>
            <w:noProof/>
            <w:webHidden/>
          </w:rPr>
          <w:fldChar w:fldCharType="end"/>
        </w:r>
      </w:hyperlink>
    </w:p>
    <w:p w14:paraId="188F631D"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42" w:history="1">
        <w:r w:rsidR="00B57E6B" w:rsidRPr="004A0B53">
          <w:rPr>
            <w:rStyle w:val="a8"/>
            <w:rFonts w:hint="eastAsia"/>
            <w:noProof/>
            <w:color w:val="auto"/>
            <w:u w:val="none"/>
            <w:lang w:eastAsia="zh-TW"/>
          </w:rPr>
          <w:t>懷俄明州投資環境簡介</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_Toc144083442 \h </w:instrText>
        </w:r>
        <w:r w:rsidR="00B57E6B" w:rsidRPr="004A0B53">
          <w:rPr>
            <w:noProof/>
            <w:webHidden/>
          </w:rPr>
        </w:r>
        <w:r w:rsidR="00B57E6B" w:rsidRPr="004A0B53">
          <w:rPr>
            <w:noProof/>
            <w:webHidden/>
          </w:rPr>
          <w:fldChar w:fldCharType="separate"/>
        </w:r>
        <w:r w:rsidR="004A0B53">
          <w:rPr>
            <w:noProof/>
            <w:webHidden/>
          </w:rPr>
          <w:t>145</w:t>
        </w:r>
        <w:r w:rsidR="00B57E6B" w:rsidRPr="004A0B53">
          <w:rPr>
            <w:noProof/>
            <w:webHidden/>
          </w:rPr>
          <w:fldChar w:fldCharType="end"/>
        </w:r>
      </w:hyperlink>
    </w:p>
    <w:p w14:paraId="4FD9FBD1"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43" w:history="1">
        <w:r w:rsidR="00B57E6B" w:rsidRPr="004A0B53">
          <w:rPr>
            <w:rStyle w:val="a8"/>
            <w:rFonts w:hint="eastAsia"/>
            <w:noProof/>
            <w:color w:val="auto"/>
            <w:u w:val="none"/>
            <w:lang w:val="zh-TW" w:eastAsia="zh-TW"/>
          </w:rPr>
          <w:t>附錄一</w:t>
        </w:r>
        <w:r w:rsidR="00B57E6B" w:rsidRPr="004A0B53">
          <w:rPr>
            <w:rStyle w:val="a8"/>
            <w:rFonts w:hint="eastAsia"/>
            <w:noProof/>
            <w:color w:val="auto"/>
            <w:u w:val="none"/>
            <w:lang w:eastAsia="zh-TW"/>
          </w:rPr>
          <w:t xml:space="preserve">　</w:t>
        </w:r>
        <w:r w:rsidR="00B57E6B" w:rsidRPr="004A0B53">
          <w:rPr>
            <w:rStyle w:val="a8"/>
            <w:rFonts w:hint="eastAsia"/>
            <w:noProof/>
            <w:color w:val="auto"/>
            <w:u w:val="none"/>
            <w:lang w:val="zh-TW" w:eastAsia="zh-TW"/>
          </w:rPr>
          <w:t>我國與美國簽署協定彙整表</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_Toc144083443 \h </w:instrText>
        </w:r>
        <w:r w:rsidR="00B57E6B" w:rsidRPr="004A0B53">
          <w:rPr>
            <w:noProof/>
            <w:webHidden/>
          </w:rPr>
        </w:r>
        <w:r w:rsidR="00B57E6B" w:rsidRPr="004A0B53">
          <w:rPr>
            <w:noProof/>
            <w:webHidden/>
          </w:rPr>
          <w:fldChar w:fldCharType="separate"/>
        </w:r>
        <w:r w:rsidR="004A0B53">
          <w:rPr>
            <w:noProof/>
            <w:webHidden/>
          </w:rPr>
          <w:t>165</w:t>
        </w:r>
        <w:r w:rsidR="00B57E6B" w:rsidRPr="004A0B53">
          <w:rPr>
            <w:noProof/>
            <w:webHidden/>
          </w:rPr>
          <w:fldChar w:fldCharType="end"/>
        </w:r>
      </w:hyperlink>
    </w:p>
    <w:p w14:paraId="789E682D" w14:textId="77777777" w:rsidR="00B57E6B" w:rsidRPr="004A0B53" w:rsidRDefault="00AB6C3A">
      <w:pPr>
        <w:pStyle w:val="12"/>
        <w:rPr>
          <w:rFonts w:asciiTheme="minorHAnsi" w:eastAsiaTheme="minorEastAsia" w:hAnsiTheme="minorHAnsi" w:cstheme="minorBidi"/>
          <w:noProof/>
          <w:kern w:val="2"/>
          <w:szCs w:val="22"/>
          <w:lang w:eastAsia="zh-TW"/>
        </w:rPr>
      </w:pPr>
      <w:hyperlink w:anchor="_Toc144083444" w:history="1">
        <w:r w:rsidR="00B57E6B" w:rsidRPr="004A0B53">
          <w:rPr>
            <w:rStyle w:val="a8"/>
            <w:rFonts w:hint="eastAsia"/>
            <w:noProof/>
            <w:color w:val="auto"/>
            <w:kern w:val="0"/>
            <w:u w:val="none"/>
            <w:lang w:val="zh-TW" w:eastAsia="zh-TW"/>
          </w:rPr>
          <w:t xml:space="preserve">附錄二　</w:t>
        </w:r>
        <w:r w:rsidR="00B57E6B" w:rsidRPr="004A0B53">
          <w:rPr>
            <w:rStyle w:val="a8"/>
            <w:rFonts w:hint="eastAsia"/>
            <w:noProof/>
            <w:color w:val="auto"/>
            <w:u w:val="none"/>
            <w:lang w:eastAsia="zh-TW"/>
          </w:rPr>
          <w:t>我國廠商對當地國投資統計</w:t>
        </w:r>
        <w:r w:rsidR="00B57E6B" w:rsidRPr="004A0B53">
          <w:rPr>
            <w:noProof/>
            <w:webHidden/>
          </w:rPr>
          <w:tab/>
        </w:r>
        <w:r w:rsidR="00B57E6B" w:rsidRPr="004A0B53">
          <w:rPr>
            <w:noProof/>
            <w:webHidden/>
          </w:rPr>
          <w:fldChar w:fldCharType="begin"/>
        </w:r>
        <w:r w:rsidR="00B57E6B" w:rsidRPr="004A0B53">
          <w:rPr>
            <w:noProof/>
            <w:webHidden/>
          </w:rPr>
          <w:instrText xml:space="preserve"> PAGEREF _Toc144083444 \h </w:instrText>
        </w:r>
        <w:r w:rsidR="00B57E6B" w:rsidRPr="004A0B53">
          <w:rPr>
            <w:noProof/>
            <w:webHidden/>
          </w:rPr>
        </w:r>
        <w:r w:rsidR="00B57E6B" w:rsidRPr="004A0B53">
          <w:rPr>
            <w:noProof/>
            <w:webHidden/>
          </w:rPr>
          <w:fldChar w:fldCharType="separate"/>
        </w:r>
        <w:r w:rsidR="004A0B53">
          <w:rPr>
            <w:noProof/>
            <w:webHidden/>
          </w:rPr>
          <w:t>167</w:t>
        </w:r>
        <w:r w:rsidR="00B57E6B" w:rsidRPr="004A0B53">
          <w:rPr>
            <w:noProof/>
            <w:webHidden/>
          </w:rPr>
          <w:fldChar w:fldCharType="end"/>
        </w:r>
      </w:hyperlink>
    </w:p>
    <w:p w14:paraId="76607191" w14:textId="77777777" w:rsidR="00DC42A3" w:rsidRPr="004A0B53" w:rsidRDefault="00DC42A3" w:rsidP="00DC42A3">
      <w:pPr>
        <w:pStyle w:val="120"/>
      </w:pPr>
      <w:r w:rsidRPr="004A0B53">
        <w:fldChar w:fldCharType="end"/>
      </w:r>
    </w:p>
    <w:p w14:paraId="6CF1ADBA" w14:textId="77777777" w:rsidR="00FE4ECD" w:rsidRPr="004A0B53" w:rsidRDefault="00FE4ECD">
      <w:pPr>
        <w:widowControl/>
        <w:overflowPunct/>
        <w:autoSpaceDE/>
        <w:autoSpaceDN/>
        <w:ind w:firstLine="0"/>
        <w:jc w:val="left"/>
      </w:pPr>
      <w:r w:rsidRPr="004A0B53">
        <w:br w:type="page"/>
      </w:r>
    </w:p>
    <w:p w14:paraId="0EA2A1B3" w14:textId="77777777" w:rsidR="00DC42A3" w:rsidRPr="004A0B53" w:rsidRDefault="00DC42A3" w:rsidP="00DC42A3">
      <w:pPr>
        <w:pStyle w:val="120"/>
      </w:pPr>
      <w:r w:rsidRPr="004A0B53">
        <w:br w:type="page"/>
      </w:r>
    </w:p>
    <w:p w14:paraId="69FDCE41" w14:textId="77777777" w:rsidR="008B510D" w:rsidRPr="004A0B53" w:rsidRDefault="008B510D" w:rsidP="008B510D">
      <w:pPr>
        <w:pStyle w:val="afd"/>
      </w:pPr>
      <w:r w:rsidRPr="004A0B53">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4A0B53" w:rsidRPr="004A0B53" w14:paraId="1D133386" w14:textId="77777777" w:rsidTr="002E73EB">
        <w:trPr>
          <w:trHeight w:val="680"/>
        </w:trPr>
        <w:tc>
          <w:tcPr>
            <w:tcW w:w="8624" w:type="dxa"/>
            <w:gridSpan w:val="2"/>
            <w:shd w:val="clear" w:color="auto" w:fill="auto"/>
            <w:tcMar>
              <w:left w:w="-2" w:type="dxa"/>
            </w:tcMar>
            <w:vAlign w:val="center"/>
          </w:tcPr>
          <w:p w14:paraId="48DE8EA5" w14:textId="77777777" w:rsidR="008B510D" w:rsidRPr="004A0B53" w:rsidRDefault="008B510D" w:rsidP="002E73EB">
            <w:pPr>
              <w:pStyle w:val="afe"/>
            </w:pPr>
            <w:r w:rsidRPr="004A0B53">
              <w:t>自　然　人　文</w:t>
            </w:r>
          </w:p>
        </w:tc>
      </w:tr>
      <w:tr w:rsidR="004A0B53" w:rsidRPr="004A0B53" w14:paraId="5CCA06DD" w14:textId="77777777" w:rsidTr="002E73EB">
        <w:trPr>
          <w:trHeight w:val="680"/>
        </w:trPr>
        <w:tc>
          <w:tcPr>
            <w:tcW w:w="2358" w:type="dxa"/>
            <w:shd w:val="clear" w:color="auto" w:fill="auto"/>
            <w:tcMar>
              <w:left w:w="-2" w:type="dxa"/>
            </w:tcMar>
            <w:vAlign w:val="center"/>
          </w:tcPr>
          <w:p w14:paraId="04AC5E85" w14:textId="77777777" w:rsidR="008B510D" w:rsidRPr="004A0B53" w:rsidRDefault="008B510D" w:rsidP="002E73EB">
            <w:pPr>
              <w:pStyle w:val="-"/>
              <w:ind w:left="120" w:right="120"/>
            </w:pPr>
            <w:r w:rsidRPr="004A0B53">
              <w:rPr>
                <w:rFonts w:cs="華康細圓體"/>
              </w:rPr>
              <w:t>地理環境</w:t>
            </w:r>
          </w:p>
        </w:tc>
        <w:tc>
          <w:tcPr>
            <w:tcW w:w="6266" w:type="dxa"/>
            <w:shd w:val="clear" w:color="auto" w:fill="auto"/>
            <w:tcMar>
              <w:left w:w="42" w:type="dxa"/>
            </w:tcMar>
            <w:vAlign w:val="center"/>
          </w:tcPr>
          <w:p w14:paraId="63B2C8B0" w14:textId="77777777" w:rsidR="008B510D" w:rsidRPr="004A0B53" w:rsidRDefault="008B510D" w:rsidP="002E73EB">
            <w:pPr>
              <w:ind w:left="118" w:right="118" w:firstLine="0"/>
              <w:rPr>
                <w:lang w:eastAsia="zh-TW"/>
              </w:rPr>
            </w:pPr>
            <w:r w:rsidRPr="004A0B53">
              <w:rPr>
                <w:lang w:eastAsia="zh-TW"/>
              </w:rPr>
              <w:t>位於北美洲，東濱大西洋，西濱太平洋，北與加拿大接壤，南接墨西哥。中部多平原，西部多山，整體而言地勢和緩。</w:t>
            </w:r>
          </w:p>
        </w:tc>
      </w:tr>
      <w:tr w:rsidR="004A0B53" w:rsidRPr="004A0B53" w14:paraId="2A1630DC" w14:textId="77777777" w:rsidTr="002E73EB">
        <w:trPr>
          <w:trHeight w:val="680"/>
        </w:trPr>
        <w:tc>
          <w:tcPr>
            <w:tcW w:w="2358" w:type="dxa"/>
            <w:shd w:val="clear" w:color="auto" w:fill="auto"/>
            <w:tcMar>
              <w:left w:w="-2" w:type="dxa"/>
            </w:tcMar>
            <w:vAlign w:val="center"/>
          </w:tcPr>
          <w:p w14:paraId="4D7640F3" w14:textId="77777777" w:rsidR="008B510D" w:rsidRPr="004A0B53" w:rsidRDefault="008B510D" w:rsidP="002E73EB">
            <w:pPr>
              <w:ind w:left="118" w:right="118" w:firstLine="0"/>
              <w:jc w:val="distribute"/>
            </w:pPr>
            <w:r w:rsidRPr="004A0B53">
              <w:rPr>
                <w:rFonts w:cs="華康細圓體"/>
              </w:rPr>
              <w:t>國土面積</w:t>
            </w:r>
          </w:p>
        </w:tc>
        <w:tc>
          <w:tcPr>
            <w:tcW w:w="6266" w:type="dxa"/>
            <w:shd w:val="clear" w:color="auto" w:fill="auto"/>
            <w:tcMar>
              <w:left w:w="42" w:type="dxa"/>
            </w:tcMar>
            <w:vAlign w:val="center"/>
          </w:tcPr>
          <w:p w14:paraId="4CA67CFF" w14:textId="77777777" w:rsidR="008B510D" w:rsidRPr="004A0B53" w:rsidRDefault="008B510D" w:rsidP="002E73EB">
            <w:pPr>
              <w:ind w:left="118" w:right="118" w:firstLine="0"/>
            </w:pPr>
            <w:r w:rsidRPr="004A0B53">
              <w:t>9,833,517</w:t>
            </w:r>
            <w:r w:rsidRPr="004A0B53">
              <w:t>平方公里。</w:t>
            </w:r>
          </w:p>
        </w:tc>
      </w:tr>
      <w:tr w:rsidR="004A0B53" w:rsidRPr="004A0B53" w14:paraId="207E5123" w14:textId="77777777" w:rsidTr="002E73EB">
        <w:trPr>
          <w:trHeight w:val="680"/>
        </w:trPr>
        <w:tc>
          <w:tcPr>
            <w:tcW w:w="2358" w:type="dxa"/>
            <w:shd w:val="clear" w:color="auto" w:fill="auto"/>
            <w:tcMar>
              <w:left w:w="-2" w:type="dxa"/>
            </w:tcMar>
            <w:vAlign w:val="center"/>
          </w:tcPr>
          <w:p w14:paraId="305D22D1" w14:textId="77777777" w:rsidR="008B510D" w:rsidRPr="004A0B53" w:rsidRDefault="008B510D" w:rsidP="002E73EB">
            <w:pPr>
              <w:ind w:left="118" w:right="118" w:firstLine="0"/>
              <w:jc w:val="distribute"/>
            </w:pPr>
            <w:r w:rsidRPr="004A0B53">
              <w:rPr>
                <w:rFonts w:cs="華康細圓體"/>
              </w:rPr>
              <w:t>氣候</w:t>
            </w:r>
          </w:p>
        </w:tc>
        <w:tc>
          <w:tcPr>
            <w:tcW w:w="6266" w:type="dxa"/>
            <w:shd w:val="clear" w:color="auto" w:fill="auto"/>
            <w:tcMar>
              <w:left w:w="42" w:type="dxa"/>
            </w:tcMar>
            <w:vAlign w:val="center"/>
          </w:tcPr>
          <w:p w14:paraId="000D7CED" w14:textId="77777777" w:rsidR="008B510D" w:rsidRPr="004A0B53" w:rsidRDefault="008B510D" w:rsidP="002E73EB">
            <w:pPr>
              <w:ind w:left="118" w:right="118" w:firstLine="0"/>
              <w:rPr>
                <w:lang w:eastAsia="zh-TW"/>
              </w:rPr>
            </w:pPr>
            <w:r w:rsidRPr="004A0B53">
              <w:rPr>
                <w:lang w:eastAsia="zh-TW"/>
              </w:rPr>
              <w:t>氣候大致溫和，僅夏威夷與佛羅里達州為熱帶氣候，阿拉斯加有極地氣候。</w:t>
            </w:r>
          </w:p>
        </w:tc>
      </w:tr>
      <w:tr w:rsidR="004A0B53" w:rsidRPr="004A0B53" w14:paraId="0A9842A3" w14:textId="77777777" w:rsidTr="002E73EB">
        <w:trPr>
          <w:trHeight w:val="680"/>
        </w:trPr>
        <w:tc>
          <w:tcPr>
            <w:tcW w:w="2358" w:type="dxa"/>
            <w:shd w:val="clear" w:color="auto" w:fill="auto"/>
            <w:tcMar>
              <w:left w:w="-2" w:type="dxa"/>
            </w:tcMar>
            <w:vAlign w:val="center"/>
          </w:tcPr>
          <w:p w14:paraId="28FB78AB" w14:textId="77777777" w:rsidR="008B510D" w:rsidRPr="004A0B53" w:rsidRDefault="008B510D" w:rsidP="002E73EB">
            <w:pPr>
              <w:ind w:left="118" w:right="118" w:firstLine="0"/>
              <w:jc w:val="distribute"/>
            </w:pPr>
            <w:r w:rsidRPr="004A0B53">
              <w:rPr>
                <w:rFonts w:cs="華康細圓體"/>
              </w:rPr>
              <w:t>種族</w:t>
            </w:r>
          </w:p>
        </w:tc>
        <w:tc>
          <w:tcPr>
            <w:tcW w:w="6266" w:type="dxa"/>
            <w:shd w:val="clear" w:color="auto" w:fill="auto"/>
            <w:tcMar>
              <w:left w:w="42" w:type="dxa"/>
            </w:tcMar>
            <w:vAlign w:val="center"/>
          </w:tcPr>
          <w:p w14:paraId="52510E23" w14:textId="77777777" w:rsidR="008B510D" w:rsidRPr="004A0B53" w:rsidRDefault="008B510D" w:rsidP="002E73EB">
            <w:pPr>
              <w:ind w:left="118" w:right="118" w:firstLine="0"/>
              <w:rPr>
                <w:lang w:eastAsia="zh-TW"/>
              </w:rPr>
            </w:pPr>
            <w:r w:rsidRPr="004A0B53">
              <w:rPr>
                <w:lang w:eastAsia="zh-TW"/>
              </w:rPr>
              <w:t>白人、黑人、亞洲人、拉丁美洲裔、原住民為印地安人。</w:t>
            </w:r>
          </w:p>
        </w:tc>
      </w:tr>
      <w:tr w:rsidR="004A0B53" w:rsidRPr="004A0B53" w14:paraId="6A730AB6" w14:textId="77777777" w:rsidTr="002E73EB">
        <w:trPr>
          <w:trHeight w:val="680"/>
        </w:trPr>
        <w:tc>
          <w:tcPr>
            <w:tcW w:w="2358" w:type="dxa"/>
            <w:shd w:val="clear" w:color="auto" w:fill="auto"/>
            <w:tcMar>
              <w:left w:w="-2" w:type="dxa"/>
            </w:tcMar>
            <w:vAlign w:val="center"/>
          </w:tcPr>
          <w:p w14:paraId="0E412C9A" w14:textId="77777777" w:rsidR="008B510D" w:rsidRPr="004A0B53" w:rsidRDefault="008B510D" w:rsidP="002E73EB">
            <w:pPr>
              <w:ind w:left="118" w:right="118" w:firstLine="0"/>
              <w:jc w:val="distribute"/>
            </w:pPr>
            <w:r w:rsidRPr="004A0B53">
              <w:rPr>
                <w:rFonts w:cs="華康細圓體"/>
              </w:rPr>
              <w:t>人口結構</w:t>
            </w:r>
          </w:p>
        </w:tc>
        <w:tc>
          <w:tcPr>
            <w:tcW w:w="6266" w:type="dxa"/>
            <w:shd w:val="clear" w:color="auto" w:fill="auto"/>
            <w:tcMar>
              <w:left w:w="42" w:type="dxa"/>
            </w:tcMar>
            <w:vAlign w:val="center"/>
          </w:tcPr>
          <w:p w14:paraId="7558CB10" w14:textId="77777777" w:rsidR="008B510D" w:rsidRPr="004A0B53" w:rsidRDefault="008B510D" w:rsidP="002E73EB">
            <w:pPr>
              <w:ind w:left="118" w:right="118" w:firstLine="0"/>
              <w:rPr>
                <w:lang w:eastAsia="zh-TW"/>
              </w:rPr>
            </w:pPr>
            <w:r w:rsidRPr="004A0B53">
              <w:rPr>
                <w:lang w:eastAsia="zh-TW"/>
              </w:rPr>
              <w:t>2022</w:t>
            </w:r>
            <w:r w:rsidRPr="004A0B53">
              <w:rPr>
                <w:lang w:eastAsia="zh-TW"/>
              </w:rPr>
              <w:t>年美國總人口約</w:t>
            </w:r>
            <w:r w:rsidRPr="004A0B53">
              <w:rPr>
                <w:lang w:eastAsia="zh-TW"/>
              </w:rPr>
              <w:t>3</w:t>
            </w:r>
            <w:r w:rsidRPr="004A0B53">
              <w:rPr>
                <w:lang w:eastAsia="zh-TW"/>
              </w:rPr>
              <w:t>億</w:t>
            </w:r>
            <w:r w:rsidRPr="004A0B53">
              <w:rPr>
                <w:lang w:eastAsia="zh-TW"/>
              </w:rPr>
              <w:t>3,328</w:t>
            </w:r>
            <w:r w:rsidRPr="004A0B53">
              <w:rPr>
                <w:lang w:eastAsia="zh-TW"/>
              </w:rPr>
              <w:t>萬人，為全球人口第</w:t>
            </w:r>
            <w:r w:rsidRPr="004A0B53">
              <w:rPr>
                <w:lang w:eastAsia="zh-TW"/>
              </w:rPr>
              <w:t>3</w:t>
            </w:r>
            <w:r w:rsidRPr="004A0B53">
              <w:rPr>
                <w:lang w:eastAsia="zh-TW"/>
              </w:rPr>
              <w:t>多的國家。加州及德州為美國人口最多的州，紐約市是人口最多的都市。</w:t>
            </w:r>
          </w:p>
        </w:tc>
      </w:tr>
      <w:tr w:rsidR="004A0B53" w:rsidRPr="004A0B53" w14:paraId="0C021D83" w14:textId="77777777" w:rsidTr="002E73EB">
        <w:trPr>
          <w:trHeight w:val="680"/>
        </w:trPr>
        <w:tc>
          <w:tcPr>
            <w:tcW w:w="2358" w:type="dxa"/>
            <w:shd w:val="clear" w:color="auto" w:fill="auto"/>
            <w:tcMar>
              <w:left w:w="-2" w:type="dxa"/>
            </w:tcMar>
            <w:vAlign w:val="center"/>
          </w:tcPr>
          <w:p w14:paraId="5A6EE984" w14:textId="77777777" w:rsidR="008B510D" w:rsidRPr="004A0B53" w:rsidRDefault="008B510D" w:rsidP="002E73EB">
            <w:pPr>
              <w:ind w:left="118" w:right="118" w:firstLine="0"/>
              <w:jc w:val="distribute"/>
            </w:pPr>
            <w:r w:rsidRPr="004A0B53">
              <w:rPr>
                <w:rFonts w:cs="華康細圓體"/>
              </w:rPr>
              <w:t>教育普及程度</w:t>
            </w:r>
          </w:p>
        </w:tc>
        <w:tc>
          <w:tcPr>
            <w:tcW w:w="6266" w:type="dxa"/>
            <w:shd w:val="clear" w:color="auto" w:fill="auto"/>
            <w:tcMar>
              <w:left w:w="42" w:type="dxa"/>
            </w:tcMar>
            <w:vAlign w:val="center"/>
          </w:tcPr>
          <w:p w14:paraId="6C016164" w14:textId="77777777" w:rsidR="008B510D" w:rsidRPr="004A0B53" w:rsidRDefault="008B510D" w:rsidP="002E73EB">
            <w:pPr>
              <w:ind w:left="118" w:right="118" w:firstLine="0"/>
            </w:pPr>
            <w:r w:rsidRPr="004A0B53">
              <w:t>識字率</w:t>
            </w:r>
            <w:r w:rsidRPr="004A0B53">
              <w:t>99%</w:t>
            </w:r>
            <w:r w:rsidRPr="004A0B53">
              <w:t>。</w:t>
            </w:r>
          </w:p>
        </w:tc>
      </w:tr>
      <w:tr w:rsidR="004A0B53" w:rsidRPr="004A0B53" w14:paraId="370BD950" w14:textId="77777777" w:rsidTr="002E73EB">
        <w:trPr>
          <w:trHeight w:val="680"/>
        </w:trPr>
        <w:tc>
          <w:tcPr>
            <w:tcW w:w="2358" w:type="dxa"/>
            <w:shd w:val="clear" w:color="auto" w:fill="auto"/>
            <w:tcMar>
              <w:left w:w="-2" w:type="dxa"/>
            </w:tcMar>
            <w:vAlign w:val="center"/>
          </w:tcPr>
          <w:p w14:paraId="4832D885" w14:textId="77777777" w:rsidR="008B510D" w:rsidRPr="004A0B53" w:rsidRDefault="008B510D" w:rsidP="002E73EB">
            <w:pPr>
              <w:ind w:left="118" w:right="118" w:firstLine="0"/>
              <w:jc w:val="distribute"/>
            </w:pPr>
            <w:r w:rsidRPr="004A0B53">
              <w:rPr>
                <w:rFonts w:cs="華康細圓體"/>
              </w:rPr>
              <w:t>語言</w:t>
            </w:r>
          </w:p>
        </w:tc>
        <w:tc>
          <w:tcPr>
            <w:tcW w:w="6266" w:type="dxa"/>
            <w:shd w:val="clear" w:color="auto" w:fill="auto"/>
            <w:tcMar>
              <w:left w:w="42" w:type="dxa"/>
            </w:tcMar>
            <w:vAlign w:val="center"/>
          </w:tcPr>
          <w:p w14:paraId="61A94D6A" w14:textId="77777777" w:rsidR="008B510D" w:rsidRPr="004A0B53" w:rsidRDefault="008B510D" w:rsidP="002E73EB">
            <w:pPr>
              <w:ind w:left="118" w:right="118" w:firstLine="0"/>
            </w:pPr>
            <w:r w:rsidRPr="004A0B53">
              <w:t>英語。</w:t>
            </w:r>
          </w:p>
        </w:tc>
      </w:tr>
      <w:tr w:rsidR="004A0B53" w:rsidRPr="004A0B53" w14:paraId="6286AFAA" w14:textId="77777777" w:rsidTr="002E73EB">
        <w:trPr>
          <w:trHeight w:val="680"/>
        </w:trPr>
        <w:tc>
          <w:tcPr>
            <w:tcW w:w="2358" w:type="dxa"/>
            <w:shd w:val="clear" w:color="auto" w:fill="auto"/>
            <w:tcMar>
              <w:left w:w="-2" w:type="dxa"/>
            </w:tcMar>
            <w:vAlign w:val="center"/>
          </w:tcPr>
          <w:p w14:paraId="5C9CAAED" w14:textId="77777777" w:rsidR="008B510D" w:rsidRPr="004A0B53" w:rsidRDefault="008B510D" w:rsidP="002E73EB">
            <w:pPr>
              <w:ind w:left="118" w:right="118" w:firstLine="0"/>
              <w:jc w:val="distribute"/>
            </w:pPr>
            <w:r w:rsidRPr="004A0B53">
              <w:rPr>
                <w:rFonts w:cs="華康細圓體"/>
              </w:rPr>
              <w:t>宗教</w:t>
            </w:r>
          </w:p>
        </w:tc>
        <w:tc>
          <w:tcPr>
            <w:tcW w:w="6266" w:type="dxa"/>
            <w:shd w:val="clear" w:color="auto" w:fill="auto"/>
            <w:tcMar>
              <w:left w:w="42" w:type="dxa"/>
            </w:tcMar>
            <w:vAlign w:val="center"/>
          </w:tcPr>
          <w:p w14:paraId="01563046" w14:textId="77777777" w:rsidR="008B510D" w:rsidRPr="004A0B53" w:rsidRDefault="008B510D" w:rsidP="002E73EB">
            <w:pPr>
              <w:ind w:left="118" w:right="118" w:firstLine="0"/>
              <w:rPr>
                <w:lang w:eastAsia="zh-TW"/>
              </w:rPr>
            </w:pPr>
            <w:r w:rsidRPr="004A0B53">
              <w:rPr>
                <w:lang w:eastAsia="zh-TW"/>
              </w:rPr>
              <w:t>基督教、天主教、印度教、伊斯蘭教、佛教、猶太教。</w:t>
            </w:r>
          </w:p>
        </w:tc>
      </w:tr>
      <w:tr w:rsidR="004A0B53" w:rsidRPr="004A0B53" w14:paraId="7B2D2449" w14:textId="77777777" w:rsidTr="002E73EB">
        <w:trPr>
          <w:trHeight w:val="680"/>
        </w:trPr>
        <w:tc>
          <w:tcPr>
            <w:tcW w:w="2358" w:type="dxa"/>
            <w:shd w:val="clear" w:color="auto" w:fill="auto"/>
            <w:tcMar>
              <w:left w:w="-2" w:type="dxa"/>
            </w:tcMar>
            <w:vAlign w:val="center"/>
          </w:tcPr>
          <w:p w14:paraId="640DFC7A" w14:textId="77777777" w:rsidR="008B510D" w:rsidRPr="004A0B53" w:rsidRDefault="008B510D" w:rsidP="002E73EB">
            <w:pPr>
              <w:ind w:left="118" w:right="118" w:firstLine="0"/>
              <w:jc w:val="distribute"/>
            </w:pPr>
            <w:r w:rsidRPr="004A0B53">
              <w:rPr>
                <w:rFonts w:cs="華康細圓體"/>
              </w:rPr>
              <w:t>首</w:t>
            </w:r>
            <w:r w:rsidRPr="004A0B53">
              <w:rPr>
                <w:rFonts w:cs="華康細圓體" w:hint="eastAsia"/>
                <w:lang w:eastAsia="zh-TW"/>
              </w:rPr>
              <w:t>都</w:t>
            </w:r>
            <w:r w:rsidRPr="004A0B53">
              <w:rPr>
                <w:rFonts w:cs="華康細圓體"/>
              </w:rPr>
              <w:t>及重要城市</w:t>
            </w:r>
          </w:p>
        </w:tc>
        <w:tc>
          <w:tcPr>
            <w:tcW w:w="6266" w:type="dxa"/>
            <w:shd w:val="clear" w:color="auto" w:fill="auto"/>
            <w:tcMar>
              <w:left w:w="42" w:type="dxa"/>
            </w:tcMar>
            <w:vAlign w:val="center"/>
          </w:tcPr>
          <w:p w14:paraId="079BB2F5" w14:textId="77777777" w:rsidR="008B510D" w:rsidRPr="004A0B53" w:rsidRDefault="008B510D" w:rsidP="002E73EB">
            <w:pPr>
              <w:ind w:left="118" w:right="118" w:firstLine="0"/>
              <w:rPr>
                <w:lang w:eastAsia="zh-TW"/>
              </w:rPr>
            </w:pPr>
            <w:r w:rsidRPr="004A0B53">
              <w:rPr>
                <w:lang w:eastAsia="zh-TW"/>
              </w:rPr>
              <w:t>首都為華盛頓特區，主要城市包括：紐約、洛杉磯、芝加哥等。</w:t>
            </w:r>
          </w:p>
        </w:tc>
      </w:tr>
      <w:tr w:rsidR="004A0B53" w:rsidRPr="004A0B53" w14:paraId="5358B4A8" w14:textId="77777777" w:rsidTr="002E73EB">
        <w:trPr>
          <w:trHeight w:val="680"/>
        </w:trPr>
        <w:tc>
          <w:tcPr>
            <w:tcW w:w="2358" w:type="dxa"/>
            <w:shd w:val="clear" w:color="auto" w:fill="auto"/>
            <w:tcMar>
              <w:left w:w="-2" w:type="dxa"/>
            </w:tcMar>
            <w:vAlign w:val="center"/>
          </w:tcPr>
          <w:p w14:paraId="0DD60912" w14:textId="77777777" w:rsidR="008B510D" w:rsidRPr="004A0B53" w:rsidRDefault="008B510D" w:rsidP="002E73EB">
            <w:pPr>
              <w:ind w:left="118" w:right="118" w:firstLine="0"/>
              <w:jc w:val="distribute"/>
            </w:pPr>
            <w:r w:rsidRPr="004A0B53">
              <w:rPr>
                <w:rFonts w:cs="華康細圓體"/>
              </w:rPr>
              <w:t>政治體制</w:t>
            </w:r>
          </w:p>
        </w:tc>
        <w:tc>
          <w:tcPr>
            <w:tcW w:w="6266" w:type="dxa"/>
            <w:shd w:val="clear" w:color="auto" w:fill="auto"/>
            <w:tcMar>
              <w:left w:w="42" w:type="dxa"/>
            </w:tcMar>
            <w:vAlign w:val="center"/>
          </w:tcPr>
          <w:p w14:paraId="6726B773" w14:textId="77777777" w:rsidR="008B510D" w:rsidRPr="004A0B53" w:rsidRDefault="008B510D" w:rsidP="002E73EB">
            <w:pPr>
              <w:ind w:left="118" w:right="118" w:firstLine="0"/>
            </w:pPr>
            <w:r w:rsidRPr="004A0B53">
              <w:t>聯邦總統制。</w:t>
            </w:r>
          </w:p>
        </w:tc>
      </w:tr>
      <w:tr w:rsidR="004A0B53" w:rsidRPr="004A0B53" w14:paraId="74803037" w14:textId="77777777" w:rsidTr="002E73EB">
        <w:trPr>
          <w:trHeight w:val="680"/>
        </w:trPr>
        <w:tc>
          <w:tcPr>
            <w:tcW w:w="2358" w:type="dxa"/>
            <w:shd w:val="clear" w:color="auto" w:fill="auto"/>
            <w:tcMar>
              <w:left w:w="-2" w:type="dxa"/>
            </w:tcMar>
            <w:vAlign w:val="center"/>
          </w:tcPr>
          <w:p w14:paraId="0D1770DE" w14:textId="77777777" w:rsidR="008B510D" w:rsidRPr="004A0B53" w:rsidRDefault="008B510D" w:rsidP="002E73EB">
            <w:pPr>
              <w:ind w:left="118" w:right="118" w:firstLine="0"/>
              <w:jc w:val="distribute"/>
            </w:pPr>
            <w:r w:rsidRPr="004A0B53">
              <w:rPr>
                <w:rFonts w:cs="華康細圓體"/>
              </w:rPr>
              <w:t>投資主管機關</w:t>
            </w:r>
          </w:p>
        </w:tc>
        <w:tc>
          <w:tcPr>
            <w:tcW w:w="6266" w:type="dxa"/>
            <w:shd w:val="clear" w:color="auto" w:fill="auto"/>
            <w:tcMar>
              <w:left w:w="42" w:type="dxa"/>
            </w:tcMar>
            <w:vAlign w:val="center"/>
          </w:tcPr>
          <w:p w14:paraId="5751B456" w14:textId="77777777" w:rsidR="008B510D" w:rsidRPr="004A0B53" w:rsidRDefault="008B510D" w:rsidP="002E73EB">
            <w:pPr>
              <w:ind w:left="118" w:right="118" w:firstLine="0"/>
              <w:rPr>
                <w:lang w:eastAsia="zh-TW"/>
              </w:rPr>
            </w:pPr>
            <w:r w:rsidRPr="004A0B53">
              <w:rPr>
                <w:lang w:eastAsia="zh-TW"/>
              </w:rPr>
              <w:t>美國商務部、財政部。</w:t>
            </w:r>
          </w:p>
        </w:tc>
      </w:tr>
      <w:tr w:rsidR="004A0B53" w:rsidRPr="004A0B53" w14:paraId="02159548" w14:textId="77777777" w:rsidTr="002E73EB">
        <w:trPr>
          <w:trHeight w:val="680"/>
        </w:trPr>
        <w:tc>
          <w:tcPr>
            <w:tcW w:w="8624" w:type="dxa"/>
            <w:gridSpan w:val="2"/>
            <w:shd w:val="clear" w:color="auto" w:fill="auto"/>
            <w:tcMar>
              <w:left w:w="-2" w:type="dxa"/>
            </w:tcMar>
            <w:vAlign w:val="center"/>
          </w:tcPr>
          <w:p w14:paraId="74C69A2D" w14:textId="77777777" w:rsidR="008B510D" w:rsidRPr="004A0B53" w:rsidRDefault="008B510D" w:rsidP="002E73EB">
            <w:pPr>
              <w:pageBreakBefore/>
              <w:ind w:firstLine="0"/>
              <w:jc w:val="center"/>
            </w:pPr>
            <w:r w:rsidRPr="004A0B53">
              <w:rPr>
                <w:rFonts w:ascii="華康粗黑體" w:eastAsia="華康粗黑體" w:hAnsi="華康粗黑體" w:cs="華康粗黑體"/>
                <w:sz w:val="32"/>
                <w:szCs w:val="32"/>
                <w:lang w:eastAsia="zh-TW"/>
              </w:rPr>
              <w:t>經　濟　概　況</w:t>
            </w:r>
          </w:p>
        </w:tc>
      </w:tr>
      <w:tr w:rsidR="004A0B53" w:rsidRPr="004A0B53" w14:paraId="30834D71" w14:textId="77777777" w:rsidTr="002E73EB">
        <w:trPr>
          <w:trHeight w:val="680"/>
        </w:trPr>
        <w:tc>
          <w:tcPr>
            <w:tcW w:w="2358" w:type="dxa"/>
            <w:shd w:val="clear" w:color="auto" w:fill="auto"/>
            <w:tcMar>
              <w:left w:w="-2" w:type="dxa"/>
            </w:tcMar>
            <w:vAlign w:val="center"/>
          </w:tcPr>
          <w:p w14:paraId="110C920C" w14:textId="77777777" w:rsidR="008B510D" w:rsidRPr="004A0B53" w:rsidRDefault="008B510D" w:rsidP="002E73EB">
            <w:pPr>
              <w:ind w:left="118" w:right="118" w:firstLine="0"/>
              <w:jc w:val="distribute"/>
            </w:pPr>
            <w:r w:rsidRPr="004A0B53">
              <w:rPr>
                <w:rFonts w:cs="華康細圓體"/>
              </w:rPr>
              <w:t>幣制</w:t>
            </w:r>
          </w:p>
        </w:tc>
        <w:tc>
          <w:tcPr>
            <w:tcW w:w="6266" w:type="dxa"/>
            <w:shd w:val="clear" w:color="auto" w:fill="auto"/>
            <w:tcMar>
              <w:left w:w="42" w:type="dxa"/>
            </w:tcMar>
            <w:vAlign w:val="center"/>
          </w:tcPr>
          <w:p w14:paraId="2A4B9441" w14:textId="77777777" w:rsidR="008B510D" w:rsidRPr="004A0B53" w:rsidRDefault="008B510D" w:rsidP="002E73EB">
            <w:pPr>
              <w:ind w:left="118" w:right="118" w:firstLine="0"/>
            </w:pPr>
            <w:r w:rsidRPr="004A0B53">
              <w:t>美元。</w:t>
            </w:r>
          </w:p>
        </w:tc>
      </w:tr>
      <w:tr w:rsidR="004A0B53" w:rsidRPr="004A0B53" w14:paraId="500E0EF3" w14:textId="77777777" w:rsidTr="002E73EB">
        <w:trPr>
          <w:trHeight w:val="680"/>
        </w:trPr>
        <w:tc>
          <w:tcPr>
            <w:tcW w:w="2358" w:type="dxa"/>
            <w:shd w:val="clear" w:color="auto" w:fill="auto"/>
            <w:tcMar>
              <w:left w:w="-2" w:type="dxa"/>
            </w:tcMar>
            <w:vAlign w:val="center"/>
          </w:tcPr>
          <w:p w14:paraId="383EBAFF" w14:textId="77777777" w:rsidR="008B510D" w:rsidRPr="004A0B53" w:rsidRDefault="008B510D" w:rsidP="002E73EB">
            <w:pPr>
              <w:ind w:left="118" w:right="118" w:firstLine="0"/>
              <w:jc w:val="distribute"/>
            </w:pPr>
            <w:r w:rsidRPr="004A0B53">
              <w:rPr>
                <w:rFonts w:cs="華康細圓體"/>
              </w:rPr>
              <w:t>國內生產毛額</w:t>
            </w:r>
          </w:p>
        </w:tc>
        <w:tc>
          <w:tcPr>
            <w:tcW w:w="6266" w:type="dxa"/>
            <w:shd w:val="clear" w:color="auto" w:fill="auto"/>
            <w:tcMar>
              <w:left w:w="42" w:type="dxa"/>
            </w:tcMar>
            <w:vAlign w:val="center"/>
          </w:tcPr>
          <w:p w14:paraId="5998A566" w14:textId="77777777" w:rsidR="008B510D" w:rsidRPr="004A0B53" w:rsidRDefault="008B510D" w:rsidP="002E73EB">
            <w:pPr>
              <w:ind w:left="118" w:right="118" w:firstLine="0"/>
            </w:pPr>
            <w:r w:rsidRPr="004A0B53">
              <w:t>US$ 25</w:t>
            </w:r>
            <w:r w:rsidRPr="004A0B53">
              <w:t>兆</w:t>
            </w:r>
            <w:r w:rsidRPr="004A0B53">
              <w:t>4,627</w:t>
            </w:r>
            <w:r w:rsidRPr="004A0B53">
              <w:t>億（</w:t>
            </w:r>
            <w:r w:rsidRPr="004A0B53">
              <w:t>2022</w:t>
            </w:r>
            <w:r w:rsidRPr="004A0B53">
              <w:t>年）。</w:t>
            </w:r>
          </w:p>
        </w:tc>
      </w:tr>
      <w:tr w:rsidR="004A0B53" w:rsidRPr="004A0B53" w14:paraId="2E10D9B1" w14:textId="77777777" w:rsidTr="002E73EB">
        <w:trPr>
          <w:trHeight w:val="680"/>
        </w:trPr>
        <w:tc>
          <w:tcPr>
            <w:tcW w:w="2358" w:type="dxa"/>
            <w:shd w:val="clear" w:color="auto" w:fill="auto"/>
            <w:tcMar>
              <w:left w:w="-2" w:type="dxa"/>
            </w:tcMar>
            <w:vAlign w:val="center"/>
          </w:tcPr>
          <w:p w14:paraId="46605266" w14:textId="77777777" w:rsidR="008B510D" w:rsidRPr="004A0B53" w:rsidRDefault="008B510D" w:rsidP="002E73EB">
            <w:pPr>
              <w:ind w:left="118" w:right="118" w:firstLine="0"/>
              <w:jc w:val="distribute"/>
            </w:pPr>
            <w:r w:rsidRPr="004A0B53">
              <w:rPr>
                <w:rFonts w:cs="華康細圓體"/>
              </w:rPr>
              <w:t>經濟成長率</w:t>
            </w:r>
          </w:p>
        </w:tc>
        <w:tc>
          <w:tcPr>
            <w:tcW w:w="6266" w:type="dxa"/>
            <w:shd w:val="clear" w:color="auto" w:fill="auto"/>
            <w:tcMar>
              <w:left w:w="42" w:type="dxa"/>
            </w:tcMar>
            <w:vAlign w:val="center"/>
          </w:tcPr>
          <w:p w14:paraId="7845EFE3" w14:textId="77777777" w:rsidR="008B510D" w:rsidRPr="004A0B53" w:rsidRDefault="008B510D" w:rsidP="002E73EB">
            <w:pPr>
              <w:ind w:left="118" w:right="118" w:firstLine="0"/>
            </w:pPr>
            <w:r w:rsidRPr="004A0B53">
              <w:t>2.1%</w:t>
            </w:r>
            <w:r w:rsidRPr="004A0B53">
              <w:t>（</w:t>
            </w:r>
            <w:r w:rsidRPr="004A0B53">
              <w:t>2022</w:t>
            </w:r>
            <w:r w:rsidRPr="004A0B53">
              <w:t>年）。</w:t>
            </w:r>
          </w:p>
        </w:tc>
      </w:tr>
      <w:tr w:rsidR="004A0B53" w:rsidRPr="004A0B53" w14:paraId="03FC7F6B" w14:textId="77777777" w:rsidTr="002E73EB">
        <w:trPr>
          <w:trHeight w:val="680"/>
        </w:trPr>
        <w:tc>
          <w:tcPr>
            <w:tcW w:w="2358" w:type="dxa"/>
            <w:shd w:val="clear" w:color="auto" w:fill="auto"/>
            <w:tcMar>
              <w:left w:w="-2" w:type="dxa"/>
            </w:tcMar>
            <w:vAlign w:val="center"/>
          </w:tcPr>
          <w:p w14:paraId="577C294D" w14:textId="77777777" w:rsidR="008B510D" w:rsidRPr="004A0B53" w:rsidRDefault="008B510D" w:rsidP="002E73EB">
            <w:pPr>
              <w:ind w:left="118" w:right="118" w:firstLine="0"/>
              <w:jc w:val="distribute"/>
            </w:pPr>
            <w:r w:rsidRPr="004A0B53">
              <w:rPr>
                <w:rFonts w:cs="華康細圓體"/>
              </w:rPr>
              <w:t>平均國民所得</w:t>
            </w:r>
          </w:p>
        </w:tc>
        <w:tc>
          <w:tcPr>
            <w:tcW w:w="6266" w:type="dxa"/>
            <w:shd w:val="clear" w:color="auto" w:fill="auto"/>
            <w:tcMar>
              <w:left w:w="42" w:type="dxa"/>
            </w:tcMar>
            <w:vAlign w:val="center"/>
          </w:tcPr>
          <w:p w14:paraId="51494C2F" w14:textId="77777777" w:rsidR="008B510D" w:rsidRPr="004A0B53" w:rsidRDefault="008B510D" w:rsidP="002E73EB">
            <w:pPr>
              <w:ind w:left="118" w:right="118" w:firstLine="0"/>
            </w:pPr>
            <w:r w:rsidRPr="004A0B53">
              <w:t>US$ 76,350</w:t>
            </w:r>
            <w:r w:rsidRPr="004A0B53">
              <w:t>（</w:t>
            </w:r>
            <w:r w:rsidRPr="004A0B53">
              <w:t>2022</w:t>
            </w:r>
            <w:r w:rsidRPr="004A0B53">
              <w:t>年）（</w:t>
            </w:r>
            <w:r w:rsidRPr="004A0B53">
              <w:t>IMF</w:t>
            </w:r>
            <w:r w:rsidRPr="004A0B53">
              <w:t>）。</w:t>
            </w:r>
          </w:p>
        </w:tc>
      </w:tr>
      <w:tr w:rsidR="004A0B53" w:rsidRPr="004A0B53" w14:paraId="25BA4C1E" w14:textId="77777777" w:rsidTr="002E73EB">
        <w:trPr>
          <w:trHeight w:val="680"/>
        </w:trPr>
        <w:tc>
          <w:tcPr>
            <w:tcW w:w="2358" w:type="dxa"/>
            <w:shd w:val="clear" w:color="auto" w:fill="auto"/>
            <w:tcMar>
              <w:left w:w="-2" w:type="dxa"/>
            </w:tcMar>
            <w:vAlign w:val="center"/>
          </w:tcPr>
          <w:p w14:paraId="08B0E545" w14:textId="77777777" w:rsidR="008B510D" w:rsidRPr="004A0B53" w:rsidRDefault="008B510D" w:rsidP="002E73EB">
            <w:pPr>
              <w:pStyle w:val="-"/>
              <w:ind w:left="120" w:right="120"/>
            </w:pPr>
            <w:r w:rsidRPr="004A0B53">
              <w:rPr>
                <w:lang w:eastAsia="zh-TW"/>
              </w:rPr>
              <w:t>匯率</w:t>
            </w:r>
          </w:p>
        </w:tc>
        <w:tc>
          <w:tcPr>
            <w:tcW w:w="6266" w:type="dxa"/>
            <w:shd w:val="clear" w:color="auto" w:fill="auto"/>
            <w:tcMar>
              <w:left w:w="42" w:type="dxa"/>
            </w:tcMar>
            <w:vAlign w:val="center"/>
          </w:tcPr>
          <w:p w14:paraId="055840CB" w14:textId="77777777" w:rsidR="008B510D" w:rsidRPr="004A0B53" w:rsidRDefault="008B510D" w:rsidP="002E73EB">
            <w:pPr>
              <w:ind w:left="118" w:right="118" w:firstLine="0"/>
              <w:rPr>
                <w:lang w:eastAsia="zh-TW"/>
              </w:rPr>
            </w:pPr>
            <w:r w:rsidRPr="004A0B53">
              <w:rPr>
                <w:lang w:eastAsia="zh-TW"/>
              </w:rPr>
              <w:t>1</w:t>
            </w:r>
            <w:r w:rsidRPr="004A0B53">
              <w:rPr>
                <w:lang w:eastAsia="zh-TW"/>
              </w:rPr>
              <w:t>美元兌換</w:t>
            </w:r>
            <w:r w:rsidRPr="004A0B53">
              <w:rPr>
                <w:lang w:eastAsia="zh-TW"/>
              </w:rPr>
              <w:t>30.79</w:t>
            </w:r>
            <w:r w:rsidRPr="004A0B53">
              <w:rPr>
                <w:lang w:eastAsia="zh-TW"/>
              </w:rPr>
              <w:t>新臺幣（</w:t>
            </w:r>
            <w:r w:rsidRPr="004A0B53">
              <w:rPr>
                <w:lang w:eastAsia="zh-TW"/>
              </w:rPr>
              <w:t>2023</w:t>
            </w:r>
            <w:r w:rsidRPr="004A0B53">
              <w:rPr>
                <w:lang w:eastAsia="zh-TW"/>
              </w:rPr>
              <w:t>年</w:t>
            </w:r>
            <w:r w:rsidRPr="004A0B53">
              <w:rPr>
                <w:lang w:eastAsia="zh-TW"/>
              </w:rPr>
              <w:t>5</w:t>
            </w:r>
            <w:r w:rsidRPr="004A0B53">
              <w:rPr>
                <w:lang w:eastAsia="zh-TW"/>
              </w:rPr>
              <w:t>月</w:t>
            </w:r>
            <w:r w:rsidRPr="004A0B53">
              <w:rPr>
                <w:lang w:eastAsia="zh-TW"/>
              </w:rPr>
              <w:t>15</w:t>
            </w:r>
            <w:r w:rsidRPr="004A0B53">
              <w:rPr>
                <w:lang w:eastAsia="zh-TW"/>
              </w:rPr>
              <w:t>日）。</w:t>
            </w:r>
          </w:p>
        </w:tc>
      </w:tr>
      <w:tr w:rsidR="004A0B53" w:rsidRPr="004A0B53" w14:paraId="0C2CBC03" w14:textId="77777777" w:rsidTr="002E73EB">
        <w:trPr>
          <w:trHeight w:val="680"/>
        </w:trPr>
        <w:tc>
          <w:tcPr>
            <w:tcW w:w="2358" w:type="dxa"/>
            <w:shd w:val="clear" w:color="auto" w:fill="auto"/>
            <w:tcMar>
              <w:left w:w="-2" w:type="dxa"/>
            </w:tcMar>
            <w:vAlign w:val="center"/>
          </w:tcPr>
          <w:p w14:paraId="7706E05B" w14:textId="77777777" w:rsidR="008B510D" w:rsidRPr="004A0B53" w:rsidRDefault="008B510D" w:rsidP="002E73EB">
            <w:pPr>
              <w:pStyle w:val="-"/>
              <w:ind w:left="120" w:right="120"/>
            </w:pPr>
            <w:r w:rsidRPr="004A0B53">
              <w:rPr>
                <w:lang w:eastAsia="zh-TW"/>
              </w:rPr>
              <w:t>利率</w:t>
            </w:r>
          </w:p>
        </w:tc>
        <w:tc>
          <w:tcPr>
            <w:tcW w:w="6266" w:type="dxa"/>
            <w:shd w:val="clear" w:color="auto" w:fill="auto"/>
            <w:tcMar>
              <w:left w:w="42" w:type="dxa"/>
            </w:tcMar>
            <w:vAlign w:val="center"/>
          </w:tcPr>
          <w:p w14:paraId="5DD9EB82" w14:textId="77777777" w:rsidR="008B510D" w:rsidRPr="004A0B53" w:rsidRDefault="008B510D" w:rsidP="002E73EB">
            <w:pPr>
              <w:ind w:left="118" w:right="118" w:firstLine="0"/>
              <w:rPr>
                <w:lang w:eastAsia="zh-TW"/>
              </w:rPr>
            </w:pPr>
            <w:r w:rsidRPr="004A0B53">
              <w:rPr>
                <w:lang w:eastAsia="zh-TW"/>
              </w:rPr>
              <w:t>聯準會基準利率為</w:t>
            </w:r>
            <w:r w:rsidRPr="004A0B53">
              <w:rPr>
                <w:lang w:eastAsia="zh-TW"/>
              </w:rPr>
              <w:t>5-5.25%</w:t>
            </w:r>
            <w:r w:rsidRPr="004A0B53">
              <w:rPr>
                <w:lang w:eastAsia="zh-TW"/>
              </w:rPr>
              <w:t>（</w:t>
            </w:r>
            <w:r w:rsidRPr="004A0B53">
              <w:rPr>
                <w:lang w:eastAsia="zh-TW"/>
              </w:rPr>
              <w:t>2023</w:t>
            </w:r>
            <w:r w:rsidRPr="004A0B53">
              <w:rPr>
                <w:lang w:eastAsia="zh-TW"/>
              </w:rPr>
              <w:t>年</w:t>
            </w:r>
            <w:r w:rsidRPr="004A0B53">
              <w:rPr>
                <w:lang w:eastAsia="zh-TW"/>
              </w:rPr>
              <w:t>5</w:t>
            </w:r>
            <w:r w:rsidRPr="004A0B53">
              <w:rPr>
                <w:lang w:eastAsia="zh-TW"/>
              </w:rPr>
              <w:t>月）。</w:t>
            </w:r>
          </w:p>
        </w:tc>
      </w:tr>
      <w:tr w:rsidR="004A0B53" w:rsidRPr="004A0B53" w14:paraId="13563D6E" w14:textId="77777777" w:rsidTr="002E73EB">
        <w:trPr>
          <w:trHeight w:val="680"/>
        </w:trPr>
        <w:tc>
          <w:tcPr>
            <w:tcW w:w="2358" w:type="dxa"/>
            <w:shd w:val="clear" w:color="auto" w:fill="auto"/>
            <w:tcMar>
              <w:left w:w="-2" w:type="dxa"/>
            </w:tcMar>
            <w:vAlign w:val="center"/>
          </w:tcPr>
          <w:p w14:paraId="2B357424" w14:textId="77777777" w:rsidR="008B510D" w:rsidRPr="004A0B53" w:rsidRDefault="008B510D" w:rsidP="002E73EB">
            <w:pPr>
              <w:pStyle w:val="-"/>
              <w:ind w:left="120" w:right="120"/>
            </w:pPr>
            <w:r w:rsidRPr="004A0B53">
              <w:rPr>
                <w:lang w:eastAsia="zh-TW"/>
              </w:rPr>
              <w:t>通貨膨脹率</w:t>
            </w:r>
          </w:p>
        </w:tc>
        <w:tc>
          <w:tcPr>
            <w:tcW w:w="6266" w:type="dxa"/>
            <w:shd w:val="clear" w:color="auto" w:fill="auto"/>
            <w:tcMar>
              <w:left w:w="42" w:type="dxa"/>
            </w:tcMar>
            <w:vAlign w:val="center"/>
          </w:tcPr>
          <w:p w14:paraId="3CB553A2" w14:textId="77777777" w:rsidR="008B510D" w:rsidRPr="004A0B53" w:rsidRDefault="008B510D" w:rsidP="002E73EB">
            <w:pPr>
              <w:ind w:left="118" w:right="118" w:firstLine="0"/>
            </w:pPr>
            <w:r w:rsidRPr="004A0B53">
              <w:t>4.9%</w:t>
            </w:r>
            <w:r w:rsidRPr="004A0B53">
              <w:t>（</w:t>
            </w:r>
            <w:r w:rsidRPr="004A0B53">
              <w:t>2023</w:t>
            </w:r>
            <w:r w:rsidRPr="004A0B53">
              <w:t>年</w:t>
            </w:r>
            <w:r w:rsidRPr="004A0B53">
              <w:t>4</w:t>
            </w:r>
            <w:r w:rsidRPr="004A0B53">
              <w:t>月）。</w:t>
            </w:r>
          </w:p>
        </w:tc>
      </w:tr>
      <w:tr w:rsidR="004A0B53" w:rsidRPr="004A0B53" w14:paraId="3DEAFE47" w14:textId="77777777" w:rsidTr="002E73EB">
        <w:trPr>
          <w:trHeight w:val="680"/>
        </w:trPr>
        <w:tc>
          <w:tcPr>
            <w:tcW w:w="2358" w:type="dxa"/>
            <w:shd w:val="clear" w:color="auto" w:fill="auto"/>
            <w:tcMar>
              <w:left w:w="-2" w:type="dxa"/>
            </w:tcMar>
            <w:vAlign w:val="center"/>
          </w:tcPr>
          <w:p w14:paraId="6E7F54B0" w14:textId="77777777" w:rsidR="008B510D" w:rsidRPr="004A0B53" w:rsidRDefault="008B510D" w:rsidP="002E73EB">
            <w:pPr>
              <w:ind w:left="118" w:right="118" w:firstLine="0"/>
              <w:jc w:val="distribute"/>
            </w:pPr>
            <w:r w:rsidRPr="004A0B53">
              <w:rPr>
                <w:rFonts w:cs="華康細圓體"/>
              </w:rPr>
              <w:t>產值最高前</w:t>
            </w:r>
            <w:r w:rsidRPr="004A0B53">
              <w:t>5</w:t>
            </w:r>
            <w:r w:rsidRPr="004A0B53">
              <w:rPr>
                <w:rFonts w:cs="華康細圓體"/>
              </w:rPr>
              <w:t>大產業</w:t>
            </w:r>
          </w:p>
        </w:tc>
        <w:tc>
          <w:tcPr>
            <w:tcW w:w="6266" w:type="dxa"/>
            <w:shd w:val="clear" w:color="auto" w:fill="auto"/>
            <w:tcMar>
              <w:left w:w="42" w:type="dxa"/>
            </w:tcMar>
            <w:vAlign w:val="center"/>
          </w:tcPr>
          <w:p w14:paraId="25E0D8D4" w14:textId="77777777" w:rsidR="008B510D" w:rsidRPr="004A0B53" w:rsidRDefault="008B510D" w:rsidP="002E73EB">
            <w:pPr>
              <w:ind w:left="118" w:right="118" w:firstLine="0"/>
              <w:rPr>
                <w:lang w:eastAsia="zh-TW"/>
              </w:rPr>
            </w:pPr>
            <w:r w:rsidRPr="004A0B53">
              <w:rPr>
                <w:lang w:eastAsia="zh-TW"/>
              </w:rPr>
              <w:t>金融及房地產服務業、專業及商業服務業、政府部門、製造業、教育暨醫療服務及社會扶助業。</w:t>
            </w:r>
          </w:p>
        </w:tc>
      </w:tr>
      <w:tr w:rsidR="004A0B53" w:rsidRPr="004A0B53" w14:paraId="165A0373" w14:textId="77777777" w:rsidTr="002E73EB">
        <w:trPr>
          <w:trHeight w:val="680"/>
        </w:trPr>
        <w:tc>
          <w:tcPr>
            <w:tcW w:w="2358" w:type="dxa"/>
            <w:shd w:val="clear" w:color="auto" w:fill="auto"/>
            <w:tcMar>
              <w:left w:w="-2" w:type="dxa"/>
            </w:tcMar>
            <w:vAlign w:val="center"/>
          </w:tcPr>
          <w:p w14:paraId="7B29CBA5" w14:textId="77777777" w:rsidR="008B510D" w:rsidRPr="004A0B53" w:rsidRDefault="008B510D" w:rsidP="002E73EB">
            <w:pPr>
              <w:ind w:left="118" w:right="118" w:firstLine="0"/>
              <w:jc w:val="distribute"/>
            </w:pPr>
            <w:r w:rsidRPr="004A0B53">
              <w:rPr>
                <w:rFonts w:cs="華康細圓體"/>
              </w:rPr>
              <w:t>出口總金額</w:t>
            </w:r>
          </w:p>
        </w:tc>
        <w:tc>
          <w:tcPr>
            <w:tcW w:w="6266" w:type="dxa"/>
            <w:shd w:val="clear" w:color="auto" w:fill="auto"/>
            <w:tcMar>
              <w:left w:w="42" w:type="dxa"/>
            </w:tcMar>
            <w:vAlign w:val="center"/>
          </w:tcPr>
          <w:p w14:paraId="0D7681B0" w14:textId="77777777" w:rsidR="008B510D" w:rsidRPr="004A0B53" w:rsidRDefault="008B510D" w:rsidP="002E73EB">
            <w:pPr>
              <w:ind w:left="118" w:right="118" w:firstLine="0"/>
            </w:pPr>
            <w:r w:rsidRPr="004A0B53">
              <w:t>US$ 2</w:t>
            </w:r>
            <w:r w:rsidRPr="004A0B53">
              <w:t>兆</w:t>
            </w:r>
            <w:r w:rsidRPr="004A0B53">
              <w:t>858.47</w:t>
            </w:r>
            <w:r w:rsidRPr="004A0B53">
              <w:t>億（</w:t>
            </w:r>
            <w:r w:rsidRPr="004A0B53">
              <w:t>2022</w:t>
            </w:r>
            <w:r w:rsidRPr="004A0B53">
              <w:t>年）。</w:t>
            </w:r>
          </w:p>
        </w:tc>
      </w:tr>
      <w:tr w:rsidR="004A0B53" w:rsidRPr="004A0B53" w14:paraId="6ED7512C" w14:textId="77777777" w:rsidTr="002E73EB">
        <w:trPr>
          <w:trHeight w:val="680"/>
        </w:trPr>
        <w:tc>
          <w:tcPr>
            <w:tcW w:w="2358" w:type="dxa"/>
            <w:shd w:val="clear" w:color="auto" w:fill="auto"/>
            <w:tcMar>
              <w:left w:w="-2" w:type="dxa"/>
            </w:tcMar>
            <w:vAlign w:val="center"/>
          </w:tcPr>
          <w:p w14:paraId="16430355" w14:textId="77777777" w:rsidR="008B510D" w:rsidRPr="004A0B53" w:rsidRDefault="008B510D" w:rsidP="002E73EB">
            <w:pPr>
              <w:ind w:left="118" w:right="118" w:firstLine="0"/>
              <w:jc w:val="distribute"/>
            </w:pPr>
            <w:r w:rsidRPr="004A0B53">
              <w:rPr>
                <w:rFonts w:cs="華康細圓體"/>
              </w:rPr>
              <w:t>主要出口產品</w:t>
            </w:r>
          </w:p>
        </w:tc>
        <w:tc>
          <w:tcPr>
            <w:tcW w:w="6266" w:type="dxa"/>
            <w:shd w:val="clear" w:color="auto" w:fill="auto"/>
            <w:tcMar>
              <w:left w:w="42" w:type="dxa"/>
            </w:tcMar>
            <w:vAlign w:val="center"/>
          </w:tcPr>
          <w:p w14:paraId="23E3A255" w14:textId="77777777" w:rsidR="008B510D" w:rsidRPr="004A0B53" w:rsidRDefault="008B510D" w:rsidP="002E73EB">
            <w:pPr>
              <w:ind w:left="118" w:right="118" w:firstLine="0"/>
              <w:rPr>
                <w:lang w:eastAsia="zh-TW"/>
              </w:rPr>
            </w:pPr>
            <w:r w:rsidRPr="004A0B53">
              <w:rPr>
                <w:lang w:eastAsia="zh-TW"/>
              </w:rPr>
              <w:t>石油原油及其製品、藥物製劑、工業用機械設備、半導體、汽車及其零組件等。</w:t>
            </w:r>
          </w:p>
        </w:tc>
      </w:tr>
      <w:tr w:rsidR="004A0B53" w:rsidRPr="004A0B53" w14:paraId="6B9D29B3" w14:textId="77777777" w:rsidTr="002E73EB">
        <w:trPr>
          <w:trHeight w:val="680"/>
        </w:trPr>
        <w:tc>
          <w:tcPr>
            <w:tcW w:w="2358" w:type="dxa"/>
            <w:shd w:val="clear" w:color="auto" w:fill="auto"/>
            <w:tcMar>
              <w:left w:w="-2" w:type="dxa"/>
            </w:tcMar>
            <w:vAlign w:val="center"/>
          </w:tcPr>
          <w:p w14:paraId="5551EAF6" w14:textId="77777777" w:rsidR="008B510D" w:rsidRPr="004A0B53" w:rsidRDefault="008B510D" w:rsidP="002E73EB">
            <w:pPr>
              <w:ind w:left="118" w:right="118" w:firstLine="0"/>
              <w:jc w:val="distribute"/>
            </w:pPr>
            <w:r w:rsidRPr="004A0B53">
              <w:rPr>
                <w:rFonts w:cs="華康細圓體"/>
              </w:rPr>
              <w:t>主要出口國家</w:t>
            </w:r>
          </w:p>
        </w:tc>
        <w:tc>
          <w:tcPr>
            <w:tcW w:w="6266" w:type="dxa"/>
            <w:shd w:val="clear" w:color="auto" w:fill="auto"/>
            <w:tcMar>
              <w:left w:w="42" w:type="dxa"/>
            </w:tcMar>
            <w:vAlign w:val="center"/>
          </w:tcPr>
          <w:p w14:paraId="42AFC173" w14:textId="77777777" w:rsidR="008B510D" w:rsidRPr="004A0B53" w:rsidRDefault="008B510D" w:rsidP="002E73EB">
            <w:pPr>
              <w:ind w:left="118" w:right="118" w:firstLine="0"/>
              <w:rPr>
                <w:lang w:eastAsia="zh-TW"/>
              </w:rPr>
            </w:pPr>
            <w:r w:rsidRPr="004A0B53">
              <w:rPr>
                <w:lang w:eastAsia="zh-TW"/>
              </w:rPr>
              <w:t>加拿大、墨西哥、中國大陸、日本、英國、德國、荷蘭、南韓、巴西、印度、新加坡、法國、臺灣、瑞士、比利時（</w:t>
            </w:r>
            <w:r w:rsidRPr="004A0B53">
              <w:rPr>
                <w:lang w:eastAsia="zh-TW"/>
              </w:rPr>
              <w:t>2022</w:t>
            </w:r>
            <w:r w:rsidRPr="004A0B53">
              <w:rPr>
                <w:lang w:eastAsia="zh-TW"/>
              </w:rPr>
              <w:t>年）。</w:t>
            </w:r>
          </w:p>
        </w:tc>
      </w:tr>
      <w:tr w:rsidR="004A0B53" w:rsidRPr="004A0B53" w14:paraId="578E406D" w14:textId="77777777" w:rsidTr="002E73EB">
        <w:trPr>
          <w:trHeight w:val="680"/>
        </w:trPr>
        <w:tc>
          <w:tcPr>
            <w:tcW w:w="2358" w:type="dxa"/>
            <w:shd w:val="clear" w:color="auto" w:fill="auto"/>
            <w:tcMar>
              <w:left w:w="-2" w:type="dxa"/>
            </w:tcMar>
            <w:vAlign w:val="center"/>
          </w:tcPr>
          <w:p w14:paraId="07559877" w14:textId="77777777" w:rsidR="008B510D" w:rsidRPr="004A0B53" w:rsidRDefault="008B510D" w:rsidP="002E73EB">
            <w:pPr>
              <w:ind w:left="118" w:right="118" w:firstLine="0"/>
              <w:jc w:val="distribute"/>
            </w:pPr>
            <w:r w:rsidRPr="004A0B53">
              <w:rPr>
                <w:rFonts w:cs="華康細圓體"/>
              </w:rPr>
              <w:t>進口總金額</w:t>
            </w:r>
          </w:p>
        </w:tc>
        <w:tc>
          <w:tcPr>
            <w:tcW w:w="6266" w:type="dxa"/>
            <w:shd w:val="clear" w:color="auto" w:fill="auto"/>
            <w:tcMar>
              <w:left w:w="42" w:type="dxa"/>
            </w:tcMar>
            <w:vAlign w:val="center"/>
          </w:tcPr>
          <w:p w14:paraId="79C6B803" w14:textId="77777777" w:rsidR="008B510D" w:rsidRPr="004A0B53" w:rsidRDefault="008B510D" w:rsidP="002E73EB">
            <w:pPr>
              <w:ind w:left="118" w:right="118" w:firstLine="0"/>
            </w:pPr>
            <w:r w:rsidRPr="004A0B53">
              <w:t>US$ 3</w:t>
            </w:r>
            <w:r w:rsidRPr="004A0B53">
              <w:t>兆</w:t>
            </w:r>
            <w:r w:rsidRPr="004A0B53">
              <w:t>2,768.76</w:t>
            </w:r>
            <w:r w:rsidRPr="004A0B53">
              <w:t>億（</w:t>
            </w:r>
            <w:r w:rsidRPr="004A0B53">
              <w:t>2022</w:t>
            </w:r>
            <w:r w:rsidRPr="004A0B53">
              <w:t>年）。</w:t>
            </w:r>
          </w:p>
        </w:tc>
      </w:tr>
      <w:tr w:rsidR="004A0B53" w:rsidRPr="004A0B53" w14:paraId="6B5EDEA9" w14:textId="77777777" w:rsidTr="002E73EB">
        <w:trPr>
          <w:trHeight w:val="680"/>
        </w:trPr>
        <w:tc>
          <w:tcPr>
            <w:tcW w:w="2358" w:type="dxa"/>
            <w:shd w:val="clear" w:color="auto" w:fill="auto"/>
            <w:tcMar>
              <w:left w:w="-2" w:type="dxa"/>
            </w:tcMar>
            <w:vAlign w:val="center"/>
          </w:tcPr>
          <w:p w14:paraId="074A80AD" w14:textId="77777777" w:rsidR="008B510D" w:rsidRPr="004A0B53" w:rsidRDefault="008B510D" w:rsidP="002E73EB">
            <w:pPr>
              <w:ind w:left="118" w:right="118" w:firstLine="0"/>
              <w:jc w:val="distribute"/>
            </w:pPr>
            <w:r w:rsidRPr="004A0B53">
              <w:rPr>
                <w:rFonts w:cs="華康細圓體"/>
              </w:rPr>
              <w:t>主要進口產品</w:t>
            </w:r>
          </w:p>
        </w:tc>
        <w:tc>
          <w:tcPr>
            <w:tcW w:w="6266" w:type="dxa"/>
            <w:shd w:val="clear" w:color="auto" w:fill="auto"/>
            <w:tcMar>
              <w:left w:w="42" w:type="dxa"/>
            </w:tcMar>
            <w:vAlign w:val="center"/>
          </w:tcPr>
          <w:p w14:paraId="50370F9D" w14:textId="77777777" w:rsidR="008B510D" w:rsidRPr="004A0B53" w:rsidRDefault="008B510D" w:rsidP="002E73EB">
            <w:pPr>
              <w:ind w:left="118" w:right="118" w:firstLine="0"/>
              <w:rPr>
                <w:lang w:eastAsia="zh-TW"/>
              </w:rPr>
            </w:pPr>
            <w:r w:rsidRPr="004A0B53">
              <w:rPr>
                <w:lang w:eastAsia="zh-TW"/>
              </w:rPr>
              <w:t>石油原油及其製品、藥物製劑、汽車及其零組件、手機及家用電器、電腦等。</w:t>
            </w:r>
          </w:p>
        </w:tc>
      </w:tr>
      <w:tr w:rsidR="004A0B53" w:rsidRPr="004A0B53" w14:paraId="011B7C2D" w14:textId="77777777" w:rsidTr="002E73EB">
        <w:trPr>
          <w:trHeight w:val="680"/>
        </w:trPr>
        <w:tc>
          <w:tcPr>
            <w:tcW w:w="2358" w:type="dxa"/>
            <w:shd w:val="clear" w:color="auto" w:fill="auto"/>
            <w:tcMar>
              <w:left w:w="-2" w:type="dxa"/>
            </w:tcMar>
            <w:vAlign w:val="center"/>
          </w:tcPr>
          <w:p w14:paraId="3190F76D" w14:textId="77777777" w:rsidR="008B510D" w:rsidRPr="004A0B53" w:rsidRDefault="008B510D" w:rsidP="002E73EB">
            <w:pPr>
              <w:pageBreakBefore/>
              <w:ind w:left="119" w:right="119" w:firstLine="0"/>
              <w:jc w:val="distribute"/>
            </w:pPr>
            <w:r w:rsidRPr="004A0B53">
              <w:rPr>
                <w:rFonts w:cs="華康細圓體"/>
              </w:rPr>
              <w:t>主要進口國家</w:t>
            </w:r>
          </w:p>
        </w:tc>
        <w:tc>
          <w:tcPr>
            <w:tcW w:w="6266" w:type="dxa"/>
            <w:shd w:val="clear" w:color="auto" w:fill="auto"/>
            <w:tcMar>
              <w:left w:w="42" w:type="dxa"/>
            </w:tcMar>
            <w:vAlign w:val="center"/>
          </w:tcPr>
          <w:p w14:paraId="2170D802" w14:textId="77777777" w:rsidR="008B510D" w:rsidRPr="004A0B53" w:rsidRDefault="008B510D" w:rsidP="002E73EB">
            <w:pPr>
              <w:ind w:left="118" w:right="118" w:firstLine="0"/>
              <w:rPr>
                <w:lang w:eastAsia="zh-TW"/>
              </w:rPr>
            </w:pPr>
            <w:r w:rsidRPr="004A0B53">
              <w:rPr>
                <w:lang w:eastAsia="zh-TW"/>
              </w:rPr>
              <w:t>中國大陸、墨西哥、加拿大、日本、德國、越南、南韓、臺灣、印度、愛爾蘭、義大利、英國、瑞士、泰國、法國（</w:t>
            </w:r>
            <w:r w:rsidRPr="004A0B53">
              <w:rPr>
                <w:lang w:eastAsia="zh-TW"/>
              </w:rPr>
              <w:t>2022</w:t>
            </w:r>
            <w:r w:rsidRPr="004A0B53">
              <w:rPr>
                <w:lang w:eastAsia="zh-TW"/>
              </w:rPr>
              <w:t>年）。</w:t>
            </w:r>
          </w:p>
        </w:tc>
      </w:tr>
    </w:tbl>
    <w:p w14:paraId="16CFCC25" w14:textId="3CD75E70" w:rsidR="0070037A" w:rsidRPr="004A0B53" w:rsidRDefault="0070037A">
      <w:pPr>
        <w:widowControl/>
        <w:overflowPunct/>
        <w:autoSpaceDE/>
        <w:autoSpaceDN/>
        <w:ind w:firstLine="0"/>
        <w:jc w:val="left"/>
        <w:rPr>
          <w:lang w:eastAsia="zh-TW"/>
        </w:rPr>
      </w:pPr>
      <w:r w:rsidRPr="004A0B53">
        <w:rPr>
          <w:lang w:eastAsia="zh-TW"/>
        </w:rPr>
        <w:br w:type="page"/>
      </w:r>
    </w:p>
    <w:p w14:paraId="2D4ED4F7" w14:textId="77777777" w:rsidR="0070037A" w:rsidRPr="004A0B53" w:rsidRDefault="0070037A" w:rsidP="0070037A">
      <w:pPr>
        <w:ind w:left="198" w:firstLine="0"/>
        <w:rPr>
          <w:lang w:eastAsia="zh-TW"/>
        </w:rPr>
      </w:pPr>
    </w:p>
    <w:p w14:paraId="776BAE98" w14:textId="77777777" w:rsidR="00DC42A3" w:rsidRPr="004A0B53" w:rsidRDefault="00DC42A3" w:rsidP="00DC42A3">
      <w:pPr>
        <w:ind w:left="198" w:firstLine="0"/>
        <w:rPr>
          <w:lang w:eastAsia="zh-TW"/>
        </w:rPr>
        <w:sectPr w:rsidR="00DC42A3" w:rsidRPr="004A0B53" w:rsidSect="00530080">
          <w:headerReference w:type="even" r:id="rId14"/>
          <w:headerReference w:type="default" r:id="rId15"/>
          <w:footerReference w:type="even" r:id="rId16"/>
          <w:footerReference w:type="default" r:id="rId17"/>
          <w:pgSz w:w="11906" w:h="16838" w:code="9"/>
          <w:pgMar w:top="2268" w:right="1701" w:bottom="1701" w:left="1701" w:header="1134" w:footer="851" w:gutter="0"/>
          <w:cols w:space="720"/>
          <w:formProt w:val="0"/>
          <w:docGrid w:type="linesAndChars" w:linePitch="514" w:charSpace="-774"/>
        </w:sectPr>
      </w:pPr>
    </w:p>
    <w:p w14:paraId="269FB9A5" w14:textId="77777777" w:rsidR="006F628A" w:rsidRPr="004A0B53" w:rsidRDefault="006F628A" w:rsidP="006F628A">
      <w:pPr>
        <w:pStyle w:val="28-"/>
        <w:rPr>
          <w:lang w:eastAsia="zh-TW"/>
        </w:rPr>
      </w:pPr>
      <w:bookmarkStart w:id="1" w:name="_Toc144083435"/>
      <w:r w:rsidRPr="004A0B53">
        <w:rPr>
          <w:lang w:eastAsia="zh-TW"/>
        </w:rPr>
        <w:t>加利福尼亞州投資環境簡介</w:t>
      </w:r>
      <w:bookmarkEnd w:id="1"/>
    </w:p>
    <w:p w14:paraId="58A1BCF1" w14:textId="77777777" w:rsidR="006F628A" w:rsidRPr="004A0B53" w:rsidRDefault="006F628A" w:rsidP="006F628A">
      <w:pPr>
        <w:pStyle w:val="afd"/>
      </w:pPr>
      <w:r w:rsidRPr="004A0B53">
        <w:t>加利福尼亞州基本資料表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CellMar>
          <w:left w:w="10" w:type="dxa"/>
          <w:right w:w="10" w:type="dxa"/>
        </w:tblCellMar>
        <w:tblLook w:val="04A0" w:firstRow="1" w:lastRow="0" w:firstColumn="1" w:lastColumn="0" w:noHBand="0" w:noVBand="1"/>
      </w:tblPr>
      <w:tblGrid>
        <w:gridCol w:w="2455"/>
        <w:gridCol w:w="6109"/>
      </w:tblGrid>
      <w:tr w:rsidR="004A0B53" w:rsidRPr="004A0B53" w14:paraId="7C524886" w14:textId="77777777" w:rsidTr="003D486F">
        <w:trPr>
          <w:trHeight w:val="680"/>
        </w:trPr>
        <w:tc>
          <w:tcPr>
            <w:tcW w:w="8564" w:type="dxa"/>
            <w:gridSpan w:val="2"/>
            <w:shd w:val="clear" w:color="auto" w:fill="FFFFFF"/>
            <w:tcMar>
              <w:top w:w="0" w:type="dxa"/>
              <w:left w:w="0" w:type="dxa"/>
              <w:bottom w:w="0" w:type="dxa"/>
              <w:right w:w="0" w:type="dxa"/>
            </w:tcMar>
            <w:vAlign w:val="center"/>
          </w:tcPr>
          <w:p w14:paraId="2563AF8C" w14:textId="77777777" w:rsidR="00014BA8" w:rsidRPr="004A0B53" w:rsidRDefault="00014BA8" w:rsidP="00C10666">
            <w:pPr>
              <w:pStyle w:val="afe"/>
            </w:pPr>
            <w:r w:rsidRPr="004A0B53">
              <w:t>自　然　人　文</w:t>
            </w:r>
          </w:p>
        </w:tc>
      </w:tr>
      <w:tr w:rsidR="004A0B53" w:rsidRPr="004A0B53" w14:paraId="2553C5D3" w14:textId="77777777" w:rsidTr="003D486F">
        <w:trPr>
          <w:trHeight w:val="680"/>
        </w:trPr>
        <w:tc>
          <w:tcPr>
            <w:tcW w:w="2455" w:type="dxa"/>
            <w:shd w:val="clear" w:color="auto" w:fill="FFFFFF"/>
            <w:tcMar>
              <w:top w:w="0" w:type="dxa"/>
              <w:left w:w="0" w:type="dxa"/>
              <w:bottom w:w="0" w:type="dxa"/>
              <w:right w:w="0" w:type="dxa"/>
            </w:tcMar>
            <w:vAlign w:val="center"/>
          </w:tcPr>
          <w:p w14:paraId="7BB5457F" w14:textId="77777777" w:rsidR="002E73EB" w:rsidRPr="004A0B53" w:rsidRDefault="002E73EB" w:rsidP="003D486F">
            <w:pPr>
              <w:pStyle w:val="-"/>
            </w:pPr>
            <w:r w:rsidRPr="004A0B53">
              <w:t>地理環境</w:t>
            </w:r>
          </w:p>
        </w:tc>
        <w:tc>
          <w:tcPr>
            <w:tcW w:w="6109" w:type="dxa"/>
            <w:shd w:val="clear" w:color="auto" w:fill="FFFFFF"/>
            <w:tcMar>
              <w:top w:w="0" w:type="dxa"/>
              <w:left w:w="0" w:type="dxa"/>
              <w:bottom w:w="0" w:type="dxa"/>
              <w:right w:w="0" w:type="dxa"/>
            </w:tcMar>
            <w:vAlign w:val="center"/>
          </w:tcPr>
          <w:p w14:paraId="74380CE6" w14:textId="66FC2949" w:rsidR="002E73EB" w:rsidRPr="004A0B53" w:rsidRDefault="002E73EB" w:rsidP="003D486F">
            <w:pPr>
              <w:pStyle w:val="-0"/>
              <w:rPr>
                <w:lang w:eastAsia="zh-TW"/>
              </w:rPr>
            </w:pPr>
            <w:r w:rsidRPr="004A0B53">
              <w:rPr>
                <w:lang w:eastAsia="zh-TW"/>
              </w:rPr>
              <w:t>加州位處美國西海岸，西濱太平洋，北與奧勒岡州、東與內華達州及亞利桑納州接壤，南臨墨西哥，位居北緯</w:t>
            </w:r>
            <w:r w:rsidRPr="004A0B53">
              <w:rPr>
                <w:lang w:eastAsia="zh-TW"/>
              </w:rPr>
              <w:t>32</w:t>
            </w:r>
            <w:r w:rsidRPr="004A0B53">
              <w:rPr>
                <w:lang w:eastAsia="zh-TW"/>
              </w:rPr>
              <w:t>度至</w:t>
            </w:r>
            <w:r w:rsidRPr="004A0B53">
              <w:rPr>
                <w:lang w:eastAsia="zh-TW"/>
              </w:rPr>
              <w:t>42</w:t>
            </w:r>
            <w:r w:rsidRPr="004A0B53">
              <w:rPr>
                <w:lang w:eastAsia="zh-TW"/>
              </w:rPr>
              <w:t>度間。</w:t>
            </w:r>
          </w:p>
        </w:tc>
      </w:tr>
      <w:tr w:rsidR="004A0B53" w:rsidRPr="004A0B53" w14:paraId="37FA1291" w14:textId="77777777" w:rsidTr="003D486F">
        <w:trPr>
          <w:trHeight w:val="680"/>
        </w:trPr>
        <w:tc>
          <w:tcPr>
            <w:tcW w:w="2455" w:type="dxa"/>
            <w:shd w:val="clear" w:color="auto" w:fill="FFFFFF"/>
            <w:tcMar>
              <w:top w:w="0" w:type="dxa"/>
              <w:left w:w="0" w:type="dxa"/>
              <w:bottom w:w="0" w:type="dxa"/>
              <w:right w:w="0" w:type="dxa"/>
            </w:tcMar>
            <w:vAlign w:val="center"/>
          </w:tcPr>
          <w:p w14:paraId="19D8E348" w14:textId="77777777" w:rsidR="002E73EB" w:rsidRPr="004A0B53" w:rsidRDefault="002E73EB" w:rsidP="003D486F">
            <w:pPr>
              <w:pStyle w:val="-"/>
            </w:pPr>
            <w:r w:rsidRPr="004A0B53">
              <w:t>土地面積</w:t>
            </w:r>
          </w:p>
        </w:tc>
        <w:tc>
          <w:tcPr>
            <w:tcW w:w="6109" w:type="dxa"/>
            <w:shd w:val="clear" w:color="auto" w:fill="FFFFFF"/>
            <w:tcMar>
              <w:top w:w="0" w:type="dxa"/>
              <w:left w:w="0" w:type="dxa"/>
              <w:bottom w:w="0" w:type="dxa"/>
              <w:right w:w="0" w:type="dxa"/>
            </w:tcMar>
            <w:vAlign w:val="center"/>
          </w:tcPr>
          <w:p w14:paraId="3093FA67" w14:textId="1B12AA88" w:rsidR="002E73EB" w:rsidRPr="004A0B53" w:rsidRDefault="002E73EB" w:rsidP="003D486F">
            <w:pPr>
              <w:pStyle w:val="-0"/>
            </w:pPr>
            <w:r w:rsidRPr="004A0B53">
              <w:t xml:space="preserve">403,468 </w:t>
            </w:r>
            <w:r w:rsidRPr="004A0B53">
              <w:t>平方公里</w:t>
            </w:r>
          </w:p>
        </w:tc>
      </w:tr>
      <w:tr w:rsidR="004A0B53" w:rsidRPr="004A0B53" w14:paraId="642CFC5E" w14:textId="77777777" w:rsidTr="003D486F">
        <w:trPr>
          <w:trHeight w:val="680"/>
        </w:trPr>
        <w:tc>
          <w:tcPr>
            <w:tcW w:w="2455" w:type="dxa"/>
            <w:shd w:val="clear" w:color="auto" w:fill="FFFFFF"/>
            <w:tcMar>
              <w:top w:w="0" w:type="dxa"/>
              <w:left w:w="0" w:type="dxa"/>
              <w:bottom w:w="0" w:type="dxa"/>
              <w:right w:w="0" w:type="dxa"/>
            </w:tcMar>
            <w:vAlign w:val="center"/>
          </w:tcPr>
          <w:p w14:paraId="0FA713A7" w14:textId="77777777" w:rsidR="002E73EB" w:rsidRPr="004A0B53" w:rsidRDefault="002E73EB" w:rsidP="003D486F">
            <w:pPr>
              <w:pStyle w:val="-"/>
            </w:pPr>
            <w:r w:rsidRPr="004A0B53">
              <w:t>氣候</w:t>
            </w:r>
          </w:p>
        </w:tc>
        <w:tc>
          <w:tcPr>
            <w:tcW w:w="6109" w:type="dxa"/>
            <w:shd w:val="clear" w:color="auto" w:fill="FFFFFF"/>
            <w:tcMar>
              <w:top w:w="0" w:type="dxa"/>
              <w:left w:w="0" w:type="dxa"/>
              <w:bottom w:w="0" w:type="dxa"/>
              <w:right w:w="0" w:type="dxa"/>
            </w:tcMar>
            <w:vAlign w:val="center"/>
          </w:tcPr>
          <w:p w14:paraId="17A9B261" w14:textId="40E99007" w:rsidR="002E73EB" w:rsidRPr="004A0B53" w:rsidRDefault="002E73EB" w:rsidP="003D486F">
            <w:pPr>
              <w:pStyle w:val="-0"/>
              <w:rPr>
                <w:lang w:eastAsia="zh-TW"/>
              </w:rPr>
            </w:pPr>
            <w:r w:rsidRPr="004A0B53">
              <w:rPr>
                <w:lang w:eastAsia="zh-TW"/>
              </w:rPr>
              <w:t>全年氣候溫和，每年</w:t>
            </w:r>
            <w:r w:rsidRPr="004A0B53">
              <w:rPr>
                <w:lang w:eastAsia="zh-TW"/>
              </w:rPr>
              <w:t>10</w:t>
            </w:r>
            <w:r w:rsidRPr="004A0B53">
              <w:rPr>
                <w:lang w:eastAsia="zh-TW"/>
              </w:rPr>
              <w:t>月起至翌年</w:t>
            </w:r>
            <w:r w:rsidRPr="004A0B53">
              <w:rPr>
                <w:lang w:eastAsia="zh-TW"/>
              </w:rPr>
              <w:t>4</w:t>
            </w:r>
            <w:r w:rsidRPr="004A0B53">
              <w:rPr>
                <w:lang w:eastAsia="zh-TW"/>
              </w:rPr>
              <w:t>月止</w:t>
            </w:r>
            <w:r w:rsidRPr="004A0B53">
              <w:rPr>
                <w:rFonts w:hint="eastAsia"/>
                <w:lang w:eastAsia="zh-TW"/>
              </w:rPr>
              <w:t>為雨季，</w:t>
            </w:r>
            <w:r w:rsidRPr="004A0B53">
              <w:rPr>
                <w:lang w:eastAsia="zh-TW"/>
              </w:rPr>
              <w:t>5</w:t>
            </w:r>
            <w:r w:rsidRPr="004A0B53">
              <w:rPr>
                <w:lang w:eastAsia="zh-TW"/>
              </w:rPr>
              <w:t>月至</w:t>
            </w:r>
            <w:r w:rsidRPr="004A0B53">
              <w:rPr>
                <w:lang w:eastAsia="zh-TW"/>
              </w:rPr>
              <w:t>9</w:t>
            </w:r>
            <w:r w:rsidRPr="004A0B53">
              <w:rPr>
                <w:lang w:eastAsia="zh-TW"/>
              </w:rPr>
              <w:t>月</w:t>
            </w:r>
            <w:r w:rsidRPr="004A0B53">
              <w:rPr>
                <w:rFonts w:hint="eastAsia"/>
                <w:lang w:eastAsia="zh-TW"/>
              </w:rPr>
              <w:t>為旱季，而北加州與南加州全年降雨量差異頗大，北部濱海地區年雨量達</w:t>
            </w:r>
            <w:r w:rsidRPr="004A0B53">
              <w:rPr>
                <w:lang w:eastAsia="zh-TW"/>
              </w:rPr>
              <w:t>80</w:t>
            </w:r>
            <w:r w:rsidRPr="004A0B53">
              <w:rPr>
                <w:lang w:eastAsia="zh-TW"/>
              </w:rPr>
              <w:t>英吋，南部如洛杉磯地區年雨量僅約</w:t>
            </w:r>
            <w:r w:rsidRPr="004A0B53">
              <w:rPr>
                <w:lang w:eastAsia="zh-TW"/>
              </w:rPr>
              <w:t>15</w:t>
            </w:r>
            <w:r w:rsidRPr="004A0B53">
              <w:rPr>
                <w:lang w:eastAsia="zh-TW"/>
              </w:rPr>
              <w:t>英吋，而東部沙漠地區年雨量則更</w:t>
            </w:r>
            <w:r w:rsidRPr="004A0B53">
              <w:rPr>
                <w:rFonts w:hint="eastAsia"/>
                <w:lang w:eastAsia="zh-TW"/>
              </w:rPr>
              <w:t>為稀少。</w:t>
            </w:r>
          </w:p>
        </w:tc>
      </w:tr>
      <w:tr w:rsidR="004A0B53" w:rsidRPr="004A0B53" w14:paraId="55483FC6" w14:textId="77777777" w:rsidTr="003D486F">
        <w:trPr>
          <w:trHeight w:val="680"/>
        </w:trPr>
        <w:tc>
          <w:tcPr>
            <w:tcW w:w="2455" w:type="dxa"/>
            <w:shd w:val="clear" w:color="auto" w:fill="FFFFFF"/>
            <w:tcMar>
              <w:top w:w="0" w:type="dxa"/>
              <w:left w:w="0" w:type="dxa"/>
              <w:bottom w:w="0" w:type="dxa"/>
              <w:right w:w="0" w:type="dxa"/>
            </w:tcMar>
            <w:vAlign w:val="center"/>
          </w:tcPr>
          <w:p w14:paraId="2CDA86C7" w14:textId="77777777" w:rsidR="002E73EB" w:rsidRPr="004A0B53" w:rsidRDefault="002E73EB" w:rsidP="003D486F">
            <w:pPr>
              <w:pStyle w:val="-"/>
            </w:pPr>
            <w:r w:rsidRPr="004A0B53">
              <w:t>種族</w:t>
            </w:r>
          </w:p>
        </w:tc>
        <w:tc>
          <w:tcPr>
            <w:tcW w:w="6109" w:type="dxa"/>
            <w:shd w:val="clear" w:color="auto" w:fill="FFFFFF"/>
            <w:tcMar>
              <w:top w:w="0" w:type="dxa"/>
              <w:left w:w="0" w:type="dxa"/>
              <w:bottom w:w="0" w:type="dxa"/>
              <w:right w:w="0" w:type="dxa"/>
            </w:tcMar>
            <w:vAlign w:val="center"/>
          </w:tcPr>
          <w:p w14:paraId="567157F5" w14:textId="579C0CA6" w:rsidR="002E73EB" w:rsidRPr="004A0B53" w:rsidRDefault="002E73EB" w:rsidP="003D486F">
            <w:pPr>
              <w:pStyle w:val="-0"/>
              <w:rPr>
                <w:lang w:eastAsia="zh-TW"/>
              </w:rPr>
            </w:pPr>
            <w:r w:rsidRPr="004A0B53">
              <w:rPr>
                <w:lang w:eastAsia="zh-TW"/>
              </w:rPr>
              <w:t>白人、西裔、亞裔、非裔、原住民</w:t>
            </w:r>
          </w:p>
        </w:tc>
      </w:tr>
      <w:tr w:rsidR="004A0B53" w:rsidRPr="004A0B53" w14:paraId="132A2CC2" w14:textId="77777777" w:rsidTr="003D486F">
        <w:trPr>
          <w:trHeight w:val="680"/>
        </w:trPr>
        <w:tc>
          <w:tcPr>
            <w:tcW w:w="2455" w:type="dxa"/>
            <w:shd w:val="clear" w:color="auto" w:fill="FFFFFF"/>
            <w:tcMar>
              <w:top w:w="0" w:type="dxa"/>
              <w:left w:w="0" w:type="dxa"/>
              <w:bottom w:w="0" w:type="dxa"/>
              <w:right w:w="0" w:type="dxa"/>
            </w:tcMar>
            <w:vAlign w:val="center"/>
          </w:tcPr>
          <w:p w14:paraId="4FC36CBD" w14:textId="77777777" w:rsidR="002E73EB" w:rsidRPr="004A0B53" w:rsidRDefault="002E73EB" w:rsidP="003D486F">
            <w:pPr>
              <w:pStyle w:val="-"/>
            </w:pPr>
            <w:r w:rsidRPr="004A0B53">
              <w:t>人口結構</w:t>
            </w:r>
          </w:p>
        </w:tc>
        <w:tc>
          <w:tcPr>
            <w:tcW w:w="6109" w:type="dxa"/>
            <w:shd w:val="clear" w:color="auto" w:fill="FFFFFF"/>
            <w:tcMar>
              <w:top w:w="0" w:type="dxa"/>
              <w:left w:w="0" w:type="dxa"/>
              <w:bottom w:w="0" w:type="dxa"/>
              <w:right w:w="0" w:type="dxa"/>
            </w:tcMar>
            <w:vAlign w:val="center"/>
          </w:tcPr>
          <w:p w14:paraId="172F7863" w14:textId="06C0F8B7" w:rsidR="002E73EB" w:rsidRPr="004A0B53" w:rsidRDefault="002E73EB" w:rsidP="00901119">
            <w:pPr>
              <w:pStyle w:val="-0"/>
            </w:pPr>
            <w:r w:rsidRPr="004A0B53">
              <w:t>3,918</w:t>
            </w:r>
            <w:r w:rsidRPr="004A0B53">
              <w:t>萬人（</w:t>
            </w:r>
            <w:r w:rsidRPr="004A0B53">
              <w:t>2022</w:t>
            </w:r>
            <w:r w:rsidRPr="004A0B53">
              <w:t>）</w:t>
            </w:r>
            <w:r w:rsidRPr="004A0B53">
              <w:footnoteReference w:id="1"/>
            </w:r>
          </w:p>
        </w:tc>
      </w:tr>
      <w:tr w:rsidR="004A0B53" w:rsidRPr="004A0B53" w14:paraId="6E46796C" w14:textId="77777777" w:rsidTr="003D486F">
        <w:trPr>
          <w:trHeight w:val="680"/>
        </w:trPr>
        <w:tc>
          <w:tcPr>
            <w:tcW w:w="2455" w:type="dxa"/>
            <w:shd w:val="clear" w:color="auto" w:fill="FFFFFF"/>
            <w:tcMar>
              <w:top w:w="0" w:type="dxa"/>
              <w:left w:w="0" w:type="dxa"/>
              <w:bottom w:w="0" w:type="dxa"/>
              <w:right w:w="0" w:type="dxa"/>
            </w:tcMar>
            <w:vAlign w:val="center"/>
          </w:tcPr>
          <w:p w14:paraId="5403CA32" w14:textId="77777777" w:rsidR="002E73EB" w:rsidRPr="004A0B53" w:rsidRDefault="002E73EB" w:rsidP="003D486F">
            <w:pPr>
              <w:pStyle w:val="-"/>
            </w:pPr>
            <w:r w:rsidRPr="004A0B53">
              <w:t>教育普及程度</w:t>
            </w:r>
          </w:p>
        </w:tc>
        <w:tc>
          <w:tcPr>
            <w:tcW w:w="6109" w:type="dxa"/>
            <w:shd w:val="clear" w:color="auto" w:fill="FFFFFF"/>
            <w:tcMar>
              <w:top w:w="0" w:type="dxa"/>
              <w:left w:w="0" w:type="dxa"/>
              <w:bottom w:w="0" w:type="dxa"/>
              <w:right w:w="0" w:type="dxa"/>
            </w:tcMar>
            <w:vAlign w:val="center"/>
          </w:tcPr>
          <w:p w14:paraId="3070B117" w14:textId="068D0E10"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年級，加州</w:t>
            </w:r>
            <w:r w:rsidRPr="004A0B53">
              <w:rPr>
                <w:lang w:eastAsia="zh-TW"/>
              </w:rPr>
              <w:t>25</w:t>
            </w:r>
            <w:r w:rsidRPr="004A0B53">
              <w:rPr>
                <w:lang w:eastAsia="zh-TW"/>
              </w:rPr>
              <w:t>歲以上人口，大學以上學歷占</w:t>
            </w:r>
            <w:r w:rsidRPr="004A0B53">
              <w:rPr>
                <w:lang w:eastAsia="zh-TW"/>
              </w:rPr>
              <w:t>32.6%</w:t>
            </w:r>
            <w:r w:rsidRPr="004A0B53">
              <w:rPr>
                <w:lang w:eastAsia="zh-TW"/>
              </w:rPr>
              <w:t>，其中</w:t>
            </w:r>
            <w:r w:rsidRPr="004A0B53">
              <w:rPr>
                <w:rFonts w:hint="eastAsia"/>
                <w:lang w:eastAsia="zh-TW"/>
              </w:rPr>
              <w:t>研究所以上占</w:t>
            </w:r>
            <w:r w:rsidRPr="004A0B53">
              <w:rPr>
                <w:lang w:eastAsia="zh-TW"/>
              </w:rPr>
              <w:t>12.2%</w:t>
            </w:r>
          </w:p>
        </w:tc>
      </w:tr>
      <w:tr w:rsidR="004A0B53" w:rsidRPr="004A0B53" w14:paraId="4B0E739A" w14:textId="77777777" w:rsidTr="003D486F">
        <w:trPr>
          <w:trHeight w:val="680"/>
        </w:trPr>
        <w:tc>
          <w:tcPr>
            <w:tcW w:w="2455" w:type="dxa"/>
            <w:shd w:val="clear" w:color="auto" w:fill="FFFFFF"/>
            <w:tcMar>
              <w:top w:w="0" w:type="dxa"/>
              <w:left w:w="0" w:type="dxa"/>
              <w:bottom w:w="0" w:type="dxa"/>
              <w:right w:w="0" w:type="dxa"/>
            </w:tcMar>
            <w:vAlign w:val="center"/>
          </w:tcPr>
          <w:p w14:paraId="20AD1BAC" w14:textId="77777777" w:rsidR="002E73EB" w:rsidRPr="004A0B53" w:rsidRDefault="002E73EB" w:rsidP="003D486F">
            <w:pPr>
              <w:pStyle w:val="-"/>
            </w:pPr>
            <w:r w:rsidRPr="004A0B53">
              <w:t>語言</w:t>
            </w:r>
          </w:p>
        </w:tc>
        <w:tc>
          <w:tcPr>
            <w:tcW w:w="6109" w:type="dxa"/>
            <w:shd w:val="clear" w:color="auto" w:fill="FFFFFF"/>
            <w:tcMar>
              <w:top w:w="0" w:type="dxa"/>
              <w:left w:w="0" w:type="dxa"/>
              <w:bottom w:w="0" w:type="dxa"/>
              <w:right w:w="0" w:type="dxa"/>
            </w:tcMar>
            <w:vAlign w:val="center"/>
          </w:tcPr>
          <w:p w14:paraId="2C0B5D7E" w14:textId="6609EAF1" w:rsidR="002E73EB" w:rsidRPr="004A0B53" w:rsidRDefault="002E73EB" w:rsidP="003D486F">
            <w:pPr>
              <w:pStyle w:val="-0"/>
              <w:rPr>
                <w:lang w:eastAsia="zh-TW"/>
              </w:rPr>
            </w:pPr>
            <w:r w:rsidRPr="004A0B53">
              <w:rPr>
                <w:lang w:eastAsia="zh-TW"/>
              </w:rPr>
              <w:t>英語、西班牙語、華語</w:t>
            </w:r>
          </w:p>
        </w:tc>
      </w:tr>
      <w:tr w:rsidR="004A0B53" w:rsidRPr="004A0B53" w14:paraId="61CC5CA3" w14:textId="77777777" w:rsidTr="003D486F">
        <w:trPr>
          <w:trHeight w:val="680"/>
        </w:trPr>
        <w:tc>
          <w:tcPr>
            <w:tcW w:w="2455" w:type="dxa"/>
            <w:shd w:val="clear" w:color="auto" w:fill="FFFFFF"/>
            <w:tcMar>
              <w:top w:w="0" w:type="dxa"/>
              <w:left w:w="0" w:type="dxa"/>
              <w:bottom w:w="0" w:type="dxa"/>
              <w:right w:w="0" w:type="dxa"/>
            </w:tcMar>
            <w:vAlign w:val="center"/>
          </w:tcPr>
          <w:p w14:paraId="0475CA11" w14:textId="77777777" w:rsidR="002E73EB" w:rsidRPr="004A0B53" w:rsidRDefault="002E73EB" w:rsidP="003D486F">
            <w:pPr>
              <w:pStyle w:val="-"/>
            </w:pPr>
            <w:r w:rsidRPr="004A0B53">
              <w:t>宗教</w:t>
            </w:r>
          </w:p>
        </w:tc>
        <w:tc>
          <w:tcPr>
            <w:tcW w:w="6109" w:type="dxa"/>
            <w:shd w:val="clear" w:color="auto" w:fill="FFFFFF"/>
            <w:tcMar>
              <w:top w:w="0" w:type="dxa"/>
              <w:left w:w="0" w:type="dxa"/>
              <w:bottom w:w="0" w:type="dxa"/>
              <w:right w:w="0" w:type="dxa"/>
            </w:tcMar>
            <w:vAlign w:val="center"/>
          </w:tcPr>
          <w:p w14:paraId="35D5AFF7" w14:textId="4A8C8FC9" w:rsidR="002E73EB" w:rsidRPr="004A0B53" w:rsidRDefault="002E73EB" w:rsidP="003D486F">
            <w:pPr>
              <w:pStyle w:val="-0"/>
            </w:pPr>
            <w:r w:rsidRPr="004A0B53">
              <w:t>基督</w:t>
            </w:r>
            <w:r w:rsidRPr="004A0B53">
              <w:rPr>
                <w:rFonts w:hint="eastAsia"/>
              </w:rPr>
              <w:t>教，天主教</w:t>
            </w:r>
          </w:p>
        </w:tc>
      </w:tr>
      <w:tr w:rsidR="004A0B53" w:rsidRPr="004A0B53" w14:paraId="61AA0B9C" w14:textId="77777777" w:rsidTr="003D486F">
        <w:trPr>
          <w:trHeight w:val="680"/>
        </w:trPr>
        <w:tc>
          <w:tcPr>
            <w:tcW w:w="2455" w:type="dxa"/>
            <w:shd w:val="clear" w:color="auto" w:fill="FFFFFF"/>
            <w:tcMar>
              <w:top w:w="0" w:type="dxa"/>
              <w:left w:w="0" w:type="dxa"/>
              <w:bottom w:w="0" w:type="dxa"/>
              <w:right w:w="0" w:type="dxa"/>
            </w:tcMar>
            <w:vAlign w:val="center"/>
          </w:tcPr>
          <w:p w14:paraId="780AC51C" w14:textId="77777777" w:rsidR="002E73EB" w:rsidRPr="004A0B53" w:rsidRDefault="002E73EB" w:rsidP="003D486F">
            <w:pPr>
              <w:pStyle w:val="-"/>
            </w:pPr>
            <w:r w:rsidRPr="004A0B53">
              <w:t>首</w:t>
            </w:r>
            <w:r w:rsidRPr="004A0B53">
              <w:rPr>
                <w:rFonts w:hint="eastAsia"/>
              </w:rPr>
              <w:t>府</w:t>
            </w:r>
            <w:r w:rsidRPr="004A0B53">
              <w:t>及重要城市</w:t>
            </w:r>
          </w:p>
        </w:tc>
        <w:tc>
          <w:tcPr>
            <w:tcW w:w="6109" w:type="dxa"/>
            <w:shd w:val="clear" w:color="auto" w:fill="FFFFFF"/>
            <w:tcMar>
              <w:top w:w="0" w:type="dxa"/>
              <w:left w:w="0" w:type="dxa"/>
              <w:bottom w:w="0" w:type="dxa"/>
              <w:right w:w="0" w:type="dxa"/>
            </w:tcMar>
            <w:vAlign w:val="center"/>
          </w:tcPr>
          <w:p w14:paraId="5C1E4AD9" w14:textId="77777777" w:rsidR="002E73EB" w:rsidRPr="004A0B53" w:rsidRDefault="002E73EB" w:rsidP="002E73EB">
            <w:pPr>
              <w:pStyle w:val="-0"/>
            </w:pPr>
            <w:r w:rsidRPr="004A0B53">
              <w:t>首府：</w:t>
            </w:r>
            <w:r w:rsidRPr="004A0B53">
              <w:t>Sacramento</w:t>
            </w:r>
          </w:p>
          <w:p w14:paraId="2A282898" w14:textId="112A4B77" w:rsidR="002E73EB" w:rsidRPr="004A0B53" w:rsidRDefault="002E73EB" w:rsidP="002E73EB">
            <w:pPr>
              <w:pStyle w:val="-0"/>
            </w:pPr>
            <w:r w:rsidRPr="004A0B53">
              <w:t>重要城市：</w:t>
            </w:r>
            <w:r w:rsidRPr="004A0B53">
              <w:t>Los Angeles</w:t>
            </w:r>
            <w:r w:rsidRPr="004A0B53">
              <w:t>、</w:t>
            </w:r>
            <w:r w:rsidRPr="004A0B53">
              <w:t>San Francisco</w:t>
            </w:r>
            <w:r w:rsidRPr="004A0B53">
              <w:t>、</w:t>
            </w:r>
            <w:r w:rsidRPr="004A0B53">
              <w:t>San Diego</w:t>
            </w:r>
          </w:p>
        </w:tc>
      </w:tr>
      <w:tr w:rsidR="004A0B53" w:rsidRPr="004A0B53" w14:paraId="29C9A135" w14:textId="77777777" w:rsidTr="003D486F">
        <w:trPr>
          <w:trHeight w:val="680"/>
        </w:trPr>
        <w:tc>
          <w:tcPr>
            <w:tcW w:w="2455" w:type="dxa"/>
            <w:shd w:val="clear" w:color="auto" w:fill="FFFFFF"/>
            <w:tcMar>
              <w:top w:w="0" w:type="dxa"/>
              <w:left w:w="0" w:type="dxa"/>
              <w:bottom w:w="0" w:type="dxa"/>
              <w:right w:w="0" w:type="dxa"/>
            </w:tcMar>
            <w:vAlign w:val="center"/>
          </w:tcPr>
          <w:p w14:paraId="538C48F2" w14:textId="77777777" w:rsidR="002E73EB" w:rsidRPr="004A0B53" w:rsidRDefault="002E73EB" w:rsidP="003D486F">
            <w:pPr>
              <w:pStyle w:val="-"/>
            </w:pPr>
            <w:r w:rsidRPr="004A0B53">
              <w:t>政治體制</w:t>
            </w:r>
          </w:p>
        </w:tc>
        <w:tc>
          <w:tcPr>
            <w:tcW w:w="6109" w:type="dxa"/>
            <w:shd w:val="clear" w:color="auto" w:fill="FFFFFF"/>
            <w:tcMar>
              <w:top w:w="0" w:type="dxa"/>
              <w:left w:w="0" w:type="dxa"/>
              <w:bottom w:w="0" w:type="dxa"/>
              <w:right w:w="0" w:type="dxa"/>
            </w:tcMar>
            <w:vAlign w:val="center"/>
          </w:tcPr>
          <w:p w14:paraId="47D74D9F" w14:textId="25AFE02E" w:rsidR="002E73EB" w:rsidRPr="004A0B53" w:rsidRDefault="002E73EB" w:rsidP="003D486F">
            <w:pPr>
              <w:pStyle w:val="-0"/>
            </w:pPr>
            <w:r w:rsidRPr="004A0B53">
              <w:t>民主政體</w:t>
            </w:r>
          </w:p>
        </w:tc>
      </w:tr>
      <w:tr w:rsidR="004A0B53" w:rsidRPr="004A0B53" w14:paraId="400D622A" w14:textId="77777777" w:rsidTr="003D486F">
        <w:trPr>
          <w:trHeight w:val="680"/>
        </w:trPr>
        <w:tc>
          <w:tcPr>
            <w:tcW w:w="2455" w:type="dxa"/>
            <w:shd w:val="clear" w:color="auto" w:fill="FFFFFF"/>
            <w:tcMar>
              <w:top w:w="0" w:type="dxa"/>
              <w:left w:w="0" w:type="dxa"/>
              <w:bottom w:w="0" w:type="dxa"/>
              <w:right w:w="0" w:type="dxa"/>
            </w:tcMar>
            <w:vAlign w:val="center"/>
          </w:tcPr>
          <w:p w14:paraId="373A3CEE" w14:textId="77777777" w:rsidR="002E73EB" w:rsidRPr="004A0B53" w:rsidRDefault="002E73EB" w:rsidP="003D486F">
            <w:pPr>
              <w:pStyle w:val="-"/>
            </w:pPr>
            <w:r w:rsidRPr="004A0B53">
              <w:t>投資主管機關</w:t>
            </w:r>
          </w:p>
        </w:tc>
        <w:tc>
          <w:tcPr>
            <w:tcW w:w="6109" w:type="dxa"/>
            <w:shd w:val="clear" w:color="auto" w:fill="FFFFFF"/>
            <w:tcMar>
              <w:top w:w="0" w:type="dxa"/>
              <w:left w:w="0" w:type="dxa"/>
              <w:bottom w:w="0" w:type="dxa"/>
              <w:right w:w="0" w:type="dxa"/>
            </w:tcMar>
            <w:vAlign w:val="center"/>
          </w:tcPr>
          <w:p w14:paraId="69D17441" w14:textId="77777777" w:rsidR="002E73EB" w:rsidRPr="004A0B53" w:rsidRDefault="002E73EB" w:rsidP="002E73EB">
            <w:pPr>
              <w:pStyle w:val="-0"/>
            </w:pPr>
            <w:r w:rsidRPr="004A0B53">
              <w:t>Governor’s Office of Business and Economic Development</w:t>
            </w:r>
            <w:r w:rsidRPr="004A0B53">
              <w:t>（</w:t>
            </w:r>
            <w:r w:rsidRPr="004A0B53">
              <w:t>GO-Biz</w:t>
            </w:r>
            <w:r w:rsidRPr="004A0B53">
              <w:t>）</w:t>
            </w:r>
          </w:p>
          <w:p w14:paraId="2365C6C5" w14:textId="77777777" w:rsidR="002E73EB" w:rsidRPr="004A0B53" w:rsidRDefault="002E73EB" w:rsidP="002E73EB">
            <w:pPr>
              <w:pStyle w:val="-0"/>
            </w:pPr>
            <w:r w:rsidRPr="004A0B53">
              <w:t>1325 J Street, Suite 1800, Sacramento, CA 95814</w:t>
            </w:r>
          </w:p>
          <w:p w14:paraId="12872F4A" w14:textId="77777777" w:rsidR="002E73EB" w:rsidRPr="004A0B53" w:rsidRDefault="002E73EB" w:rsidP="002E73EB">
            <w:pPr>
              <w:pStyle w:val="-0"/>
            </w:pPr>
            <w:r w:rsidRPr="004A0B53">
              <w:t>Tel</w:t>
            </w:r>
            <w:r w:rsidRPr="004A0B53">
              <w:t>：（</w:t>
            </w:r>
            <w:r w:rsidRPr="004A0B53">
              <w:t>877</w:t>
            </w:r>
            <w:r w:rsidRPr="004A0B53">
              <w:t>）</w:t>
            </w:r>
            <w:r w:rsidRPr="004A0B53">
              <w:t>345-4633</w:t>
            </w:r>
          </w:p>
          <w:p w14:paraId="1D4D7850" w14:textId="672DD471" w:rsidR="002E73EB" w:rsidRPr="004A0B53" w:rsidRDefault="002E73EB" w:rsidP="002E73EB">
            <w:pPr>
              <w:pStyle w:val="-0"/>
            </w:pPr>
            <w:r w:rsidRPr="004A0B53">
              <w:t>Website: http://www.business.ca.gov</w:t>
            </w:r>
          </w:p>
        </w:tc>
      </w:tr>
      <w:tr w:rsidR="004A0B53" w:rsidRPr="004A0B53" w14:paraId="11D7D9D6" w14:textId="77777777" w:rsidTr="003D486F">
        <w:trPr>
          <w:trHeight w:val="680"/>
        </w:trPr>
        <w:tc>
          <w:tcPr>
            <w:tcW w:w="8564" w:type="dxa"/>
            <w:gridSpan w:val="2"/>
            <w:shd w:val="clear" w:color="auto" w:fill="FFFFFF"/>
            <w:tcMar>
              <w:top w:w="0" w:type="dxa"/>
              <w:left w:w="0" w:type="dxa"/>
              <w:bottom w:w="0" w:type="dxa"/>
              <w:right w:w="0" w:type="dxa"/>
            </w:tcMar>
            <w:vAlign w:val="center"/>
          </w:tcPr>
          <w:p w14:paraId="5C7BBB93" w14:textId="77777777" w:rsidR="00014BA8" w:rsidRPr="004A0B53" w:rsidRDefault="00014BA8" w:rsidP="00C10666">
            <w:pPr>
              <w:pStyle w:val="afe"/>
            </w:pPr>
            <w:r w:rsidRPr="004A0B53">
              <w:t>經　濟　概　況</w:t>
            </w:r>
          </w:p>
        </w:tc>
      </w:tr>
      <w:tr w:rsidR="004A0B53" w:rsidRPr="004A0B53" w14:paraId="7B56D6C3" w14:textId="77777777" w:rsidTr="003D486F">
        <w:trPr>
          <w:trHeight w:val="680"/>
        </w:trPr>
        <w:tc>
          <w:tcPr>
            <w:tcW w:w="2455" w:type="dxa"/>
            <w:shd w:val="clear" w:color="auto" w:fill="FFFFFF"/>
            <w:tcMar>
              <w:top w:w="0" w:type="dxa"/>
              <w:left w:w="0" w:type="dxa"/>
              <w:bottom w:w="0" w:type="dxa"/>
              <w:right w:w="0" w:type="dxa"/>
            </w:tcMar>
            <w:vAlign w:val="center"/>
          </w:tcPr>
          <w:p w14:paraId="20CC9BA5" w14:textId="77777777" w:rsidR="002E73EB" w:rsidRPr="004A0B53" w:rsidRDefault="002E73EB" w:rsidP="003D486F">
            <w:pPr>
              <w:pStyle w:val="-"/>
            </w:pPr>
            <w:r w:rsidRPr="004A0B53">
              <w:t>幣制</w:t>
            </w:r>
          </w:p>
        </w:tc>
        <w:tc>
          <w:tcPr>
            <w:tcW w:w="6109" w:type="dxa"/>
            <w:shd w:val="clear" w:color="auto" w:fill="FFFFFF"/>
            <w:tcMar>
              <w:top w:w="0" w:type="dxa"/>
              <w:left w:w="0" w:type="dxa"/>
              <w:bottom w:w="0" w:type="dxa"/>
              <w:right w:w="0" w:type="dxa"/>
            </w:tcMar>
            <w:vAlign w:val="center"/>
          </w:tcPr>
          <w:p w14:paraId="647BC58E" w14:textId="5B2ADDAE" w:rsidR="002E73EB" w:rsidRPr="004A0B53" w:rsidRDefault="002E73EB" w:rsidP="003D486F">
            <w:pPr>
              <w:pStyle w:val="-0"/>
            </w:pPr>
            <w:r w:rsidRPr="004A0B53">
              <w:t>美元</w:t>
            </w:r>
          </w:p>
        </w:tc>
      </w:tr>
      <w:tr w:rsidR="004A0B53" w:rsidRPr="004A0B53" w14:paraId="65B1B1F1" w14:textId="77777777" w:rsidTr="003D486F">
        <w:trPr>
          <w:trHeight w:val="680"/>
        </w:trPr>
        <w:tc>
          <w:tcPr>
            <w:tcW w:w="2455" w:type="dxa"/>
            <w:shd w:val="clear" w:color="auto" w:fill="FFFFFF"/>
            <w:tcMar>
              <w:top w:w="0" w:type="dxa"/>
              <w:left w:w="0" w:type="dxa"/>
              <w:bottom w:w="0" w:type="dxa"/>
              <w:right w:w="0" w:type="dxa"/>
            </w:tcMar>
            <w:vAlign w:val="center"/>
          </w:tcPr>
          <w:p w14:paraId="4D79F28C" w14:textId="77777777" w:rsidR="002E73EB" w:rsidRPr="004A0B53" w:rsidRDefault="002E73EB" w:rsidP="003D486F">
            <w:pPr>
              <w:pStyle w:val="-"/>
            </w:pPr>
            <w:r w:rsidRPr="004A0B53">
              <w:t>州內生產毛額</w:t>
            </w:r>
          </w:p>
        </w:tc>
        <w:tc>
          <w:tcPr>
            <w:tcW w:w="6109" w:type="dxa"/>
            <w:shd w:val="clear" w:color="auto" w:fill="FFFFFF"/>
            <w:tcMar>
              <w:top w:w="0" w:type="dxa"/>
              <w:left w:w="0" w:type="dxa"/>
              <w:bottom w:w="0" w:type="dxa"/>
              <w:right w:w="0" w:type="dxa"/>
            </w:tcMar>
            <w:vAlign w:val="center"/>
          </w:tcPr>
          <w:p w14:paraId="5A5ABA80" w14:textId="5B4B6CBD" w:rsidR="002E73EB" w:rsidRPr="004A0B53" w:rsidRDefault="002E73EB" w:rsidP="003D486F">
            <w:pPr>
              <w:pStyle w:val="-0"/>
              <w:rPr>
                <w:lang w:eastAsia="zh-TW"/>
              </w:rPr>
            </w:pPr>
            <w:r w:rsidRPr="004A0B53">
              <w:t>3.4</w:t>
            </w:r>
            <w:r w:rsidRPr="004A0B53">
              <w:t>兆美元（</w:t>
            </w:r>
            <w:r w:rsidRPr="004A0B53">
              <w:t>2021</w:t>
            </w:r>
            <w:r w:rsidRPr="004A0B53">
              <w:t>）</w:t>
            </w:r>
            <w:r w:rsidRPr="004A0B53">
              <w:rPr>
                <w:rStyle w:val="a9"/>
                <w:rFonts w:eastAsia="Times New Roman"/>
                <w:sz w:val="21"/>
                <w:szCs w:val="21"/>
              </w:rPr>
              <w:footnoteReference w:id="2"/>
            </w:r>
          </w:p>
        </w:tc>
      </w:tr>
      <w:tr w:rsidR="004A0B53" w:rsidRPr="004A0B53" w14:paraId="6BD4E72B" w14:textId="77777777" w:rsidTr="003D486F">
        <w:trPr>
          <w:trHeight w:val="680"/>
        </w:trPr>
        <w:tc>
          <w:tcPr>
            <w:tcW w:w="2455" w:type="dxa"/>
            <w:shd w:val="clear" w:color="auto" w:fill="FFFFFF"/>
            <w:tcMar>
              <w:top w:w="0" w:type="dxa"/>
              <w:left w:w="0" w:type="dxa"/>
              <w:bottom w:w="0" w:type="dxa"/>
              <w:right w:w="0" w:type="dxa"/>
            </w:tcMar>
            <w:vAlign w:val="center"/>
          </w:tcPr>
          <w:p w14:paraId="6D04448A" w14:textId="77777777" w:rsidR="002E73EB" w:rsidRPr="004A0B53" w:rsidRDefault="002E73EB" w:rsidP="003D486F">
            <w:pPr>
              <w:pStyle w:val="-"/>
            </w:pPr>
            <w:r w:rsidRPr="004A0B53">
              <w:t>經濟成長率</w:t>
            </w:r>
          </w:p>
        </w:tc>
        <w:tc>
          <w:tcPr>
            <w:tcW w:w="6109" w:type="dxa"/>
            <w:shd w:val="clear" w:color="auto" w:fill="FFFFFF"/>
            <w:tcMar>
              <w:top w:w="0" w:type="dxa"/>
              <w:left w:w="0" w:type="dxa"/>
              <w:bottom w:w="0" w:type="dxa"/>
              <w:right w:w="0" w:type="dxa"/>
            </w:tcMar>
            <w:vAlign w:val="center"/>
          </w:tcPr>
          <w:p w14:paraId="57C641BD" w14:textId="59535CCA" w:rsidR="002E73EB" w:rsidRPr="004A0B53" w:rsidRDefault="002E73EB" w:rsidP="003D486F">
            <w:pPr>
              <w:pStyle w:val="-0"/>
            </w:pPr>
            <w:r w:rsidRPr="004A0B53">
              <w:t>7.8%</w:t>
            </w:r>
            <w:r w:rsidRPr="004A0B53">
              <w:t>（</w:t>
            </w:r>
            <w:r w:rsidRPr="004A0B53">
              <w:t>2019-2021</w:t>
            </w:r>
            <w:r w:rsidRPr="004A0B53">
              <w:t>）</w:t>
            </w:r>
          </w:p>
        </w:tc>
      </w:tr>
      <w:tr w:rsidR="004A0B53" w:rsidRPr="004A0B53" w14:paraId="5D4D3B65" w14:textId="77777777" w:rsidTr="003D486F">
        <w:trPr>
          <w:trHeight w:val="680"/>
        </w:trPr>
        <w:tc>
          <w:tcPr>
            <w:tcW w:w="2455" w:type="dxa"/>
            <w:shd w:val="clear" w:color="auto" w:fill="FFFFFF"/>
            <w:tcMar>
              <w:top w:w="0" w:type="dxa"/>
              <w:left w:w="0" w:type="dxa"/>
              <w:bottom w:w="0" w:type="dxa"/>
              <w:right w:w="0" w:type="dxa"/>
            </w:tcMar>
            <w:vAlign w:val="center"/>
          </w:tcPr>
          <w:p w14:paraId="61B551F5" w14:textId="77777777" w:rsidR="002E73EB" w:rsidRPr="004A0B53" w:rsidRDefault="002E73EB" w:rsidP="003D486F">
            <w:pPr>
              <w:pStyle w:val="-"/>
            </w:pPr>
            <w:r w:rsidRPr="004A0B53">
              <w:t>平均國民所得</w:t>
            </w:r>
          </w:p>
        </w:tc>
        <w:tc>
          <w:tcPr>
            <w:tcW w:w="6109" w:type="dxa"/>
            <w:shd w:val="clear" w:color="auto" w:fill="FFFFFF"/>
            <w:tcMar>
              <w:top w:w="0" w:type="dxa"/>
              <w:left w:w="0" w:type="dxa"/>
              <w:bottom w:w="0" w:type="dxa"/>
              <w:right w:w="0" w:type="dxa"/>
            </w:tcMar>
            <w:vAlign w:val="center"/>
          </w:tcPr>
          <w:p w14:paraId="04160F15" w14:textId="3536D329" w:rsidR="002E73EB" w:rsidRPr="004A0B53" w:rsidRDefault="002E73EB" w:rsidP="003D486F">
            <w:pPr>
              <w:pStyle w:val="-0"/>
            </w:pPr>
            <w:r w:rsidRPr="004A0B53">
              <w:t>76,386</w:t>
            </w:r>
            <w:r w:rsidRPr="004A0B53">
              <w:t>美元（</w:t>
            </w:r>
            <w:r w:rsidRPr="004A0B53">
              <w:t>2021</w:t>
            </w:r>
            <w:r w:rsidRPr="004A0B53">
              <w:t>）</w:t>
            </w:r>
          </w:p>
        </w:tc>
      </w:tr>
      <w:tr w:rsidR="004A0B53" w:rsidRPr="004A0B53" w14:paraId="2AEBF2EA" w14:textId="77777777" w:rsidTr="003D486F">
        <w:trPr>
          <w:trHeight w:val="680"/>
        </w:trPr>
        <w:tc>
          <w:tcPr>
            <w:tcW w:w="2455" w:type="dxa"/>
            <w:shd w:val="clear" w:color="auto" w:fill="FFFFFF"/>
            <w:tcMar>
              <w:top w:w="0" w:type="dxa"/>
              <w:left w:w="0" w:type="dxa"/>
              <w:bottom w:w="0" w:type="dxa"/>
              <w:right w:w="0" w:type="dxa"/>
            </w:tcMar>
            <w:vAlign w:val="center"/>
          </w:tcPr>
          <w:p w14:paraId="76EC7651" w14:textId="50407F49" w:rsidR="002E73EB" w:rsidRPr="004A0B53" w:rsidRDefault="002E73EB" w:rsidP="003D486F">
            <w:pPr>
              <w:pStyle w:val="-"/>
            </w:pPr>
            <w:r w:rsidRPr="004A0B53">
              <w:t>產值最高前</w:t>
            </w:r>
            <w:r w:rsidRPr="004A0B53">
              <w:t>5</w:t>
            </w:r>
            <w:r w:rsidRPr="004A0B53">
              <w:t>大產業</w:t>
            </w:r>
          </w:p>
        </w:tc>
        <w:tc>
          <w:tcPr>
            <w:tcW w:w="6109" w:type="dxa"/>
            <w:shd w:val="clear" w:color="auto" w:fill="FFFFFF"/>
            <w:tcMar>
              <w:top w:w="0" w:type="dxa"/>
              <w:left w:w="0" w:type="dxa"/>
              <w:bottom w:w="0" w:type="dxa"/>
              <w:right w:w="0" w:type="dxa"/>
            </w:tcMar>
            <w:vAlign w:val="center"/>
          </w:tcPr>
          <w:p w14:paraId="6883FF74" w14:textId="6F2ECAA4" w:rsidR="002E73EB" w:rsidRPr="004A0B53" w:rsidRDefault="002E73EB" w:rsidP="003D486F">
            <w:pPr>
              <w:pStyle w:val="-0"/>
              <w:rPr>
                <w:lang w:eastAsia="zh-TW"/>
              </w:rPr>
            </w:pPr>
            <w:r w:rsidRPr="004A0B53">
              <w:rPr>
                <w:lang w:eastAsia="zh-TW"/>
              </w:rPr>
              <w:t>房地</w:t>
            </w:r>
            <w:r w:rsidRPr="004A0B53">
              <w:rPr>
                <w:rFonts w:hint="eastAsia"/>
                <w:lang w:eastAsia="zh-TW"/>
              </w:rPr>
              <w:t>產業、服務業、製造業、資訊業、教育保健與社會支助</w:t>
            </w:r>
          </w:p>
        </w:tc>
      </w:tr>
      <w:tr w:rsidR="004A0B53" w:rsidRPr="004A0B53" w14:paraId="6D290470" w14:textId="77777777" w:rsidTr="003D486F">
        <w:trPr>
          <w:trHeight w:val="680"/>
        </w:trPr>
        <w:tc>
          <w:tcPr>
            <w:tcW w:w="2455" w:type="dxa"/>
            <w:shd w:val="clear" w:color="auto" w:fill="FFFFFF"/>
            <w:tcMar>
              <w:top w:w="0" w:type="dxa"/>
              <w:left w:w="0" w:type="dxa"/>
              <w:bottom w:w="0" w:type="dxa"/>
              <w:right w:w="0" w:type="dxa"/>
            </w:tcMar>
            <w:vAlign w:val="center"/>
          </w:tcPr>
          <w:p w14:paraId="38D2B275" w14:textId="77777777" w:rsidR="002E73EB" w:rsidRPr="004A0B53" w:rsidRDefault="002E73EB" w:rsidP="003D486F">
            <w:pPr>
              <w:pStyle w:val="-"/>
            </w:pPr>
            <w:r w:rsidRPr="004A0B53">
              <w:t>出口總金額</w:t>
            </w:r>
          </w:p>
        </w:tc>
        <w:tc>
          <w:tcPr>
            <w:tcW w:w="6109" w:type="dxa"/>
            <w:shd w:val="clear" w:color="auto" w:fill="FFFFFF"/>
            <w:tcMar>
              <w:top w:w="0" w:type="dxa"/>
              <w:left w:w="0" w:type="dxa"/>
              <w:bottom w:w="0" w:type="dxa"/>
              <w:right w:w="0" w:type="dxa"/>
            </w:tcMar>
            <w:vAlign w:val="center"/>
          </w:tcPr>
          <w:p w14:paraId="0614F5DE" w14:textId="185F4CF5" w:rsidR="002E73EB" w:rsidRPr="004A0B53" w:rsidRDefault="002E73EB" w:rsidP="003D486F">
            <w:pPr>
              <w:pStyle w:val="-0"/>
            </w:pPr>
            <w:r w:rsidRPr="004A0B53">
              <w:t>1,561.12</w:t>
            </w:r>
            <w:r w:rsidRPr="004A0B53">
              <w:t>億美元（</w:t>
            </w:r>
            <w:r w:rsidRPr="004A0B53">
              <w:t>2020</w:t>
            </w:r>
            <w:r w:rsidRPr="004A0B53">
              <w:t>）</w:t>
            </w:r>
          </w:p>
        </w:tc>
      </w:tr>
      <w:tr w:rsidR="004A0B53" w:rsidRPr="004A0B53" w14:paraId="420147B7" w14:textId="77777777" w:rsidTr="003D486F">
        <w:trPr>
          <w:trHeight w:val="680"/>
        </w:trPr>
        <w:tc>
          <w:tcPr>
            <w:tcW w:w="2455" w:type="dxa"/>
            <w:shd w:val="clear" w:color="auto" w:fill="FFFFFF"/>
            <w:tcMar>
              <w:top w:w="0" w:type="dxa"/>
              <w:left w:w="0" w:type="dxa"/>
              <w:bottom w:w="0" w:type="dxa"/>
              <w:right w:w="0" w:type="dxa"/>
            </w:tcMar>
            <w:vAlign w:val="center"/>
          </w:tcPr>
          <w:p w14:paraId="599C1EC4" w14:textId="77777777" w:rsidR="002E73EB" w:rsidRPr="004A0B53" w:rsidRDefault="002E73EB" w:rsidP="003D486F">
            <w:pPr>
              <w:pStyle w:val="-"/>
            </w:pPr>
            <w:r w:rsidRPr="004A0B53">
              <w:t>主要出口產品</w:t>
            </w:r>
          </w:p>
        </w:tc>
        <w:tc>
          <w:tcPr>
            <w:tcW w:w="6109" w:type="dxa"/>
            <w:shd w:val="clear" w:color="auto" w:fill="FFFFFF"/>
            <w:tcMar>
              <w:top w:w="0" w:type="dxa"/>
              <w:left w:w="0" w:type="dxa"/>
              <w:bottom w:w="0" w:type="dxa"/>
              <w:right w:w="0" w:type="dxa"/>
            </w:tcMar>
            <w:vAlign w:val="center"/>
          </w:tcPr>
          <w:p w14:paraId="55553C90" w14:textId="0663CFD7" w:rsidR="002E73EB" w:rsidRPr="004A0B53" w:rsidRDefault="002E73EB" w:rsidP="003D486F">
            <w:pPr>
              <w:pStyle w:val="-0"/>
              <w:rPr>
                <w:lang w:eastAsia="zh-TW"/>
              </w:rPr>
            </w:pPr>
            <w:r w:rsidRPr="004A0B53">
              <w:rPr>
                <w:lang w:eastAsia="zh-TW"/>
              </w:rPr>
              <w:t>電動汽車、航空器及其零件、半導體機器與設備、</w:t>
            </w:r>
            <w:r w:rsidRPr="004A0B53">
              <w:rPr>
                <w:lang w:eastAsia="zh-TW"/>
              </w:rPr>
              <w:t>Nesoi</w:t>
            </w:r>
            <w:r w:rsidRPr="004A0B53">
              <w:rPr>
                <w:lang w:eastAsia="zh-TW"/>
              </w:rPr>
              <w:t>電子集成電路、接收、轉換和傳輸機器、杏仁</w:t>
            </w:r>
          </w:p>
        </w:tc>
      </w:tr>
      <w:tr w:rsidR="004A0B53" w:rsidRPr="004A0B53" w14:paraId="2CBB8B10" w14:textId="77777777" w:rsidTr="003D486F">
        <w:trPr>
          <w:trHeight w:val="680"/>
        </w:trPr>
        <w:tc>
          <w:tcPr>
            <w:tcW w:w="2455" w:type="dxa"/>
            <w:shd w:val="clear" w:color="auto" w:fill="FFFFFF"/>
            <w:tcMar>
              <w:top w:w="0" w:type="dxa"/>
              <w:left w:w="0" w:type="dxa"/>
              <w:bottom w:w="0" w:type="dxa"/>
              <w:right w:w="0" w:type="dxa"/>
            </w:tcMar>
            <w:vAlign w:val="center"/>
          </w:tcPr>
          <w:p w14:paraId="4629046F" w14:textId="77777777" w:rsidR="002E73EB" w:rsidRPr="004A0B53" w:rsidRDefault="002E73EB" w:rsidP="003D486F">
            <w:pPr>
              <w:pStyle w:val="-"/>
            </w:pPr>
            <w:r w:rsidRPr="004A0B53">
              <w:t>主要出口國家</w:t>
            </w:r>
          </w:p>
        </w:tc>
        <w:tc>
          <w:tcPr>
            <w:tcW w:w="6109" w:type="dxa"/>
            <w:shd w:val="clear" w:color="auto" w:fill="FFFFFF"/>
            <w:tcMar>
              <w:top w:w="0" w:type="dxa"/>
              <w:left w:w="0" w:type="dxa"/>
              <w:bottom w:w="0" w:type="dxa"/>
              <w:right w:w="0" w:type="dxa"/>
            </w:tcMar>
            <w:vAlign w:val="center"/>
          </w:tcPr>
          <w:p w14:paraId="2E9BDEB5" w14:textId="487063DB" w:rsidR="002E73EB" w:rsidRPr="004A0B53" w:rsidRDefault="002E73EB" w:rsidP="003D486F">
            <w:pPr>
              <w:pStyle w:val="-0"/>
              <w:rPr>
                <w:lang w:eastAsia="zh-TW"/>
              </w:rPr>
            </w:pPr>
            <w:r w:rsidRPr="004A0B53">
              <w:rPr>
                <w:lang w:eastAsia="zh-TW"/>
              </w:rPr>
              <w:t>墨西哥、加拿大、中國大陸、日本、韓國及臺灣，</w:t>
            </w:r>
            <w:r w:rsidRPr="004A0B53">
              <w:rPr>
                <w:lang w:eastAsia="zh-TW"/>
              </w:rPr>
              <w:t>2020</w:t>
            </w:r>
            <w:r w:rsidRPr="004A0B53">
              <w:rPr>
                <w:lang w:eastAsia="zh-TW"/>
              </w:rPr>
              <w:t>年我國</w:t>
            </w:r>
            <w:r w:rsidRPr="004A0B53">
              <w:rPr>
                <w:rFonts w:hint="eastAsia"/>
                <w:lang w:eastAsia="zh-TW"/>
              </w:rPr>
              <w:t>為加州第</w:t>
            </w:r>
            <w:r w:rsidRPr="004A0B53">
              <w:rPr>
                <w:lang w:eastAsia="zh-TW"/>
              </w:rPr>
              <w:t>6</w:t>
            </w:r>
            <w:r w:rsidRPr="004A0B53">
              <w:rPr>
                <w:lang w:eastAsia="zh-TW"/>
              </w:rPr>
              <w:t>大出口市場。</w:t>
            </w:r>
          </w:p>
        </w:tc>
      </w:tr>
      <w:tr w:rsidR="004A0B53" w:rsidRPr="004A0B53" w14:paraId="6D204202" w14:textId="77777777" w:rsidTr="003D486F">
        <w:trPr>
          <w:trHeight w:val="680"/>
        </w:trPr>
        <w:tc>
          <w:tcPr>
            <w:tcW w:w="2455" w:type="dxa"/>
            <w:shd w:val="clear" w:color="auto" w:fill="FFFFFF"/>
            <w:tcMar>
              <w:top w:w="0" w:type="dxa"/>
              <w:left w:w="0" w:type="dxa"/>
              <w:bottom w:w="0" w:type="dxa"/>
              <w:right w:w="0" w:type="dxa"/>
            </w:tcMar>
            <w:vAlign w:val="center"/>
          </w:tcPr>
          <w:p w14:paraId="31D2BF54" w14:textId="77777777" w:rsidR="002E73EB" w:rsidRPr="004A0B53" w:rsidRDefault="002E73EB" w:rsidP="003D486F">
            <w:pPr>
              <w:pStyle w:val="-"/>
            </w:pPr>
            <w:r w:rsidRPr="004A0B53">
              <w:t>進口總金額</w:t>
            </w:r>
          </w:p>
        </w:tc>
        <w:tc>
          <w:tcPr>
            <w:tcW w:w="6109" w:type="dxa"/>
            <w:shd w:val="clear" w:color="auto" w:fill="FFFFFF"/>
            <w:tcMar>
              <w:top w:w="0" w:type="dxa"/>
              <w:left w:w="0" w:type="dxa"/>
              <w:bottom w:w="0" w:type="dxa"/>
              <w:right w:w="0" w:type="dxa"/>
            </w:tcMar>
            <w:vAlign w:val="center"/>
          </w:tcPr>
          <w:p w14:paraId="7D02BD2C" w14:textId="783BF6CB" w:rsidR="002E73EB" w:rsidRPr="004A0B53" w:rsidRDefault="002E73EB" w:rsidP="003D486F">
            <w:pPr>
              <w:pStyle w:val="-0"/>
            </w:pPr>
            <w:r w:rsidRPr="004A0B53">
              <w:t>3,960.22</w:t>
            </w:r>
            <w:r w:rsidRPr="004A0B53">
              <w:t>億美元（</w:t>
            </w:r>
            <w:r w:rsidRPr="004A0B53">
              <w:t>2020</w:t>
            </w:r>
            <w:r w:rsidRPr="004A0B53">
              <w:t>）</w:t>
            </w:r>
          </w:p>
        </w:tc>
      </w:tr>
      <w:tr w:rsidR="004A0B53" w:rsidRPr="004A0B53" w14:paraId="499653A3" w14:textId="77777777" w:rsidTr="003D486F">
        <w:trPr>
          <w:trHeight w:val="680"/>
        </w:trPr>
        <w:tc>
          <w:tcPr>
            <w:tcW w:w="2455" w:type="dxa"/>
            <w:shd w:val="clear" w:color="auto" w:fill="FFFFFF"/>
            <w:tcMar>
              <w:top w:w="0" w:type="dxa"/>
              <w:left w:w="0" w:type="dxa"/>
              <w:bottom w:w="0" w:type="dxa"/>
              <w:right w:w="0" w:type="dxa"/>
            </w:tcMar>
            <w:vAlign w:val="center"/>
          </w:tcPr>
          <w:p w14:paraId="09913EB1" w14:textId="77777777" w:rsidR="002E73EB" w:rsidRPr="004A0B53" w:rsidRDefault="002E73EB" w:rsidP="003D486F">
            <w:pPr>
              <w:pStyle w:val="-"/>
            </w:pPr>
            <w:r w:rsidRPr="004A0B53">
              <w:t>主要進口產品</w:t>
            </w:r>
          </w:p>
        </w:tc>
        <w:tc>
          <w:tcPr>
            <w:tcW w:w="6109" w:type="dxa"/>
            <w:shd w:val="clear" w:color="auto" w:fill="FFFFFF"/>
            <w:tcMar>
              <w:top w:w="0" w:type="dxa"/>
              <w:left w:w="0" w:type="dxa"/>
              <w:bottom w:w="0" w:type="dxa"/>
              <w:right w:w="0" w:type="dxa"/>
            </w:tcMar>
            <w:vAlign w:val="center"/>
          </w:tcPr>
          <w:p w14:paraId="241EB870" w14:textId="1FDC146D" w:rsidR="002E73EB" w:rsidRPr="004A0B53" w:rsidRDefault="002E73EB" w:rsidP="007B15CE">
            <w:pPr>
              <w:pStyle w:val="-0"/>
              <w:ind w:left="120" w:right="120"/>
              <w:rPr>
                <w:lang w:eastAsia="zh-TW"/>
              </w:rPr>
            </w:pPr>
            <w:r w:rsidRPr="004A0B53">
              <w:rPr>
                <w:lang w:eastAsia="zh-TW"/>
              </w:rPr>
              <w:t>小客車（汽缸容量超過</w:t>
            </w:r>
            <w:r w:rsidRPr="004A0B53">
              <w:rPr>
                <w:lang w:eastAsia="zh-TW"/>
              </w:rPr>
              <w:t>1,500</w:t>
            </w:r>
            <w:r w:rsidRPr="004A0B53">
              <w:rPr>
                <w:lang w:eastAsia="zh-TW"/>
              </w:rPr>
              <w:t>立方公分，小於</w:t>
            </w:r>
            <w:r w:rsidRPr="004A0B53">
              <w:rPr>
                <w:lang w:eastAsia="zh-TW"/>
              </w:rPr>
              <w:t>3,000</w:t>
            </w:r>
            <w:r w:rsidRPr="004A0B53">
              <w:rPr>
                <w:lang w:eastAsia="zh-TW"/>
              </w:rPr>
              <w:t>立方公分者），</w:t>
            </w:r>
            <w:r w:rsidRPr="004A0B53">
              <w:rPr>
                <w:rFonts w:hint="eastAsia"/>
                <w:lang w:eastAsia="zh-TW"/>
              </w:rPr>
              <w:t>攜帶式自動數據處理機，自動數據處理器其零件和配件，石油原油及自瀝青質礦物提出之原油，接收、轉換及傳輸或再生聲音、圖像或其他資料之機器</w:t>
            </w:r>
          </w:p>
        </w:tc>
      </w:tr>
      <w:tr w:rsidR="004A0B53" w:rsidRPr="004A0B53" w14:paraId="77657EFF" w14:textId="77777777" w:rsidTr="003D486F">
        <w:trPr>
          <w:trHeight w:val="680"/>
        </w:trPr>
        <w:tc>
          <w:tcPr>
            <w:tcW w:w="2455" w:type="dxa"/>
            <w:shd w:val="clear" w:color="auto" w:fill="FFFFFF"/>
            <w:tcMar>
              <w:top w:w="0" w:type="dxa"/>
              <w:left w:w="0" w:type="dxa"/>
              <w:bottom w:w="0" w:type="dxa"/>
              <w:right w:w="0" w:type="dxa"/>
            </w:tcMar>
            <w:vAlign w:val="center"/>
          </w:tcPr>
          <w:p w14:paraId="271381D6" w14:textId="77777777" w:rsidR="002E73EB" w:rsidRPr="004A0B53" w:rsidRDefault="002E73EB" w:rsidP="003D486F">
            <w:pPr>
              <w:pStyle w:val="-"/>
            </w:pPr>
            <w:r w:rsidRPr="004A0B53">
              <w:t>主要進口國家</w:t>
            </w:r>
          </w:p>
        </w:tc>
        <w:tc>
          <w:tcPr>
            <w:tcW w:w="6109" w:type="dxa"/>
            <w:shd w:val="clear" w:color="auto" w:fill="FFFFFF"/>
            <w:tcMar>
              <w:top w:w="0" w:type="dxa"/>
              <w:left w:w="0" w:type="dxa"/>
              <w:bottom w:w="0" w:type="dxa"/>
              <w:right w:w="0" w:type="dxa"/>
            </w:tcMar>
          </w:tcPr>
          <w:p w14:paraId="3268BE9E" w14:textId="302270D3" w:rsidR="002E73EB" w:rsidRPr="004A0B53" w:rsidRDefault="002E73EB" w:rsidP="003D486F">
            <w:pPr>
              <w:pStyle w:val="-0"/>
              <w:rPr>
                <w:lang w:eastAsia="zh-TW"/>
              </w:rPr>
            </w:pPr>
            <w:r w:rsidRPr="004A0B53">
              <w:rPr>
                <w:lang w:eastAsia="zh-TW"/>
              </w:rPr>
              <w:t>中國大陸、墨西哥、加拿大、韓國、日本、越南及臺灣，</w:t>
            </w:r>
            <w:r w:rsidRPr="004A0B53">
              <w:rPr>
                <w:lang w:eastAsia="zh-TW"/>
              </w:rPr>
              <w:t>2020</w:t>
            </w:r>
            <w:r w:rsidRPr="004A0B53">
              <w:rPr>
                <w:lang w:eastAsia="zh-TW"/>
              </w:rPr>
              <w:t>年我國</w:t>
            </w:r>
            <w:r w:rsidRPr="004A0B53">
              <w:rPr>
                <w:rFonts w:hint="eastAsia"/>
                <w:lang w:eastAsia="zh-TW"/>
              </w:rPr>
              <w:t>為第加州第七大進口來源</w:t>
            </w:r>
          </w:p>
        </w:tc>
      </w:tr>
    </w:tbl>
    <w:p w14:paraId="2307754F" w14:textId="77777777" w:rsidR="006F628A" w:rsidRPr="004A0B53" w:rsidRDefault="006F628A" w:rsidP="006F628A">
      <w:pPr>
        <w:pBdr>
          <w:top w:val="nil"/>
          <w:left w:val="nil"/>
          <w:bottom w:val="nil"/>
          <w:right w:val="nil"/>
          <w:between w:val="nil"/>
        </w:pBdr>
        <w:ind w:left="196" w:firstLine="472"/>
        <w:rPr>
          <w:lang w:eastAsia="zh-TW"/>
        </w:rPr>
      </w:pPr>
    </w:p>
    <w:p w14:paraId="702C0C99" w14:textId="77777777" w:rsidR="006F628A" w:rsidRPr="004A0B53" w:rsidRDefault="006F628A" w:rsidP="006F628A">
      <w:pPr>
        <w:pBdr>
          <w:top w:val="nil"/>
          <w:left w:val="nil"/>
          <w:bottom w:val="nil"/>
          <w:right w:val="nil"/>
          <w:between w:val="nil"/>
        </w:pBdr>
        <w:ind w:firstLine="472"/>
        <w:rPr>
          <w:lang w:eastAsia="zh-TW"/>
        </w:rPr>
      </w:pPr>
    </w:p>
    <w:p w14:paraId="64EC2C8F" w14:textId="77777777" w:rsidR="006F628A" w:rsidRPr="004A0B53" w:rsidRDefault="006F628A" w:rsidP="006F628A">
      <w:pPr>
        <w:pBdr>
          <w:top w:val="nil"/>
          <w:left w:val="nil"/>
          <w:bottom w:val="nil"/>
          <w:right w:val="nil"/>
          <w:between w:val="nil"/>
        </w:pBdr>
        <w:ind w:firstLine="473"/>
        <w:rPr>
          <w:b/>
          <w:lang w:eastAsia="zh-TW"/>
        </w:rPr>
      </w:pPr>
    </w:p>
    <w:p w14:paraId="53766834" w14:textId="114C8426"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00886F35" w14:textId="1DDFB731" w:rsidR="006F628A" w:rsidRPr="004A0B53" w:rsidRDefault="00B77A6F" w:rsidP="00B77A6F">
      <w:pPr>
        <w:pStyle w:val="a4"/>
        <w:spacing w:before="257" w:after="257"/>
        <w:ind w:left="632" w:hanging="632"/>
      </w:pPr>
      <w:r w:rsidRPr="004A0B53">
        <w:t>一、</w:t>
      </w:r>
      <w:r w:rsidR="006F628A" w:rsidRPr="004A0B53">
        <w:t>自然環境</w:t>
      </w:r>
    </w:p>
    <w:p w14:paraId="709A5932" w14:textId="4FB288DD" w:rsidR="002E73EB" w:rsidRPr="004A0B53" w:rsidRDefault="002E73EB" w:rsidP="00B77A6F">
      <w:pPr>
        <w:pStyle w:val="-1"/>
        <w:rPr>
          <w:rFonts w:eastAsia="Times New Roman"/>
        </w:rPr>
      </w:pPr>
      <w:r w:rsidRPr="004A0B53">
        <w:t>加州位處美國西海岸，西濱太平洋，北與奧勒岡州、東與內華達州及亞利桑納州接壤，南臨墨西哥，面積共</w:t>
      </w:r>
      <w:r w:rsidRPr="004A0B53">
        <w:t>403,468</w:t>
      </w:r>
      <w:r w:rsidRPr="004A0B53">
        <w:t>平方公里，位居北緯</w:t>
      </w:r>
      <w:r w:rsidRPr="004A0B53">
        <w:t>32</w:t>
      </w:r>
      <w:r w:rsidRPr="004A0B53">
        <w:t>度至</w:t>
      </w:r>
      <w:r w:rsidRPr="004A0B53">
        <w:t>42</w:t>
      </w:r>
      <w:r w:rsidRPr="004A0B53">
        <w:t>度間。全年氣候溫和，每年</w:t>
      </w:r>
      <w:r w:rsidRPr="004A0B53">
        <w:t>10</w:t>
      </w:r>
      <w:r w:rsidRPr="004A0B53">
        <w:t>月起至翌年</w:t>
      </w:r>
      <w:r w:rsidRPr="004A0B53">
        <w:t>4</w:t>
      </w:r>
      <w:r w:rsidRPr="004A0B53">
        <w:t>月止</w:t>
      </w:r>
      <w:r w:rsidR="00C714EA" w:rsidRPr="004A0B53">
        <w:rPr>
          <w:rFonts w:hint="eastAsia"/>
        </w:rPr>
        <w:t>為</w:t>
      </w:r>
      <w:r w:rsidRPr="004A0B53">
        <w:rPr>
          <w:rFonts w:hint="eastAsia"/>
        </w:rPr>
        <w:t>雨季，</w:t>
      </w:r>
      <w:r w:rsidRPr="004A0B53">
        <w:t>5</w:t>
      </w:r>
      <w:r w:rsidRPr="004A0B53">
        <w:t>月至</w:t>
      </w:r>
      <w:r w:rsidRPr="004A0B53">
        <w:t>9</w:t>
      </w:r>
      <w:r w:rsidRPr="004A0B53">
        <w:t>月</w:t>
      </w:r>
      <w:r w:rsidRPr="004A0B53">
        <w:rPr>
          <w:rFonts w:hint="eastAsia"/>
        </w:rPr>
        <w:t>為旱季，而北加州與南加州全年降雨量差異頗大，北部濱海地區年雨量達</w:t>
      </w:r>
      <w:r w:rsidRPr="004A0B53">
        <w:t>80</w:t>
      </w:r>
      <w:r w:rsidRPr="004A0B53">
        <w:t>英吋，南部如洛杉磯地區年雨量僅約</w:t>
      </w:r>
      <w:r w:rsidRPr="004A0B53">
        <w:t>15</w:t>
      </w:r>
      <w:r w:rsidRPr="004A0B53">
        <w:t>英吋，而東部沙漠地區年雨量則更</w:t>
      </w:r>
      <w:r w:rsidR="00C714EA" w:rsidRPr="004A0B53">
        <w:rPr>
          <w:rFonts w:hint="eastAsia"/>
        </w:rPr>
        <w:t>為</w:t>
      </w:r>
      <w:r w:rsidRPr="004A0B53">
        <w:rPr>
          <w:rFonts w:hint="eastAsia"/>
        </w:rPr>
        <w:t>稀少。但近年來因氣候變遷等因素，南加州平均降雨量明顯增加，</w:t>
      </w:r>
      <w:r w:rsidRPr="004A0B53">
        <w:t>2018</w:t>
      </w:r>
      <w:r w:rsidRPr="004A0B53">
        <w:t>年全年約達</w:t>
      </w:r>
      <w:r w:rsidRPr="004A0B53">
        <w:t>22</w:t>
      </w:r>
      <w:r w:rsidRPr="004A0B53">
        <w:t>英吋。</w:t>
      </w:r>
    </w:p>
    <w:p w14:paraId="6C5CCE32" w14:textId="23787A73"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3F5F37BE" w14:textId="1C1194CF" w:rsidR="002E73EB" w:rsidRPr="004A0B53" w:rsidRDefault="002E73EB" w:rsidP="00B77A6F">
      <w:pPr>
        <w:pStyle w:val="-1"/>
        <w:rPr>
          <w:rFonts w:eastAsia="Times New Roman"/>
        </w:rPr>
      </w:pPr>
      <w:r w:rsidRPr="004A0B53">
        <w:t>加州首府</w:t>
      </w:r>
      <w:r w:rsidR="00C714EA" w:rsidRPr="004A0B53">
        <w:rPr>
          <w:rFonts w:hint="eastAsia"/>
        </w:rPr>
        <w:t>為</w:t>
      </w:r>
      <w:r w:rsidRPr="004A0B53">
        <w:rPr>
          <w:rFonts w:hint="eastAsia"/>
        </w:rPr>
        <w:t>沙加緬度（</w:t>
      </w:r>
      <w:r w:rsidRPr="004A0B53">
        <w:t>Sacramento</w:t>
      </w:r>
      <w:r w:rsidRPr="004A0B53">
        <w:t>），位於加州舊金山市東北方</w:t>
      </w:r>
      <w:r w:rsidRPr="004A0B53">
        <w:t>87</w:t>
      </w:r>
      <w:r w:rsidRPr="004A0B53">
        <w:t>英里。加州總人口約</w:t>
      </w:r>
      <w:r w:rsidR="00C714EA" w:rsidRPr="004A0B53">
        <w:rPr>
          <w:rFonts w:hint="eastAsia"/>
        </w:rPr>
        <w:t>為</w:t>
      </w:r>
      <w:r w:rsidRPr="004A0B53">
        <w:t>3,918</w:t>
      </w:r>
      <w:r w:rsidRPr="004A0B53">
        <w:t>萬人。</w:t>
      </w:r>
    </w:p>
    <w:p w14:paraId="42EA5D4C" w14:textId="084A4CB2"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政治環境</w:t>
      </w:r>
    </w:p>
    <w:p w14:paraId="340A0E51" w14:textId="308DB797" w:rsidR="002E73EB" w:rsidRPr="004A0B53" w:rsidRDefault="002E73EB" w:rsidP="00B77A6F">
      <w:pPr>
        <w:pStyle w:val="-1"/>
        <w:rPr>
          <w:rFonts w:eastAsia="Times New Roman"/>
        </w:rPr>
      </w:pPr>
      <w:r w:rsidRPr="004A0B53">
        <w:t>加州憲法於</w:t>
      </w:r>
      <w:r w:rsidRPr="004A0B53">
        <w:t>1979</w:t>
      </w:r>
      <w:r w:rsidRPr="004A0B53">
        <w:t>年通過，州長</w:t>
      </w:r>
      <w:r w:rsidR="00C714EA" w:rsidRPr="004A0B53">
        <w:rPr>
          <w:rFonts w:hint="eastAsia"/>
        </w:rPr>
        <w:t>為</w:t>
      </w:r>
      <w:r w:rsidRPr="004A0B53">
        <w:rPr>
          <w:rFonts w:hint="eastAsia"/>
        </w:rPr>
        <w:t>全州最高行政首長，綜理全州事務，州長</w:t>
      </w:r>
      <w:r w:rsidR="00C714EA" w:rsidRPr="004A0B53">
        <w:rPr>
          <w:rFonts w:hint="eastAsia"/>
        </w:rPr>
        <w:t>為</w:t>
      </w:r>
      <w:r w:rsidRPr="004A0B53">
        <w:rPr>
          <w:rFonts w:hint="eastAsia"/>
        </w:rPr>
        <w:t>民選，</w:t>
      </w:r>
      <w:r w:rsidRPr="004A0B53">
        <w:t>4</w:t>
      </w:r>
      <w:r w:rsidRPr="004A0B53">
        <w:t>年一任，連選得連任一次。州議會採兩院制，參議院設議員</w:t>
      </w:r>
      <w:r w:rsidRPr="004A0B53">
        <w:t>40</w:t>
      </w:r>
      <w:r w:rsidRPr="004A0B53">
        <w:t>人，任期</w:t>
      </w:r>
      <w:r w:rsidRPr="004A0B53">
        <w:t>4</w:t>
      </w:r>
      <w:r w:rsidRPr="004A0B53">
        <w:t>年；眾議院設議員</w:t>
      </w:r>
      <w:r w:rsidRPr="004A0B53">
        <w:t>80</w:t>
      </w:r>
      <w:r w:rsidRPr="004A0B53">
        <w:t>人，任期</w:t>
      </w:r>
      <w:r w:rsidRPr="004A0B53">
        <w:t>2</w:t>
      </w:r>
      <w:r w:rsidRPr="004A0B53">
        <w:t>年。州民擁有創制權以制定法律，亦可複決州議會通過之法律。全州分</w:t>
      </w:r>
      <w:r w:rsidRPr="004A0B53">
        <w:t>58</w:t>
      </w:r>
      <w:r w:rsidRPr="004A0B53">
        <w:t>郡（</w:t>
      </w:r>
      <w:r w:rsidRPr="004A0B53">
        <w:t>County</w:t>
      </w:r>
      <w:r w:rsidRPr="004A0B53">
        <w:t>），多數郡係由</w:t>
      </w:r>
      <w:r w:rsidRPr="004A0B53">
        <w:t>5</w:t>
      </w:r>
      <w:r w:rsidRPr="004A0B53">
        <w:t>人組成之郡監督委員會管理全郡事務。</w:t>
      </w:r>
    </w:p>
    <w:p w14:paraId="00D40DE0" w14:textId="3B688407" w:rsidR="002E73EB" w:rsidRPr="004A0B53" w:rsidRDefault="002E73EB" w:rsidP="002C4E6B">
      <w:pPr>
        <w:pStyle w:val="ad"/>
        <w:spacing w:before="514" w:after="771"/>
      </w:pPr>
      <w:r w:rsidRPr="004A0B53">
        <w:t>第貳</w:t>
      </w:r>
      <w:r w:rsidR="002C4E6B" w:rsidRPr="004A0B53">
        <w:t xml:space="preserve">章　</w:t>
      </w:r>
      <w:r w:rsidRPr="004A0B53">
        <w:t>經濟環境</w:t>
      </w:r>
    </w:p>
    <w:p w14:paraId="6224F2AF" w14:textId="1383BACE"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3E7F1923" w14:textId="77777777" w:rsidR="002E73EB" w:rsidRPr="004A0B53" w:rsidRDefault="002E73EB" w:rsidP="00B77A6F">
      <w:pPr>
        <w:pStyle w:val="-1"/>
      </w:pPr>
      <w:r w:rsidRPr="004A0B53">
        <w:t>2021</w:t>
      </w:r>
      <w:r w:rsidRPr="004A0B53">
        <w:t>年加州</w:t>
      </w:r>
      <w:r w:rsidRPr="004A0B53">
        <w:t>GDP</w:t>
      </w:r>
      <w:r w:rsidRPr="004A0B53">
        <w:t>總</w:t>
      </w:r>
      <w:r w:rsidRPr="004A0B53">
        <w:rPr>
          <w:rFonts w:hint="eastAsia"/>
        </w:rPr>
        <w:t>產值約</w:t>
      </w:r>
      <w:r w:rsidRPr="004A0B53">
        <w:t>3.4</w:t>
      </w:r>
      <w:r w:rsidRPr="004A0B53">
        <w:t>兆美元，位居全美第</w:t>
      </w:r>
      <w:r w:rsidRPr="004A0B53">
        <w:t>1</w:t>
      </w:r>
      <w:r w:rsidRPr="004A0B53">
        <w:t>大經濟體，</w:t>
      </w:r>
      <w:r w:rsidRPr="004A0B53">
        <w:t>2021</w:t>
      </w:r>
      <w:r w:rsidRPr="004A0B53">
        <w:t>年平均個人所得</w:t>
      </w:r>
      <w:r w:rsidRPr="004A0B53">
        <w:rPr>
          <w:rFonts w:hint="eastAsia"/>
        </w:rPr>
        <w:t>為</w:t>
      </w:r>
      <w:r w:rsidRPr="004A0B53">
        <w:t>7</w:t>
      </w:r>
      <w:r w:rsidRPr="004A0B53">
        <w:t>萬</w:t>
      </w:r>
      <w:r w:rsidRPr="004A0B53">
        <w:t>6,386</w:t>
      </w:r>
      <w:r w:rsidRPr="004A0B53">
        <w:t>美元，居全美第</w:t>
      </w:r>
      <w:r w:rsidRPr="004A0B53">
        <w:t>5</w:t>
      </w:r>
      <w:r w:rsidRPr="004A0B53">
        <w:t>位，</w:t>
      </w:r>
      <w:r w:rsidRPr="004A0B53">
        <w:t>2022</w:t>
      </w:r>
      <w:r w:rsidRPr="004A0B53">
        <w:t>年</w:t>
      </w:r>
      <w:r w:rsidRPr="004A0B53">
        <w:t>5</w:t>
      </w:r>
      <w:r w:rsidRPr="004A0B53">
        <w:t>月失業率</w:t>
      </w:r>
      <w:r w:rsidRPr="004A0B53">
        <w:rPr>
          <w:rFonts w:hint="eastAsia"/>
        </w:rPr>
        <w:t>為</w:t>
      </w:r>
      <w:r w:rsidRPr="004A0B53">
        <w:t>4.3%</w:t>
      </w:r>
      <w:r w:rsidRPr="004A0B53">
        <w:t>。</w:t>
      </w:r>
      <w:r w:rsidRPr="004A0B53">
        <w:t>2019</w:t>
      </w:r>
      <w:r w:rsidRPr="004A0B53">
        <w:t>年加州進口額</w:t>
      </w:r>
      <w:r w:rsidRPr="004A0B53">
        <w:rPr>
          <w:rFonts w:hint="eastAsia"/>
        </w:rPr>
        <w:t>為</w:t>
      </w:r>
      <w:r w:rsidRPr="004A0B53">
        <w:t>4,081</w:t>
      </w:r>
      <w:r w:rsidRPr="004A0B53">
        <w:t>億美元，主要進口商品</w:t>
      </w:r>
      <w:r w:rsidRPr="004A0B53">
        <w:rPr>
          <w:rFonts w:hint="eastAsia"/>
        </w:rPr>
        <w:t>為：</w:t>
      </w:r>
      <w:r w:rsidRPr="004A0B53">
        <w:t>1,500-3,000</w:t>
      </w:r>
      <w:r w:rsidRPr="004A0B53">
        <w:t>立方公分汽缸之汽機車（</w:t>
      </w:r>
      <w:r w:rsidRPr="004A0B53">
        <w:t>250.60</w:t>
      </w:r>
      <w:r w:rsidRPr="004A0B53">
        <w:t>億美元）、石油和</w:t>
      </w:r>
      <w:r w:rsidRPr="004A0B53">
        <w:rPr>
          <w:rFonts w:hint="eastAsia"/>
        </w:rPr>
        <w:t>礦物油（</w:t>
      </w:r>
      <w:r w:rsidRPr="004A0B53">
        <w:t>202.52</w:t>
      </w:r>
      <w:r w:rsidRPr="004A0B53">
        <w:t>億美元）、自動數據處理機（</w:t>
      </w:r>
      <w:r w:rsidRPr="004A0B53">
        <w:t>150.97</w:t>
      </w:r>
      <w:r w:rsidRPr="004A0B53">
        <w:t>億美元）、手機（</w:t>
      </w:r>
      <w:r w:rsidRPr="004A0B53">
        <w:t>118.47</w:t>
      </w:r>
      <w:r w:rsidRPr="004A0B53">
        <w:t>億美元）、接收</w:t>
      </w:r>
      <w:r w:rsidRPr="004A0B53">
        <w:t>/</w:t>
      </w:r>
      <w:r w:rsidRPr="004A0B53">
        <w:t>轉換</w:t>
      </w:r>
      <w:r w:rsidRPr="004A0B53">
        <w:t>/</w:t>
      </w:r>
      <w:r w:rsidRPr="004A0B53">
        <w:t>傳輸機（</w:t>
      </w:r>
      <w:r w:rsidRPr="004A0B53">
        <w:t>115.84</w:t>
      </w:r>
      <w:r w:rsidRPr="004A0B53">
        <w:t>億美元。我國</w:t>
      </w:r>
      <w:r w:rsidRPr="004A0B53">
        <w:rPr>
          <w:rFonts w:hint="eastAsia"/>
        </w:rPr>
        <w:t>為加州的第</w:t>
      </w:r>
      <w:r w:rsidRPr="004A0B53">
        <w:t>7</w:t>
      </w:r>
      <w:r w:rsidRPr="004A0B53">
        <w:t>大出口市場、第</w:t>
      </w:r>
      <w:r w:rsidRPr="004A0B53">
        <w:t>5</w:t>
      </w:r>
      <w:r w:rsidRPr="004A0B53">
        <w:t>大進口來源，加州出口至我國金額</w:t>
      </w:r>
      <w:r w:rsidRPr="004A0B53">
        <w:rPr>
          <w:rFonts w:hint="eastAsia"/>
        </w:rPr>
        <w:t>為</w:t>
      </w:r>
      <w:r w:rsidRPr="004A0B53">
        <w:t>71.96</w:t>
      </w:r>
      <w:r w:rsidRPr="004A0B53">
        <w:t>億美元，主要出口項目</w:t>
      </w:r>
      <w:r w:rsidRPr="004A0B53">
        <w:rPr>
          <w:rFonts w:hint="eastAsia"/>
        </w:rPr>
        <w:t>為核子反應器及機械用具、光學精密儀器及其零件、航太設備及其零件、電機與設備及其零件、鋼鐵；加州自我國進口金額為</w:t>
      </w:r>
      <w:r w:rsidRPr="004A0B53">
        <w:t>188.26</w:t>
      </w:r>
      <w:r w:rsidRPr="004A0B53">
        <w:t>億美元，主要進口項目</w:t>
      </w:r>
      <w:r w:rsidRPr="004A0B53">
        <w:rPr>
          <w:rFonts w:hint="eastAsia"/>
        </w:rPr>
        <w:t>為電腦與電子產品、核子反應器及機械用具、汽車及</w:t>
      </w:r>
      <w:r w:rsidRPr="004A0B53">
        <w:t>零配件、塑膠橡膠製品、鋼鐵製品。</w:t>
      </w:r>
    </w:p>
    <w:p w14:paraId="2CF438CB" w14:textId="38BB250B"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天然資源</w:t>
      </w:r>
    </w:p>
    <w:p w14:paraId="30339EDC" w14:textId="77777777" w:rsidR="002E73EB" w:rsidRPr="004A0B53" w:rsidRDefault="002E73EB" w:rsidP="00B77A6F">
      <w:pPr>
        <w:pStyle w:val="-1"/>
      </w:pPr>
      <w:r w:rsidRPr="004A0B53">
        <w:t>加州土地廣大，各區域因氣候不同蘊含</w:t>
      </w:r>
      <w:r w:rsidRPr="004A0B53">
        <w:rPr>
          <w:rFonts w:hint="eastAsia"/>
        </w:rPr>
        <w:t>豐富天然資源，重要天然資源依序如次，首先是豐富的水資源，共可灌溉高達</w:t>
      </w:r>
      <w:r w:rsidRPr="004A0B53">
        <w:t>800</w:t>
      </w:r>
      <w:r w:rsidRPr="004A0B53">
        <w:t>萬畝農地，其次是水</w:t>
      </w:r>
      <w:r w:rsidRPr="004A0B53">
        <w:rPr>
          <w:rFonts w:hint="eastAsia"/>
        </w:rPr>
        <w:t>產，水產僅次阿拉斯加州位居全美第二位，每年水產總重達約</w:t>
      </w:r>
      <w:r w:rsidRPr="004A0B53">
        <w:t>6</w:t>
      </w:r>
      <w:r w:rsidRPr="004A0B53">
        <w:t>億磅，第三</w:t>
      </w:r>
      <w:r w:rsidRPr="004A0B53">
        <w:rPr>
          <w:rFonts w:hint="eastAsia"/>
        </w:rPr>
        <w:t>為木材，全州林地面積達</w:t>
      </w:r>
      <w:r w:rsidRPr="004A0B53">
        <w:t>4,250</w:t>
      </w:r>
      <w:r w:rsidRPr="004A0B53">
        <w:t>萬畝，其中</w:t>
      </w:r>
      <w:r w:rsidRPr="004A0B53">
        <w:t>1,730</w:t>
      </w:r>
      <w:r w:rsidRPr="004A0B53">
        <w:t>畝已開發</w:t>
      </w:r>
      <w:r w:rsidRPr="004A0B53">
        <w:rPr>
          <w:rFonts w:hint="eastAsia"/>
        </w:rPr>
        <w:t>為商業用途，第四為礦產，產值占全美</w:t>
      </w:r>
      <w:r w:rsidRPr="004A0B53">
        <w:t>10%</w:t>
      </w:r>
      <w:r w:rsidRPr="004A0B53">
        <w:t>，僅次於德克薩斯州及路易斯安那州，主要</w:t>
      </w:r>
      <w:r w:rsidRPr="004A0B53">
        <w:rPr>
          <w:rFonts w:hint="eastAsia"/>
        </w:rPr>
        <w:t>礦產為石油、天然氣、水泥、砂石、及硼砂，第五為旅遊娛樂，加州花費於旅遊住宿及娛樂設施是全美第一名，第二名是紐約州，加州共有</w:t>
      </w:r>
      <w:r w:rsidRPr="004A0B53">
        <w:t>150</w:t>
      </w:r>
      <w:r w:rsidRPr="004A0B53">
        <w:t>個州級公園，旅遊優勢不勝枚</w:t>
      </w:r>
      <w:r w:rsidRPr="004A0B53">
        <w:rPr>
          <w:rFonts w:hint="eastAsia"/>
        </w:rPr>
        <w:t>舉，諸如氣候宜人、景色有山有海、有沙漠有景點，州內著名旅遊勝地如</w:t>
      </w:r>
      <w:r w:rsidRPr="004A0B53">
        <w:t>Palm Springs</w:t>
      </w:r>
      <w:r w:rsidRPr="004A0B53">
        <w:t>、</w:t>
      </w:r>
      <w:r w:rsidRPr="004A0B53">
        <w:t>Disneyland</w:t>
      </w:r>
      <w:r w:rsidRPr="004A0B53">
        <w:t>、</w:t>
      </w:r>
      <w:r w:rsidRPr="004A0B53">
        <w:t>Hollywood</w:t>
      </w:r>
      <w:r w:rsidRPr="004A0B53">
        <w:t>、及玫瑰花車遊行等。</w:t>
      </w:r>
    </w:p>
    <w:p w14:paraId="476232F7" w14:textId="6663D539"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產業概況</w:t>
      </w:r>
    </w:p>
    <w:p w14:paraId="1D4A0DCA" w14:textId="77777777" w:rsidR="002E73EB" w:rsidRPr="004A0B53" w:rsidRDefault="002E73EB" w:rsidP="00B77A6F">
      <w:pPr>
        <w:pStyle w:val="-1"/>
      </w:pPr>
      <w:r w:rsidRPr="004A0B53">
        <w:t>加州位居全美</w:t>
      </w:r>
      <w:r w:rsidRPr="004A0B53">
        <w:rPr>
          <w:rFonts w:hint="eastAsia"/>
        </w:rPr>
        <w:t>產業第一大州，製造業在產值、公司家數、及就業人口均占全美第一位。主要產業的電腦資訊業已超越金融風暴前的景況，所創造的就業機會為全美首屈一指，帶動許多投資資金、專利、及充滿活力的人力資源。健康照護產業每年增加數萬個工作機會。生技產業公司家數達約</w:t>
      </w:r>
      <w:r w:rsidRPr="004A0B53">
        <w:t>2,500</w:t>
      </w:r>
      <w:r w:rsidRPr="004A0B53">
        <w:t>家，</w:t>
      </w:r>
      <w:r w:rsidRPr="004A0B53">
        <w:rPr>
          <w:rFonts w:hint="eastAsia"/>
        </w:rPr>
        <w:t>僱用約</w:t>
      </w:r>
      <w:r w:rsidRPr="004A0B53">
        <w:t>30</w:t>
      </w:r>
      <w:r w:rsidRPr="004A0B53">
        <w:t>萬名員工，年</w:t>
      </w:r>
      <w:r w:rsidRPr="004A0B53">
        <w:rPr>
          <w:rFonts w:hint="eastAsia"/>
        </w:rPr>
        <w:t>產值超過千億美元。加州擁有</w:t>
      </w:r>
      <w:r w:rsidRPr="004A0B53">
        <w:t>340</w:t>
      </w:r>
      <w:r w:rsidRPr="004A0B53">
        <w:t>萬家的小型企業，</w:t>
      </w:r>
      <w:r w:rsidRPr="004A0B53">
        <w:rPr>
          <w:rFonts w:hint="eastAsia"/>
        </w:rPr>
        <w:t>僱用全州</w:t>
      </w:r>
      <w:r w:rsidRPr="004A0B53">
        <w:t>52%</w:t>
      </w:r>
      <w:r w:rsidRPr="004A0B53">
        <w:t>的員工，</w:t>
      </w:r>
      <w:r w:rsidRPr="004A0B53">
        <w:rPr>
          <w:rFonts w:hint="eastAsia"/>
        </w:rPr>
        <w:t>為加州經濟的基石。依據美國財星雜誌</w:t>
      </w:r>
      <w:r w:rsidRPr="004A0B53">
        <w:t>2019</w:t>
      </w:r>
      <w:r w:rsidRPr="004A0B53">
        <w:t>年的報導，全美</w:t>
      </w:r>
      <w:r w:rsidRPr="004A0B53">
        <w:t>500</w:t>
      </w:r>
      <w:r w:rsidRPr="004A0B53">
        <w:t>大企業總部設在加州有</w:t>
      </w:r>
      <w:r w:rsidRPr="004A0B53">
        <w:t>54</w:t>
      </w:r>
      <w:r w:rsidRPr="004A0B53">
        <w:t>家，知名公司包括：</w:t>
      </w:r>
      <w:r w:rsidRPr="004A0B53">
        <w:t>Apple</w:t>
      </w:r>
      <w:r w:rsidRPr="004A0B53">
        <w:t>、</w:t>
      </w:r>
      <w:r w:rsidRPr="004A0B53">
        <w:t>Chevron</w:t>
      </w:r>
      <w:r w:rsidRPr="004A0B53">
        <w:t>、</w:t>
      </w:r>
      <w:r w:rsidRPr="004A0B53">
        <w:t>Alphabet</w:t>
      </w:r>
      <w:r w:rsidRPr="004A0B53">
        <w:t>、</w:t>
      </w:r>
      <w:r w:rsidRPr="004A0B53">
        <w:t>Wells Fargo</w:t>
      </w:r>
      <w:r w:rsidRPr="004A0B53">
        <w:t>、</w:t>
      </w:r>
      <w:r w:rsidRPr="004A0B53">
        <w:t>Intel</w:t>
      </w:r>
      <w:r w:rsidRPr="004A0B53">
        <w:t>、</w:t>
      </w:r>
      <w:r w:rsidRPr="004A0B53">
        <w:t>Walt Disney</w:t>
      </w:r>
      <w:r w:rsidRPr="004A0B53">
        <w:t>、</w:t>
      </w:r>
      <w:r w:rsidRPr="004A0B53">
        <w:t>HP</w:t>
      </w:r>
      <w:r w:rsidRPr="004A0B53">
        <w:t>、</w:t>
      </w:r>
      <w:r w:rsidRPr="004A0B53">
        <w:t>Facebook</w:t>
      </w:r>
      <w:r w:rsidRPr="004A0B53">
        <w:t>、</w:t>
      </w:r>
      <w:r w:rsidRPr="004A0B53">
        <w:t>Cisco Systems</w:t>
      </w:r>
      <w:r w:rsidRPr="004A0B53">
        <w:t>、</w:t>
      </w:r>
      <w:r w:rsidRPr="004A0B53">
        <w:t>Oracle</w:t>
      </w:r>
      <w:r w:rsidRPr="004A0B53">
        <w:t>、</w:t>
      </w:r>
      <w:r w:rsidRPr="004A0B53">
        <w:t>Hewlett Packard Enterprise</w:t>
      </w:r>
      <w:r w:rsidRPr="004A0B53">
        <w:t>、</w:t>
      </w:r>
      <w:r w:rsidRPr="004A0B53">
        <w:t>Amgen</w:t>
      </w:r>
      <w:r w:rsidRPr="004A0B53">
        <w:t>、</w:t>
      </w:r>
      <w:r w:rsidRPr="004A0B53">
        <w:t>Qualcomm</w:t>
      </w:r>
      <w:r w:rsidRPr="004A0B53">
        <w:t>、</w:t>
      </w:r>
      <w:r w:rsidRPr="004A0B53">
        <w:t>Gilead Science</w:t>
      </w:r>
      <w:r w:rsidRPr="004A0B53">
        <w:t>、</w:t>
      </w:r>
      <w:r w:rsidRPr="004A0B53">
        <w:t>Tesla</w:t>
      </w:r>
      <w:r w:rsidRPr="004A0B53">
        <w:t>、</w:t>
      </w:r>
      <w:r w:rsidRPr="004A0B53">
        <w:t>CBRE Group</w:t>
      </w:r>
      <w:r w:rsidRPr="004A0B53">
        <w:t>、</w:t>
      </w:r>
      <w:r w:rsidRPr="004A0B53">
        <w:t>Broadcom</w:t>
      </w:r>
      <w:r w:rsidRPr="004A0B53">
        <w:t>、</w:t>
      </w:r>
      <w:r w:rsidRPr="004A0B53">
        <w:t>Western Digital</w:t>
      </w:r>
      <w:r w:rsidRPr="004A0B53">
        <w:t>、</w:t>
      </w:r>
      <w:r w:rsidRPr="004A0B53">
        <w:t>Visa</w:t>
      </w:r>
      <w:r w:rsidRPr="004A0B53">
        <w:t>、</w:t>
      </w:r>
      <w:r w:rsidRPr="004A0B53">
        <w:t>AECOM</w:t>
      </w:r>
      <w:r w:rsidRPr="004A0B53">
        <w:t>、</w:t>
      </w:r>
      <w:r w:rsidRPr="004A0B53">
        <w:t>Synnex</w:t>
      </w:r>
      <w:r w:rsidRPr="004A0B53">
        <w:t>、</w:t>
      </w:r>
      <w:r w:rsidRPr="004A0B53">
        <w:t>Molina Healthcare</w:t>
      </w:r>
      <w:r w:rsidRPr="004A0B53">
        <w:t>、</w:t>
      </w:r>
      <w:r w:rsidRPr="004A0B53">
        <w:t>PG&amp;E</w:t>
      </w:r>
      <w:r w:rsidRPr="004A0B53">
        <w:t>、</w:t>
      </w:r>
      <w:r w:rsidRPr="004A0B53">
        <w:t>Gap</w:t>
      </w:r>
      <w:r w:rsidRPr="004A0B53">
        <w:t>、</w:t>
      </w:r>
      <w:r w:rsidRPr="004A0B53">
        <w:t>Netflix</w:t>
      </w:r>
      <w:r w:rsidRPr="004A0B53">
        <w:t>、</w:t>
      </w:r>
      <w:r w:rsidRPr="004A0B53">
        <w:t>Paypal Holdings</w:t>
      </w:r>
      <w:r w:rsidRPr="004A0B53">
        <w:t>、</w:t>
      </w:r>
      <w:r w:rsidRPr="004A0B53">
        <w:t>Ross Stores</w:t>
      </w:r>
      <w:r w:rsidRPr="004A0B53">
        <w:t>、</w:t>
      </w:r>
      <w:r w:rsidRPr="004A0B53">
        <w:t>Salesforce.com</w:t>
      </w:r>
      <w:r w:rsidRPr="004A0B53">
        <w:t>等。</w:t>
      </w:r>
    </w:p>
    <w:p w14:paraId="3CFFD2FA" w14:textId="49A0D09C" w:rsidR="002E73EB" w:rsidRPr="004A0B53" w:rsidRDefault="002C4E6B" w:rsidP="002C4E6B">
      <w:pPr>
        <w:pStyle w:val="af4"/>
        <w:ind w:left="945" w:hanging="709"/>
      </w:pPr>
      <w:r w:rsidRPr="004A0B53">
        <w:t>（一）</w:t>
      </w:r>
      <w:r w:rsidR="002E73EB" w:rsidRPr="004A0B53">
        <w:t>資訊科技</w:t>
      </w:r>
      <w:r w:rsidR="002E73EB" w:rsidRPr="004A0B53">
        <w:rPr>
          <w:rFonts w:hint="eastAsia"/>
        </w:rPr>
        <w:t>產業</w:t>
      </w:r>
    </w:p>
    <w:p w14:paraId="3D4D9D6F" w14:textId="77777777" w:rsidR="002E73EB" w:rsidRPr="004A0B53" w:rsidRDefault="002E73EB" w:rsidP="002C4E6B">
      <w:pPr>
        <w:pStyle w:val="af5"/>
        <w:ind w:left="945" w:firstLine="472"/>
        <w:rPr>
          <w:lang w:eastAsia="zh-TW"/>
        </w:rPr>
      </w:pPr>
      <w:r w:rsidRPr="004A0B53">
        <w:rPr>
          <w:lang w:eastAsia="zh-TW"/>
        </w:rPr>
        <w:t>加州資訊科技</w:t>
      </w:r>
      <w:r w:rsidRPr="004A0B53">
        <w:rPr>
          <w:rFonts w:hint="eastAsia"/>
          <w:lang w:eastAsia="zh-TW"/>
        </w:rPr>
        <w:t>產業在全球舉足輕重，為重要之創新、製造及使用者。矽谷因在此區發明矽晶片而得名，產銷矽晶片聞名於世的半導體巨人</w:t>
      </w:r>
      <w:r w:rsidRPr="004A0B53">
        <w:rPr>
          <w:lang w:eastAsia="zh-TW"/>
        </w:rPr>
        <w:t>-</w:t>
      </w:r>
      <w:r w:rsidRPr="004A0B53">
        <w:rPr>
          <w:lang w:eastAsia="zh-TW"/>
        </w:rPr>
        <w:t>英特爾總部即位居於此。矽谷的發展多以半導體及其相關的電腦軟硬體</w:t>
      </w:r>
      <w:r w:rsidRPr="004A0B53">
        <w:rPr>
          <w:rFonts w:hint="eastAsia"/>
          <w:lang w:eastAsia="zh-TW"/>
        </w:rPr>
        <w:t>產業為主。與網路相關的光纖、通訊以及技術設備，衍生龐大的商機，生產智慧型手機的</w:t>
      </w:r>
      <w:r w:rsidRPr="004A0B53">
        <w:rPr>
          <w:lang w:eastAsia="zh-TW"/>
        </w:rPr>
        <w:t>Apple</w:t>
      </w:r>
      <w:r w:rsidRPr="004A0B53">
        <w:rPr>
          <w:lang w:eastAsia="zh-TW"/>
        </w:rPr>
        <w:t>、社群網站</w:t>
      </w:r>
      <w:r w:rsidRPr="004A0B53">
        <w:rPr>
          <w:lang w:eastAsia="zh-TW"/>
        </w:rPr>
        <w:t>Facebook</w:t>
      </w:r>
      <w:r w:rsidRPr="004A0B53">
        <w:rPr>
          <w:lang w:eastAsia="zh-TW"/>
        </w:rPr>
        <w:t>、及全球居首的搜尋網站</w:t>
      </w:r>
      <w:r w:rsidRPr="004A0B53">
        <w:rPr>
          <w:lang w:eastAsia="zh-TW"/>
        </w:rPr>
        <w:t>Google</w:t>
      </w:r>
      <w:r w:rsidRPr="004A0B53">
        <w:rPr>
          <w:lang w:eastAsia="zh-TW"/>
        </w:rPr>
        <w:t>均坐落於加州，網路架構、通訊基礎設施的公司如</w:t>
      </w:r>
      <w:r w:rsidRPr="004A0B53">
        <w:rPr>
          <w:lang w:eastAsia="zh-TW"/>
        </w:rPr>
        <w:t>Cisco</w:t>
      </w:r>
      <w:r w:rsidRPr="004A0B53">
        <w:rPr>
          <w:lang w:eastAsia="zh-TW"/>
        </w:rPr>
        <w:t>、</w:t>
      </w:r>
      <w:r w:rsidRPr="004A0B53">
        <w:rPr>
          <w:lang w:eastAsia="zh-TW"/>
        </w:rPr>
        <w:t>Oracle</w:t>
      </w:r>
      <w:r w:rsidRPr="004A0B53">
        <w:rPr>
          <w:lang w:eastAsia="zh-TW"/>
        </w:rPr>
        <w:t>、</w:t>
      </w:r>
      <w:r w:rsidRPr="004A0B53">
        <w:rPr>
          <w:lang w:eastAsia="zh-TW"/>
        </w:rPr>
        <w:t>Sun Micro</w:t>
      </w:r>
      <w:r w:rsidRPr="004A0B53">
        <w:rPr>
          <w:lang w:eastAsia="zh-TW"/>
        </w:rPr>
        <w:t>等均在加州矽谷地區。加州資訊科技</w:t>
      </w:r>
      <w:r w:rsidRPr="004A0B53">
        <w:rPr>
          <w:rFonts w:hint="eastAsia"/>
          <w:lang w:eastAsia="zh-TW"/>
        </w:rPr>
        <w:t>產業僱用就業人員超過</w:t>
      </w:r>
      <w:r w:rsidRPr="004A0B53">
        <w:rPr>
          <w:lang w:eastAsia="zh-TW"/>
        </w:rPr>
        <w:t>120</w:t>
      </w:r>
      <w:r w:rsidRPr="004A0B53">
        <w:rPr>
          <w:lang w:eastAsia="zh-TW"/>
        </w:rPr>
        <w:t>萬人，其中電腦系統設計等服務業約</w:t>
      </w:r>
      <w:r w:rsidRPr="004A0B53">
        <w:rPr>
          <w:lang w:eastAsia="zh-TW"/>
        </w:rPr>
        <w:t>30</w:t>
      </w:r>
      <w:r w:rsidRPr="004A0B53">
        <w:rPr>
          <w:lang w:eastAsia="zh-TW"/>
        </w:rPr>
        <w:t>萬人，電子製造業</w:t>
      </w:r>
      <w:r w:rsidRPr="004A0B53">
        <w:rPr>
          <w:lang w:eastAsia="zh-TW"/>
        </w:rPr>
        <w:t>27</w:t>
      </w:r>
      <w:r w:rsidRPr="004A0B53">
        <w:rPr>
          <w:lang w:eastAsia="zh-TW"/>
        </w:rPr>
        <w:t>萬人。電腦廠商大多集中於舊金山灣區及南加州地區。加州在軟體</w:t>
      </w:r>
      <w:r w:rsidRPr="004A0B53">
        <w:rPr>
          <w:rFonts w:hint="eastAsia"/>
          <w:lang w:eastAsia="zh-TW"/>
        </w:rPr>
        <w:t>產業亦領先全美，全州約有</w:t>
      </w:r>
      <w:r w:rsidRPr="004A0B53">
        <w:rPr>
          <w:lang w:eastAsia="zh-TW"/>
        </w:rPr>
        <w:t>6,500</w:t>
      </w:r>
      <w:r w:rsidRPr="004A0B53">
        <w:rPr>
          <w:lang w:eastAsia="zh-TW"/>
        </w:rPr>
        <w:t>家軟體公司，其中半數以上係集中於北加州的矽谷一帶，</w:t>
      </w:r>
      <w:r w:rsidRPr="004A0B53">
        <w:rPr>
          <w:lang w:eastAsia="zh-TW"/>
        </w:rPr>
        <w:t>Santa Clara</w:t>
      </w:r>
      <w:r w:rsidRPr="004A0B53">
        <w:rPr>
          <w:lang w:eastAsia="zh-TW"/>
        </w:rPr>
        <w:t>一地即有</w:t>
      </w:r>
      <w:r w:rsidRPr="004A0B53">
        <w:rPr>
          <w:lang w:eastAsia="zh-TW"/>
        </w:rPr>
        <w:t>1,200</w:t>
      </w:r>
      <w:r w:rsidRPr="004A0B53">
        <w:rPr>
          <w:lang w:eastAsia="zh-TW"/>
        </w:rPr>
        <w:t>家，提供將近</w:t>
      </w:r>
      <w:r w:rsidRPr="004A0B53">
        <w:rPr>
          <w:lang w:eastAsia="zh-TW"/>
        </w:rPr>
        <w:t>3</w:t>
      </w:r>
      <w:r w:rsidRPr="004A0B53">
        <w:rPr>
          <w:lang w:eastAsia="zh-TW"/>
        </w:rPr>
        <w:t>萬個工作機會，其他則散布於橘郡（</w:t>
      </w:r>
      <w:r w:rsidRPr="004A0B53">
        <w:rPr>
          <w:lang w:eastAsia="zh-TW"/>
        </w:rPr>
        <w:t>Orange County</w:t>
      </w:r>
      <w:r w:rsidRPr="004A0B53">
        <w:rPr>
          <w:lang w:eastAsia="zh-TW"/>
        </w:rPr>
        <w:t>）、</w:t>
      </w:r>
      <w:r w:rsidRPr="004A0B53">
        <w:rPr>
          <w:lang w:eastAsia="zh-TW"/>
        </w:rPr>
        <w:t>San Mateo</w:t>
      </w:r>
      <w:r w:rsidRPr="004A0B53">
        <w:rPr>
          <w:lang w:eastAsia="zh-TW"/>
        </w:rPr>
        <w:t>、</w:t>
      </w:r>
      <w:r w:rsidRPr="004A0B53">
        <w:rPr>
          <w:lang w:eastAsia="zh-TW"/>
        </w:rPr>
        <w:t>Alameda</w:t>
      </w:r>
      <w:r w:rsidRPr="004A0B53">
        <w:rPr>
          <w:lang w:eastAsia="zh-TW"/>
        </w:rPr>
        <w:t>等縣。</w:t>
      </w:r>
    </w:p>
    <w:p w14:paraId="659D7248" w14:textId="0E68AFE8" w:rsidR="002E73EB" w:rsidRPr="004A0B53" w:rsidRDefault="002C4E6B" w:rsidP="002C4E6B">
      <w:pPr>
        <w:pStyle w:val="af4"/>
        <w:ind w:left="945" w:hanging="709"/>
      </w:pPr>
      <w:r w:rsidRPr="004A0B53">
        <w:t>（二）</w:t>
      </w:r>
      <w:r w:rsidR="002E73EB" w:rsidRPr="004A0B53">
        <w:t>生命科學</w:t>
      </w:r>
      <w:r w:rsidR="002E73EB" w:rsidRPr="004A0B53">
        <w:rPr>
          <w:rFonts w:hint="eastAsia"/>
        </w:rPr>
        <w:t>產業</w:t>
      </w:r>
    </w:p>
    <w:p w14:paraId="64360E85" w14:textId="77777777" w:rsidR="002E73EB" w:rsidRPr="004A0B53" w:rsidRDefault="002E73EB" w:rsidP="002C4E6B">
      <w:pPr>
        <w:pStyle w:val="af5"/>
        <w:ind w:left="945" w:firstLine="472"/>
        <w:rPr>
          <w:rFonts w:eastAsia="Times New Roman"/>
          <w:lang w:eastAsia="zh-TW"/>
        </w:rPr>
      </w:pPr>
      <w:r w:rsidRPr="004A0B53">
        <w:rPr>
          <w:lang w:eastAsia="zh-TW"/>
        </w:rPr>
        <w:t>加州生命科學</w:t>
      </w:r>
      <w:r w:rsidRPr="004A0B53">
        <w:rPr>
          <w:rFonts w:ascii="新細明體" w:hAnsi="新細明體" w:cs="新細明體" w:hint="eastAsia"/>
          <w:lang w:eastAsia="zh-TW"/>
        </w:rPr>
        <w:t>產</w:t>
      </w:r>
      <w:r w:rsidRPr="004A0B53">
        <w:rPr>
          <w:rFonts w:hint="eastAsia"/>
          <w:lang w:eastAsia="zh-TW"/>
        </w:rPr>
        <w:t>業地位僅次於資訊科技業，境內有近</w:t>
      </w:r>
      <w:r w:rsidRPr="004A0B53">
        <w:rPr>
          <w:lang w:eastAsia="zh-TW"/>
        </w:rPr>
        <w:t>2,500</w:t>
      </w:r>
      <w:r w:rsidRPr="004A0B53">
        <w:rPr>
          <w:lang w:eastAsia="zh-TW"/>
        </w:rPr>
        <w:t>家生物醫療公司，就業人口超過</w:t>
      </w:r>
      <w:r w:rsidRPr="004A0B53">
        <w:rPr>
          <w:lang w:eastAsia="zh-TW"/>
        </w:rPr>
        <w:t>30</w:t>
      </w:r>
      <w:r w:rsidRPr="004A0B53">
        <w:rPr>
          <w:lang w:eastAsia="zh-TW"/>
        </w:rPr>
        <w:t>萬人，每年</w:t>
      </w:r>
      <w:r w:rsidRPr="004A0B53">
        <w:rPr>
          <w:rFonts w:ascii="新細明體" w:hAnsi="新細明體" w:cs="新細明體" w:hint="eastAsia"/>
          <w:lang w:eastAsia="zh-TW"/>
        </w:rPr>
        <w:t>產值</w:t>
      </w:r>
      <w:r w:rsidRPr="004A0B53">
        <w:rPr>
          <w:rFonts w:hint="eastAsia"/>
          <w:lang w:eastAsia="zh-TW"/>
        </w:rPr>
        <w:t>超過千億美元。加州生命科學</w:t>
      </w:r>
      <w:r w:rsidRPr="004A0B53">
        <w:rPr>
          <w:rFonts w:ascii="新細明體" w:hAnsi="新細明體" w:cs="新細明體" w:hint="eastAsia"/>
          <w:lang w:eastAsia="zh-TW"/>
        </w:rPr>
        <w:t>產</w:t>
      </w:r>
      <w:r w:rsidRPr="004A0B53">
        <w:rPr>
          <w:rFonts w:hint="eastAsia"/>
          <w:lang w:eastAsia="zh-TW"/>
        </w:rPr>
        <w:t>業主要集中在四大地區：洛杉磯、舊金山灣區、聖地牙哥以及中央谷地。洛杉磯地區在商用</w:t>
      </w:r>
      <w:r w:rsidRPr="004A0B53">
        <w:rPr>
          <w:rFonts w:ascii="新細明體" w:hAnsi="新細明體" w:cs="新細明體" w:hint="eastAsia"/>
          <w:lang w:eastAsia="zh-TW"/>
        </w:rPr>
        <w:t>研</w:t>
      </w:r>
      <w:r w:rsidRPr="004A0B53">
        <w:rPr>
          <w:rFonts w:hint="eastAsia"/>
          <w:lang w:eastAsia="zh-TW"/>
        </w:rPr>
        <w:t>究機構及測試實驗室的數目上領先，加州大學洛杉磯分校（</w:t>
      </w:r>
      <w:r w:rsidRPr="004A0B53">
        <w:rPr>
          <w:lang w:eastAsia="zh-TW"/>
        </w:rPr>
        <w:t>University of California, Los Angeles, UCLA</w:t>
      </w:r>
      <w:r w:rsidRPr="004A0B53">
        <w:rPr>
          <w:lang w:eastAsia="zh-TW"/>
        </w:rPr>
        <w:t>）、南加州大學（</w:t>
      </w:r>
      <w:r w:rsidRPr="004A0B53">
        <w:rPr>
          <w:lang w:eastAsia="zh-TW"/>
        </w:rPr>
        <w:t>University of Southern California, USC</w:t>
      </w:r>
      <w:r w:rsidRPr="004A0B53">
        <w:rPr>
          <w:lang w:eastAsia="zh-TW"/>
        </w:rPr>
        <w:t>）及加州理工學院（</w:t>
      </w:r>
      <w:r w:rsidRPr="004A0B53">
        <w:rPr>
          <w:lang w:eastAsia="zh-TW"/>
        </w:rPr>
        <w:t>California Institute of Technology, Caltech</w:t>
      </w:r>
      <w:r w:rsidRPr="004A0B53">
        <w:rPr>
          <w:lang w:eastAsia="zh-TW"/>
        </w:rPr>
        <w:t>）均是著名</w:t>
      </w:r>
      <w:r w:rsidRPr="004A0B53">
        <w:rPr>
          <w:rFonts w:ascii="新細明體" w:hAnsi="新細明體" w:cs="新細明體" w:hint="eastAsia"/>
          <w:lang w:eastAsia="zh-TW"/>
        </w:rPr>
        <w:t>研</w:t>
      </w:r>
      <w:r w:rsidRPr="004A0B53">
        <w:rPr>
          <w:rFonts w:hint="eastAsia"/>
          <w:lang w:eastAsia="zh-TW"/>
        </w:rPr>
        <w:t>究機構；舊金山灣區的生化公司主要以生化技術及材料</w:t>
      </w:r>
      <w:r w:rsidRPr="004A0B53">
        <w:rPr>
          <w:rFonts w:ascii="新細明體" w:hAnsi="新細明體" w:cs="新細明體" w:hint="eastAsia"/>
          <w:lang w:eastAsia="zh-TW"/>
        </w:rPr>
        <w:t>研</w:t>
      </w:r>
      <w:r w:rsidRPr="004A0B53">
        <w:rPr>
          <w:rFonts w:hint="eastAsia"/>
          <w:lang w:eastAsia="zh-TW"/>
        </w:rPr>
        <w:t>發</w:t>
      </w:r>
      <w:r w:rsidRPr="004A0B53">
        <w:rPr>
          <w:rFonts w:ascii="新細明體" w:hAnsi="新細明體" w:cs="新細明體" w:hint="eastAsia"/>
          <w:lang w:eastAsia="zh-TW"/>
        </w:rPr>
        <w:t>為</w:t>
      </w:r>
      <w:r w:rsidRPr="004A0B53">
        <w:rPr>
          <w:rFonts w:hint="eastAsia"/>
          <w:lang w:eastAsia="zh-TW"/>
        </w:rPr>
        <w:t>主，灣區</w:t>
      </w:r>
      <w:r w:rsidRPr="004A0B53">
        <w:rPr>
          <w:lang w:eastAsia="zh-TW"/>
        </w:rPr>
        <w:t>Santa Clara</w:t>
      </w:r>
      <w:r w:rsidRPr="004A0B53">
        <w:rPr>
          <w:lang w:eastAsia="zh-TW"/>
        </w:rPr>
        <w:t>郡</w:t>
      </w:r>
      <w:r w:rsidRPr="004A0B53">
        <w:rPr>
          <w:rFonts w:ascii="新細明體" w:hAnsi="新細明體" w:cs="新細明體" w:hint="eastAsia"/>
          <w:lang w:eastAsia="zh-TW"/>
        </w:rPr>
        <w:t>為</w:t>
      </w:r>
      <w:r w:rsidRPr="004A0B53">
        <w:rPr>
          <w:rFonts w:hint="eastAsia"/>
          <w:lang w:eastAsia="zh-TW"/>
        </w:rPr>
        <w:t>加州第二大的商用</w:t>
      </w:r>
      <w:r w:rsidRPr="004A0B53">
        <w:rPr>
          <w:rFonts w:ascii="新細明體" w:hAnsi="新細明體" w:cs="新細明體" w:hint="eastAsia"/>
          <w:lang w:eastAsia="zh-TW"/>
        </w:rPr>
        <w:t>研</w:t>
      </w:r>
      <w:r w:rsidRPr="004A0B53">
        <w:rPr>
          <w:rFonts w:hint="eastAsia"/>
          <w:lang w:eastAsia="zh-TW"/>
        </w:rPr>
        <w:t>發機構聚集區；南加州聖地牙哥地區生技公司數目位居第</w:t>
      </w:r>
      <w:r w:rsidRPr="004A0B53">
        <w:rPr>
          <w:lang w:eastAsia="zh-TW"/>
        </w:rPr>
        <w:t>3</w:t>
      </w:r>
      <w:r w:rsidRPr="004A0B53">
        <w:rPr>
          <w:lang w:eastAsia="zh-TW"/>
        </w:rPr>
        <w:t>，且該地</w:t>
      </w:r>
      <w:r w:rsidRPr="004A0B53">
        <w:rPr>
          <w:spacing w:val="-2"/>
          <w:kern w:val="24"/>
          <w:lang w:eastAsia="zh-TW"/>
        </w:rPr>
        <w:t>區生技群聚現象日漸明顯並發展快速，加州大學聖地牙哥分校（</w:t>
      </w:r>
      <w:r w:rsidRPr="004A0B53">
        <w:rPr>
          <w:spacing w:val="-2"/>
          <w:kern w:val="24"/>
          <w:lang w:eastAsia="zh-TW"/>
        </w:rPr>
        <w:t>University</w:t>
      </w:r>
      <w:r w:rsidRPr="004A0B53">
        <w:rPr>
          <w:lang w:eastAsia="zh-TW"/>
        </w:rPr>
        <w:t xml:space="preserve"> of California, San Diego, UCSD</w:t>
      </w:r>
      <w:r w:rsidRPr="004A0B53">
        <w:rPr>
          <w:lang w:eastAsia="zh-TW"/>
        </w:rPr>
        <w:t>）</w:t>
      </w:r>
      <w:r w:rsidRPr="004A0B53">
        <w:rPr>
          <w:rFonts w:ascii="新細明體" w:hAnsi="新細明體" w:cs="新細明體" w:hint="eastAsia"/>
          <w:lang w:eastAsia="zh-TW"/>
        </w:rPr>
        <w:t>為</w:t>
      </w:r>
      <w:r w:rsidRPr="004A0B53">
        <w:rPr>
          <w:rFonts w:hint="eastAsia"/>
          <w:lang w:eastAsia="zh-TW"/>
        </w:rPr>
        <w:t>主要</w:t>
      </w:r>
      <w:r w:rsidRPr="004A0B53">
        <w:rPr>
          <w:rFonts w:ascii="新細明體" w:hAnsi="新細明體" w:cs="新細明體" w:hint="eastAsia"/>
          <w:lang w:eastAsia="zh-TW"/>
        </w:rPr>
        <w:t>研</w:t>
      </w:r>
      <w:r w:rsidRPr="004A0B53">
        <w:rPr>
          <w:rFonts w:hint="eastAsia"/>
          <w:lang w:eastAsia="zh-TW"/>
        </w:rPr>
        <w:t>究機構之一；加州中央山谷地區則位居第</w:t>
      </w:r>
      <w:r w:rsidRPr="004A0B53">
        <w:rPr>
          <w:lang w:eastAsia="zh-TW"/>
        </w:rPr>
        <w:t>4</w:t>
      </w:r>
      <w:r w:rsidRPr="004A0B53">
        <w:rPr>
          <w:lang w:eastAsia="zh-TW"/>
        </w:rPr>
        <w:t>，主要以農業及食品加工的應用</w:t>
      </w:r>
      <w:r w:rsidRPr="004A0B53">
        <w:rPr>
          <w:rFonts w:ascii="新細明體" w:hAnsi="新細明體" w:cs="新細明體" w:hint="eastAsia"/>
          <w:lang w:eastAsia="zh-TW"/>
        </w:rPr>
        <w:t>為</w:t>
      </w:r>
      <w:r w:rsidRPr="004A0B53">
        <w:rPr>
          <w:rFonts w:hint="eastAsia"/>
          <w:lang w:eastAsia="zh-TW"/>
        </w:rPr>
        <w:t>主，加州大學戴維斯分校（</w:t>
      </w:r>
      <w:r w:rsidRPr="004A0B53">
        <w:rPr>
          <w:lang w:eastAsia="zh-TW"/>
        </w:rPr>
        <w:t>University of California, Davis</w:t>
      </w:r>
      <w:r w:rsidRPr="004A0B53">
        <w:rPr>
          <w:lang w:eastAsia="zh-TW"/>
        </w:rPr>
        <w:t>）是此一地區的</w:t>
      </w:r>
      <w:r w:rsidRPr="004A0B53">
        <w:rPr>
          <w:rFonts w:ascii="新細明體" w:hAnsi="新細明體" w:cs="新細明體" w:hint="eastAsia"/>
          <w:lang w:eastAsia="zh-TW"/>
        </w:rPr>
        <w:t>研</w:t>
      </w:r>
      <w:r w:rsidRPr="004A0B53">
        <w:rPr>
          <w:rFonts w:hint="eastAsia"/>
          <w:lang w:eastAsia="zh-TW"/>
        </w:rPr>
        <w:t>究重</w:t>
      </w:r>
      <w:r w:rsidRPr="004A0B53">
        <w:rPr>
          <w:rFonts w:ascii="新細明體" w:hAnsi="新細明體" w:cs="新細明體" w:hint="eastAsia"/>
          <w:lang w:eastAsia="zh-TW"/>
        </w:rPr>
        <w:t>鎮</w:t>
      </w:r>
      <w:r w:rsidRPr="004A0B53">
        <w:rPr>
          <w:rFonts w:hint="eastAsia"/>
          <w:lang w:eastAsia="zh-TW"/>
        </w:rPr>
        <w:t>。</w:t>
      </w:r>
    </w:p>
    <w:p w14:paraId="08D7E068" w14:textId="77777777" w:rsidR="002E73EB" w:rsidRPr="004A0B53" w:rsidRDefault="002E73EB" w:rsidP="002C4E6B">
      <w:pPr>
        <w:pStyle w:val="af4"/>
        <w:ind w:left="945" w:hanging="709"/>
        <w:rPr>
          <w:rFonts w:eastAsia="Times New Roman"/>
        </w:rPr>
      </w:pPr>
      <w:r w:rsidRPr="004A0B53">
        <w:t>（三）航太</w:t>
      </w:r>
      <w:r w:rsidRPr="004A0B53">
        <w:rPr>
          <w:rFonts w:ascii="新細明體" w:hAnsi="新細明體" w:cs="新細明體" w:hint="eastAsia"/>
        </w:rPr>
        <w:t>產</w:t>
      </w:r>
      <w:r w:rsidRPr="004A0B53">
        <w:rPr>
          <w:rFonts w:hint="eastAsia"/>
        </w:rPr>
        <w:t>業</w:t>
      </w:r>
    </w:p>
    <w:p w14:paraId="5CC8B252" w14:textId="77777777" w:rsidR="002E73EB" w:rsidRPr="004A0B53" w:rsidRDefault="002E73EB" w:rsidP="002C4E6B">
      <w:pPr>
        <w:pStyle w:val="af5"/>
        <w:ind w:left="945" w:firstLine="472"/>
        <w:rPr>
          <w:lang w:eastAsia="zh-TW"/>
        </w:rPr>
      </w:pPr>
      <w:r w:rsidRPr="004A0B53">
        <w:rPr>
          <w:lang w:eastAsia="zh-TW"/>
        </w:rPr>
        <w:t>加州航太工業發展歷史悠久，</w:t>
      </w:r>
      <w:r w:rsidRPr="004A0B53">
        <w:rPr>
          <w:rFonts w:hint="eastAsia"/>
          <w:lang w:eastAsia="zh-TW"/>
        </w:rPr>
        <w:t>產業及周邊產業所創造就業數達</w:t>
      </w:r>
      <w:r w:rsidRPr="004A0B53">
        <w:rPr>
          <w:lang w:eastAsia="zh-TW"/>
        </w:rPr>
        <w:t>51</w:t>
      </w:r>
      <w:r w:rsidRPr="004A0B53">
        <w:rPr>
          <w:lang w:eastAsia="zh-TW"/>
        </w:rPr>
        <w:t>萬人，</w:t>
      </w:r>
      <w:r w:rsidRPr="004A0B53">
        <w:rPr>
          <w:rFonts w:hint="eastAsia"/>
          <w:lang w:eastAsia="zh-TW"/>
        </w:rPr>
        <w:t>產業領域中許多在全美總生產值居領導地位，例如搜尋及導航設備、火箭</w:t>
      </w:r>
      <w:r w:rsidRPr="004A0B53">
        <w:rPr>
          <w:lang w:eastAsia="zh-TW"/>
        </w:rPr>
        <w:t>/</w:t>
      </w:r>
      <w:r w:rsidRPr="004A0B53">
        <w:rPr>
          <w:lang w:eastAsia="zh-TW"/>
        </w:rPr>
        <w:t>太空梭及零件、飛機及零件。加州航太</w:t>
      </w:r>
      <w:r w:rsidRPr="004A0B53">
        <w:rPr>
          <w:rFonts w:hint="eastAsia"/>
          <w:lang w:eastAsia="zh-TW"/>
        </w:rPr>
        <w:t>產業集中於南加州地區，廠商有</w:t>
      </w:r>
      <w:r w:rsidRPr="004A0B53">
        <w:rPr>
          <w:lang w:eastAsia="zh-TW"/>
        </w:rPr>
        <w:t>80%</w:t>
      </w:r>
      <w:r w:rsidRPr="004A0B53">
        <w:rPr>
          <w:lang w:eastAsia="zh-TW"/>
        </w:rPr>
        <w:t>位於南加州地區，僅洛杉磯郡即有近</w:t>
      </w:r>
      <w:r w:rsidRPr="004A0B53">
        <w:rPr>
          <w:lang w:eastAsia="zh-TW"/>
        </w:rPr>
        <w:t>9</w:t>
      </w:r>
      <w:r w:rsidRPr="004A0B53">
        <w:rPr>
          <w:lang w:eastAsia="zh-TW"/>
        </w:rPr>
        <w:t>萬名航太</w:t>
      </w:r>
      <w:r w:rsidRPr="004A0B53">
        <w:rPr>
          <w:rFonts w:hint="eastAsia"/>
          <w:lang w:eastAsia="zh-TW"/>
        </w:rPr>
        <w:t>產業從業人員。著名航太廠商包括：</w:t>
      </w:r>
      <w:r w:rsidRPr="004A0B53">
        <w:rPr>
          <w:lang w:eastAsia="zh-TW"/>
        </w:rPr>
        <w:t>Boeing North American</w:t>
      </w:r>
      <w:r w:rsidRPr="004A0B53">
        <w:rPr>
          <w:lang w:eastAsia="zh-TW"/>
        </w:rPr>
        <w:t>（波音公司</w:t>
      </w:r>
      <w:r w:rsidRPr="004A0B53">
        <w:rPr>
          <w:rFonts w:hint="eastAsia"/>
          <w:lang w:eastAsia="zh-TW"/>
        </w:rPr>
        <w:t>併購</w:t>
      </w:r>
      <w:r w:rsidRPr="004A0B53">
        <w:rPr>
          <w:lang w:eastAsia="zh-TW"/>
        </w:rPr>
        <w:t>Rockwell International</w:t>
      </w:r>
      <w:r w:rsidRPr="004A0B53">
        <w:rPr>
          <w:lang w:eastAsia="zh-TW"/>
        </w:rPr>
        <w:t>公司後新取名之公司）、</w:t>
      </w:r>
      <w:r w:rsidRPr="004A0B53">
        <w:rPr>
          <w:lang w:eastAsia="zh-TW"/>
        </w:rPr>
        <w:t>Northrop Grunman Corporation</w:t>
      </w:r>
      <w:r w:rsidRPr="004A0B53">
        <w:rPr>
          <w:lang w:eastAsia="zh-TW"/>
        </w:rPr>
        <w:t>、</w:t>
      </w:r>
      <w:r w:rsidRPr="004A0B53">
        <w:rPr>
          <w:lang w:eastAsia="zh-TW"/>
        </w:rPr>
        <w:t>Lockheed Martin Missiles and Space</w:t>
      </w:r>
      <w:r w:rsidRPr="004A0B53">
        <w:rPr>
          <w:lang w:eastAsia="zh-TW"/>
        </w:rPr>
        <w:t>、</w:t>
      </w:r>
      <w:r w:rsidRPr="004A0B53">
        <w:rPr>
          <w:lang w:eastAsia="zh-TW"/>
        </w:rPr>
        <w:t>Boeing Company</w:t>
      </w:r>
      <w:r w:rsidRPr="004A0B53">
        <w:rPr>
          <w:lang w:eastAsia="zh-TW"/>
        </w:rPr>
        <w:t>、</w:t>
      </w:r>
      <w:r w:rsidRPr="004A0B53">
        <w:rPr>
          <w:lang w:eastAsia="zh-TW"/>
        </w:rPr>
        <w:t>Hughes Electronics Corporation</w:t>
      </w:r>
      <w:r w:rsidRPr="004A0B53">
        <w:rPr>
          <w:lang w:eastAsia="zh-TW"/>
        </w:rPr>
        <w:t>、</w:t>
      </w:r>
      <w:r w:rsidRPr="004A0B53">
        <w:rPr>
          <w:lang w:eastAsia="zh-TW"/>
        </w:rPr>
        <w:t>McDonnell Douglas Corporation</w:t>
      </w:r>
      <w:r w:rsidRPr="004A0B53">
        <w:rPr>
          <w:lang w:eastAsia="zh-TW"/>
        </w:rPr>
        <w:t>（已被波音公司</w:t>
      </w:r>
      <w:r w:rsidRPr="004A0B53">
        <w:rPr>
          <w:rFonts w:hint="eastAsia"/>
          <w:lang w:eastAsia="zh-TW"/>
        </w:rPr>
        <w:t>併購）、</w:t>
      </w:r>
      <w:r w:rsidRPr="004A0B53">
        <w:rPr>
          <w:lang w:eastAsia="zh-TW"/>
        </w:rPr>
        <w:t>Jet Propulsion Laboratory</w:t>
      </w:r>
      <w:r w:rsidRPr="004A0B53">
        <w:rPr>
          <w:lang w:eastAsia="zh-TW"/>
        </w:rPr>
        <w:t>、</w:t>
      </w:r>
      <w:r w:rsidRPr="004A0B53">
        <w:rPr>
          <w:lang w:eastAsia="zh-TW"/>
        </w:rPr>
        <w:t>SpaceX</w:t>
      </w:r>
      <w:r w:rsidRPr="004A0B53">
        <w:rPr>
          <w:lang w:eastAsia="zh-TW"/>
        </w:rPr>
        <w:t>、</w:t>
      </w:r>
      <w:r w:rsidRPr="004A0B53">
        <w:rPr>
          <w:lang w:eastAsia="zh-TW"/>
        </w:rPr>
        <w:t>Raytheon</w:t>
      </w:r>
      <w:r w:rsidRPr="004A0B53">
        <w:rPr>
          <w:lang w:eastAsia="zh-TW"/>
        </w:rPr>
        <w:t>、</w:t>
      </w:r>
      <w:r w:rsidRPr="004A0B53">
        <w:rPr>
          <w:lang w:eastAsia="zh-TW"/>
        </w:rPr>
        <w:t>Aerojet Rocketdyne, Virgin Galactic</w:t>
      </w:r>
      <w:r w:rsidRPr="004A0B53">
        <w:rPr>
          <w:lang w:eastAsia="zh-TW"/>
        </w:rPr>
        <w:t>及</w:t>
      </w:r>
      <w:r w:rsidRPr="004A0B53">
        <w:rPr>
          <w:lang w:eastAsia="zh-TW"/>
        </w:rPr>
        <w:t>Aerospace Corp</w:t>
      </w:r>
      <w:r w:rsidRPr="004A0B53">
        <w:rPr>
          <w:lang w:eastAsia="zh-TW"/>
        </w:rPr>
        <w:t>。</w:t>
      </w:r>
      <w:r w:rsidRPr="004A0B53">
        <w:rPr>
          <w:lang w:eastAsia="zh-TW"/>
        </w:rPr>
        <w:t xml:space="preserve"> </w:t>
      </w:r>
    </w:p>
    <w:p w14:paraId="1A6DEB01" w14:textId="77777777" w:rsidR="002E73EB" w:rsidRPr="004A0B53" w:rsidRDefault="002E73EB" w:rsidP="002C4E6B">
      <w:pPr>
        <w:pStyle w:val="af4"/>
        <w:ind w:left="945" w:hanging="709"/>
        <w:rPr>
          <w:rFonts w:eastAsia="Times New Roman"/>
        </w:rPr>
      </w:pPr>
      <w:r w:rsidRPr="004A0B53">
        <w:t>（四）娛樂</w:t>
      </w:r>
      <w:r w:rsidRPr="004A0B53">
        <w:rPr>
          <w:rFonts w:ascii="新細明體" w:hAnsi="新細明體" w:cs="新細明體" w:hint="eastAsia"/>
        </w:rPr>
        <w:t>產</w:t>
      </w:r>
      <w:r w:rsidRPr="004A0B53">
        <w:rPr>
          <w:rFonts w:hint="eastAsia"/>
        </w:rPr>
        <w:t>業</w:t>
      </w:r>
    </w:p>
    <w:p w14:paraId="3153E2D7" w14:textId="25CAC2CB" w:rsidR="002C4E6B" w:rsidRPr="004A0B53" w:rsidRDefault="002E73EB" w:rsidP="002C4E6B">
      <w:pPr>
        <w:pStyle w:val="af5"/>
        <w:ind w:left="945" w:firstLine="472"/>
        <w:rPr>
          <w:lang w:eastAsia="zh-TW"/>
        </w:rPr>
      </w:pPr>
      <w:r w:rsidRPr="004A0B53">
        <w:rPr>
          <w:lang w:eastAsia="zh-TW"/>
        </w:rPr>
        <w:t>加州娛樂</w:t>
      </w:r>
      <w:r w:rsidRPr="004A0B53">
        <w:rPr>
          <w:rFonts w:hint="eastAsia"/>
          <w:lang w:eastAsia="zh-TW"/>
        </w:rPr>
        <w:t>產業就業人口約</w:t>
      </w:r>
      <w:r w:rsidRPr="004A0B53">
        <w:rPr>
          <w:lang w:eastAsia="zh-TW"/>
        </w:rPr>
        <w:t>16</w:t>
      </w:r>
      <w:r w:rsidRPr="004A0B53">
        <w:rPr>
          <w:lang w:eastAsia="zh-TW"/>
        </w:rPr>
        <w:t>萬人，娛樂</w:t>
      </w:r>
      <w:r w:rsidRPr="004A0B53">
        <w:rPr>
          <w:rFonts w:hint="eastAsia"/>
          <w:lang w:eastAsia="zh-TW"/>
        </w:rPr>
        <w:t>產</w:t>
      </w:r>
      <w:r w:rsidRPr="004A0B53">
        <w:rPr>
          <w:lang w:eastAsia="zh-TW"/>
        </w:rPr>
        <w:t>業加上視覺藝術、時</w:t>
      </w:r>
      <w:r w:rsidRPr="004A0B53">
        <w:rPr>
          <w:rFonts w:hint="eastAsia"/>
          <w:lang w:eastAsia="zh-TW"/>
        </w:rPr>
        <w:t>尚、及出版業的創意產業為加州創造高達</w:t>
      </w:r>
      <w:r w:rsidRPr="004A0B53">
        <w:rPr>
          <w:lang w:eastAsia="zh-TW"/>
        </w:rPr>
        <w:t>70</w:t>
      </w:r>
      <w:r w:rsidRPr="004A0B53">
        <w:rPr>
          <w:lang w:eastAsia="zh-TW"/>
        </w:rPr>
        <w:t>萬的工作機會，遠超過資訊科技業，總</w:t>
      </w:r>
      <w:r w:rsidRPr="004A0B53">
        <w:rPr>
          <w:rFonts w:hint="eastAsia"/>
          <w:lang w:eastAsia="zh-TW"/>
        </w:rPr>
        <w:t>值亦高達近</w:t>
      </w:r>
      <w:r w:rsidRPr="004A0B53">
        <w:rPr>
          <w:lang w:eastAsia="zh-TW"/>
        </w:rPr>
        <w:t>3,000</w:t>
      </w:r>
      <w:r w:rsidRPr="004A0B53">
        <w:rPr>
          <w:lang w:eastAsia="zh-TW"/>
        </w:rPr>
        <w:t>億美元。娛樂業除電影電視廣播業蓬勃發展之外，也是電玩遊戲</w:t>
      </w:r>
      <w:r w:rsidRPr="004A0B53">
        <w:rPr>
          <w:rFonts w:hint="eastAsia"/>
          <w:lang w:eastAsia="zh-TW"/>
        </w:rPr>
        <w:t>產業中心，全球遊戲產業的龍頭美商藝電</w:t>
      </w:r>
      <w:r w:rsidRPr="004A0B53">
        <w:rPr>
          <w:lang w:eastAsia="zh-TW"/>
        </w:rPr>
        <w:t>Electronic Arts</w:t>
      </w:r>
      <w:r w:rsidRPr="004A0B53">
        <w:rPr>
          <w:lang w:eastAsia="zh-TW"/>
        </w:rPr>
        <w:t>總部與主要</w:t>
      </w:r>
      <w:r w:rsidRPr="004A0B53">
        <w:rPr>
          <w:rFonts w:hint="eastAsia"/>
          <w:lang w:eastAsia="zh-TW"/>
        </w:rPr>
        <w:t>研發中心即分別位於加州紅</w:t>
      </w:r>
      <w:r w:rsidR="002C4E6B" w:rsidRPr="004A0B53">
        <w:rPr>
          <w:rFonts w:hint="eastAsia"/>
          <w:lang w:eastAsia="zh-TW"/>
        </w:rPr>
        <w:t>木</w:t>
      </w:r>
      <w:r w:rsidRPr="004A0B53">
        <w:rPr>
          <w:rFonts w:hint="eastAsia"/>
          <w:lang w:eastAsia="zh-TW"/>
        </w:rPr>
        <w:t>市（</w:t>
      </w:r>
      <w:r w:rsidRPr="004A0B53">
        <w:rPr>
          <w:lang w:eastAsia="zh-TW"/>
        </w:rPr>
        <w:t>Redwood City</w:t>
      </w:r>
      <w:r w:rsidRPr="004A0B53">
        <w:rPr>
          <w:lang w:eastAsia="zh-TW"/>
        </w:rPr>
        <w:t>）及南加州</w:t>
      </w:r>
      <w:r w:rsidRPr="004A0B53">
        <w:rPr>
          <w:lang w:eastAsia="zh-TW"/>
        </w:rPr>
        <w:t>Santa Monica</w:t>
      </w:r>
      <w:r w:rsidRPr="004A0B53">
        <w:rPr>
          <w:lang w:eastAsia="zh-TW"/>
        </w:rPr>
        <w:t>。洛杉磯地區聚集了全美大型電影公司，如華納兄弟、環球、迪斯尼、派拉蒙、米高梅、夢工廠等，美國主要無線廣播電視台如</w:t>
      </w:r>
      <w:r w:rsidRPr="004A0B53">
        <w:rPr>
          <w:lang w:eastAsia="zh-TW"/>
        </w:rPr>
        <w:t>CBS</w:t>
      </w:r>
      <w:r w:rsidRPr="004A0B53">
        <w:rPr>
          <w:lang w:eastAsia="zh-TW"/>
        </w:rPr>
        <w:t>、</w:t>
      </w:r>
      <w:r w:rsidRPr="004A0B53">
        <w:rPr>
          <w:lang w:eastAsia="zh-TW"/>
        </w:rPr>
        <w:t>ABC</w:t>
      </w:r>
      <w:r w:rsidRPr="004A0B53">
        <w:rPr>
          <w:lang w:eastAsia="zh-TW"/>
        </w:rPr>
        <w:t>、</w:t>
      </w:r>
      <w:r w:rsidRPr="004A0B53">
        <w:rPr>
          <w:lang w:eastAsia="zh-TW"/>
        </w:rPr>
        <w:t>NBC</w:t>
      </w:r>
      <w:r w:rsidRPr="004A0B53">
        <w:rPr>
          <w:lang w:eastAsia="zh-TW"/>
        </w:rPr>
        <w:t>等在洛杉磯地區都有製作部門。</w:t>
      </w:r>
    </w:p>
    <w:p w14:paraId="12CC026D" w14:textId="7A322F8A" w:rsidR="002E73EB" w:rsidRPr="004A0B53" w:rsidRDefault="002E73EB" w:rsidP="002C4E6B">
      <w:pPr>
        <w:pStyle w:val="af4"/>
        <w:ind w:left="945" w:hanging="709"/>
      </w:pPr>
      <w:r w:rsidRPr="004A0B53">
        <w:t>（五）環保能源</w:t>
      </w:r>
      <w:r w:rsidRPr="004A0B53">
        <w:rPr>
          <w:rFonts w:hint="eastAsia"/>
        </w:rPr>
        <w:t>產業</w:t>
      </w:r>
    </w:p>
    <w:p w14:paraId="3785D73B" w14:textId="77777777" w:rsidR="002E73EB" w:rsidRPr="004A0B53" w:rsidRDefault="002E73EB" w:rsidP="002C4E6B">
      <w:pPr>
        <w:pStyle w:val="af5"/>
        <w:ind w:left="945" w:firstLine="472"/>
        <w:rPr>
          <w:lang w:eastAsia="zh-TW"/>
        </w:rPr>
      </w:pPr>
      <w:r w:rsidRPr="004A0B53">
        <w:rPr>
          <w:lang w:eastAsia="zh-TW"/>
        </w:rPr>
        <w:t>加州目前擁有全美最多的綠色科技</w:t>
      </w:r>
      <w:r w:rsidRPr="004A0B53">
        <w:rPr>
          <w:rFonts w:hint="eastAsia"/>
          <w:lang w:eastAsia="zh-TW"/>
        </w:rPr>
        <w:t>產業，目前全加州潔淨科技（</w:t>
      </w:r>
      <w:r w:rsidRPr="004A0B53">
        <w:rPr>
          <w:lang w:eastAsia="zh-TW"/>
        </w:rPr>
        <w:t>Clean Tech</w:t>
      </w:r>
      <w:r w:rsidRPr="004A0B53">
        <w:rPr>
          <w:lang w:eastAsia="zh-TW"/>
        </w:rPr>
        <w:t>）</w:t>
      </w:r>
      <w:r w:rsidRPr="004A0B53">
        <w:rPr>
          <w:rFonts w:hint="eastAsia"/>
          <w:lang w:eastAsia="zh-TW"/>
        </w:rPr>
        <w:t>產業就業人口高達約</w:t>
      </w:r>
      <w:r w:rsidRPr="004A0B53">
        <w:rPr>
          <w:lang w:eastAsia="zh-TW"/>
        </w:rPr>
        <w:t>32</w:t>
      </w:r>
      <w:r w:rsidRPr="004A0B53">
        <w:rPr>
          <w:lang w:eastAsia="zh-TW"/>
        </w:rPr>
        <w:t>萬人。加州政府也自</w:t>
      </w:r>
      <w:r w:rsidRPr="004A0B53">
        <w:rPr>
          <w:lang w:eastAsia="zh-TW"/>
        </w:rPr>
        <w:t>2007</w:t>
      </w:r>
      <w:r w:rsidRPr="004A0B53">
        <w:rPr>
          <w:lang w:eastAsia="zh-TW"/>
        </w:rPr>
        <w:t>年起實施</w:t>
      </w:r>
      <w:r w:rsidRPr="004A0B53">
        <w:rPr>
          <w:lang w:eastAsia="zh-TW"/>
        </w:rPr>
        <w:t>Go Solar California</w:t>
      </w:r>
      <w:r w:rsidRPr="004A0B53">
        <w:rPr>
          <w:lang w:eastAsia="zh-TW"/>
        </w:rPr>
        <w:t>十年計畫，提升境內太陽能能源運用及促進太陽能</w:t>
      </w:r>
      <w:r w:rsidRPr="004A0B53">
        <w:rPr>
          <w:rFonts w:hint="eastAsia"/>
          <w:lang w:eastAsia="zh-TW"/>
        </w:rPr>
        <w:t>產業發展。加州自</w:t>
      </w:r>
      <w:r w:rsidRPr="004A0B53">
        <w:rPr>
          <w:lang w:eastAsia="zh-TW"/>
        </w:rPr>
        <w:t>2013</w:t>
      </w:r>
      <w:r w:rsidRPr="004A0B53">
        <w:rPr>
          <w:lang w:eastAsia="zh-TW"/>
        </w:rPr>
        <w:t>年</w:t>
      </w:r>
      <w:r w:rsidRPr="004A0B53">
        <w:rPr>
          <w:lang w:eastAsia="zh-TW"/>
        </w:rPr>
        <w:t>1</w:t>
      </w:r>
      <w:r w:rsidRPr="004A0B53">
        <w:rPr>
          <w:lang w:eastAsia="zh-TW"/>
        </w:rPr>
        <w:t>月起首先以大型電廠及工業區</w:t>
      </w:r>
      <w:r w:rsidRPr="004A0B53">
        <w:rPr>
          <w:rFonts w:hint="eastAsia"/>
          <w:lang w:eastAsia="zh-TW"/>
        </w:rPr>
        <w:t>為「溫室氣體排放限額交易計畫」（</w:t>
      </w:r>
      <w:r w:rsidRPr="004A0B53">
        <w:rPr>
          <w:lang w:eastAsia="zh-TW"/>
        </w:rPr>
        <w:t>Cap-and-Trade Program</w:t>
      </w:r>
      <w:r w:rsidRPr="004A0B53">
        <w:rPr>
          <w:lang w:eastAsia="zh-TW"/>
        </w:rPr>
        <w:t>）的實施對象，自</w:t>
      </w:r>
      <w:r w:rsidRPr="004A0B53">
        <w:rPr>
          <w:lang w:eastAsia="zh-TW"/>
        </w:rPr>
        <w:t>2015</w:t>
      </w:r>
      <w:r w:rsidRPr="004A0B53">
        <w:rPr>
          <w:lang w:eastAsia="zh-TW"/>
        </w:rPr>
        <w:t>年起實施對象將擴及燃料供應商（</w:t>
      </w:r>
      <w:r w:rsidRPr="004A0B53">
        <w:rPr>
          <w:lang w:eastAsia="zh-TW"/>
        </w:rPr>
        <w:t>fuel distributors</w:t>
      </w:r>
      <w:r w:rsidRPr="004A0B53">
        <w:rPr>
          <w:lang w:eastAsia="zh-TW"/>
        </w:rPr>
        <w:t>）。</w:t>
      </w:r>
    </w:p>
    <w:p w14:paraId="249EBECA" w14:textId="77777777" w:rsidR="002E73EB" w:rsidRPr="004A0B53" w:rsidRDefault="002E73EB" w:rsidP="002C4E6B">
      <w:pPr>
        <w:pStyle w:val="af4"/>
        <w:ind w:left="945" w:hanging="709"/>
      </w:pPr>
      <w:r w:rsidRPr="004A0B53">
        <w:t>（六）農業</w:t>
      </w:r>
    </w:p>
    <w:p w14:paraId="790A0261" w14:textId="77777777" w:rsidR="002E73EB" w:rsidRPr="004A0B53" w:rsidRDefault="002E73EB" w:rsidP="002C4E6B">
      <w:pPr>
        <w:pStyle w:val="af5"/>
        <w:ind w:left="945" w:firstLine="472"/>
        <w:rPr>
          <w:lang w:eastAsia="zh-TW"/>
        </w:rPr>
      </w:pPr>
      <w:r w:rsidRPr="004A0B53">
        <w:rPr>
          <w:lang w:eastAsia="zh-TW"/>
        </w:rPr>
        <w:t>根據加州食品及農業廳（</w:t>
      </w:r>
      <w:r w:rsidRPr="004A0B53">
        <w:rPr>
          <w:lang w:eastAsia="zh-TW"/>
        </w:rPr>
        <w:t>CDFA</w:t>
      </w:r>
      <w:r w:rsidRPr="004A0B53">
        <w:rPr>
          <w:lang w:eastAsia="zh-TW"/>
        </w:rPr>
        <w:t>）資料，</w:t>
      </w:r>
      <w:r w:rsidRPr="004A0B53">
        <w:rPr>
          <w:lang w:eastAsia="zh-TW"/>
        </w:rPr>
        <w:t>2018</w:t>
      </w:r>
      <w:r w:rsidRPr="004A0B53">
        <w:rPr>
          <w:lang w:eastAsia="zh-TW"/>
        </w:rPr>
        <w:t>年加州近</w:t>
      </w:r>
      <w:r w:rsidRPr="004A0B53">
        <w:rPr>
          <w:lang w:eastAsia="zh-TW"/>
        </w:rPr>
        <w:t>8</w:t>
      </w:r>
      <w:r w:rsidRPr="004A0B53">
        <w:rPr>
          <w:lang w:eastAsia="zh-TW"/>
        </w:rPr>
        <w:t>萬家農場創造</w:t>
      </w:r>
      <w:r w:rsidRPr="004A0B53">
        <w:rPr>
          <w:rFonts w:hint="eastAsia"/>
          <w:lang w:eastAsia="zh-TW"/>
        </w:rPr>
        <w:t>產值高達</w:t>
      </w:r>
      <w:r w:rsidRPr="004A0B53">
        <w:rPr>
          <w:lang w:eastAsia="zh-TW"/>
        </w:rPr>
        <w:t>500</w:t>
      </w:r>
      <w:r w:rsidRPr="004A0B53">
        <w:rPr>
          <w:lang w:eastAsia="zh-TW"/>
        </w:rPr>
        <w:t>億美元。加州也是美國最大的農業出口州，</w:t>
      </w:r>
      <w:r w:rsidRPr="004A0B53">
        <w:rPr>
          <w:lang w:eastAsia="zh-TW"/>
        </w:rPr>
        <w:t>2017</w:t>
      </w:r>
      <w:r w:rsidRPr="004A0B53">
        <w:rPr>
          <w:lang w:eastAsia="zh-TW"/>
        </w:rPr>
        <w:t>年出口</w:t>
      </w:r>
      <w:r w:rsidRPr="004A0B53">
        <w:rPr>
          <w:rFonts w:hint="eastAsia"/>
          <w:lang w:eastAsia="zh-TW"/>
        </w:rPr>
        <w:t>值達</w:t>
      </w:r>
      <w:r w:rsidRPr="004A0B53">
        <w:rPr>
          <w:lang w:eastAsia="zh-TW"/>
        </w:rPr>
        <w:t>205.6</w:t>
      </w:r>
      <w:r w:rsidRPr="004A0B53">
        <w:rPr>
          <w:lang w:eastAsia="zh-TW"/>
        </w:rPr>
        <w:t>億美元，占美國農業總出口約</w:t>
      </w:r>
      <w:r w:rsidRPr="004A0B53">
        <w:rPr>
          <w:lang w:eastAsia="zh-TW"/>
        </w:rPr>
        <w:t>14.9%</w:t>
      </w:r>
      <w:r w:rsidRPr="004A0B53">
        <w:rPr>
          <w:lang w:eastAsia="zh-TW"/>
        </w:rPr>
        <w:t>，</w:t>
      </w:r>
      <w:r w:rsidRPr="004A0B53">
        <w:rPr>
          <w:lang w:eastAsia="zh-TW"/>
        </w:rPr>
        <w:t>2018</w:t>
      </w:r>
      <w:r w:rsidRPr="004A0B53">
        <w:rPr>
          <w:lang w:eastAsia="zh-TW"/>
        </w:rPr>
        <w:t>年前</w:t>
      </w:r>
      <w:r w:rsidRPr="004A0B53">
        <w:rPr>
          <w:lang w:eastAsia="zh-TW"/>
        </w:rPr>
        <w:t>10</w:t>
      </w:r>
      <w:r w:rsidRPr="004A0B53">
        <w:rPr>
          <w:lang w:eastAsia="zh-TW"/>
        </w:rPr>
        <w:t>大農作物或</w:t>
      </w:r>
      <w:r w:rsidRPr="004A0B53">
        <w:rPr>
          <w:rFonts w:hint="eastAsia"/>
          <w:lang w:eastAsia="zh-TW"/>
        </w:rPr>
        <w:t>產業影響全美日常飲食，產值為全美之冠：包括乳製品及牛奶（</w:t>
      </w:r>
      <w:r w:rsidRPr="004A0B53">
        <w:rPr>
          <w:lang w:eastAsia="zh-TW"/>
        </w:rPr>
        <w:t>2018</w:t>
      </w:r>
      <w:r w:rsidRPr="004A0B53">
        <w:rPr>
          <w:lang w:eastAsia="zh-TW"/>
        </w:rPr>
        <w:t>年</w:t>
      </w:r>
      <w:r w:rsidRPr="004A0B53">
        <w:rPr>
          <w:rFonts w:hint="eastAsia"/>
          <w:lang w:eastAsia="zh-TW"/>
        </w:rPr>
        <w:t>產值億</w:t>
      </w:r>
      <w:r w:rsidRPr="004A0B53">
        <w:rPr>
          <w:lang w:eastAsia="zh-TW"/>
        </w:rPr>
        <w:t>63.7</w:t>
      </w:r>
      <w:r w:rsidRPr="004A0B53">
        <w:rPr>
          <w:lang w:eastAsia="zh-TW"/>
        </w:rPr>
        <w:t>億美元）、葡萄（</w:t>
      </w:r>
      <w:r w:rsidRPr="004A0B53">
        <w:rPr>
          <w:lang w:eastAsia="zh-TW"/>
        </w:rPr>
        <w:t>62.5</w:t>
      </w:r>
      <w:r w:rsidRPr="004A0B53">
        <w:rPr>
          <w:lang w:eastAsia="zh-TW"/>
        </w:rPr>
        <w:t>億美元）、杏仁（</w:t>
      </w:r>
      <w:r w:rsidRPr="004A0B53">
        <w:rPr>
          <w:lang w:eastAsia="zh-TW"/>
        </w:rPr>
        <w:t>54.7</w:t>
      </w:r>
      <w:r w:rsidRPr="004A0B53">
        <w:rPr>
          <w:lang w:eastAsia="zh-TW"/>
        </w:rPr>
        <w:t>億美元）、牛隻（</w:t>
      </w:r>
      <w:r w:rsidRPr="004A0B53">
        <w:rPr>
          <w:lang w:eastAsia="zh-TW"/>
        </w:rPr>
        <w:t>31.9</w:t>
      </w:r>
      <w:r w:rsidRPr="004A0B53">
        <w:rPr>
          <w:lang w:eastAsia="zh-TW"/>
        </w:rPr>
        <w:t>億美元）、開心果（</w:t>
      </w:r>
      <w:r w:rsidRPr="004A0B53">
        <w:rPr>
          <w:lang w:eastAsia="zh-TW"/>
        </w:rPr>
        <w:t>26.2</w:t>
      </w:r>
      <w:r w:rsidRPr="004A0B53">
        <w:rPr>
          <w:lang w:eastAsia="zh-TW"/>
        </w:rPr>
        <w:t>億美元）、草莓（</w:t>
      </w:r>
      <w:r w:rsidRPr="004A0B53">
        <w:rPr>
          <w:lang w:eastAsia="zh-TW"/>
        </w:rPr>
        <w:t>23.4</w:t>
      </w:r>
      <w:r w:rsidRPr="004A0B53">
        <w:rPr>
          <w:lang w:eastAsia="zh-TW"/>
        </w:rPr>
        <w:t>億美元）、萵苣（</w:t>
      </w:r>
      <w:r w:rsidRPr="004A0B53">
        <w:rPr>
          <w:lang w:eastAsia="zh-TW"/>
        </w:rPr>
        <w:t>18.1</w:t>
      </w:r>
      <w:r w:rsidRPr="004A0B53">
        <w:rPr>
          <w:lang w:eastAsia="zh-TW"/>
        </w:rPr>
        <w:t>億美元）、花（</w:t>
      </w:r>
      <w:r w:rsidRPr="004A0B53">
        <w:rPr>
          <w:lang w:eastAsia="zh-TW"/>
        </w:rPr>
        <w:t>12.2</w:t>
      </w:r>
      <w:r w:rsidRPr="004A0B53">
        <w:rPr>
          <w:lang w:eastAsia="zh-TW"/>
        </w:rPr>
        <w:t>億美元）、番茄（</w:t>
      </w:r>
      <w:r w:rsidRPr="004A0B53">
        <w:rPr>
          <w:lang w:eastAsia="zh-TW"/>
        </w:rPr>
        <w:t>12.0</w:t>
      </w:r>
      <w:r w:rsidRPr="004A0B53">
        <w:rPr>
          <w:lang w:eastAsia="zh-TW"/>
        </w:rPr>
        <w:t>億美元）、柳橙（</w:t>
      </w:r>
      <w:r w:rsidRPr="004A0B53">
        <w:rPr>
          <w:lang w:eastAsia="zh-TW"/>
        </w:rPr>
        <w:t>11.2</w:t>
      </w:r>
      <w:r w:rsidRPr="004A0B53">
        <w:rPr>
          <w:lang w:eastAsia="zh-TW"/>
        </w:rPr>
        <w:t>億美元）。此外，加州約有</w:t>
      </w:r>
      <w:r w:rsidRPr="004A0B53">
        <w:rPr>
          <w:lang w:eastAsia="zh-TW"/>
        </w:rPr>
        <w:t>70</w:t>
      </w:r>
      <w:r w:rsidRPr="004A0B53">
        <w:rPr>
          <w:lang w:eastAsia="zh-TW"/>
        </w:rPr>
        <w:t>多種農作物</w:t>
      </w:r>
      <w:r w:rsidRPr="004A0B53">
        <w:rPr>
          <w:rFonts w:hint="eastAsia"/>
          <w:lang w:eastAsia="zh-TW"/>
        </w:rPr>
        <w:t>產量居全美之冠，包括朝鮮薊、棗、無花果、葡萄乾、奇異果、橄欖、黏桃、梅子、石榴、糯米等。</w:t>
      </w:r>
    </w:p>
    <w:p w14:paraId="100A2985" w14:textId="77777777" w:rsidR="002E73EB" w:rsidRPr="004A0B53" w:rsidRDefault="002E73EB" w:rsidP="002C4E6B">
      <w:pPr>
        <w:pStyle w:val="af4"/>
        <w:ind w:left="945" w:hanging="709"/>
      </w:pPr>
      <w:r w:rsidRPr="004A0B53">
        <w:t>（七）金融服務業</w:t>
      </w:r>
    </w:p>
    <w:p w14:paraId="70E7848B" w14:textId="77777777" w:rsidR="002E73EB" w:rsidRPr="004A0B53" w:rsidRDefault="002E73EB" w:rsidP="002C4E6B">
      <w:pPr>
        <w:pStyle w:val="af5"/>
        <w:ind w:left="945" w:firstLine="472"/>
        <w:rPr>
          <w:lang w:eastAsia="zh-TW"/>
        </w:rPr>
      </w:pPr>
      <w:r w:rsidRPr="004A0B53">
        <w:rPr>
          <w:lang w:eastAsia="zh-TW"/>
        </w:rPr>
        <w:t>加州</w:t>
      </w:r>
      <w:r w:rsidRPr="004A0B53">
        <w:rPr>
          <w:rFonts w:hint="eastAsia"/>
          <w:lang w:eastAsia="zh-TW"/>
        </w:rPr>
        <w:t>為美國西岸之金融中心，登記註冊銀行近</w:t>
      </w:r>
      <w:r w:rsidRPr="004A0B53">
        <w:rPr>
          <w:lang w:eastAsia="zh-TW"/>
        </w:rPr>
        <w:t>200</w:t>
      </w:r>
      <w:r w:rsidRPr="004A0B53">
        <w:rPr>
          <w:lang w:eastAsia="zh-TW"/>
        </w:rPr>
        <w:t>家，另有多家聯合信貸銀行、儲蓄債券公司、信託公司、及儲貸與融資金融機構超過</w:t>
      </w:r>
      <w:r w:rsidRPr="004A0B53">
        <w:rPr>
          <w:lang w:eastAsia="zh-TW"/>
        </w:rPr>
        <w:t>150</w:t>
      </w:r>
      <w:r w:rsidRPr="004A0B53">
        <w:rPr>
          <w:lang w:eastAsia="zh-TW"/>
        </w:rPr>
        <w:t>家。加州緊臨太平洋盆地、加拿大及墨西哥，全州約有</w:t>
      </w:r>
      <w:r w:rsidRPr="004A0B53">
        <w:rPr>
          <w:lang w:eastAsia="zh-TW"/>
        </w:rPr>
        <w:t>80</w:t>
      </w:r>
      <w:r w:rsidRPr="004A0B53">
        <w:rPr>
          <w:lang w:eastAsia="zh-TW"/>
        </w:rPr>
        <w:t>家外商銀行設立經營據點，由於經濟及就業成長</w:t>
      </w:r>
      <w:r w:rsidRPr="004A0B53">
        <w:rPr>
          <w:rFonts w:hint="eastAsia"/>
          <w:lang w:eastAsia="zh-TW"/>
        </w:rPr>
        <w:t>強勁，對外貿易發達，人口及家庭戶眾多，</w:t>
      </w:r>
      <w:r w:rsidRPr="004A0B53">
        <w:rPr>
          <w:lang w:eastAsia="zh-TW"/>
        </w:rPr>
        <w:t>使加州成</w:t>
      </w:r>
      <w:r w:rsidRPr="004A0B53">
        <w:rPr>
          <w:rFonts w:hint="eastAsia"/>
          <w:lang w:eastAsia="zh-TW"/>
        </w:rPr>
        <w:t>為全美第二大金融中心。</w:t>
      </w:r>
    </w:p>
    <w:p w14:paraId="7CD4AF4B" w14:textId="77777777" w:rsidR="002E73EB" w:rsidRPr="004A0B53" w:rsidRDefault="002E73EB" w:rsidP="002C4E6B">
      <w:pPr>
        <w:pStyle w:val="af4"/>
        <w:ind w:left="945" w:hanging="709"/>
      </w:pPr>
      <w:r w:rsidRPr="004A0B53">
        <w:t>（八）電動車</w:t>
      </w:r>
      <w:r w:rsidRPr="004A0B53">
        <w:rPr>
          <w:rFonts w:hint="eastAsia"/>
        </w:rPr>
        <w:t>產業</w:t>
      </w:r>
    </w:p>
    <w:p w14:paraId="26610F8F" w14:textId="6E9FB65E" w:rsidR="002E73EB" w:rsidRPr="004A0B53" w:rsidRDefault="002E73EB" w:rsidP="002C4E6B">
      <w:pPr>
        <w:pStyle w:val="af5"/>
        <w:ind w:left="945" w:firstLine="472"/>
        <w:rPr>
          <w:lang w:eastAsia="zh-TW"/>
        </w:rPr>
      </w:pPr>
      <w:r w:rsidRPr="004A0B53">
        <w:rPr>
          <w:lang w:eastAsia="zh-TW"/>
        </w:rPr>
        <w:t>加州電動車</w:t>
      </w:r>
      <w:r w:rsidRPr="004A0B53">
        <w:rPr>
          <w:rFonts w:hint="eastAsia"/>
          <w:lang w:eastAsia="zh-TW"/>
        </w:rPr>
        <w:t>產業無論在設計、製造及消費均領先全美，新車銷售車占全美電動車將近一半市場，充電設施則占全美的</w:t>
      </w:r>
      <w:r w:rsidRPr="004A0B53">
        <w:rPr>
          <w:lang w:eastAsia="zh-TW"/>
        </w:rPr>
        <w:t>24%</w:t>
      </w:r>
      <w:r w:rsidRPr="004A0B53">
        <w:rPr>
          <w:lang w:eastAsia="zh-TW"/>
        </w:rPr>
        <w:t>。加州也是全美電動車最大的市場，對電動車業提供優惠補助，因此，加州在汽車及運輸工業未來趨勢影響扮演</w:t>
      </w:r>
      <w:r w:rsidRPr="004A0B53">
        <w:rPr>
          <w:rFonts w:hint="eastAsia"/>
          <w:lang w:eastAsia="zh-TW"/>
        </w:rPr>
        <w:t>舉足輕重之角色。受惠於加州前瞻性環境保護政策，全球知名電動車產業公司如</w:t>
      </w:r>
      <w:r w:rsidRPr="004A0B53">
        <w:rPr>
          <w:lang w:eastAsia="zh-TW"/>
        </w:rPr>
        <w:t>Tesla</w:t>
      </w:r>
      <w:r w:rsidRPr="004A0B53">
        <w:rPr>
          <w:lang w:eastAsia="zh-TW"/>
        </w:rPr>
        <w:t>、</w:t>
      </w:r>
      <w:r w:rsidRPr="004A0B53">
        <w:rPr>
          <w:lang w:eastAsia="zh-TW"/>
        </w:rPr>
        <w:t>Lucid</w:t>
      </w:r>
      <w:r w:rsidRPr="004A0B53">
        <w:rPr>
          <w:lang w:eastAsia="zh-TW"/>
        </w:rPr>
        <w:t>、</w:t>
      </w:r>
      <w:r w:rsidRPr="004A0B53">
        <w:rPr>
          <w:lang w:eastAsia="zh-TW"/>
        </w:rPr>
        <w:t>Fisker</w:t>
      </w:r>
      <w:r w:rsidRPr="004A0B53">
        <w:rPr>
          <w:lang w:eastAsia="zh-TW"/>
        </w:rPr>
        <w:t>、</w:t>
      </w:r>
      <w:r w:rsidRPr="004A0B53">
        <w:rPr>
          <w:lang w:eastAsia="zh-TW"/>
        </w:rPr>
        <w:t>Faraday</w:t>
      </w:r>
      <w:r w:rsidRPr="004A0B53">
        <w:rPr>
          <w:lang w:eastAsia="zh-TW"/>
        </w:rPr>
        <w:t>、</w:t>
      </w:r>
      <w:r w:rsidRPr="004A0B53">
        <w:rPr>
          <w:lang w:eastAsia="zh-TW"/>
        </w:rPr>
        <w:t>Rivian</w:t>
      </w:r>
      <w:r w:rsidRPr="004A0B53">
        <w:rPr>
          <w:lang w:eastAsia="zh-TW"/>
        </w:rPr>
        <w:t>及電動巴士及卡車公司</w:t>
      </w:r>
      <w:r w:rsidRPr="004A0B53">
        <w:rPr>
          <w:lang w:eastAsia="zh-TW"/>
        </w:rPr>
        <w:t>Proterra</w:t>
      </w:r>
      <w:r w:rsidRPr="004A0B53">
        <w:rPr>
          <w:lang w:eastAsia="zh-TW"/>
        </w:rPr>
        <w:t>等創新公司均源自加州。</w:t>
      </w:r>
    </w:p>
    <w:p w14:paraId="749EAA3A" w14:textId="624834C8" w:rsidR="002E73EB" w:rsidRPr="004A0B53" w:rsidRDefault="00B77A6F" w:rsidP="00B77A6F">
      <w:pPr>
        <w:pStyle w:val="a4"/>
        <w:spacing w:before="257" w:after="257"/>
        <w:ind w:left="632" w:hanging="632"/>
      </w:pPr>
      <w:r w:rsidRPr="004A0B53">
        <w:rPr>
          <w:rFonts w:cs="華康粗明體"/>
          <w:szCs w:val="32"/>
        </w:rPr>
        <w:t>四、</w:t>
      </w:r>
      <w:r w:rsidR="002E73EB" w:rsidRPr="004A0B53">
        <w:rPr>
          <w:rFonts w:cs="華康粗明體"/>
          <w:szCs w:val="32"/>
        </w:rPr>
        <w:t>經濟展望</w:t>
      </w:r>
    </w:p>
    <w:p w14:paraId="05F565A4" w14:textId="77777777" w:rsidR="002E73EB" w:rsidRPr="004A0B53" w:rsidRDefault="002E73EB" w:rsidP="002C4E6B">
      <w:pPr>
        <w:pStyle w:val="-1"/>
      </w:pPr>
      <w:r w:rsidRPr="004A0B53">
        <w:t>根據洛杉磯經濟發展局（</w:t>
      </w:r>
      <w:r w:rsidRPr="004A0B53">
        <w:t>LAEDC</w:t>
      </w:r>
      <w:r w:rsidRPr="004A0B53">
        <w:t>）於</w:t>
      </w:r>
      <w:r w:rsidRPr="004A0B53">
        <w:t>2023</w:t>
      </w:r>
      <w:r w:rsidRPr="004A0B53">
        <w:t>年</w:t>
      </w:r>
      <w:r w:rsidRPr="004A0B53">
        <w:t>2</w:t>
      </w:r>
      <w:r w:rsidRPr="004A0B53">
        <w:t>月發表最新經濟預測報告指出，至</w:t>
      </w:r>
      <w:r w:rsidRPr="004A0B53">
        <w:t>2023</w:t>
      </w:r>
      <w:r w:rsidRPr="004A0B53">
        <w:t>年，由疫情所引發之經濟不確定性雖已消除，惟加州經濟仍面臨聯準會急速升息以對抗通貨膨脹及全球供應鏈不穩定之因素，</w:t>
      </w:r>
      <w:r w:rsidRPr="004A0B53">
        <w:t>2022</w:t>
      </w:r>
      <w:r w:rsidRPr="004A0B53">
        <w:t>年實質</w:t>
      </w:r>
      <w:r w:rsidRPr="004A0B53">
        <w:t>GDP</w:t>
      </w:r>
      <w:r w:rsidRPr="004A0B53">
        <w:t>僅成長</w:t>
      </w:r>
      <w:r w:rsidRPr="004A0B53">
        <w:t>0.5%</w:t>
      </w:r>
      <w:r w:rsidRPr="004A0B53">
        <w:t>，預期</w:t>
      </w:r>
      <w:r w:rsidRPr="004A0B53">
        <w:t>2023</w:t>
      </w:r>
      <w:r w:rsidRPr="004A0B53">
        <w:t>年則進一步下降至</w:t>
      </w:r>
      <w:r w:rsidRPr="004A0B53">
        <w:t>0.3%</w:t>
      </w:r>
      <w:r w:rsidRPr="004A0B53">
        <w:t>，至</w:t>
      </w:r>
      <w:r w:rsidRPr="004A0B53">
        <w:t>2024</w:t>
      </w:r>
      <w:r w:rsidRPr="004A0B53">
        <w:t>年則逐漸成長至</w:t>
      </w:r>
      <w:r w:rsidRPr="004A0B53">
        <w:t>1.5%</w:t>
      </w:r>
      <w:r w:rsidRPr="004A0B53">
        <w:t>。</w:t>
      </w:r>
    </w:p>
    <w:p w14:paraId="3248EDB7" w14:textId="2E74C33F" w:rsidR="002E73EB" w:rsidRPr="004A0B53" w:rsidRDefault="002E73EB" w:rsidP="002C4E6B">
      <w:pPr>
        <w:pStyle w:val="-1"/>
      </w:pPr>
      <w:r w:rsidRPr="004A0B53">
        <w:t>在南加州部分，洛杉磯郡整體經濟成長率在經歷</w:t>
      </w:r>
      <w:r w:rsidRPr="004A0B53">
        <w:t>2021</w:t>
      </w:r>
      <w:r w:rsidRPr="004A0B53">
        <w:t>年高達</w:t>
      </w:r>
      <w:r w:rsidRPr="004A0B53">
        <w:t>6.8%</w:t>
      </w:r>
      <w:r w:rsidRPr="004A0B53">
        <w:t>之大幅反彈後，增速明顯放緩，</w:t>
      </w:r>
      <w:r w:rsidRPr="004A0B53">
        <w:t>2022</w:t>
      </w:r>
      <w:r w:rsidRPr="004A0B53">
        <w:t>年</w:t>
      </w:r>
      <w:r w:rsidRPr="004A0B53">
        <w:t>GDP</w:t>
      </w:r>
      <w:r w:rsidRPr="004A0B53">
        <w:t>成長率僅</w:t>
      </w:r>
      <w:r w:rsidR="00C714EA" w:rsidRPr="004A0B53">
        <w:rPr>
          <w:rFonts w:hint="eastAsia"/>
        </w:rPr>
        <w:t>為</w:t>
      </w:r>
      <w:r w:rsidRPr="004A0B53">
        <w:t>0.1%</w:t>
      </w:r>
      <w:r w:rsidRPr="004A0B53">
        <w:t>，</w:t>
      </w:r>
      <w:r w:rsidRPr="004A0B53">
        <w:t>2023</w:t>
      </w:r>
      <w:r w:rsidRPr="004A0B53">
        <w:t>年甚至可能出現</w:t>
      </w:r>
      <w:r w:rsidRPr="004A0B53">
        <w:t>-0.2%</w:t>
      </w:r>
      <w:r w:rsidRPr="004A0B53">
        <w:t>之微幅負成長，預期整體經濟至</w:t>
      </w:r>
      <w:r w:rsidRPr="004A0B53">
        <w:t>2024</w:t>
      </w:r>
      <w:r w:rsidRPr="004A0B53">
        <w:t>方可望溫和回升。失業率則已自</w:t>
      </w:r>
      <w:r w:rsidRPr="004A0B53">
        <w:t>2020</w:t>
      </w:r>
      <w:r w:rsidRPr="004A0B53">
        <w:t>年</w:t>
      </w:r>
      <w:r w:rsidRPr="004A0B53">
        <w:t>5</w:t>
      </w:r>
      <w:r w:rsidRPr="004A0B53">
        <w:t>月高峰期之</w:t>
      </w:r>
      <w:r w:rsidRPr="004A0B53">
        <w:t>19.2%</w:t>
      </w:r>
      <w:r w:rsidRPr="004A0B53">
        <w:t>逐漸緩解至</w:t>
      </w:r>
      <w:r w:rsidRPr="004A0B53">
        <w:t>2022</w:t>
      </w:r>
      <w:r w:rsidRPr="004A0B53">
        <w:t>年</w:t>
      </w:r>
      <w:r w:rsidRPr="004A0B53">
        <w:t>12</w:t>
      </w:r>
      <w:r w:rsidRPr="004A0B53">
        <w:t>月之</w:t>
      </w:r>
      <w:r w:rsidRPr="004A0B53">
        <w:t>4.4%</w:t>
      </w:r>
      <w:r w:rsidRPr="004A0B53">
        <w:t>；</w:t>
      </w:r>
      <w:r w:rsidRPr="004A0B53">
        <w:t>2022</w:t>
      </w:r>
      <w:r w:rsidRPr="004A0B53">
        <w:t>年平均失業率</w:t>
      </w:r>
      <w:r w:rsidRPr="004A0B53">
        <w:rPr>
          <w:rFonts w:hint="eastAsia"/>
        </w:rPr>
        <w:t>為</w:t>
      </w:r>
      <w:r w:rsidRPr="004A0B53">
        <w:t>4.9%</w:t>
      </w:r>
      <w:r w:rsidRPr="004A0B53">
        <w:t>，</w:t>
      </w:r>
      <w:r w:rsidRPr="004A0B53">
        <w:t>2023</w:t>
      </w:r>
      <w:r w:rsidRPr="004A0B53">
        <w:t>年預期將略升至</w:t>
      </w:r>
      <w:r w:rsidRPr="004A0B53">
        <w:t>6.4%</w:t>
      </w:r>
      <w:r w:rsidRPr="004A0B53">
        <w:t>。</w:t>
      </w:r>
    </w:p>
    <w:p w14:paraId="32D4549B" w14:textId="2FCBBE7E" w:rsidR="002E73EB" w:rsidRPr="004A0B53" w:rsidRDefault="00B77A6F" w:rsidP="00B77A6F">
      <w:pPr>
        <w:pStyle w:val="a4"/>
        <w:spacing w:before="257" w:after="257"/>
        <w:ind w:left="632" w:hanging="632"/>
      </w:pPr>
      <w:r w:rsidRPr="004A0B53">
        <w:rPr>
          <w:rFonts w:cs="華康粗明體"/>
          <w:szCs w:val="32"/>
        </w:rPr>
        <w:t>五、</w:t>
      </w:r>
      <w:r w:rsidR="002E73EB" w:rsidRPr="004A0B53">
        <w:rPr>
          <w:rFonts w:cs="華康粗明體"/>
          <w:szCs w:val="32"/>
        </w:rPr>
        <w:t>市場環境</w:t>
      </w:r>
    </w:p>
    <w:p w14:paraId="16BE90F5" w14:textId="77777777" w:rsidR="002E73EB" w:rsidRPr="004A0B53" w:rsidRDefault="002E73EB" w:rsidP="002C4E6B">
      <w:pPr>
        <w:pStyle w:val="-1"/>
      </w:pPr>
      <w:r w:rsidRPr="004A0B53">
        <w:t>加州</w:t>
      </w:r>
      <w:r w:rsidRPr="004A0B53">
        <w:rPr>
          <w:rFonts w:hint="eastAsia"/>
        </w:rPr>
        <w:t>為全美第</w:t>
      </w:r>
      <w:r w:rsidRPr="004A0B53">
        <w:t>1</w:t>
      </w:r>
      <w:r w:rsidRPr="004A0B53">
        <w:t>大經濟體，平均國民所得在美國平均數以上，食衣住行育樂各行各業在州內蓬勃發展，數十年來吸引大批移民，無論是在地理、地貌、物</w:t>
      </w:r>
      <w:r w:rsidRPr="004A0B53">
        <w:rPr>
          <w:rFonts w:hint="eastAsia"/>
        </w:rPr>
        <w:t>產、還是人口構成上都十分多樣化。由於人口所帶來的市場需求，許多地方政府紛紛開發商業或市區購物中心，吸引店家進駐，以增加稅收。</w:t>
      </w:r>
    </w:p>
    <w:p w14:paraId="4FC05B35" w14:textId="77777777" w:rsidR="002E73EB" w:rsidRPr="004A0B53" w:rsidRDefault="002E73EB" w:rsidP="002C4E6B">
      <w:pPr>
        <w:pStyle w:val="-1"/>
      </w:pPr>
      <w:r w:rsidRPr="004A0B53">
        <w:t>加州經濟的問題之一是缺乏製造業，</w:t>
      </w:r>
      <w:r w:rsidRPr="004A0B53">
        <w:t>7.25%~10.25%</w:t>
      </w:r>
      <w:r w:rsidRPr="004A0B53">
        <w:t>的高額銷售稅使得在該州投資設廠負擔重。多年來加州少有新的工廠設立，喪失了一些較高收入的製造業工作機會。這意味著加州的中</w:t>
      </w:r>
      <w:r w:rsidRPr="004A0B53">
        <w:rPr>
          <w:rFonts w:hint="eastAsia"/>
        </w:rPr>
        <w:t>產階級仍以小企業主、建築及運輸工人、以及少數較高知識的工人，且幾乎是以服務業為主。</w:t>
      </w:r>
    </w:p>
    <w:p w14:paraId="0C950C4D" w14:textId="19D19FFA" w:rsidR="002E73EB" w:rsidRPr="004A0B53" w:rsidRDefault="002E73EB" w:rsidP="002C4E6B">
      <w:pPr>
        <w:pStyle w:val="-1"/>
      </w:pPr>
      <w:r w:rsidRPr="004A0B53">
        <w:t>然於疫情起始至今，加州各主要城市人口外移問題嚴重，據洛杉磯財政局統計，自</w:t>
      </w:r>
      <w:r w:rsidRPr="004A0B53">
        <w:t>2019</w:t>
      </w:r>
      <w:r w:rsidRPr="004A0B53">
        <w:t>年起，洛杉磯郡外流人口超過</w:t>
      </w:r>
      <w:r w:rsidRPr="004A0B53">
        <w:t>30</w:t>
      </w:r>
      <w:r w:rsidRPr="004A0B53">
        <w:t>萬人，其中自洛杉磯市移出者過半，究其原因乃</w:t>
      </w:r>
      <w:r w:rsidRPr="004A0B53">
        <w:rPr>
          <w:rFonts w:hint="eastAsia"/>
        </w:rPr>
        <w:t>為當地房價過高，民</w:t>
      </w:r>
      <w:r w:rsidR="00C714EA" w:rsidRPr="004A0B53">
        <w:rPr>
          <w:rFonts w:hint="eastAsia"/>
        </w:rPr>
        <w:t>眾</w:t>
      </w:r>
      <w:r w:rsidRPr="004A0B53">
        <w:rPr>
          <w:rFonts w:ascii="華康細圓體" w:hAnsi="華康細圓體" w:cs="華康細圓體" w:hint="eastAsia"/>
        </w:rPr>
        <w:t>無力承受。</w:t>
      </w:r>
    </w:p>
    <w:p w14:paraId="4D05A12A" w14:textId="147F7F5B" w:rsidR="002E73EB" w:rsidRPr="004A0B53" w:rsidRDefault="00B77A6F" w:rsidP="00B77A6F">
      <w:pPr>
        <w:pStyle w:val="a4"/>
        <w:spacing w:before="257" w:after="257"/>
        <w:ind w:left="632" w:hanging="632"/>
      </w:pPr>
      <w:r w:rsidRPr="004A0B53">
        <w:rPr>
          <w:rFonts w:cs="華康粗明體"/>
          <w:szCs w:val="32"/>
        </w:rPr>
        <w:t>六、</w:t>
      </w:r>
      <w:r w:rsidR="002E73EB" w:rsidRPr="004A0B53">
        <w:rPr>
          <w:rFonts w:cs="華康粗明體"/>
          <w:szCs w:val="32"/>
        </w:rPr>
        <w:t>投資環境風險</w:t>
      </w:r>
    </w:p>
    <w:p w14:paraId="6C04B520" w14:textId="43941009" w:rsidR="002E73EB" w:rsidRPr="004A0B53" w:rsidRDefault="002E73EB" w:rsidP="002C4E6B">
      <w:pPr>
        <w:pStyle w:val="-1"/>
      </w:pPr>
      <w:r w:rsidRPr="004A0B53">
        <w:t>美國</w:t>
      </w:r>
      <w:r w:rsidRPr="004A0B53">
        <w:rPr>
          <w:rFonts w:hint="eastAsia"/>
        </w:rPr>
        <w:t>為經濟先進國家，外人投資法令規章透明，加州亦不例外，於美國或該州進行投資，相對較無風險，惟商業勞工及消</w:t>
      </w:r>
      <w:r w:rsidRPr="004A0B53">
        <w:t>費等相關法規繁雜，且屢有更動，投資人需瞭解相關規定並隨時留意。</w:t>
      </w:r>
    </w:p>
    <w:p w14:paraId="0BA589E9" w14:textId="240BA489" w:rsidR="002E73EB" w:rsidRPr="004A0B53" w:rsidRDefault="002E73EB" w:rsidP="002C4E6B">
      <w:pPr>
        <w:pStyle w:val="ad"/>
        <w:spacing w:before="514" w:after="771"/>
      </w:pPr>
      <w:r w:rsidRPr="004A0B53">
        <w:t>第參</w:t>
      </w:r>
      <w:r w:rsidR="002C4E6B" w:rsidRPr="004A0B53">
        <w:t xml:space="preserve">章　</w:t>
      </w:r>
      <w:r w:rsidRPr="004A0B53">
        <w:t>外商在當地經營現況及投資機會</w:t>
      </w:r>
    </w:p>
    <w:p w14:paraId="68A857BB" w14:textId="342C050E"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外商在當地投資現況</w:t>
      </w:r>
    </w:p>
    <w:p w14:paraId="1D3A8198" w14:textId="77777777" w:rsidR="002E73EB" w:rsidRPr="004A0B53" w:rsidRDefault="002E73EB" w:rsidP="002C4E6B">
      <w:pPr>
        <w:pStyle w:val="-1"/>
      </w:pPr>
      <w:r w:rsidRPr="004A0B53">
        <w:t>加州吸引外國直接投資居全美之冠，據美國商務部經濟分析局（</w:t>
      </w:r>
      <w:r w:rsidRPr="004A0B53">
        <w:t>U.S. Department of Commerce’s Bureau of Economic Analysis</w:t>
      </w:r>
      <w:r w:rsidRPr="004A0B53">
        <w:t>（</w:t>
      </w:r>
      <w:r w:rsidRPr="004A0B53">
        <w:t>BEA</w:t>
      </w:r>
      <w:r w:rsidRPr="004A0B53">
        <w:t>）之統計，加州吸引外人投資額近年來平均每年約</w:t>
      </w:r>
      <w:r w:rsidRPr="004A0B53">
        <w:t>1,200</w:t>
      </w:r>
      <w:r w:rsidRPr="004A0B53">
        <w:t>億美元。另根據洛杉磯經濟發展局（</w:t>
      </w:r>
      <w:r w:rsidRPr="004A0B53">
        <w:t>LAEDC</w:t>
      </w:r>
      <w:r w:rsidRPr="004A0B53">
        <w:t>）統計，</w:t>
      </w:r>
      <w:r w:rsidRPr="004A0B53">
        <w:t>2021</w:t>
      </w:r>
      <w:r w:rsidRPr="004A0B53">
        <w:t>年南加州計有</w:t>
      </w:r>
      <w:r w:rsidRPr="004A0B53">
        <w:t>11,154</w:t>
      </w:r>
      <w:r w:rsidRPr="004A0B53">
        <w:t>家外人直接投資（</w:t>
      </w:r>
      <w:r w:rsidRPr="004A0B53">
        <w:t>FDI</w:t>
      </w:r>
      <w:r w:rsidRPr="004A0B53">
        <w:t>）企業，</w:t>
      </w:r>
      <w:r w:rsidRPr="004A0B53">
        <w:rPr>
          <w:rFonts w:hint="eastAsia"/>
        </w:rPr>
        <w:t>僱用員工數約</w:t>
      </w:r>
      <w:r w:rsidRPr="004A0B53">
        <w:t>44</w:t>
      </w:r>
      <w:r w:rsidRPr="004A0B53">
        <w:t>萬人，投資金額約</w:t>
      </w:r>
      <w:r w:rsidRPr="004A0B53">
        <w:t>396</w:t>
      </w:r>
      <w:r w:rsidRPr="004A0B53">
        <w:t>億美元，依</w:t>
      </w:r>
      <w:r w:rsidRPr="004A0B53">
        <w:t>FDI</w:t>
      </w:r>
      <w:r w:rsidRPr="004A0B53">
        <w:t>投資來源大小依序</w:t>
      </w:r>
      <w:r w:rsidRPr="004A0B53">
        <w:rPr>
          <w:rFonts w:hint="eastAsia"/>
        </w:rPr>
        <w:t>為日本、英國、法國、加拿大及德國，我國為排名第</w:t>
      </w:r>
      <w:r w:rsidRPr="004A0B53">
        <w:t>10</w:t>
      </w:r>
      <w:r w:rsidRPr="004A0B53">
        <w:t>大投資國，納入統計者有</w:t>
      </w:r>
      <w:r w:rsidRPr="004A0B53">
        <w:t>259</w:t>
      </w:r>
      <w:r w:rsidRPr="004A0B53">
        <w:t>家企業，創造</w:t>
      </w:r>
      <w:r w:rsidRPr="004A0B53">
        <w:t>10,803</w:t>
      </w:r>
      <w:r w:rsidRPr="004A0B53">
        <w:t>個工作機會，投資金額約</w:t>
      </w:r>
      <w:r w:rsidRPr="004A0B53">
        <w:t>9.92</w:t>
      </w:r>
      <w:r w:rsidRPr="004A0B53">
        <w:t>億美元。以投資部門別來看，南加州</w:t>
      </w:r>
      <w:r w:rsidRPr="004A0B53">
        <w:t>FDI</w:t>
      </w:r>
      <w:r w:rsidRPr="004A0B53">
        <w:t>企業比重依序</w:t>
      </w:r>
      <w:r w:rsidRPr="004A0B53">
        <w:rPr>
          <w:rFonts w:hint="eastAsia"/>
        </w:rPr>
        <w:t>為自然資源產業、營造業、製造業、零售批發貿易業、運輸及倉儲業。</w:t>
      </w:r>
    </w:p>
    <w:p w14:paraId="688A63D5" w14:textId="49245092"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臺（華）商在當地經營現況</w:t>
      </w:r>
    </w:p>
    <w:p w14:paraId="2024C463" w14:textId="1126C526" w:rsidR="002E73EB" w:rsidRPr="004A0B53" w:rsidRDefault="002C4E6B" w:rsidP="002C4E6B">
      <w:pPr>
        <w:pStyle w:val="af4"/>
        <w:ind w:left="945" w:hanging="709"/>
      </w:pPr>
      <w:r w:rsidRPr="004A0B53">
        <w:t>（一）</w:t>
      </w:r>
      <w:r w:rsidR="002E73EB" w:rsidRPr="004A0B53">
        <w:tab/>
      </w:r>
      <w:r w:rsidR="002E73EB" w:rsidRPr="004A0B53">
        <w:t>我國廠商在加州投資設廠、設立分支機構、營運據點等粗估至少</w:t>
      </w:r>
      <w:r w:rsidR="002E73EB" w:rsidRPr="004A0B53">
        <w:t>1,500</w:t>
      </w:r>
      <w:r w:rsidR="002E73EB" w:rsidRPr="004A0B53">
        <w:t>餘家，居全美各州之首，創造超過</w:t>
      </w:r>
      <w:r w:rsidR="002E73EB" w:rsidRPr="004A0B53">
        <w:t>10</w:t>
      </w:r>
      <w:r w:rsidR="002E73EB" w:rsidRPr="004A0B53">
        <w:t>萬個工作機會，主要行業包括電腦及電子相關</w:t>
      </w:r>
      <w:r w:rsidR="002E73EB" w:rsidRPr="004A0B53">
        <w:rPr>
          <w:rFonts w:hint="eastAsia"/>
        </w:rPr>
        <w:t>產業，其他行業包括貿易業，旅遊業及金融業等，主要分布在北加</w:t>
      </w:r>
      <w:r w:rsidR="002E73EB" w:rsidRPr="004A0B53">
        <w:t>州舊金山、矽谷地區及南加州洛杉磯、爾灣、聖地牙哥等地。我廠商設於北加州之分支機構多以</w:t>
      </w:r>
      <w:r w:rsidR="002E73EB" w:rsidRPr="004A0B53">
        <w:rPr>
          <w:rFonts w:hint="eastAsia"/>
        </w:rPr>
        <w:t>研發及引進產業最新技術為主，設於南加州之分支機構則以行銷、物流、發貨倉庫及貿易批發為主，因南加州有兩個全美最重要港口：洛杉磯港及長堤港，腹地廣大，再加上完善的高速公路及鐵路運輸系統。</w:t>
      </w:r>
    </w:p>
    <w:p w14:paraId="3D8ED3EB" w14:textId="77777777" w:rsidR="002E73EB" w:rsidRPr="004A0B53" w:rsidRDefault="002E73EB" w:rsidP="002C4E6B">
      <w:pPr>
        <w:pStyle w:val="af4"/>
        <w:ind w:left="945" w:hanging="709"/>
      </w:pPr>
    </w:p>
    <w:p w14:paraId="2B64C2ED" w14:textId="60C288B0" w:rsidR="002E73EB" w:rsidRPr="004A0B53" w:rsidRDefault="002C4E6B" w:rsidP="002C4E6B">
      <w:pPr>
        <w:pStyle w:val="af4"/>
        <w:ind w:left="945" w:hanging="709"/>
      </w:pPr>
      <w:r w:rsidRPr="004A0B53">
        <w:t>（二）</w:t>
      </w:r>
      <w:r w:rsidR="002E73EB" w:rsidRPr="004A0B53">
        <w:t>我國著名廠商如台積電、聯電、鴻海、宏碁、明碁、宏達電子、大眾電腦、中華電信、神通電腦、技嘉科技、聯發科技、</w:t>
      </w:r>
      <w:r w:rsidR="002E73EB" w:rsidRPr="004A0B53">
        <w:rPr>
          <w:rFonts w:hint="eastAsia"/>
        </w:rPr>
        <w:t>研華科技、研揚科技、醫揚科技、</w:t>
      </w:r>
      <w:r w:rsidR="002E73EB" w:rsidRPr="004A0B53">
        <w:t>環隆電氣、台達電子、致茂電子、生達製藥、臺灣浩鼎生技、台糖公司、友力資訊、京晨科技、威剛科技、微星科技、緯創軟體、勤誠興業、神基科技、帝寶工業、萬泰科技、拓連科技、中華航空、長榮海運、長榮航空、陽明海運、萬海海運、統</w:t>
      </w:r>
      <w:r w:rsidR="00B77A6F" w:rsidRPr="004A0B53">
        <w:t>一、</w:t>
      </w:r>
      <w:r w:rsidR="002E73EB" w:rsidRPr="004A0B53">
        <w:t>味全、大成國際鋼鐵、捷安特、法藍瓷、琉璃工房、功學社、農友種苗、聖瑪利、休閒國聯集團、天仁茗茶、</w:t>
      </w:r>
      <w:r w:rsidR="002E73EB" w:rsidRPr="004A0B53">
        <w:t>85</w:t>
      </w:r>
      <w:r w:rsidR="002E73EB" w:rsidRPr="004A0B53">
        <w:t>度</w:t>
      </w:r>
      <w:r w:rsidR="002E73EB" w:rsidRPr="004A0B53">
        <w:t>C</w:t>
      </w:r>
      <w:r w:rsidR="002E73EB" w:rsidRPr="004A0B53">
        <w:t>、鼎泰</w:t>
      </w:r>
      <w:r w:rsidR="002E73EB" w:rsidRPr="004A0B53">
        <w:rPr>
          <w:rFonts w:hint="eastAsia"/>
        </w:rPr>
        <w:t>豐、六角國際等均在加州設有分公司或海外分支機構。</w:t>
      </w:r>
    </w:p>
    <w:p w14:paraId="5396CECB" w14:textId="77777777" w:rsidR="002E73EB" w:rsidRPr="004A0B53" w:rsidRDefault="002E73EB" w:rsidP="002C4E6B">
      <w:pPr>
        <w:pStyle w:val="af4"/>
        <w:ind w:left="945" w:hanging="709"/>
      </w:pPr>
      <w:r w:rsidRPr="004A0B53">
        <w:t>（三）根據加州企業監督局（</w:t>
      </w:r>
      <w:r w:rsidRPr="004A0B53">
        <w:t>Department of Oversight</w:t>
      </w:r>
      <w:r w:rsidRPr="004A0B53">
        <w:t>）統計，我國有</w:t>
      </w:r>
      <w:r w:rsidRPr="004A0B53">
        <w:t>13</w:t>
      </w:r>
      <w:r w:rsidRPr="004A0B53">
        <w:t>家公民營銀行在加州設有共</w:t>
      </w:r>
      <w:r w:rsidRPr="004A0B53">
        <w:t>13</w:t>
      </w:r>
      <w:r w:rsidRPr="004A0B53">
        <w:t>家分行或子行，包括土地銀行、臺灣銀行、第一銀行、合作金庫、玉山銀行、華南銀行、臺灣企銀、彰化銀行、永</w:t>
      </w:r>
      <w:r w:rsidRPr="004A0B53">
        <w:rPr>
          <w:rFonts w:hint="eastAsia"/>
        </w:rPr>
        <w:t>豐銀行、兆豐國際商業銀行（洛杉磯分行、矽谷分行）、</w:t>
      </w:r>
      <w:r w:rsidRPr="004A0B53">
        <w:t>CTBC Bank USA</w:t>
      </w:r>
      <w:r w:rsidRPr="004A0B53">
        <w:t>（中國信託銀行子行）、華信銀行（原臺灣工業銀行子行）、永</w:t>
      </w:r>
      <w:r w:rsidRPr="004A0B53">
        <w:rPr>
          <w:rFonts w:hint="eastAsia"/>
        </w:rPr>
        <w:t>豐金控及美國第一銀行（一銀子行）等，總資產達約</w:t>
      </w:r>
      <w:r w:rsidRPr="004A0B53">
        <w:t>80</w:t>
      </w:r>
      <w:r w:rsidRPr="004A0B53">
        <w:t>億美元，僅次於日本。</w:t>
      </w:r>
    </w:p>
    <w:p w14:paraId="5B8833A3" w14:textId="339DC195" w:rsidR="002E73EB" w:rsidRPr="004A0B53" w:rsidRDefault="002E73EB" w:rsidP="002C4E6B">
      <w:pPr>
        <w:pStyle w:val="af4"/>
        <w:ind w:left="945" w:hanging="709"/>
        <w:rPr>
          <w:rFonts w:eastAsia="Times New Roman"/>
        </w:rPr>
      </w:pPr>
      <w:r w:rsidRPr="004A0B53">
        <w:t>（四）加州境內僑商大多集中於南加州大洛杉磯地區以及北加州矽谷一帶，重要部分組織包括洛杉磯臺美商會（</w:t>
      </w:r>
      <w:r w:rsidRPr="004A0B53">
        <w:t>TACCLA</w:t>
      </w:r>
      <w:r w:rsidRPr="004A0B53">
        <w:t>）、北加州臺灣工商會、舊金山灣區臺灣商會、南加玉山科技協會、南加州臺灣旅館業同業公會、華美資訊協會等，推動臺美經貿合作與交流事務。</w:t>
      </w:r>
    </w:p>
    <w:p w14:paraId="1331D1A7" w14:textId="2536BCF1" w:rsidR="002E73EB" w:rsidRPr="004A0B53" w:rsidRDefault="00B77A6F" w:rsidP="002C4E6B">
      <w:pPr>
        <w:pStyle w:val="a4"/>
        <w:pageBreakBefore/>
        <w:spacing w:before="257" w:after="257"/>
        <w:ind w:left="632" w:hanging="632"/>
      </w:pPr>
      <w:r w:rsidRPr="004A0B53">
        <w:rPr>
          <w:rFonts w:cs="華康粗明體"/>
          <w:szCs w:val="32"/>
        </w:rPr>
        <w:t>三、</w:t>
      </w:r>
      <w:r w:rsidR="002E73EB" w:rsidRPr="004A0B53">
        <w:rPr>
          <w:rFonts w:cs="華康粗明體"/>
          <w:szCs w:val="32"/>
        </w:rPr>
        <w:t>投資機會</w:t>
      </w:r>
    </w:p>
    <w:p w14:paraId="7944BA8C" w14:textId="46183E15" w:rsidR="002E73EB" w:rsidRPr="004A0B53" w:rsidRDefault="002E73EB" w:rsidP="002C4E6B">
      <w:pPr>
        <w:pStyle w:val="-1"/>
      </w:pPr>
      <w:r w:rsidRPr="004A0B53">
        <w:t>加州的人口及其經濟的實力，除勞力密集的製造業外，各行各業對外人投資都具有吸引力，</w:t>
      </w:r>
      <w:r w:rsidRPr="004A0B53">
        <w:rPr>
          <w:rFonts w:hint="eastAsia"/>
        </w:rPr>
        <w:t>舉凡數位內容、半導體、航太、電子及電腦、生物科技、電腦軟體、金融產業及奈米技術等皆為可供技術合作之項目。此外，加州亦加速發展清淨能源產業，設定於</w:t>
      </w:r>
      <w:r w:rsidRPr="004A0B53">
        <w:t>2030</w:t>
      </w:r>
      <w:r w:rsidRPr="004A0B53">
        <w:t>年達成</w:t>
      </w:r>
      <w:r w:rsidRPr="004A0B53">
        <w:t>60%</w:t>
      </w:r>
      <w:r w:rsidRPr="004A0B53">
        <w:t>，</w:t>
      </w:r>
      <w:r w:rsidRPr="004A0B53">
        <w:t>2045</w:t>
      </w:r>
      <w:r w:rsidRPr="004A0B53">
        <w:t>年達成</w:t>
      </w:r>
      <w:r w:rsidRPr="004A0B53">
        <w:t>100%</w:t>
      </w:r>
      <w:r w:rsidRPr="004A0B53">
        <w:t>非</w:t>
      </w:r>
      <w:r w:rsidRPr="004A0B53">
        <w:rPr>
          <w:rFonts w:hint="eastAsia"/>
        </w:rPr>
        <w:t>碳能源的目標，此目標帶動加州境內再生能源及節能科技發展。</w:t>
      </w:r>
    </w:p>
    <w:p w14:paraId="5CB5869E" w14:textId="2741E8A1"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3AFA3BAF" w14:textId="433A9E24"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主要投資法令</w:t>
      </w:r>
    </w:p>
    <w:p w14:paraId="2CD06BB6" w14:textId="77777777" w:rsidR="002E73EB" w:rsidRPr="004A0B53" w:rsidRDefault="002E73EB" w:rsidP="002C4E6B">
      <w:pPr>
        <w:pStyle w:val="-1"/>
      </w:pPr>
      <w:r w:rsidRPr="004A0B53">
        <w:t>加州主要投資法令</w:t>
      </w:r>
      <w:r w:rsidRPr="004A0B53">
        <w:rPr>
          <w:rFonts w:hint="eastAsia"/>
        </w:rPr>
        <w:t>為</w:t>
      </w:r>
      <w:r w:rsidRPr="004A0B53">
        <w:t>California Commercial Code</w:t>
      </w:r>
      <w:r w:rsidRPr="004A0B53">
        <w:t>，詳細法條可上網</w:t>
      </w:r>
      <w:r w:rsidRPr="004A0B53">
        <w:rPr>
          <w:rFonts w:hint="eastAsia"/>
        </w:rPr>
        <w:t>查閱：</w:t>
      </w:r>
    </w:p>
    <w:p w14:paraId="52C0F55D" w14:textId="77777777" w:rsidR="002E73EB" w:rsidRPr="004A0B53" w:rsidRDefault="002E73EB" w:rsidP="002C4E6B">
      <w:pPr>
        <w:pStyle w:val="-1"/>
      </w:pPr>
      <w:r w:rsidRPr="004A0B53">
        <w:t>http</w:t>
      </w:r>
      <w:r w:rsidRPr="004A0B53">
        <w:t>：</w:t>
      </w:r>
      <w:r w:rsidRPr="004A0B53">
        <w:t>//www.leginfo.ca.gov/.html/com_table_of_contents.html</w:t>
      </w:r>
    </w:p>
    <w:p w14:paraId="4F91DF3B" w14:textId="0DC0EB78"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投資申請之規定、程序、應準備文件及審查流程</w:t>
      </w:r>
    </w:p>
    <w:p w14:paraId="2A2DAA3C" w14:textId="77777777" w:rsidR="002E73EB" w:rsidRPr="004A0B53" w:rsidRDefault="002E73EB" w:rsidP="002C4E6B">
      <w:pPr>
        <w:pStyle w:val="-1"/>
      </w:pPr>
      <w:r w:rsidRPr="004A0B53">
        <w:t>在加州開設辦事處之程序如下：</w:t>
      </w:r>
    </w:p>
    <w:p w14:paraId="34E8846F" w14:textId="3C052C95" w:rsidR="002E73EB" w:rsidRPr="004A0B53" w:rsidRDefault="002C4E6B" w:rsidP="002C4E6B">
      <w:pPr>
        <w:pStyle w:val="af4"/>
        <w:ind w:left="945" w:hanging="709"/>
      </w:pPr>
      <w:r w:rsidRPr="004A0B53">
        <w:t>（一）</w:t>
      </w:r>
      <w:r w:rsidR="002E73EB" w:rsidRPr="004A0B53">
        <w:t>向州務卿辦公室（</w:t>
      </w:r>
      <w:r w:rsidR="002E73EB" w:rsidRPr="004A0B53">
        <w:t>Secretary of State’s Office</w:t>
      </w:r>
      <w:r w:rsidR="002E73EB" w:rsidRPr="004A0B53">
        <w:t>）申請設立許可</w:t>
      </w:r>
    </w:p>
    <w:p w14:paraId="572D587C" w14:textId="77777777" w:rsidR="002E73EB" w:rsidRPr="004A0B53" w:rsidRDefault="002E73EB" w:rsidP="002C4E6B">
      <w:pPr>
        <w:pStyle w:val="af6"/>
        <w:ind w:left="1417" w:hanging="472"/>
      </w:pPr>
      <w:r w:rsidRPr="004A0B53">
        <w:t>１、依據其他州或國家法律、法規設立之公司，須向州務卿申請外國公司之聲明及指定表（</w:t>
      </w:r>
      <w:r w:rsidRPr="004A0B53">
        <w:t>Statement And Designation By Foreign Corporation</w:t>
      </w:r>
      <w:r w:rsidRPr="004A0B53">
        <w:t>），並確認該公司在加州之代表人及主要辦事處地點。</w:t>
      </w:r>
    </w:p>
    <w:p w14:paraId="01A875CD" w14:textId="77777777" w:rsidR="002E73EB" w:rsidRPr="004A0B53" w:rsidRDefault="002E73EB" w:rsidP="002C4E6B">
      <w:pPr>
        <w:pStyle w:val="af6"/>
        <w:ind w:left="1417" w:hanging="472"/>
      </w:pPr>
      <w:r w:rsidRPr="004A0B53">
        <w:t>２、外國公司須提出其表現良好證書（</w:t>
      </w:r>
      <w:r w:rsidRPr="004A0B53">
        <w:t>Certificate Of Good Standing</w:t>
      </w:r>
      <w:r w:rsidRPr="004A0B53">
        <w:t>）以證明該公司在其國家有良好表現，該證書須向其所在國相關單位申請，並以英文書寫。俟收到外國公司之聲明及指定表後，州務卿辦公室約需</w:t>
      </w:r>
      <w:r w:rsidRPr="004A0B53">
        <w:t>6</w:t>
      </w:r>
      <w:r w:rsidRPr="004A0B53">
        <w:t>至</w:t>
      </w:r>
      <w:r w:rsidRPr="004A0B53">
        <w:t>8</w:t>
      </w:r>
      <w:r w:rsidRPr="004A0B53">
        <w:t>週時間核發資格符合證書（</w:t>
      </w:r>
      <w:r w:rsidRPr="004A0B53">
        <w:t>Certificate Of Qualification</w:t>
      </w:r>
      <w:r w:rsidRPr="004A0B53">
        <w:t>）。</w:t>
      </w:r>
    </w:p>
    <w:p w14:paraId="36BBEA67" w14:textId="77777777" w:rsidR="002E73EB" w:rsidRPr="004A0B53" w:rsidRDefault="002E73EB" w:rsidP="002C4E6B">
      <w:pPr>
        <w:pStyle w:val="af6"/>
        <w:ind w:left="1417" w:hanging="472"/>
      </w:pPr>
      <w:r w:rsidRPr="004A0B53">
        <w:t>３、外國公司每年須提出外國公司聲明（</w:t>
      </w:r>
      <w:r w:rsidRPr="004A0B53">
        <w:t>Statement by Foreign Corporation</w:t>
      </w:r>
      <w:r w:rsidRPr="004A0B53">
        <w:t>），並</w:t>
      </w:r>
      <w:r w:rsidRPr="004A0B53">
        <w:rPr>
          <w:rFonts w:hint="eastAsia"/>
        </w:rPr>
        <w:t>繳付</w:t>
      </w:r>
      <w:r w:rsidRPr="004A0B53">
        <w:t>350</w:t>
      </w:r>
      <w:r w:rsidRPr="004A0B53">
        <w:t>美元之申請費及至少</w:t>
      </w:r>
      <w:r w:rsidRPr="004A0B53">
        <w:t>800</w:t>
      </w:r>
      <w:r w:rsidRPr="004A0B53">
        <w:t>美元之特權稅予州務卿辦公室，獲准設立之外國公司須逐年報稅，因加州稅法複雜且執行嚴格，故準備申報稅款時，應尋求詳細明確協助。所有諮詢及要求可逕洽：</w:t>
      </w:r>
    </w:p>
    <w:p w14:paraId="621C3C58" w14:textId="77777777" w:rsidR="002E73EB" w:rsidRPr="004A0B53" w:rsidRDefault="002E73EB" w:rsidP="002C4E6B">
      <w:pPr>
        <w:pStyle w:val="af6"/>
        <w:ind w:left="1417" w:hanging="472"/>
      </w:pPr>
      <w:r w:rsidRPr="004A0B53">
        <w:tab/>
        <w:t>Secretary of State, Corporate Filing Division</w:t>
      </w:r>
    </w:p>
    <w:p w14:paraId="7043F9D8" w14:textId="77777777" w:rsidR="002E73EB" w:rsidRPr="004A0B53" w:rsidRDefault="002E73EB" w:rsidP="002C4E6B">
      <w:pPr>
        <w:pStyle w:val="af6"/>
        <w:ind w:left="1417" w:hanging="472"/>
      </w:pPr>
      <w:r w:rsidRPr="004A0B53">
        <w:tab/>
        <w:t>1230 J Street, Sacramento, CA 95814</w:t>
      </w:r>
    </w:p>
    <w:p w14:paraId="7AD4D9A9" w14:textId="77777777" w:rsidR="002E73EB" w:rsidRPr="004A0B53" w:rsidRDefault="002E73EB" w:rsidP="002C4E6B">
      <w:pPr>
        <w:pStyle w:val="af6"/>
        <w:ind w:left="1417" w:hanging="472"/>
      </w:pPr>
      <w:r w:rsidRPr="004A0B53">
        <w:tab/>
        <w:t>Tel</w:t>
      </w:r>
      <w:r w:rsidRPr="004A0B53">
        <w:t>：（</w:t>
      </w:r>
      <w:r w:rsidRPr="004A0B53">
        <w:t>916</w:t>
      </w:r>
      <w:r w:rsidRPr="004A0B53">
        <w:t>）</w:t>
      </w:r>
      <w:r w:rsidRPr="004A0B53">
        <w:t>445-0620</w:t>
      </w:r>
    </w:p>
    <w:p w14:paraId="52AF34E2" w14:textId="4852CD8E" w:rsidR="002E73EB" w:rsidRPr="004A0B53" w:rsidRDefault="002C4E6B" w:rsidP="002C4E6B">
      <w:pPr>
        <w:pStyle w:val="af4"/>
        <w:ind w:left="945" w:hanging="709"/>
        <w:rPr>
          <w:lang w:eastAsia="ja-JP"/>
        </w:rPr>
      </w:pPr>
      <w:r w:rsidRPr="004A0B53">
        <w:rPr>
          <w:lang w:eastAsia="ja-JP"/>
        </w:rPr>
        <w:t>（二）</w:t>
      </w:r>
      <w:r w:rsidR="002E73EB" w:rsidRPr="004A0B53">
        <w:rPr>
          <w:lang w:eastAsia="ja-JP"/>
        </w:rPr>
        <w:t>申請公司名稱</w:t>
      </w:r>
    </w:p>
    <w:p w14:paraId="268CB21F" w14:textId="77777777" w:rsidR="002E73EB" w:rsidRPr="004A0B53" w:rsidRDefault="002E73EB" w:rsidP="002C4E6B">
      <w:pPr>
        <w:pStyle w:val="af6"/>
        <w:ind w:left="1417" w:hanging="472"/>
      </w:pPr>
      <w:r w:rsidRPr="004A0B53">
        <w:t>１、公司應於成立前向州務卿辦事處</w:t>
      </w:r>
      <w:r w:rsidRPr="004A0B53">
        <w:rPr>
          <w:rFonts w:hint="eastAsia"/>
        </w:rPr>
        <w:t>查詢並確認該名稱之可行性，若該名稱與其他已登記名稱重覆時，應註冊為假定商務名稱。假定商務名稱聲明（</w:t>
      </w:r>
      <w:r w:rsidRPr="004A0B53">
        <w:t>FICTITIOUS BUSINESS NAME STATEMENT</w:t>
      </w:r>
      <w:r w:rsidRPr="004A0B53">
        <w:t>）須交給註冊申請人主要商務所在郡之辦事員，另註冊申請人須在</w:t>
      </w:r>
      <w:r w:rsidRPr="004A0B53">
        <w:t>30</w:t>
      </w:r>
      <w:r w:rsidRPr="004A0B53">
        <w:t>天內將該聲明刊登於郡內通行之報紙，每週刊登</w:t>
      </w:r>
      <w:r w:rsidRPr="004A0B53">
        <w:t>1</w:t>
      </w:r>
      <w:r w:rsidRPr="004A0B53">
        <w:t>次，連續刊登</w:t>
      </w:r>
      <w:r w:rsidRPr="004A0B53">
        <w:t>4</w:t>
      </w:r>
      <w:r w:rsidRPr="004A0B53">
        <w:t>星期，並提出刊登具結書（</w:t>
      </w:r>
      <w:r w:rsidRPr="004A0B53">
        <w:t>AFFIDAVIT</w:t>
      </w:r>
      <w:r w:rsidRPr="004A0B53">
        <w:t>）予郡辦事員。</w:t>
      </w:r>
    </w:p>
    <w:p w14:paraId="7E9A17F0" w14:textId="77777777" w:rsidR="002E73EB" w:rsidRPr="004A0B53" w:rsidRDefault="002E73EB" w:rsidP="002C4E6B">
      <w:pPr>
        <w:pStyle w:val="af6"/>
        <w:ind w:left="1417" w:hanging="472"/>
      </w:pPr>
      <w:r w:rsidRPr="004A0B53">
        <w:t>２、所有諮詢與要求可逕洽公司所在郡之辦事處，一般資訊則可逕洽：</w:t>
      </w:r>
    </w:p>
    <w:p w14:paraId="789559BB" w14:textId="77777777" w:rsidR="002E73EB" w:rsidRPr="004A0B53" w:rsidRDefault="002E73EB" w:rsidP="002C4E6B">
      <w:pPr>
        <w:pStyle w:val="af6"/>
        <w:ind w:left="1417" w:hanging="472"/>
      </w:pPr>
      <w:r w:rsidRPr="004A0B53">
        <w:tab/>
        <w:t>Countyclerk’s Office, Fictitious Name Registration</w:t>
      </w:r>
    </w:p>
    <w:p w14:paraId="14A04B67" w14:textId="77777777" w:rsidR="002E73EB" w:rsidRPr="004A0B53" w:rsidRDefault="002E73EB" w:rsidP="002C4E6B">
      <w:pPr>
        <w:pStyle w:val="af6"/>
        <w:ind w:left="1417" w:hanging="472"/>
      </w:pPr>
      <w:r w:rsidRPr="004A0B53">
        <w:tab/>
        <w:t>720 Ninth Street, Sacramento, CA.95814</w:t>
      </w:r>
    </w:p>
    <w:p w14:paraId="64797A9E" w14:textId="77777777" w:rsidR="002E73EB" w:rsidRPr="004A0B53" w:rsidRDefault="002E73EB" w:rsidP="002C4E6B">
      <w:pPr>
        <w:pStyle w:val="af6"/>
        <w:ind w:left="1417" w:hanging="472"/>
      </w:pPr>
      <w:r w:rsidRPr="004A0B53">
        <w:tab/>
        <w:t>Tel</w:t>
      </w:r>
      <w:r w:rsidRPr="004A0B53">
        <w:t>：（</w:t>
      </w:r>
      <w:r w:rsidRPr="004A0B53">
        <w:t>916</w:t>
      </w:r>
      <w:r w:rsidRPr="004A0B53">
        <w:t>）</w:t>
      </w:r>
      <w:r w:rsidRPr="004A0B53">
        <w:t>440-5522</w:t>
      </w:r>
    </w:p>
    <w:p w14:paraId="2361F530" w14:textId="77777777" w:rsidR="002E73EB" w:rsidRPr="004A0B53" w:rsidRDefault="002E73EB" w:rsidP="002C4E6B">
      <w:pPr>
        <w:pStyle w:val="af4"/>
        <w:ind w:left="945" w:hanging="709"/>
      </w:pPr>
      <w:r w:rsidRPr="004A0B53">
        <w:t>（三）申請地方執照與營業許可（</w:t>
      </w:r>
      <w:r w:rsidRPr="004A0B53">
        <w:t>Filing For Local Licences And Permits</w:t>
      </w:r>
      <w:r w:rsidRPr="004A0B53">
        <w:t>）</w:t>
      </w:r>
    </w:p>
    <w:p w14:paraId="0007FA99" w14:textId="77777777" w:rsidR="002E73EB" w:rsidRPr="004A0B53" w:rsidRDefault="002E73EB" w:rsidP="002C4E6B">
      <w:pPr>
        <w:pStyle w:val="af5"/>
        <w:ind w:left="945" w:firstLine="472"/>
        <w:rPr>
          <w:lang w:eastAsia="zh-TW"/>
        </w:rPr>
      </w:pPr>
      <w:r w:rsidRPr="004A0B53">
        <w:rPr>
          <w:lang w:eastAsia="zh-TW"/>
        </w:rPr>
        <w:t>在各郡及城市個別地區開辦商務需有執照，建築物之使用亦需執照。商務執照費用因地區而異，可能統一收費（</w:t>
      </w:r>
      <w:r w:rsidRPr="004A0B53">
        <w:rPr>
          <w:lang w:eastAsia="zh-TW"/>
        </w:rPr>
        <w:t>FLAT RATE</w:t>
      </w:r>
      <w:r w:rsidRPr="004A0B53">
        <w:rPr>
          <w:lang w:eastAsia="zh-TW"/>
        </w:rPr>
        <w:t>）或依營業</w:t>
      </w:r>
      <w:r w:rsidRPr="004A0B53">
        <w:rPr>
          <w:rFonts w:hint="eastAsia"/>
          <w:lang w:eastAsia="zh-TW"/>
        </w:rPr>
        <w:t>值之百分比及各種因素組合而定，另公司亦須繳納動產稅並向郡之稅捐機關註冊。</w:t>
      </w:r>
    </w:p>
    <w:p w14:paraId="4D256FFC" w14:textId="77777777" w:rsidR="002E73EB" w:rsidRPr="004A0B53" w:rsidRDefault="002E73EB" w:rsidP="002C4E6B">
      <w:pPr>
        <w:pStyle w:val="af4"/>
        <w:ind w:left="945" w:hanging="709"/>
      </w:pPr>
      <w:r w:rsidRPr="004A0B53">
        <w:t>（四）申請商標或服務標誌</w:t>
      </w:r>
    </w:p>
    <w:p w14:paraId="3045FD6D" w14:textId="77777777" w:rsidR="002E73EB" w:rsidRPr="004A0B53" w:rsidRDefault="002E73EB" w:rsidP="002C4E6B">
      <w:pPr>
        <w:pStyle w:val="af5"/>
        <w:ind w:left="945" w:firstLine="472"/>
        <w:rPr>
          <w:lang w:eastAsia="zh-TW"/>
        </w:rPr>
      </w:pPr>
      <w:r w:rsidRPr="004A0B53">
        <w:t>公司須向州務卿辦公室申請註冊其商標及服務標誌，遞呈商標及服務標誌註冊表（</w:t>
      </w:r>
      <w:r w:rsidRPr="004A0B53">
        <w:t>Registration Of Trademark And Service Mark</w:t>
      </w:r>
      <w:r w:rsidRPr="004A0B53">
        <w:t>）。</w:t>
      </w:r>
      <w:r w:rsidRPr="004A0B53">
        <w:rPr>
          <w:lang w:eastAsia="zh-TW"/>
        </w:rPr>
        <w:t>有關此方面之規則甚</w:t>
      </w:r>
      <w:r w:rsidRPr="004A0B53">
        <w:rPr>
          <w:rFonts w:hint="eastAsia"/>
          <w:lang w:eastAsia="zh-TW"/>
        </w:rPr>
        <w:t>為複雜，須特別留意。所有諮詢與</w:t>
      </w:r>
      <w:r w:rsidRPr="004A0B53">
        <w:rPr>
          <w:lang w:eastAsia="zh-TW"/>
        </w:rPr>
        <w:t>要求可逕洽：</w:t>
      </w:r>
    </w:p>
    <w:p w14:paraId="08180EC6" w14:textId="77777777" w:rsidR="002E73EB" w:rsidRPr="004A0B53" w:rsidRDefault="002E73EB" w:rsidP="002C4E6B">
      <w:pPr>
        <w:pStyle w:val="af4"/>
        <w:ind w:left="945" w:hanging="709"/>
      </w:pPr>
      <w:r w:rsidRPr="004A0B53">
        <w:tab/>
        <w:t>Secretary of State</w:t>
      </w:r>
    </w:p>
    <w:p w14:paraId="1DFB830B" w14:textId="77777777" w:rsidR="002E73EB" w:rsidRPr="004A0B53" w:rsidRDefault="002E73EB" w:rsidP="002C4E6B">
      <w:pPr>
        <w:pStyle w:val="af4"/>
        <w:ind w:left="945" w:hanging="709"/>
      </w:pPr>
      <w:r w:rsidRPr="004A0B53">
        <w:tab/>
        <w:t>Limited Partnership Division, Trademark and</w:t>
      </w:r>
    </w:p>
    <w:p w14:paraId="54DF10EA" w14:textId="77777777" w:rsidR="002E73EB" w:rsidRPr="004A0B53" w:rsidRDefault="002E73EB" w:rsidP="002C4E6B">
      <w:pPr>
        <w:pStyle w:val="af4"/>
        <w:ind w:left="945" w:hanging="709"/>
      </w:pPr>
      <w:r w:rsidRPr="004A0B53">
        <w:tab/>
        <w:t>Service Registration</w:t>
      </w:r>
    </w:p>
    <w:p w14:paraId="0C98CBA2" w14:textId="77777777" w:rsidR="002E73EB" w:rsidRPr="004A0B53" w:rsidRDefault="002E73EB" w:rsidP="002C4E6B">
      <w:pPr>
        <w:pStyle w:val="af4"/>
        <w:ind w:left="945" w:hanging="709"/>
      </w:pPr>
      <w:r w:rsidRPr="004A0B53">
        <w:tab/>
        <w:t>92312th Street, 3rd Floor</w:t>
      </w:r>
    </w:p>
    <w:p w14:paraId="5CC8CB89" w14:textId="77777777" w:rsidR="002E73EB" w:rsidRPr="004A0B53" w:rsidRDefault="002E73EB" w:rsidP="002C4E6B">
      <w:pPr>
        <w:pStyle w:val="af4"/>
        <w:ind w:left="945" w:hanging="709"/>
      </w:pPr>
      <w:r w:rsidRPr="004A0B53">
        <w:tab/>
        <w:t>Sacramento, CA 95814</w:t>
      </w:r>
    </w:p>
    <w:p w14:paraId="1E351DC3" w14:textId="77777777" w:rsidR="002E73EB" w:rsidRPr="004A0B53" w:rsidRDefault="002E73EB" w:rsidP="002C4E6B">
      <w:pPr>
        <w:pStyle w:val="af4"/>
        <w:ind w:left="945" w:hanging="709"/>
      </w:pPr>
      <w:r w:rsidRPr="004A0B53">
        <w:tab/>
        <w:t>Tel</w:t>
      </w:r>
      <w:r w:rsidRPr="004A0B53">
        <w:t>：（</w:t>
      </w:r>
      <w:r w:rsidRPr="004A0B53">
        <w:t>916</w:t>
      </w:r>
      <w:r w:rsidRPr="004A0B53">
        <w:t>）</w:t>
      </w:r>
      <w:r w:rsidRPr="004A0B53">
        <w:t>445-9872</w:t>
      </w:r>
    </w:p>
    <w:p w14:paraId="76C39741" w14:textId="77777777" w:rsidR="002E73EB" w:rsidRPr="004A0B53" w:rsidRDefault="002E73EB" w:rsidP="002C4E6B">
      <w:pPr>
        <w:pStyle w:val="af4"/>
        <w:ind w:left="945" w:hanging="709"/>
      </w:pPr>
      <w:r w:rsidRPr="004A0B53">
        <w:t>（五）申報加州交易及使用稅（</w:t>
      </w:r>
      <w:r w:rsidRPr="004A0B53">
        <w:t>Filing For California Sales And Use Tax</w:t>
      </w:r>
      <w:r w:rsidRPr="004A0B53">
        <w:t>）</w:t>
      </w:r>
    </w:p>
    <w:p w14:paraId="488E9B83" w14:textId="77777777" w:rsidR="002E73EB" w:rsidRPr="004A0B53" w:rsidRDefault="002E73EB" w:rsidP="002C4E6B">
      <w:pPr>
        <w:pStyle w:val="af5"/>
        <w:ind w:left="945" w:firstLine="472"/>
      </w:pPr>
      <w:r w:rsidRPr="004A0B53">
        <w:t>依據交易及使用稅法，任何有形動</w:t>
      </w:r>
      <w:r w:rsidRPr="004A0B53">
        <w:rPr>
          <w:rFonts w:hint="eastAsia"/>
        </w:rPr>
        <w:t>產之銷售，須向加州平等委員會申請銷售商許可證。若</w:t>
      </w:r>
      <w:r w:rsidRPr="004A0B53">
        <w:t>動</w:t>
      </w:r>
      <w:r w:rsidRPr="004A0B53">
        <w:rPr>
          <w:rFonts w:hint="eastAsia"/>
        </w:rPr>
        <w:t>產擁有權及所在地變更時則須重新申請，申請銷售商許可證須填報申請單（</w:t>
      </w:r>
      <w:r w:rsidRPr="004A0B53">
        <w:t>Application For A Seller’s Permit And Registration As A Retailer</w:t>
      </w:r>
      <w:r w:rsidRPr="004A0B53">
        <w:t>），並附</w:t>
      </w:r>
      <w:r w:rsidRPr="004A0B53">
        <w:rPr>
          <w:rFonts w:hint="eastAsia"/>
        </w:rPr>
        <w:t>繳申請人之財務狀況聲明（</w:t>
      </w:r>
      <w:r w:rsidRPr="004A0B53">
        <w:t>Statement Of Financial Condition</w:t>
      </w:r>
      <w:r w:rsidRPr="004A0B53">
        <w:t>），通過平等委員會之審核後，將發給許可證以張貼於每一商業營運處所。所有相關諮詢與請求可逕洽：</w:t>
      </w:r>
    </w:p>
    <w:p w14:paraId="21F0D705" w14:textId="77777777" w:rsidR="002E73EB" w:rsidRPr="004A0B53" w:rsidRDefault="002E73EB" w:rsidP="002C4E6B">
      <w:pPr>
        <w:pStyle w:val="af4"/>
        <w:ind w:left="945" w:hanging="709"/>
        <w:rPr>
          <w:lang w:eastAsia="zh-CN"/>
        </w:rPr>
      </w:pPr>
      <w:r w:rsidRPr="004A0B53">
        <w:rPr>
          <w:lang w:eastAsia="zh-CN"/>
        </w:rPr>
        <w:tab/>
        <w:t>California Board Of Equalization</w:t>
      </w:r>
    </w:p>
    <w:p w14:paraId="2F7599E8" w14:textId="77777777" w:rsidR="002E73EB" w:rsidRPr="004A0B53" w:rsidRDefault="002E73EB" w:rsidP="002C4E6B">
      <w:pPr>
        <w:pStyle w:val="af4"/>
        <w:ind w:left="945" w:hanging="709"/>
        <w:rPr>
          <w:lang w:eastAsia="zh-CN"/>
        </w:rPr>
      </w:pPr>
      <w:r w:rsidRPr="004A0B53">
        <w:rPr>
          <w:lang w:eastAsia="zh-CN"/>
        </w:rPr>
        <w:tab/>
        <w:t>Department of Business Taxes</w:t>
      </w:r>
    </w:p>
    <w:p w14:paraId="4D9E30DF" w14:textId="77777777" w:rsidR="002E73EB" w:rsidRPr="004A0B53" w:rsidRDefault="002E73EB" w:rsidP="002C4E6B">
      <w:pPr>
        <w:pStyle w:val="af4"/>
        <w:ind w:left="945" w:hanging="709"/>
      </w:pPr>
      <w:r w:rsidRPr="004A0B53">
        <w:rPr>
          <w:lang w:eastAsia="zh-CN"/>
        </w:rPr>
        <w:tab/>
        <w:t xml:space="preserve">1020N. </w:t>
      </w:r>
      <w:r w:rsidRPr="004A0B53">
        <w:t>Street</w:t>
      </w:r>
    </w:p>
    <w:p w14:paraId="48C5C1D0" w14:textId="77777777" w:rsidR="002E73EB" w:rsidRPr="004A0B53" w:rsidRDefault="002E73EB" w:rsidP="002C4E6B">
      <w:pPr>
        <w:pStyle w:val="af4"/>
        <w:ind w:left="945" w:hanging="709"/>
      </w:pPr>
      <w:r w:rsidRPr="004A0B53">
        <w:tab/>
        <w:t>Sacramento, CA. 95814</w:t>
      </w:r>
    </w:p>
    <w:p w14:paraId="65A92A7E" w14:textId="77777777" w:rsidR="002E73EB" w:rsidRPr="004A0B53" w:rsidRDefault="002E73EB" w:rsidP="002C4E6B">
      <w:pPr>
        <w:pStyle w:val="af4"/>
        <w:ind w:left="945" w:hanging="709"/>
      </w:pPr>
      <w:r w:rsidRPr="004A0B53">
        <w:tab/>
        <w:t>Tel</w:t>
      </w:r>
      <w:r w:rsidRPr="004A0B53">
        <w:t>：（</w:t>
      </w:r>
      <w:r w:rsidRPr="004A0B53">
        <w:t>916</w:t>
      </w:r>
      <w:r w:rsidRPr="004A0B53">
        <w:t>）</w:t>
      </w:r>
      <w:r w:rsidRPr="004A0B53">
        <w:t>445-6464</w:t>
      </w:r>
    </w:p>
    <w:p w14:paraId="25D00D20" w14:textId="24DC6A6F"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投資相關機關</w:t>
      </w:r>
    </w:p>
    <w:p w14:paraId="399446F0" w14:textId="72B1DD9A" w:rsidR="002E73EB" w:rsidRPr="004A0B53" w:rsidRDefault="002C4E6B" w:rsidP="002C4E6B">
      <w:pPr>
        <w:pStyle w:val="af4"/>
        <w:ind w:left="945" w:hanging="709"/>
      </w:pPr>
      <w:r w:rsidRPr="004A0B53">
        <w:t>（一）</w:t>
      </w:r>
      <w:r w:rsidR="002E73EB" w:rsidRPr="004A0B53">
        <w:t>加州商業、交通</w:t>
      </w:r>
      <w:r w:rsidR="002E73EB" w:rsidRPr="004A0B53">
        <w:rPr>
          <w:rFonts w:hint="eastAsia"/>
        </w:rPr>
        <w:t>暨住宅廳（</w:t>
      </w:r>
      <w:r w:rsidR="002E73EB" w:rsidRPr="004A0B53">
        <w:t>Business, Transportation &amp; Housing Agency</w:t>
      </w:r>
      <w:r w:rsidR="002E73EB" w:rsidRPr="004A0B53">
        <w:t>）</w:t>
      </w:r>
    </w:p>
    <w:p w14:paraId="08723584" w14:textId="77777777" w:rsidR="002E73EB" w:rsidRPr="004A0B53" w:rsidRDefault="002E73EB" w:rsidP="002C4E6B">
      <w:pPr>
        <w:pStyle w:val="af5"/>
        <w:ind w:left="945" w:firstLine="472"/>
        <w:rPr>
          <w:lang w:eastAsia="zh-TW"/>
        </w:rPr>
      </w:pPr>
      <w:r w:rsidRPr="004A0B53">
        <w:rPr>
          <w:rFonts w:hint="eastAsia"/>
          <w:lang w:eastAsia="zh-TW"/>
        </w:rPr>
        <w:t>為加州州政府最大的行政機關之一，旗下部門包括一般民眾最熟悉的加州車管局、加州交通廳、加州公路巡警局、加州房地產管理局、加州酒類管制局等。加州民眾若須申領駕駛執照、房地產經紀執照、賣酒執照，或有醫療管理健保等方面的問題，都要與該部門打交道。另外，該部門也負責規劃和</w:t>
      </w:r>
      <w:r w:rsidRPr="004A0B53">
        <w:rPr>
          <w:lang w:eastAsia="zh-TW"/>
        </w:rPr>
        <w:t>興建加州各項交通建設工程，並負責監督房地</w:t>
      </w:r>
      <w:r w:rsidRPr="004A0B53">
        <w:rPr>
          <w:rFonts w:hint="eastAsia"/>
          <w:lang w:eastAsia="zh-TW"/>
        </w:rPr>
        <w:t>產市場及金融期貨的公平交易。</w:t>
      </w:r>
    </w:p>
    <w:p w14:paraId="207BB1A4" w14:textId="77777777" w:rsidR="002E73EB" w:rsidRPr="004A0B53" w:rsidRDefault="002E73EB" w:rsidP="002C4E6B">
      <w:pPr>
        <w:pStyle w:val="af5"/>
        <w:ind w:left="945" w:firstLine="472"/>
        <w:rPr>
          <w:lang w:eastAsia="zh-TW"/>
        </w:rPr>
      </w:pPr>
    </w:p>
    <w:p w14:paraId="445AAC41" w14:textId="657D10FE" w:rsidR="002E73EB" w:rsidRPr="004A0B53" w:rsidRDefault="002C4E6B" w:rsidP="002C4E6B">
      <w:pPr>
        <w:pStyle w:val="af4"/>
        <w:ind w:left="945" w:hanging="709"/>
      </w:pPr>
      <w:r w:rsidRPr="004A0B53">
        <w:t>（二）</w:t>
      </w:r>
      <w:r w:rsidR="002E73EB" w:rsidRPr="004A0B53">
        <w:t>加州外人投資服務處（</w:t>
      </w:r>
      <w:r w:rsidR="002E73EB" w:rsidRPr="004A0B53">
        <w:t>CalBIS Headquarters</w:t>
      </w:r>
      <w:r w:rsidR="002E73EB" w:rsidRPr="004A0B53">
        <w:t>）</w:t>
      </w:r>
    </w:p>
    <w:p w14:paraId="658F24FC" w14:textId="77777777" w:rsidR="002E73EB" w:rsidRPr="004A0B53" w:rsidRDefault="002E73EB" w:rsidP="002C4E6B">
      <w:pPr>
        <w:pStyle w:val="af4"/>
        <w:ind w:left="945" w:hanging="709"/>
      </w:pPr>
      <w:r w:rsidRPr="004A0B53">
        <w:tab/>
        <w:t>California Business Investment Services</w:t>
      </w:r>
    </w:p>
    <w:p w14:paraId="3F8ABC8D" w14:textId="77777777" w:rsidR="002E73EB" w:rsidRPr="004A0B53" w:rsidRDefault="002E73EB" w:rsidP="002C4E6B">
      <w:pPr>
        <w:pStyle w:val="af4"/>
        <w:ind w:left="945" w:hanging="709"/>
      </w:pPr>
      <w:r w:rsidRPr="004A0B53">
        <w:tab/>
        <w:t>California Labor &amp; Workforce Development Agency</w:t>
      </w:r>
    </w:p>
    <w:p w14:paraId="4870415E" w14:textId="77777777" w:rsidR="002E73EB" w:rsidRPr="004A0B53" w:rsidRDefault="002E73EB" w:rsidP="002C4E6B">
      <w:pPr>
        <w:pStyle w:val="af4"/>
        <w:ind w:left="945" w:hanging="709"/>
      </w:pPr>
      <w:r w:rsidRPr="004A0B53">
        <w:tab/>
        <w:t>801 K Street, Suite 2100</w:t>
      </w:r>
    </w:p>
    <w:p w14:paraId="15888C51" w14:textId="77777777" w:rsidR="002E73EB" w:rsidRPr="004A0B53" w:rsidRDefault="002E73EB" w:rsidP="002C4E6B">
      <w:pPr>
        <w:pStyle w:val="af4"/>
        <w:ind w:left="945" w:hanging="709"/>
      </w:pPr>
      <w:r w:rsidRPr="004A0B53">
        <w:tab/>
        <w:t>Sacramento, CA 95814</w:t>
      </w:r>
    </w:p>
    <w:p w14:paraId="327BB8BF" w14:textId="77777777" w:rsidR="002E73EB" w:rsidRPr="004A0B53" w:rsidRDefault="002E73EB" w:rsidP="002C4E6B">
      <w:pPr>
        <w:pStyle w:val="af4"/>
        <w:ind w:left="945" w:hanging="709"/>
      </w:pPr>
      <w:r w:rsidRPr="004A0B53">
        <w:tab/>
        <w:t>Tel</w:t>
      </w:r>
      <w:r w:rsidRPr="004A0B53">
        <w:t>：（</w:t>
      </w:r>
      <w:r w:rsidRPr="004A0B53">
        <w:t>916</w:t>
      </w:r>
      <w:r w:rsidRPr="004A0B53">
        <w:t>）</w:t>
      </w:r>
      <w:r w:rsidRPr="004A0B53">
        <w:t>322-0000</w:t>
      </w:r>
    </w:p>
    <w:p w14:paraId="4F6B4F80" w14:textId="77777777" w:rsidR="002E73EB" w:rsidRPr="004A0B53" w:rsidRDefault="002E73EB" w:rsidP="002C4E6B">
      <w:pPr>
        <w:pStyle w:val="af4"/>
        <w:ind w:left="945" w:hanging="709"/>
      </w:pPr>
      <w:r w:rsidRPr="004A0B53">
        <w:tab/>
        <w:t>Fax</w:t>
      </w:r>
      <w:r w:rsidRPr="004A0B53">
        <w:t>：（</w:t>
      </w:r>
      <w:r w:rsidRPr="004A0B53">
        <w:t>916</w:t>
      </w:r>
      <w:r w:rsidRPr="004A0B53">
        <w:t>）</w:t>
      </w:r>
      <w:r w:rsidRPr="004A0B53">
        <w:t>322-0614</w:t>
      </w:r>
    </w:p>
    <w:p w14:paraId="62D5D2B7" w14:textId="6778CDFF" w:rsidR="002E73EB" w:rsidRPr="004A0B53" w:rsidRDefault="002E73EB" w:rsidP="002C4E6B">
      <w:pPr>
        <w:pStyle w:val="af4"/>
        <w:ind w:left="945" w:hanging="709"/>
      </w:pPr>
      <w:r w:rsidRPr="004A0B53">
        <w:tab/>
        <w:t>Email</w:t>
      </w:r>
      <w:r w:rsidR="002C4E6B" w:rsidRPr="004A0B53">
        <w:rPr>
          <w:rFonts w:hint="eastAsia"/>
        </w:rPr>
        <w:t>：</w:t>
      </w:r>
      <w:r w:rsidRPr="004A0B53">
        <w:t>CalBIS@edd.ca.gov</w:t>
      </w:r>
    </w:p>
    <w:p w14:paraId="4001A1EE" w14:textId="77777777" w:rsidR="002E73EB" w:rsidRPr="004A0B53" w:rsidRDefault="002E73EB" w:rsidP="002C4E6B">
      <w:pPr>
        <w:pStyle w:val="af4"/>
        <w:ind w:left="945" w:hanging="709"/>
      </w:pPr>
      <w:r w:rsidRPr="004A0B53">
        <w:t>（三）加州就業發展局（</w:t>
      </w:r>
      <w:r w:rsidRPr="004A0B53">
        <w:t>Employment Development Department</w:t>
      </w:r>
      <w:r w:rsidRPr="004A0B53">
        <w:t>）</w:t>
      </w:r>
    </w:p>
    <w:p w14:paraId="19ADED12" w14:textId="77777777" w:rsidR="002E73EB" w:rsidRPr="004A0B53" w:rsidRDefault="002E73EB" w:rsidP="002C4E6B">
      <w:pPr>
        <w:pStyle w:val="af5"/>
        <w:ind w:left="945" w:firstLine="472"/>
        <w:rPr>
          <w:lang w:eastAsia="zh-TW"/>
        </w:rPr>
      </w:pPr>
      <w:r w:rsidRPr="004A0B53">
        <w:rPr>
          <w:lang w:eastAsia="zh-TW"/>
        </w:rPr>
        <w:t>負責提供與就業有關之資訊，協助雇主招聘合格員工。按加州所得稅法及失業保險條例之規定，每一公司均須向就業發展局辦理登記。</w:t>
      </w:r>
    </w:p>
    <w:p w14:paraId="406C9B90" w14:textId="1C281E34" w:rsidR="002E73EB" w:rsidRPr="004A0B53" w:rsidRDefault="00B77A6F" w:rsidP="00B77A6F">
      <w:pPr>
        <w:pStyle w:val="a4"/>
        <w:spacing w:before="257" w:after="257"/>
        <w:ind w:left="632" w:hanging="632"/>
      </w:pPr>
      <w:r w:rsidRPr="004A0B53">
        <w:rPr>
          <w:rFonts w:cs="華康粗明體"/>
          <w:szCs w:val="32"/>
        </w:rPr>
        <w:t>四、</w:t>
      </w:r>
      <w:r w:rsidR="002E73EB" w:rsidRPr="004A0B53">
        <w:rPr>
          <w:rFonts w:cs="華康粗明體"/>
          <w:szCs w:val="32"/>
        </w:rPr>
        <w:t>投資獎勵措施</w:t>
      </w:r>
    </w:p>
    <w:p w14:paraId="2198BCDB" w14:textId="12A1F03B" w:rsidR="002E73EB" w:rsidRPr="004A0B53" w:rsidRDefault="002C4E6B" w:rsidP="002C4E6B">
      <w:pPr>
        <w:pStyle w:val="af4"/>
        <w:ind w:left="945" w:hanging="709"/>
      </w:pPr>
      <w:r w:rsidRPr="004A0B53">
        <w:t>（一）</w:t>
      </w:r>
      <w:r w:rsidR="002E73EB" w:rsidRPr="004A0B53">
        <w:t>Enterprise Zones</w:t>
      </w:r>
      <w:r w:rsidR="002E73EB" w:rsidRPr="004A0B53">
        <w:t>（企業區域）：加州有</w:t>
      </w:r>
      <w:r w:rsidR="002E73EB" w:rsidRPr="004A0B53">
        <w:t>39</w:t>
      </w:r>
      <w:r w:rsidR="002E73EB" w:rsidRPr="004A0B53">
        <w:t>個企業區域，區域計畫是針對加州經濟貧困的地區，在企業區域內的公司可得到實質上的抵稅額及可取得州政府合約的優先權等利益。</w:t>
      </w:r>
    </w:p>
    <w:p w14:paraId="7B91D35B" w14:textId="7FF474B4" w:rsidR="002E73EB" w:rsidRPr="004A0B53" w:rsidRDefault="002C4E6B" w:rsidP="002C4E6B">
      <w:pPr>
        <w:pStyle w:val="af4"/>
        <w:ind w:left="945" w:hanging="709"/>
      </w:pPr>
      <w:r w:rsidRPr="004A0B53">
        <w:t>（二）</w:t>
      </w:r>
      <w:r w:rsidR="002E73EB" w:rsidRPr="004A0B53">
        <w:t>Local Agency Military Base Recovery Act</w:t>
      </w:r>
      <w:r w:rsidR="002E73EB" w:rsidRPr="004A0B53">
        <w:t>（軍事基地復甦法案）：</w:t>
      </w:r>
      <w:r w:rsidR="002E73EB" w:rsidRPr="004A0B53">
        <w:rPr>
          <w:rFonts w:hint="eastAsia"/>
        </w:rPr>
        <w:t>為協助因軍事基地關閉而受到經濟衝擊的區域，藉以吸引投資。</w:t>
      </w:r>
    </w:p>
    <w:p w14:paraId="246633EF" w14:textId="77777777" w:rsidR="002E73EB" w:rsidRPr="004A0B53" w:rsidRDefault="002E73EB" w:rsidP="002C4E6B">
      <w:pPr>
        <w:pStyle w:val="af4"/>
        <w:ind w:left="945" w:hanging="709"/>
      </w:pPr>
      <w:r w:rsidRPr="004A0B53">
        <w:t>（三）</w:t>
      </w:r>
      <w:r w:rsidRPr="004A0B53">
        <w:t>Manufacturing Enhancement Areas</w:t>
      </w:r>
      <w:r w:rsidRPr="004A0B53">
        <w:t>（製造業</w:t>
      </w:r>
      <w:r w:rsidRPr="004A0B53">
        <w:rPr>
          <w:rFonts w:hint="eastAsia"/>
        </w:rPr>
        <w:t>強化區域）：藉由製造業增加</w:t>
      </w:r>
      <w:r w:rsidRPr="004A0B53">
        <w:t>Brawley</w:t>
      </w:r>
      <w:r w:rsidRPr="004A0B53">
        <w:t>及</w:t>
      </w:r>
      <w:r w:rsidRPr="004A0B53">
        <w:t>Calexico</w:t>
      </w:r>
      <w:r w:rsidRPr="004A0B53">
        <w:t>兩地的工作機會，對設於該地區的商業提供賦稅</w:t>
      </w:r>
      <w:r w:rsidRPr="004A0B53">
        <w:rPr>
          <w:rFonts w:hint="eastAsia"/>
        </w:rPr>
        <w:t>獎勵。</w:t>
      </w:r>
    </w:p>
    <w:p w14:paraId="7FE3249F" w14:textId="77777777" w:rsidR="002E73EB" w:rsidRPr="004A0B53" w:rsidRDefault="002E73EB" w:rsidP="002C4E6B">
      <w:pPr>
        <w:pStyle w:val="af4"/>
        <w:ind w:left="945" w:hanging="709"/>
      </w:pPr>
      <w:r w:rsidRPr="004A0B53">
        <w:t>（四）</w:t>
      </w:r>
      <w:r w:rsidRPr="004A0B53">
        <w:t>Targeted Tax Area</w:t>
      </w:r>
      <w:r w:rsidRPr="004A0B53">
        <w:t>：設於</w:t>
      </w:r>
      <w:r w:rsidRPr="004A0B53">
        <w:t xml:space="preserve">Tulare County </w:t>
      </w:r>
      <w:r w:rsidRPr="004A0B53">
        <w:t>的商業可以獲得賦稅</w:t>
      </w:r>
      <w:r w:rsidRPr="004A0B53">
        <w:rPr>
          <w:rFonts w:hint="eastAsia"/>
        </w:rPr>
        <w:t>獎勵。</w:t>
      </w:r>
    </w:p>
    <w:p w14:paraId="4800EEEF" w14:textId="77777777" w:rsidR="002E73EB" w:rsidRPr="004A0B53" w:rsidRDefault="002E73EB" w:rsidP="002C4E6B">
      <w:pPr>
        <w:pStyle w:val="af4"/>
        <w:ind w:left="945" w:hanging="709"/>
      </w:pPr>
      <w:r w:rsidRPr="004A0B53">
        <w:t>（五）</w:t>
      </w:r>
      <w:r w:rsidRPr="004A0B53">
        <w:t>Capital Investment Incentive Payments</w:t>
      </w:r>
      <w:r w:rsidRPr="004A0B53">
        <w:t>：加州法律允許各市（郡）政府自行與符合資格之高科技製造廠商取得協議，凡經當地政府審核通過，廠商得享有最長</w:t>
      </w:r>
      <w:r w:rsidRPr="004A0B53">
        <w:t>15</w:t>
      </w:r>
      <w:r w:rsidRPr="004A0B53">
        <w:t>年之廠房房地</w:t>
      </w:r>
      <w:r w:rsidRPr="004A0B53">
        <w:rPr>
          <w:rFonts w:hint="eastAsia"/>
        </w:rPr>
        <w:t>產稅退稅優惠，詳情需洽詢各市或郡政府。</w:t>
      </w:r>
    </w:p>
    <w:p w14:paraId="66DB145F" w14:textId="77777777" w:rsidR="002E73EB" w:rsidRPr="004A0B53" w:rsidRDefault="002E73EB" w:rsidP="002C4E6B">
      <w:pPr>
        <w:pStyle w:val="af4"/>
        <w:ind w:left="945" w:hanging="709"/>
      </w:pPr>
    </w:p>
    <w:p w14:paraId="7DA980A3" w14:textId="77777777" w:rsidR="002E73EB" w:rsidRPr="004A0B53" w:rsidRDefault="002E73EB" w:rsidP="002C4E6B">
      <w:pPr>
        <w:pStyle w:val="af4"/>
        <w:ind w:left="945" w:hanging="709"/>
      </w:pPr>
      <w:r w:rsidRPr="004A0B53">
        <w:t>（六）</w:t>
      </w:r>
      <w:r w:rsidRPr="004A0B53">
        <w:t>Local Revolving Loan Fund</w:t>
      </w:r>
      <w:r w:rsidRPr="004A0B53">
        <w:t>：提供小型企業循環貸款，以協助企業發展，提高地方就業機會。</w:t>
      </w:r>
    </w:p>
    <w:p w14:paraId="6AB8DE48" w14:textId="77777777" w:rsidR="002E73EB" w:rsidRPr="004A0B53" w:rsidRDefault="002E73EB" w:rsidP="002C4E6B">
      <w:pPr>
        <w:pStyle w:val="af4"/>
        <w:ind w:left="945" w:hanging="709"/>
      </w:pPr>
      <w:r w:rsidRPr="004A0B53">
        <w:t>（七）</w:t>
      </w:r>
      <w:r w:rsidRPr="004A0B53">
        <w:t>Redevelopment Area</w:t>
      </w:r>
      <w:r w:rsidRPr="004A0B53">
        <w:t>：加州許多特定的重新開發區對企業提供各種不同的財務補助，如：費用減免，降低土地成本，貸款利息減免等；詳情需洽詢各地</w:t>
      </w:r>
      <w:r w:rsidRPr="004A0B53">
        <w:t>Redevelopment Agencies</w:t>
      </w:r>
      <w:r w:rsidRPr="004A0B53">
        <w:t>。</w:t>
      </w:r>
    </w:p>
    <w:p w14:paraId="51344DBE" w14:textId="5FAB75B5" w:rsidR="002E73EB" w:rsidRPr="004A0B53" w:rsidRDefault="00B77A6F" w:rsidP="00B77A6F">
      <w:pPr>
        <w:pStyle w:val="a4"/>
        <w:spacing w:before="257" w:after="257"/>
        <w:ind w:left="632" w:hanging="632"/>
      </w:pPr>
      <w:r w:rsidRPr="004A0B53">
        <w:rPr>
          <w:rFonts w:cs="華康粗明體"/>
          <w:szCs w:val="32"/>
        </w:rPr>
        <w:t>五、</w:t>
      </w:r>
      <w:r w:rsidR="002E73EB" w:rsidRPr="004A0B53">
        <w:rPr>
          <w:rFonts w:cs="華康粗明體"/>
          <w:szCs w:val="32"/>
        </w:rPr>
        <w:t>其他相關投資法令</w:t>
      </w:r>
    </w:p>
    <w:p w14:paraId="5E9746D7" w14:textId="77777777" w:rsidR="002E73EB" w:rsidRPr="004A0B53" w:rsidRDefault="002E73EB" w:rsidP="002C4E6B">
      <w:pPr>
        <w:pStyle w:val="-1"/>
      </w:pPr>
      <w:r w:rsidRPr="004A0B53">
        <w:t>California Business And Professions Code</w:t>
      </w:r>
      <w:r w:rsidRPr="004A0B53">
        <w:t>。</w:t>
      </w:r>
    </w:p>
    <w:p w14:paraId="6C85979F" w14:textId="77777777" w:rsidR="002E73EB" w:rsidRPr="004A0B53" w:rsidRDefault="002E73EB" w:rsidP="002C4E6B">
      <w:pPr>
        <w:pStyle w:val="-1"/>
      </w:pPr>
      <w:r w:rsidRPr="004A0B53">
        <w:t>California Corporations Code</w:t>
      </w:r>
      <w:r w:rsidRPr="004A0B53">
        <w:t>。</w:t>
      </w:r>
    </w:p>
    <w:p w14:paraId="5C168FB8" w14:textId="77777777" w:rsidR="002E73EB" w:rsidRPr="004A0B53" w:rsidRDefault="002E73EB" w:rsidP="002C4E6B">
      <w:pPr>
        <w:pStyle w:val="-1"/>
      </w:pPr>
      <w:r w:rsidRPr="004A0B53">
        <w:t>California Labor Code</w:t>
      </w:r>
      <w:r w:rsidRPr="004A0B53">
        <w:t>。</w:t>
      </w:r>
    </w:p>
    <w:p w14:paraId="2083A580" w14:textId="77777777" w:rsidR="002C4E6B" w:rsidRPr="004A0B53" w:rsidRDefault="002E73EB" w:rsidP="002C4E6B">
      <w:pPr>
        <w:pStyle w:val="-1"/>
      </w:pPr>
      <w:r w:rsidRPr="004A0B53">
        <w:t>California Revenue And Taxation Code</w:t>
      </w:r>
      <w:r w:rsidRPr="004A0B53">
        <w:t>。</w:t>
      </w:r>
    </w:p>
    <w:p w14:paraId="68946154" w14:textId="7570EE9F" w:rsidR="002E73EB" w:rsidRPr="004A0B53" w:rsidRDefault="002E73EB" w:rsidP="002C4E6B">
      <w:pPr>
        <w:pStyle w:val="-1"/>
      </w:pPr>
      <w:r w:rsidRPr="004A0B53">
        <w:br w:type="page"/>
      </w:r>
    </w:p>
    <w:p w14:paraId="1F66CB67" w14:textId="0355D41C"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4595F9DF" w14:textId="192EEBD8"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259FB67B" w14:textId="646CA776" w:rsidR="002E73EB" w:rsidRPr="004A0B53" w:rsidRDefault="002C4E6B" w:rsidP="002C4E6B">
      <w:pPr>
        <w:pStyle w:val="af4"/>
        <w:ind w:left="945" w:hanging="709"/>
      </w:pPr>
      <w:r w:rsidRPr="004A0B53">
        <w:t>（一）</w:t>
      </w:r>
      <w:r w:rsidR="002E73EB" w:rsidRPr="004A0B53">
        <w:t>公司所得稅：</w:t>
      </w:r>
      <w:r w:rsidR="002E73EB" w:rsidRPr="004A0B53">
        <w:t>8.84%</w:t>
      </w:r>
      <w:r w:rsidR="002E73EB" w:rsidRPr="004A0B53">
        <w:t>，</w:t>
      </w:r>
    </w:p>
    <w:p w14:paraId="7B2857AF" w14:textId="62CDB200" w:rsidR="002E73EB" w:rsidRPr="004A0B53" w:rsidRDefault="002C4E6B" w:rsidP="002C4E6B">
      <w:pPr>
        <w:pStyle w:val="af4"/>
        <w:ind w:left="945" w:hanging="709"/>
      </w:pPr>
      <w:r w:rsidRPr="004A0B53">
        <w:t>（二）</w:t>
      </w:r>
      <w:r w:rsidR="002E73EB" w:rsidRPr="004A0B53">
        <w:t>銀行及金融機構特許所得稅：</w:t>
      </w:r>
      <w:r w:rsidR="002E73EB" w:rsidRPr="004A0B53">
        <w:t>10.84%</w:t>
      </w:r>
      <w:r w:rsidR="002E73EB" w:rsidRPr="004A0B53">
        <w:t>，</w:t>
      </w:r>
    </w:p>
    <w:p w14:paraId="55B8CDF5" w14:textId="77777777" w:rsidR="002E73EB" w:rsidRPr="004A0B53" w:rsidRDefault="002E73EB" w:rsidP="002C4E6B">
      <w:pPr>
        <w:pStyle w:val="af4"/>
        <w:ind w:left="945" w:hanging="709"/>
      </w:pPr>
      <w:r w:rsidRPr="004A0B53">
        <w:t>（三）財</w:t>
      </w:r>
      <w:r w:rsidRPr="004A0B53">
        <w:rPr>
          <w:rFonts w:hint="eastAsia"/>
        </w:rPr>
        <w:t>產稅：根據不同財產略為不等，平均財產稅為</w:t>
      </w:r>
      <w:r w:rsidRPr="004A0B53">
        <w:t>1.1%</w:t>
      </w:r>
      <w:r w:rsidRPr="004A0B53">
        <w:t>。</w:t>
      </w:r>
    </w:p>
    <w:p w14:paraId="2DC213BC" w14:textId="77777777" w:rsidR="002E73EB" w:rsidRPr="004A0B53" w:rsidRDefault="002E73EB" w:rsidP="002C4E6B">
      <w:pPr>
        <w:pStyle w:val="af4"/>
        <w:ind w:left="945" w:hanging="709"/>
      </w:pPr>
      <w:r w:rsidRPr="004A0B53">
        <w:t>（四）銷售及使用稅：依據各城市不同約介於</w:t>
      </w:r>
      <w:r w:rsidRPr="004A0B53">
        <w:t>7.25%~10.25%</w:t>
      </w:r>
      <w:r w:rsidRPr="004A0B53">
        <w:t>之間。</w:t>
      </w:r>
    </w:p>
    <w:p w14:paraId="097BE413" w14:textId="77777777" w:rsidR="002E73EB" w:rsidRPr="004A0B53" w:rsidRDefault="002E73EB" w:rsidP="002C4E6B">
      <w:pPr>
        <w:pStyle w:val="af4"/>
        <w:ind w:left="945" w:hanging="709"/>
      </w:pPr>
      <w:r w:rsidRPr="004A0B53">
        <w:t>（五）個人所得稅：依據身分不同及所得不同，稅率介於</w:t>
      </w:r>
      <w:r w:rsidRPr="004A0B53">
        <w:t>1~13.3%</w:t>
      </w:r>
      <w:r w:rsidRPr="004A0B53">
        <w:t>之間。</w:t>
      </w:r>
    </w:p>
    <w:p w14:paraId="70E95908" w14:textId="77777777" w:rsidR="002E73EB" w:rsidRPr="004A0B53" w:rsidRDefault="002E73EB" w:rsidP="002C4E6B">
      <w:pPr>
        <w:pStyle w:val="af4"/>
        <w:ind w:left="945" w:hanging="709"/>
      </w:pPr>
      <w:r w:rsidRPr="004A0B53">
        <w:t>（六）勞工失業保險稅：加州勞工失業保險稅每年</w:t>
      </w:r>
      <w:r w:rsidRPr="004A0B53">
        <w:rPr>
          <w:rFonts w:hint="eastAsia"/>
        </w:rPr>
        <w:t>繳納</w:t>
      </w:r>
      <w:r w:rsidRPr="004A0B53">
        <w:t>434</w:t>
      </w:r>
      <w:r w:rsidRPr="004A0B53">
        <w:t>美元，所得不足</w:t>
      </w:r>
      <w:r w:rsidRPr="004A0B53">
        <w:t>7,000</w:t>
      </w:r>
      <w:r w:rsidRPr="004A0B53">
        <w:t>美元者，依據</w:t>
      </w:r>
      <w:r w:rsidRPr="004A0B53">
        <w:rPr>
          <w:rFonts w:hint="eastAsia"/>
        </w:rPr>
        <w:t>產業不同，繳納所得之</w:t>
      </w:r>
      <w:r w:rsidRPr="004A0B53">
        <w:t>3.4%~6.2%</w:t>
      </w:r>
      <w:r w:rsidRPr="004A0B53">
        <w:t>不等。</w:t>
      </w:r>
    </w:p>
    <w:p w14:paraId="43098796" w14:textId="77777777" w:rsidR="002E73EB" w:rsidRPr="004A0B53" w:rsidRDefault="002E73EB" w:rsidP="002C4E6B">
      <w:pPr>
        <w:pStyle w:val="af4"/>
        <w:ind w:left="945" w:hanging="709"/>
      </w:pPr>
      <w:r w:rsidRPr="004A0B53">
        <w:t>（七）勞工殘障保險稅：加州殘障保險稅</w:t>
      </w:r>
      <w:r w:rsidRPr="004A0B53">
        <w:rPr>
          <w:rFonts w:hint="eastAsia"/>
        </w:rPr>
        <w:t>為員工薪資</w:t>
      </w:r>
      <w:r w:rsidRPr="004A0B53">
        <w:t>1%</w:t>
      </w:r>
      <w:r w:rsidRPr="004A0B53">
        <w:t>，最大扣稅所得</w:t>
      </w:r>
      <w:r w:rsidRPr="004A0B53">
        <w:rPr>
          <w:rFonts w:hint="eastAsia"/>
        </w:rPr>
        <w:t>為</w:t>
      </w:r>
      <w:r w:rsidRPr="004A0B53">
        <w:t>100,880</w:t>
      </w:r>
      <w:r w:rsidRPr="004A0B53">
        <w:t>美元，勞工薪水超過</w:t>
      </w:r>
      <w:r w:rsidRPr="004A0B53">
        <w:t>100,880</w:t>
      </w:r>
      <w:r w:rsidRPr="004A0B53">
        <w:t>美元的部分不需</w:t>
      </w:r>
      <w:r w:rsidRPr="004A0B53">
        <w:rPr>
          <w:rFonts w:hint="eastAsia"/>
        </w:rPr>
        <w:t>繳納。</w:t>
      </w:r>
    </w:p>
    <w:p w14:paraId="5FA34CBF" w14:textId="77777777" w:rsidR="002E73EB" w:rsidRPr="004A0B53" w:rsidRDefault="002E73EB" w:rsidP="002C4E6B">
      <w:pPr>
        <w:pStyle w:val="af4"/>
        <w:ind w:left="945" w:hanging="709"/>
      </w:pPr>
      <w:r w:rsidRPr="004A0B53">
        <w:t>（八）關於稅務相關規定，可參考以下網站：</w:t>
      </w:r>
    </w:p>
    <w:p w14:paraId="16C431A0" w14:textId="153166E5" w:rsidR="002E73EB" w:rsidRPr="004A0B53" w:rsidRDefault="002E73EB" w:rsidP="002C4E6B">
      <w:pPr>
        <w:pStyle w:val="af4"/>
        <w:ind w:left="945" w:hanging="709"/>
      </w:pPr>
      <w:r w:rsidRPr="004A0B53">
        <w:tab/>
        <w:t>California State Board of Equlization</w:t>
      </w:r>
      <w:r w:rsidRPr="004A0B53">
        <w:t>：</w:t>
      </w:r>
      <w:r w:rsidRPr="004A0B53">
        <w:t>http://www.boe.ca.gov</w:t>
      </w:r>
    </w:p>
    <w:p w14:paraId="7FB092B9" w14:textId="77777777" w:rsidR="002E73EB" w:rsidRPr="004A0B53" w:rsidRDefault="002E73EB" w:rsidP="002C4E6B">
      <w:pPr>
        <w:pStyle w:val="af4"/>
        <w:ind w:left="945" w:hanging="709"/>
      </w:pPr>
      <w:r w:rsidRPr="004A0B53">
        <w:tab/>
        <w:t>State of California, Franchise Tax Board</w:t>
      </w:r>
      <w:r w:rsidRPr="004A0B53">
        <w:t>：</w:t>
      </w:r>
      <w:r w:rsidRPr="004A0B53">
        <w:t>https://www.ftb.ca.gov</w:t>
      </w:r>
    </w:p>
    <w:p w14:paraId="33F9CDFA" w14:textId="14C45C15"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115FB296" w14:textId="77777777" w:rsidR="002E73EB" w:rsidRPr="004A0B53" w:rsidRDefault="002E73EB" w:rsidP="002C4E6B">
      <w:pPr>
        <w:pStyle w:val="-1"/>
      </w:pPr>
      <w:r w:rsidRPr="004A0B53">
        <w:t>美國</w:t>
      </w:r>
      <w:r w:rsidRPr="004A0B53">
        <w:rPr>
          <w:rFonts w:hint="eastAsia"/>
        </w:rPr>
        <w:t>為一自由競爭資本主義之市場經濟，金融制度完善，各州間資金可自由移動。州政府並未設立外匯管制制度，或影響利率水準。外商之貸款主要視其信用狀況與公司之營運情形而定，並無特殊歧視待遇。</w:t>
      </w:r>
      <w:r w:rsidRPr="004A0B53">
        <w:br w:type="page"/>
      </w:r>
    </w:p>
    <w:p w14:paraId="1F52D1E7" w14:textId="1CC938FA"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2345252D" w14:textId="77777777" w:rsidR="002C4E6B" w:rsidRPr="004A0B53" w:rsidRDefault="002E73EB" w:rsidP="002C4E6B">
      <w:pPr>
        <w:pStyle w:val="-1"/>
      </w:pPr>
      <w:r w:rsidRPr="004A0B53">
        <w:t>加州有許多著名</w:t>
      </w:r>
      <w:r w:rsidRPr="004A0B53">
        <w:rPr>
          <w:rFonts w:hint="eastAsia"/>
        </w:rPr>
        <w:t>研究機構及大學。許多</w:t>
      </w:r>
      <w:r w:rsidRPr="004A0B53">
        <w:t>生技或電子技術高科技基礎</w:t>
      </w:r>
      <w:r w:rsidRPr="004A0B53">
        <w:rPr>
          <w:rFonts w:hint="eastAsia"/>
        </w:rPr>
        <w:t>研究係在加州之大學研究室完成，促使該等產業根植在加州地區，並吸引更多來自美國本土或國外高科技人才。此外，加州有</w:t>
      </w:r>
      <w:r w:rsidRPr="004A0B53">
        <w:t>3</w:t>
      </w:r>
      <w:r w:rsidRPr="004A0B53">
        <w:t>個全美最重要港口：南加州洛杉磯港及長堤港、北加州奧克蘭港，腹地廣大及具有良好的公路交通運輸網路，基礎建設完善。</w:t>
      </w:r>
    </w:p>
    <w:p w14:paraId="305D9F21" w14:textId="77777777" w:rsidR="002C4E6B" w:rsidRPr="004A0B53" w:rsidRDefault="002C4E6B" w:rsidP="002C4E6B">
      <w:pPr>
        <w:pStyle w:val="-1"/>
      </w:pPr>
    </w:p>
    <w:p w14:paraId="474B413E" w14:textId="2EAFFBDA" w:rsidR="002E73EB" w:rsidRPr="004A0B53" w:rsidRDefault="002E73EB" w:rsidP="002C4E6B">
      <w:pPr>
        <w:pStyle w:val="-1"/>
      </w:pPr>
      <w:r w:rsidRPr="004A0B53">
        <w:br w:type="page"/>
      </w:r>
    </w:p>
    <w:p w14:paraId="2D12B573" w14:textId="5F442AE2"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41C7D305" w14:textId="6D73B728"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29F74348" w14:textId="77777777" w:rsidR="002E73EB" w:rsidRPr="004A0B53" w:rsidRDefault="002E73EB" w:rsidP="002C4E6B">
      <w:pPr>
        <w:pStyle w:val="-1"/>
      </w:pPr>
      <w:r w:rsidRPr="004A0B53">
        <w:t>2020</w:t>
      </w:r>
      <w:r w:rsidRPr="004A0B53">
        <w:t>年</w:t>
      </w:r>
      <w:r w:rsidRPr="004A0B53">
        <w:t>2</w:t>
      </w:r>
      <w:r w:rsidRPr="004A0B53">
        <w:t>月加州勞動人數</w:t>
      </w:r>
      <w:r w:rsidRPr="004A0B53">
        <w:rPr>
          <w:rFonts w:hint="eastAsia"/>
        </w:rPr>
        <w:t>為</w:t>
      </w:r>
      <w:r w:rsidRPr="004A0B53">
        <w:t>1,953</w:t>
      </w:r>
      <w:r w:rsidRPr="004A0B53">
        <w:t>萬人，其中非農業就業人口數約</w:t>
      </w:r>
      <w:r w:rsidRPr="004A0B53">
        <w:t>1,761.25</w:t>
      </w:r>
      <w:r w:rsidRPr="004A0B53">
        <w:t>萬人，包括貿易及運輸就業人口約</w:t>
      </w:r>
      <w:r w:rsidRPr="004A0B53">
        <w:t>306.25</w:t>
      </w:r>
      <w:r w:rsidRPr="004A0B53">
        <w:t>萬人，專業及商業服務業就業人口約</w:t>
      </w:r>
      <w:r w:rsidRPr="004A0B53">
        <w:t>275.38</w:t>
      </w:r>
      <w:r w:rsidRPr="004A0B53">
        <w:t>萬人，</w:t>
      </w:r>
      <w:r w:rsidRPr="004A0B53">
        <w:rPr>
          <w:rFonts w:hint="eastAsia"/>
        </w:rPr>
        <w:t>教育及健康就業人口</w:t>
      </w:r>
      <w:r w:rsidRPr="004A0B53">
        <w:t>285.50</w:t>
      </w:r>
      <w:r w:rsidRPr="004A0B53">
        <w:t>萬人，及公部門就業人口約</w:t>
      </w:r>
      <w:r w:rsidRPr="004A0B53">
        <w:t>262.97</w:t>
      </w:r>
      <w:r w:rsidRPr="004A0B53">
        <w:t>萬人。失業人口數</w:t>
      </w:r>
      <w:r w:rsidRPr="004A0B53">
        <w:rPr>
          <w:rFonts w:hint="eastAsia"/>
        </w:rPr>
        <w:t>為</w:t>
      </w:r>
      <w:r w:rsidRPr="004A0B53">
        <w:t>84</w:t>
      </w:r>
      <w:r w:rsidRPr="004A0B53">
        <w:t>萬人，</w:t>
      </w:r>
      <w:r w:rsidRPr="004A0B53">
        <w:t>2020</w:t>
      </w:r>
      <w:r w:rsidRPr="004A0B53">
        <w:t>年</w:t>
      </w:r>
      <w:r w:rsidRPr="004A0B53">
        <w:t>2</w:t>
      </w:r>
      <w:r w:rsidRPr="004A0B53">
        <w:t>月</w:t>
      </w:r>
      <w:r w:rsidRPr="004A0B53">
        <w:rPr>
          <w:rFonts w:hint="eastAsia"/>
        </w:rPr>
        <w:t>份失業率</w:t>
      </w:r>
      <w:r w:rsidRPr="004A0B53">
        <w:t>4.3%</w:t>
      </w:r>
      <w:r w:rsidRPr="004A0B53">
        <w:t>。</w:t>
      </w:r>
    </w:p>
    <w:p w14:paraId="0DDCDA2E" w14:textId="33E49133"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6CAAD2F3" w14:textId="12AE9307" w:rsidR="002E73EB" w:rsidRPr="004A0B53" w:rsidRDefault="002E73EB" w:rsidP="002C4E6B">
      <w:pPr>
        <w:pStyle w:val="-1"/>
      </w:pPr>
      <w:r w:rsidRPr="004A0B53">
        <w:t>自</w:t>
      </w:r>
      <w:r w:rsidRPr="004A0B53">
        <w:t>2023</w:t>
      </w:r>
      <w:r w:rsidRPr="004A0B53">
        <w:t>年</w:t>
      </w:r>
      <w:r w:rsidRPr="004A0B53">
        <w:t>1</w:t>
      </w:r>
      <w:r w:rsidRPr="004A0B53">
        <w:t>月</w:t>
      </w:r>
      <w:r w:rsidRPr="004A0B53">
        <w:t>1</w:t>
      </w:r>
      <w:r w:rsidRPr="004A0B53">
        <w:t>日起，加州每小時最低法定工資調整</w:t>
      </w:r>
      <w:r w:rsidRPr="004A0B53">
        <w:rPr>
          <w:rFonts w:hint="eastAsia"/>
        </w:rPr>
        <w:t>為</w:t>
      </w:r>
      <w:r w:rsidRPr="004A0B53">
        <w:t>$15.5</w:t>
      </w:r>
      <w:r w:rsidRPr="004A0B53">
        <w:t>美元。加州制定勞工法（</w:t>
      </w:r>
      <w:r w:rsidRPr="004A0B53">
        <w:t>Labor Code</w:t>
      </w:r>
      <w:r w:rsidRPr="004A0B53">
        <w:t>），對保障勞工衛生及安全、支付工酬、工作時間、失業救濟、勞工權益及免責、雇主及勞工聘</w:t>
      </w:r>
      <w:r w:rsidRPr="004A0B53">
        <w:rPr>
          <w:rFonts w:hint="eastAsia"/>
        </w:rPr>
        <w:t>僱關係、勞工賠償及保險、索賠及程序等均有詳細規定。相關資料可自以下網址取得</w:t>
      </w:r>
      <w:r w:rsidRPr="004A0B53">
        <w:t>http://www.dir.ca.gov/labor_law.html</w:t>
      </w:r>
      <w:r w:rsidRPr="004A0B53">
        <w:t>。</w:t>
      </w:r>
    </w:p>
    <w:p w14:paraId="706BB5FA" w14:textId="61C8CDFA"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6F3121D7" w14:textId="77777777" w:rsidR="002E73EB" w:rsidRPr="004A0B53" w:rsidRDefault="002E73EB" w:rsidP="002C4E6B">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，符合資格及條件之臺灣護照持有人，即可赴美從事觀光或商務達</w:t>
      </w:r>
      <w:r w:rsidRPr="004A0B53">
        <w:t>90</w:t>
      </w:r>
      <w:r w:rsidRPr="004A0B53">
        <w:t>天，無需簽證。旅客欲以</w:t>
      </w:r>
      <w:r w:rsidRPr="004A0B53">
        <w:t>VWP</w:t>
      </w:r>
      <w:r w:rsidRPr="004A0B53">
        <w:t>入境美國，須先透過旅行授權電子系統（</w:t>
      </w:r>
      <w:r w:rsidRPr="004A0B53">
        <w:t>ESTA</w:t>
      </w:r>
      <w:r w:rsidRPr="004A0B53">
        <w:t>）取得授權許可，並於旅行前符合所有相關資格條件，惟停留天數不得延長，</w:t>
      </w:r>
      <w:r w:rsidRPr="004A0B53">
        <w:t>VWP</w:t>
      </w:r>
      <w:r w:rsidRPr="004A0B53">
        <w:t>旅客在美期間亦不得改變其身分，例如變更</w:t>
      </w:r>
      <w:r w:rsidRPr="004A0B53">
        <w:rPr>
          <w:rFonts w:hint="eastAsia"/>
        </w:rPr>
        <w:t>為學生簽證。若需停留超過</w:t>
      </w:r>
      <w:r w:rsidRPr="004A0B53">
        <w:t>90</w:t>
      </w:r>
      <w:r w:rsidRPr="004A0B53">
        <w:t>天，則仍需向美國在臺協會申請觀光簽證。</w:t>
      </w:r>
    </w:p>
    <w:p w14:paraId="4AEC3635" w14:textId="77777777" w:rsidR="002E73EB" w:rsidRPr="004A0B53" w:rsidRDefault="002E73EB" w:rsidP="002C4E6B">
      <w:pPr>
        <w:pStyle w:val="-1"/>
      </w:pPr>
      <w:r w:rsidRPr="004A0B53">
        <w:t>美國簽證主要分</w:t>
      </w:r>
      <w:r w:rsidRPr="004A0B53">
        <w:rPr>
          <w:rFonts w:hint="eastAsia"/>
        </w:rPr>
        <w:t>為兩大類：移民簽證與非移民簽證。移民簽證是發給想要永久居留美國的人（即「綠卡」持有人）。根據美國法律，移民簽證通常是保留給美國公民或擁有美國永久居留權者的近親，或應</w:t>
      </w:r>
      <w:r w:rsidRPr="004A0B53">
        <w:t>聘至美國擔任被認定</w:t>
      </w:r>
      <w:r w:rsidRPr="004A0B53">
        <w:rPr>
          <w:rFonts w:hint="eastAsia"/>
        </w:rPr>
        <w:t>為目前在美國相關技術人才不足的工作。</w:t>
      </w:r>
    </w:p>
    <w:p w14:paraId="62E867E4" w14:textId="77777777" w:rsidR="002E73EB" w:rsidRPr="004A0B53" w:rsidRDefault="002E73EB" w:rsidP="002C4E6B">
      <w:pPr>
        <w:pStyle w:val="-1"/>
      </w:pPr>
      <w:r w:rsidRPr="004A0B53">
        <w:t>非移民簽證是發給打算入境美國做短暫停留並在停留期滿後離開美國的人。美國法律對非移民簽證訂有不同的類別，包括觀光、商務、短期應聘、留學、過境、投資、受訓、及其他目的。</w:t>
      </w:r>
    </w:p>
    <w:p w14:paraId="08E69177" w14:textId="77777777" w:rsidR="002E73EB" w:rsidRPr="004A0B53" w:rsidRDefault="002E73EB" w:rsidP="002C4E6B">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10672A78" w14:textId="77777777" w:rsidR="002E73EB" w:rsidRPr="004A0B53" w:rsidRDefault="002E73EB" w:rsidP="002C4E6B">
      <w:pPr>
        <w:pStyle w:val="-1"/>
      </w:pPr>
    </w:p>
    <w:p w14:paraId="60D505D3" w14:textId="77777777" w:rsidR="002E73EB" w:rsidRPr="004A0B53" w:rsidRDefault="002E73EB" w:rsidP="002E73EB">
      <w:pPr>
        <w:ind w:firstLine="472"/>
        <w:rPr>
          <w:rFonts w:eastAsia="Times New Roman"/>
          <w:lang w:eastAsia="zh-TW"/>
        </w:rPr>
      </w:pPr>
      <w:r w:rsidRPr="004A0B53">
        <w:rPr>
          <w:lang w:eastAsia="zh-TW"/>
        </w:rPr>
        <w:br w:type="page"/>
      </w:r>
    </w:p>
    <w:p w14:paraId="674D4D63" w14:textId="7040482E"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1B9EB1B9" w14:textId="77777777" w:rsidR="002E73EB" w:rsidRPr="004A0B53" w:rsidRDefault="002E73EB" w:rsidP="002C4E6B">
      <w:pPr>
        <w:pStyle w:val="-1"/>
      </w:pPr>
      <w:r w:rsidRPr="004A0B53">
        <w:t>2019</w:t>
      </w:r>
      <w:r w:rsidRPr="004A0B53">
        <w:t>年加州失業率持續下降，就業穩定，經濟持續成長，預期人口亦將持續增加，房地</w:t>
      </w:r>
      <w:r w:rsidRPr="004A0B53">
        <w:rPr>
          <w:rFonts w:hint="eastAsia"/>
        </w:rPr>
        <w:t>產市場蓬勃發展將繼續帶動加州經濟成長，不過，自</w:t>
      </w:r>
      <w:r w:rsidRPr="004A0B53">
        <w:t>2020</w:t>
      </w:r>
      <w:r w:rsidRPr="004A0B53">
        <w:t>年</w:t>
      </w:r>
      <w:r w:rsidRPr="004A0B53">
        <w:t>2</w:t>
      </w:r>
      <w:r w:rsidRPr="004A0B53">
        <w:t>月下旬起，因突如其來的「嚴重特殊傳染性肺炎」（</w:t>
      </w:r>
      <w:r w:rsidRPr="004A0B53">
        <w:t>COVID-19</w:t>
      </w:r>
      <w:r w:rsidRPr="004A0B53">
        <w:t>）疫情衝擊加州經濟，</w:t>
      </w:r>
      <w:r w:rsidRPr="004A0B53">
        <w:rPr>
          <w:rFonts w:hint="eastAsia"/>
        </w:rPr>
        <w:t>為防止疫情擴散加州實施居家禁令長達數月，百業蕭條，經濟及就業市場大受衝擊，復甦期預期至少長達</w:t>
      </w:r>
      <w:r w:rsidRPr="004A0B53">
        <w:t>1</w:t>
      </w:r>
      <w:r w:rsidRPr="004A0B53">
        <w:t>至</w:t>
      </w:r>
      <w:r w:rsidRPr="004A0B53">
        <w:t>2</w:t>
      </w:r>
      <w:r w:rsidRPr="004A0B53">
        <w:t>年，</w:t>
      </w:r>
      <w:r w:rsidRPr="004A0B53">
        <w:rPr>
          <w:rFonts w:hint="eastAsia"/>
        </w:rPr>
        <w:t>為加州未來長期經濟發展帶來負面影響。</w:t>
      </w:r>
    </w:p>
    <w:p w14:paraId="3214C91F" w14:textId="77777777" w:rsidR="002E73EB" w:rsidRPr="004A0B53" w:rsidRDefault="002E73EB" w:rsidP="002C4E6B">
      <w:pPr>
        <w:pStyle w:val="-1"/>
      </w:pPr>
      <w:r w:rsidRPr="004A0B53">
        <w:t>加州市場規模龐大，多年來位居全美吸引外國投資之首位，我商前來投資也持續不斷，行業遍及餐</w:t>
      </w:r>
      <w:r w:rsidRPr="004A0B53">
        <w:rPr>
          <w:rFonts w:hint="eastAsia"/>
        </w:rPr>
        <w:t>飲、批發倉儲、資訊科技、及金融服務等，預計未來仍將為我國前來美國投資的首選</w:t>
      </w:r>
      <w:r w:rsidRPr="004A0B53">
        <w:t>州別之一。</w:t>
      </w:r>
    </w:p>
    <w:p w14:paraId="6274659A" w14:textId="77777777" w:rsidR="002E73EB" w:rsidRPr="004A0B53" w:rsidRDefault="002E73EB" w:rsidP="002C4E6B">
      <w:pPr>
        <w:pStyle w:val="-1"/>
      </w:pPr>
    </w:p>
    <w:p w14:paraId="266ABFC1" w14:textId="77777777" w:rsidR="002E73EB" w:rsidRPr="004A0B53" w:rsidRDefault="002E73EB" w:rsidP="002C4E6B">
      <w:pPr>
        <w:pStyle w:val="-1"/>
      </w:pPr>
    </w:p>
    <w:p w14:paraId="684B1DC9" w14:textId="77777777" w:rsidR="002E73EB" w:rsidRPr="004A0B53" w:rsidRDefault="002E73EB" w:rsidP="002E73EB">
      <w:pPr>
        <w:ind w:firstLine="472"/>
        <w:rPr>
          <w:rFonts w:eastAsia="Times New Roman"/>
          <w:lang w:eastAsia="zh-TW"/>
        </w:rPr>
      </w:pPr>
      <w:r w:rsidRPr="004A0B53">
        <w:rPr>
          <w:lang w:eastAsia="zh-TW"/>
        </w:rPr>
        <w:br w:type="page"/>
      </w:r>
    </w:p>
    <w:p w14:paraId="24C29D96" w14:textId="3E44EECC" w:rsidR="002E73EB" w:rsidRPr="004A0B53" w:rsidRDefault="002C4E6B" w:rsidP="002C4E6B">
      <w:pPr>
        <w:pStyle w:val="ad"/>
        <w:spacing w:before="514" w:after="771"/>
      </w:pPr>
      <w:r w:rsidRPr="004A0B53">
        <w:t>附  錄</w:t>
      </w:r>
    </w:p>
    <w:p w14:paraId="592436BE" w14:textId="2668F91F"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5D54FA27" w14:textId="28BB84E6" w:rsidR="002E73EB" w:rsidRPr="004A0B53" w:rsidRDefault="002C4E6B" w:rsidP="002C4E6B">
      <w:pPr>
        <w:pStyle w:val="af4"/>
        <w:ind w:left="945" w:hanging="709"/>
      </w:pPr>
      <w:r w:rsidRPr="004A0B53">
        <w:t>（一）</w:t>
      </w:r>
      <w:r w:rsidR="002E73EB" w:rsidRPr="004A0B53">
        <w:t>駐洛杉磯臺北經濟文化辦事處</w:t>
      </w:r>
    </w:p>
    <w:p w14:paraId="200D8FEC" w14:textId="77777777" w:rsidR="002E73EB" w:rsidRPr="004A0B53" w:rsidRDefault="002E73EB" w:rsidP="002C4E6B">
      <w:pPr>
        <w:pStyle w:val="af4"/>
        <w:ind w:left="945" w:hanging="709"/>
      </w:pPr>
      <w:r w:rsidRPr="004A0B53">
        <w:tab/>
        <w:t>Taipei Economic &amp; Cultural Office in Los Angeles</w:t>
      </w:r>
    </w:p>
    <w:p w14:paraId="43571DD6" w14:textId="77777777" w:rsidR="002E73EB" w:rsidRPr="004A0B53" w:rsidRDefault="002E73EB" w:rsidP="002C4E6B">
      <w:pPr>
        <w:pStyle w:val="af4"/>
        <w:ind w:left="945" w:hanging="709"/>
      </w:pPr>
      <w:r w:rsidRPr="004A0B53">
        <w:tab/>
        <w:t>3731 Wilshire Blvd, Suite 700</w:t>
      </w:r>
    </w:p>
    <w:p w14:paraId="00207110" w14:textId="77777777" w:rsidR="002E73EB" w:rsidRPr="004A0B53" w:rsidRDefault="002E73EB" w:rsidP="002C4E6B">
      <w:pPr>
        <w:pStyle w:val="af4"/>
        <w:ind w:left="945" w:hanging="709"/>
      </w:pPr>
      <w:r w:rsidRPr="004A0B53">
        <w:tab/>
        <w:t>Los Angeles, CA 90010</w:t>
      </w:r>
    </w:p>
    <w:p w14:paraId="779E2FE0" w14:textId="77777777" w:rsidR="002E73EB" w:rsidRPr="004A0B53" w:rsidRDefault="002E73EB" w:rsidP="002C4E6B">
      <w:pPr>
        <w:pStyle w:val="af4"/>
        <w:ind w:left="945" w:hanging="709"/>
      </w:pPr>
      <w:r w:rsidRPr="004A0B53">
        <w:tab/>
        <w:t>Tel</w:t>
      </w:r>
      <w:r w:rsidRPr="004A0B53">
        <w:t>：</w:t>
      </w:r>
      <w:r w:rsidRPr="004A0B53">
        <w:t>1-213-389-1215</w:t>
      </w:r>
    </w:p>
    <w:p w14:paraId="0A9FA602" w14:textId="77777777" w:rsidR="002E73EB" w:rsidRPr="004A0B53" w:rsidRDefault="002E73EB" w:rsidP="002C4E6B">
      <w:pPr>
        <w:pStyle w:val="af4"/>
        <w:ind w:left="945" w:hanging="709"/>
      </w:pPr>
      <w:r w:rsidRPr="004A0B53">
        <w:tab/>
        <w:t>Fax</w:t>
      </w:r>
      <w:r w:rsidRPr="004A0B53">
        <w:t>：</w:t>
      </w:r>
      <w:r w:rsidRPr="004A0B53">
        <w:t>1-213-389-1676</w:t>
      </w:r>
    </w:p>
    <w:p w14:paraId="29B03F5E" w14:textId="77777777" w:rsidR="002E73EB" w:rsidRPr="004A0B53" w:rsidRDefault="002E73EB" w:rsidP="002C4E6B">
      <w:pPr>
        <w:pStyle w:val="af4"/>
        <w:ind w:left="945" w:hanging="709"/>
      </w:pPr>
      <w:r w:rsidRPr="004A0B53">
        <w:tab/>
        <w:t>Web Site</w:t>
      </w:r>
      <w:r w:rsidRPr="004A0B53">
        <w:t>：</w:t>
      </w:r>
      <w:r w:rsidRPr="004A0B53">
        <w:t>http</w:t>
      </w:r>
      <w:r w:rsidRPr="004A0B53">
        <w:t>：</w:t>
      </w:r>
      <w:r w:rsidRPr="004A0B53">
        <w:t>//www.tecola.org</w:t>
      </w:r>
    </w:p>
    <w:p w14:paraId="697BCC2B" w14:textId="17CA2052" w:rsidR="002E73EB" w:rsidRPr="004A0B53" w:rsidRDefault="002C4E6B" w:rsidP="002C4E6B">
      <w:pPr>
        <w:pStyle w:val="af4"/>
        <w:ind w:left="945" w:hanging="709"/>
      </w:pPr>
      <w:r w:rsidRPr="004A0B53">
        <w:t>（二）</w:t>
      </w:r>
      <w:r w:rsidR="002E73EB" w:rsidRPr="004A0B53">
        <w:t>駐洛杉磯臺北經濟文化辦事處經濟組</w:t>
      </w:r>
    </w:p>
    <w:p w14:paraId="4D54715A" w14:textId="77777777" w:rsidR="002E73EB" w:rsidRPr="004A0B53" w:rsidRDefault="002E73EB" w:rsidP="002C4E6B">
      <w:pPr>
        <w:pStyle w:val="af4"/>
        <w:ind w:left="945" w:hanging="709"/>
      </w:pPr>
      <w:r w:rsidRPr="004A0B53">
        <w:tab/>
        <w:t>Economic Division</w:t>
      </w:r>
    </w:p>
    <w:p w14:paraId="3B8D5A78" w14:textId="77777777" w:rsidR="002E73EB" w:rsidRPr="004A0B53" w:rsidRDefault="002E73EB" w:rsidP="002C4E6B">
      <w:pPr>
        <w:pStyle w:val="af4"/>
        <w:ind w:left="945" w:hanging="709"/>
      </w:pPr>
      <w:r w:rsidRPr="004A0B53">
        <w:tab/>
        <w:t>Taipei Economic &amp; Cultural Office in Los Angeles</w:t>
      </w:r>
    </w:p>
    <w:p w14:paraId="38D48017" w14:textId="77777777" w:rsidR="002E73EB" w:rsidRPr="004A0B53" w:rsidRDefault="002E73EB" w:rsidP="002C4E6B">
      <w:pPr>
        <w:pStyle w:val="af4"/>
        <w:ind w:left="945" w:hanging="709"/>
      </w:pPr>
      <w:r w:rsidRPr="004A0B53">
        <w:tab/>
        <w:t>3660 Wilshire Blvd, Suite 918</w:t>
      </w:r>
    </w:p>
    <w:p w14:paraId="4B42CBAB" w14:textId="77777777" w:rsidR="002E73EB" w:rsidRPr="004A0B53" w:rsidRDefault="002E73EB" w:rsidP="002C4E6B">
      <w:pPr>
        <w:pStyle w:val="af4"/>
        <w:ind w:left="945" w:hanging="709"/>
      </w:pPr>
      <w:r w:rsidRPr="004A0B53">
        <w:tab/>
        <w:t>Los Angeles, CA 90010</w:t>
      </w:r>
    </w:p>
    <w:p w14:paraId="5C8C4CBD" w14:textId="77777777" w:rsidR="002E73EB" w:rsidRPr="004A0B53" w:rsidRDefault="002E73EB" w:rsidP="002C4E6B">
      <w:pPr>
        <w:pStyle w:val="af4"/>
        <w:ind w:left="945" w:hanging="709"/>
      </w:pPr>
      <w:r w:rsidRPr="004A0B53">
        <w:tab/>
        <w:t>Tel</w:t>
      </w:r>
      <w:r w:rsidRPr="004A0B53">
        <w:t>：</w:t>
      </w:r>
      <w:r w:rsidRPr="004A0B53">
        <w:t>1-213-380-3644</w:t>
      </w:r>
    </w:p>
    <w:p w14:paraId="0D68E4E7" w14:textId="77777777" w:rsidR="002E73EB" w:rsidRPr="004A0B53" w:rsidRDefault="002E73EB" w:rsidP="002C4E6B">
      <w:pPr>
        <w:pStyle w:val="af4"/>
        <w:ind w:left="945" w:hanging="709"/>
      </w:pPr>
      <w:r w:rsidRPr="004A0B53">
        <w:tab/>
        <w:t>Fax</w:t>
      </w:r>
      <w:r w:rsidRPr="004A0B53">
        <w:t>：</w:t>
      </w:r>
      <w:r w:rsidRPr="004A0B53">
        <w:t>1-213-380-3407</w:t>
      </w:r>
    </w:p>
    <w:p w14:paraId="0C221729" w14:textId="77777777" w:rsidR="002E73EB" w:rsidRPr="004A0B53" w:rsidRDefault="002E73EB" w:rsidP="002C4E6B">
      <w:pPr>
        <w:pStyle w:val="af4"/>
        <w:ind w:left="945" w:hanging="709"/>
      </w:pPr>
      <w:r w:rsidRPr="004A0B53">
        <w:tab/>
        <w:t>E-mail</w:t>
      </w:r>
      <w:r w:rsidRPr="004A0B53">
        <w:t>：</w:t>
      </w:r>
      <w:r w:rsidRPr="004A0B53">
        <w:t xml:space="preserve">losangeles@sa.moea.gov.tw </w:t>
      </w:r>
    </w:p>
    <w:p w14:paraId="12DF3DF0" w14:textId="77777777" w:rsidR="002E73EB" w:rsidRPr="004A0B53" w:rsidRDefault="002E73EB" w:rsidP="002C4E6B">
      <w:pPr>
        <w:pStyle w:val="af4"/>
        <w:ind w:left="945" w:hanging="709"/>
      </w:pPr>
      <w:r w:rsidRPr="004A0B53">
        <w:t>（三）洛杉磯臺美商會</w:t>
      </w:r>
    </w:p>
    <w:p w14:paraId="1957E2F4" w14:textId="77777777" w:rsidR="002E73EB" w:rsidRPr="004A0B53" w:rsidRDefault="002E73EB" w:rsidP="002C4E6B">
      <w:pPr>
        <w:pStyle w:val="af4"/>
        <w:ind w:left="945" w:hanging="709"/>
      </w:pPr>
      <w:r w:rsidRPr="004A0B53">
        <w:tab/>
        <w:t>Taiwanese-American Chamber of Commerce of Greater Los Angeles</w:t>
      </w:r>
    </w:p>
    <w:p w14:paraId="5BAA580C" w14:textId="77777777" w:rsidR="002E73EB" w:rsidRPr="004A0B53" w:rsidRDefault="002E73EB" w:rsidP="002C4E6B">
      <w:pPr>
        <w:pStyle w:val="af4"/>
        <w:ind w:left="945" w:hanging="709"/>
      </w:pPr>
      <w:r w:rsidRPr="004A0B53">
        <w:tab/>
        <w:t>1045 E. Valley Blvd., #211, San Gabriel, CA 91776</w:t>
      </w:r>
    </w:p>
    <w:p w14:paraId="3100A10C" w14:textId="77777777" w:rsidR="002E73EB" w:rsidRPr="004A0B53" w:rsidRDefault="002E73EB" w:rsidP="002C4E6B">
      <w:pPr>
        <w:pStyle w:val="af4"/>
        <w:ind w:left="945" w:hanging="709"/>
      </w:pPr>
      <w:r w:rsidRPr="004A0B53">
        <w:tab/>
        <w:t>Tel</w:t>
      </w:r>
      <w:r w:rsidRPr="004A0B53">
        <w:t>：</w:t>
      </w:r>
      <w:r w:rsidRPr="004A0B53">
        <w:t>1-626-288-6208</w:t>
      </w:r>
    </w:p>
    <w:p w14:paraId="002F174A" w14:textId="77777777" w:rsidR="002E73EB" w:rsidRPr="004A0B53" w:rsidRDefault="002E73EB" w:rsidP="002C4E6B">
      <w:pPr>
        <w:pStyle w:val="af4"/>
        <w:ind w:left="945" w:hanging="709"/>
      </w:pPr>
      <w:r w:rsidRPr="004A0B53">
        <w:tab/>
        <w:t>Fax</w:t>
      </w:r>
      <w:r w:rsidRPr="004A0B53">
        <w:t>：</w:t>
      </w:r>
      <w:r w:rsidRPr="004A0B53">
        <w:t>1-626-288-9632</w:t>
      </w:r>
    </w:p>
    <w:p w14:paraId="299D21C4" w14:textId="77777777" w:rsidR="002E73EB" w:rsidRPr="004A0B53" w:rsidRDefault="002E73EB" w:rsidP="002C4E6B">
      <w:pPr>
        <w:pStyle w:val="af4"/>
        <w:ind w:left="945" w:hanging="709"/>
      </w:pPr>
      <w:r w:rsidRPr="004A0B53">
        <w:tab/>
        <w:t>Website:www.taccla.org/index.php/en/</w:t>
      </w:r>
    </w:p>
    <w:p w14:paraId="0C25124E" w14:textId="77777777" w:rsidR="002E73EB" w:rsidRPr="004A0B53" w:rsidRDefault="002E73EB" w:rsidP="002C4E6B">
      <w:pPr>
        <w:pStyle w:val="af4"/>
        <w:ind w:left="945" w:hanging="709"/>
      </w:pPr>
      <w:r w:rsidRPr="004A0B53">
        <w:t>（四）舊金山灣區臺灣商會</w:t>
      </w:r>
    </w:p>
    <w:p w14:paraId="053C01BF" w14:textId="77777777" w:rsidR="002E73EB" w:rsidRPr="004A0B53" w:rsidRDefault="002E73EB" w:rsidP="002C4E6B">
      <w:pPr>
        <w:pStyle w:val="af4"/>
        <w:ind w:left="945" w:hanging="709"/>
      </w:pPr>
      <w:r w:rsidRPr="004A0B53">
        <w:tab/>
        <w:t>Taiwanese Chamber of Commerce San Francisco Bay Area</w:t>
      </w:r>
    </w:p>
    <w:p w14:paraId="6A1BB3D5" w14:textId="77777777" w:rsidR="002E73EB" w:rsidRPr="004A0B53" w:rsidRDefault="002E73EB" w:rsidP="002C4E6B">
      <w:pPr>
        <w:pStyle w:val="af4"/>
        <w:ind w:left="945" w:hanging="709"/>
      </w:pPr>
      <w:r w:rsidRPr="004A0B53">
        <w:tab/>
        <w:t>Website</w:t>
      </w:r>
      <w:r w:rsidRPr="004A0B53">
        <w:t>：</w:t>
      </w:r>
      <w:r w:rsidRPr="004A0B53">
        <w:t>http://www.tccsfba.org/index.html www.tccsfba.org</w:t>
      </w:r>
    </w:p>
    <w:p w14:paraId="43CEDC1A" w14:textId="77777777" w:rsidR="002E73EB" w:rsidRPr="004A0B53" w:rsidRDefault="002E73EB" w:rsidP="002C4E6B">
      <w:pPr>
        <w:pStyle w:val="af4"/>
        <w:ind w:left="945" w:hanging="709"/>
      </w:pPr>
      <w:r w:rsidRPr="004A0B53">
        <w:tab/>
        <w:t>Email</w:t>
      </w:r>
      <w:r w:rsidRPr="004A0B53">
        <w:t>：</w:t>
      </w:r>
      <w:hyperlink r:id="rId18">
        <w:r w:rsidRPr="004A0B53">
          <w:t>tccsfba@gmail.com</w:t>
        </w:r>
      </w:hyperlink>
      <w:r w:rsidRPr="004A0B53">
        <w:t>. tccsfba@gmail.com</w:t>
      </w:r>
    </w:p>
    <w:p w14:paraId="71DEB699" w14:textId="77777777" w:rsidR="002E73EB" w:rsidRPr="004A0B53" w:rsidRDefault="002E73EB" w:rsidP="002C4E6B">
      <w:pPr>
        <w:pStyle w:val="af4"/>
        <w:ind w:left="945" w:hanging="709"/>
      </w:pPr>
      <w:r w:rsidRPr="004A0B53">
        <w:t>（五）北加州臺灣工商會</w:t>
      </w:r>
    </w:p>
    <w:p w14:paraId="080FEDAB" w14:textId="77777777" w:rsidR="002E73EB" w:rsidRPr="004A0B53" w:rsidRDefault="002E73EB" w:rsidP="002C4E6B">
      <w:pPr>
        <w:pStyle w:val="af4"/>
        <w:ind w:left="945" w:hanging="709"/>
      </w:pPr>
      <w:r w:rsidRPr="004A0B53">
        <w:tab/>
        <w:t>Taiwanese American Chamber of Commerce North California</w:t>
      </w:r>
    </w:p>
    <w:p w14:paraId="661D63C1" w14:textId="77777777" w:rsidR="002E73EB" w:rsidRPr="004A0B53" w:rsidRDefault="002E73EB" w:rsidP="002C4E6B">
      <w:pPr>
        <w:pStyle w:val="af4"/>
        <w:ind w:left="945" w:hanging="709"/>
      </w:pPr>
      <w:r w:rsidRPr="004A0B53">
        <w:tab/>
        <w:t>Website</w:t>
      </w:r>
      <w:r w:rsidRPr="004A0B53">
        <w:t>：</w:t>
      </w:r>
      <w:r w:rsidRPr="004A0B53">
        <w:t>www.taccnc.org</w:t>
      </w:r>
    </w:p>
    <w:p w14:paraId="1088CA84" w14:textId="246B18DF" w:rsidR="002E73EB" w:rsidRPr="004A0B53" w:rsidRDefault="00B77A6F" w:rsidP="002C4E6B">
      <w:pPr>
        <w:pStyle w:val="a4"/>
        <w:spacing w:before="257" w:after="257"/>
        <w:ind w:left="632" w:hanging="632"/>
      </w:pPr>
      <w:r w:rsidRPr="004A0B53">
        <w:t>二、</w:t>
      </w:r>
      <w:r w:rsidR="002E73EB" w:rsidRPr="004A0B53">
        <w:t>加州重要投資相關機構</w:t>
      </w:r>
    </w:p>
    <w:p w14:paraId="6ACDF6E7" w14:textId="67AAF4C0" w:rsidR="002E73EB" w:rsidRPr="004A0B53" w:rsidRDefault="002C4E6B" w:rsidP="002C4E6B">
      <w:pPr>
        <w:pStyle w:val="af4"/>
        <w:ind w:left="945" w:hanging="709"/>
      </w:pPr>
      <w:r w:rsidRPr="004A0B53">
        <w:t>（一）</w:t>
      </w:r>
      <w:r w:rsidR="002E73EB" w:rsidRPr="004A0B53">
        <w:t>Los Angeles County Economic Development Corporation</w:t>
      </w:r>
    </w:p>
    <w:p w14:paraId="7A85EAA9" w14:textId="77777777" w:rsidR="002E73EB" w:rsidRPr="004A0B53" w:rsidRDefault="002E73EB" w:rsidP="002C4E6B">
      <w:pPr>
        <w:pStyle w:val="af4"/>
        <w:ind w:left="945" w:hanging="709"/>
      </w:pPr>
      <w:r w:rsidRPr="004A0B53">
        <w:tab/>
        <w:t>444 South Flower Street, 34th Floor,</w:t>
      </w:r>
    </w:p>
    <w:p w14:paraId="7E884110" w14:textId="77777777" w:rsidR="002E73EB" w:rsidRPr="004A0B53" w:rsidRDefault="002E73EB" w:rsidP="002C4E6B">
      <w:pPr>
        <w:pStyle w:val="af4"/>
        <w:ind w:left="945" w:hanging="709"/>
      </w:pPr>
      <w:r w:rsidRPr="004A0B53">
        <w:tab/>
        <w:t>Los Angeles, CA 90071</w:t>
      </w:r>
    </w:p>
    <w:p w14:paraId="4C3503C4" w14:textId="77777777" w:rsidR="002E73EB" w:rsidRPr="004A0B53" w:rsidRDefault="002E73EB" w:rsidP="002C4E6B">
      <w:pPr>
        <w:pStyle w:val="af4"/>
        <w:ind w:left="945" w:hanging="709"/>
      </w:pPr>
      <w:r w:rsidRPr="004A0B53">
        <w:tab/>
        <w:t>Tel</w:t>
      </w:r>
      <w:r w:rsidRPr="004A0B53">
        <w:t>：</w:t>
      </w:r>
      <w:r w:rsidRPr="004A0B53">
        <w:t>1-213-622-4300</w:t>
      </w:r>
    </w:p>
    <w:p w14:paraId="28DE40E9" w14:textId="77777777" w:rsidR="002E73EB" w:rsidRPr="004A0B53" w:rsidRDefault="002E73EB" w:rsidP="002C4E6B">
      <w:pPr>
        <w:pStyle w:val="af4"/>
        <w:ind w:left="945" w:hanging="709"/>
      </w:pPr>
      <w:r w:rsidRPr="004A0B53">
        <w:tab/>
        <w:t>Email: info@LAEDC.org</w:t>
      </w:r>
    </w:p>
    <w:p w14:paraId="716CE1CA" w14:textId="703169B1" w:rsidR="002E73EB" w:rsidRPr="004A0B53" w:rsidRDefault="002C4E6B" w:rsidP="002C4E6B">
      <w:pPr>
        <w:pStyle w:val="af4"/>
        <w:ind w:left="945" w:hanging="709"/>
      </w:pPr>
      <w:r w:rsidRPr="004A0B53">
        <w:t>（二）</w:t>
      </w:r>
      <w:r w:rsidR="002E73EB" w:rsidRPr="004A0B53">
        <w:t>San Diego Regional Economic Development Corporation</w:t>
      </w:r>
    </w:p>
    <w:p w14:paraId="791EF698" w14:textId="77777777" w:rsidR="002E73EB" w:rsidRPr="004A0B53" w:rsidRDefault="002E73EB" w:rsidP="002C4E6B">
      <w:pPr>
        <w:pStyle w:val="af4"/>
        <w:ind w:left="945" w:hanging="709"/>
      </w:pPr>
      <w:r w:rsidRPr="004A0B53">
        <w:tab/>
        <w:t>530 B St, San Diego, CA 92101</w:t>
      </w:r>
    </w:p>
    <w:p w14:paraId="33E71AEF" w14:textId="77777777" w:rsidR="002E73EB" w:rsidRPr="004A0B53" w:rsidRDefault="002E73EB" w:rsidP="002C4E6B">
      <w:pPr>
        <w:pStyle w:val="af4"/>
        <w:ind w:left="945" w:hanging="709"/>
      </w:pPr>
      <w:r w:rsidRPr="004A0B53">
        <w:tab/>
        <w:t>Tel</w:t>
      </w:r>
      <w:r w:rsidRPr="004A0B53">
        <w:t>：</w:t>
      </w:r>
      <w:r w:rsidRPr="004A0B53">
        <w:t>1-619-234-8484</w:t>
      </w:r>
    </w:p>
    <w:p w14:paraId="44010416" w14:textId="77777777" w:rsidR="002E73EB" w:rsidRPr="004A0B53" w:rsidRDefault="002E73EB" w:rsidP="002C4E6B">
      <w:pPr>
        <w:pStyle w:val="af4"/>
        <w:ind w:left="945" w:hanging="709"/>
      </w:pPr>
      <w:r w:rsidRPr="004A0B53">
        <w:tab/>
        <w:t>Website: https://www.sandiegobusiness.org/</w:t>
      </w:r>
    </w:p>
    <w:p w14:paraId="7606A1D8" w14:textId="77777777" w:rsidR="002E73EB" w:rsidRPr="004A0B53" w:rsidRDefault="002E73EB" w:rsidP="002C4E6B">
      <w:pPr>
        <w:pStyle w:val="af4"/>
        <w:ind w:left="945" w:hanging="709"/>
      </w:pPr>
      <w:r w:rsidRPr="004A0B53">
        <w:t>（三）</w:t>
      </w:r>
      <w:r w:rsidRPr="004A0B53">
        <w:t>The San Francisco Center for Economic Development</w:t>
      </w:r>
    </w:p>
    <w:p w14:paraId="777BE436" w14:textId="77777777" w:rsidR="002E73EB" w:rsidRPr="004A0B53" w:rsidRDefault="002E73EB" w:rsidP="002C4E6B">
      <w:pPr>
        <w:pStyle w:val="af4"/>
        <w:ind w:left="945" w:hanging="709"/>
      </w:pPr>
      <w:r w:rsidRPr="004A0B53">
        <w:tab/>
        <w:t>235 Montgomery Street, 12th Floor, San Francisco, CA 94104</w:t>
      </w:r>
    </w:p>
    <w:p w14:paraId="66EED87C" w14:textId="77777777" w:rsidR="002E73EB" w:rsidRPr="004A0B53" w:rsidRDefault="002E73EB" w:rsidP="002C4E6B">
      <w:pPr>
        <w:pStyle w:val="af4"/>
        <w:ind w:left="945" w:hanging="709"/>
      </w:pPr>
      <w:r w:rsidRPr="004A0B53">
        <w:tab/>
        <w:t>Tel</w:t>
      </w:r>
      <w:r w:rsidRPr="004A0B53">
        <w:t>：</w:t>
      </w:r>
      <w:r w:rsidRPr="004A0B53">
        <w:t>1-415-217-5187</w:t>
      </w:r>
    </w:p>
    <w:p w14:paraId="094D90B4" w14:textId="4932CC55" w:rsidR="003D486F" w:rsidRPr="004A0B53" w:rsidRDefault="003D486F" w:rsidP="002C4E6B">
      <w:pPr>
        <w:pStyle w:val="af4"/>
        <w:ind w:left="945" w:hanging="709"/>
      </w:pPr>
    </w:p>
    <w:p w14:paraId="5C306F83" w14:textId="77777777" w:rsidR="003D486F" w:rsidRPr="004A0B53" w:rsidRDefault="003D486F" w:rsidP="006223A8">
      <w:pPr>
        <w:pStyle w:val="af4"/>
        <w:ind w:left="945" w:hanging="709"/>
      </w:pPr>
    </w:p>
    <w:p w14:paraId="7589E3F8" w14:textId="77777777" w:rsidR="002C4E6B" w:rsidRPr="004A0B53" w:rsidRDefault="002C4E6B" w:rsidP="006223A8">
      <w:pPr>
        <w:pStyle w:val="af4"/>
        <w:ind w:left="945" w:hanging="709"/>
      </w:pPr>
    </w:p>
    <w:p w14:paraId="45FB9575" w14:textId="77777777" w:rsidR="002C4E6B" w:rsidRPr="004A0B53" w:rsidRDefault="002C4E6B" w:rsidP="006223A8">
      <w:pPr>
        <w:pStyle w:val="af4"/>
        <w:ind w:left="945" w:hanging="709"/>
      </w:pPr>
    </w:p>
    <w:p w14:paraId="5FA186CA" w14:textId="77777777" w:rsidR="002C4E6B" w:rsidRPr="004A0B53" w:rsidRDefault="002C4E6B" w:rsidP="006223A8">
      <w:pPr>
        <w:pStyle w:val="af4"/>
        <w:ind w:left="945" w:hanging="709"/>
      </w:pPr>
    </w:p>
    <w:p w14:paraId="6693CEBB" w14:textId="77777777" w:rsidR="00EF6A12" w:rsidRPr="004A0B53" w:rsidRDefault="00EF6A12" w:rsidP="007B4068">
      <w:pPr>
        <w:widowControl/>
        <w:overflowPunct/>
        <w:autoSpaceDE/>
        <w:autoSpaceDN/>
        <w:ind w:firstLine="0"/>
        <w:jc w:val="left"/>
        <w:rPr>
          <w:lang w:eastAsia="zh-TW"/>
        </w:rPr>
        <w:sectPr w:rsidR="00EF6A12" w:rsidRPr="004A0B53" w:rsidSect="00002F60">
          <w:headerReference w:type="even" r:id="rId19"/>
          <w:headerReference w:type="default" r:id="rId20"/>
          <w:footerReference w:type="even" r:id="rId21"/>
          <w:footerReference w:type="default" r:id="rId22"/>
          <w:pgSz w:w="11906" w:h="16838" w:code="9"/>
          <w:pgMar w:top="2268" w:right="1701" w:bottom="1701" w:left="1701" w:header="1134" w:footer="851" w:gutter="0"/>
          <w:pgNumType w:start="1"/>
          <w:cols w:space="720"/>
          <w:formProt w:val="0"/>
          <w:docGrid w:type="linesAndChars" w:linePitch="514" w:charSpace="-774"/>
        </w:sectPr>
      </w:pPr>
    </w:p>
    <w:p w14:paraId="28A3EA65" w14:textId="77777777" w:rsidR="006F628A" w:rsidRPr="004A0B53" w:rsidRDefault="006F628A" w:rsidP="002356B4">
      <w:pPr>
        <w:pStyle w:val="28-"/>
        <w:rPr>
          <w:lang w:eastAsia="zh-TW"/>
        </w:rPr>
      </w:pPr>
      <w:bookmarkStart w:id="2" w:name="_Toc144083436"/>
      <w:r w:rsidRPr="004A0B53">
        <w:rPr>
          <w:lang w:eastAsia="zh-TW"/>
        </w:rPr>
        <w:t>夏威夷州投資環境簡介</w:t>
      </w:r>
      <w:bookmarkEnd w:id="2"/>
    </w:p>
    <w:p w14:paraId="3363F3D1" w14:textId="77777777" w:rsidR="006F628A" w:rsidRPr="004A0B53" w:rsidRDefault="006F628A" w:rsidP="00002F60">
      <w:pPr>
        <w:pStyle w:val="afd"/>
      </w:pPr>
      <w:r w:rsidRPr="004A0B53">
        <w:t>夏威夷州基本資料表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4A0B53" w:rsidRPr="004A0B53" w14:paraId="7864A74A" w14:textId="77777777" w:rsidTr="00842D24">
        <w:trPr>
          <w:trHeight w:val="680"/>
        </w:trPr>
        <w:tc>
          <w:tcPr>
            <w:tcW w:w="8624" w:type="dxa"/>
            <w:gridSpan w:val="2"/>
            <w:shd w:val="clear" w:color="auto" w:fill="FFFFFF"/>
            <w:vAlign w:val="center"/>
          </w:tcPr>
          <w:p w14:paraId="1C8D6B93" w14:textId="77777777" w:rsidR="006F628A" w:rsidRPr="004A0B53" w:rsidRDefault="006F628A" w:rsidP="00002F60">
            <w:pPr>
              <w:pStyle w:val="afe"/>
            </w:pPr>
            <w:r w:rsidRPr="004A0B53">
              <w:t>自　然　人　文</w:t>
            </w:r>
          </w:p>
        </w:tc>
      </w:tr>
      <w:tr w:rsidR="004A0B53" w:rsidRPr="004A0B53" w14:paraId="772DF928" w14:textId="77777777" w:rsidTr="00842D24">
        <w:trPr>
          <w:trHeight w:val="680"/>
        </w:trPr>
        <w:tc>
          <w:tcPr>
            <w:tcW w:w="2508" w:type="dxa"/>
            <w:shd w:val="clear" w:color="auto" w:fill="FFFFFF"/>
            <w:vAlign w:val="center"/>
          </w:tcPr>
          <w:p w14:paraId="4872A743" w14:textId="77777777" w:rsidR="002E73EB" w:rsidRPr="004A0B53" w:rsidRDefault="002E73EB" w:rsidP="003D486F">
            <w:pPr>
              <w:pStyle w:val="-"/>
            </w:pPr>
            <w:r w:rsidRPr="004A0B53">
              <w:t>地理環境</w:t>
            </w:r>
          </w:p>
        </w:tc>
        <w:tc>
          <w:tcPr>
            <w:tcW w:w="6116" w:type="dxa"/>
            <w:shd w:val="clear" w:color="auto" w:fill="FFFFFF"/>
            <w:vAlign w:val="center"/>
          </w:tcPr>
          <w:p w14:paraId="71878609" w14:textId="121E27FB" w:rsidR="002E73EB" w:rsidRPr="004A0B53" w:rsidRDefault="002E73EB" w:rsidP="003D486F">
            <w:pPr>
              <w:pStyle w:val="-0"/>
              <w:rPr>
                <w:lang w:eastAsia="zh-TW"/>
              </w:rPr>
            </w:pPr>
            <w:r w:rsidRPr="004A0B53">
              <w:rPr>
                <w:lang w:eastAsia="zh-TW"/>
              </w:rPr>
              <w:t>夏威夷州位於北太平洋，包括</w:t>
            </w:r>
            <w:r w:rsidRPr="004A0B53">
              <w:rPr>
                <w:lang w:eastAsia="zh-TW"/>
              </w:rPr>
              <w:t>8</w:t>
            </w:r>
            <w:r w:rsidRPr="004A0B53">
              <w:rPr>
                <w:lang w:eastAsia="zh-TW"/>
              </w:rPr>
              <w:t>個主要島嶼及</w:t>
            </w:r>
            <w:r w:rsidRPr="004A0B53">
              <w:rPr>
                <w:lang w:eastAsia="zh-TW"/>
              </w:rPr>
              <w:t>124</w:t>
            </w:r>
            <w:r w:rsidRPr="004A0B53">
              <w:rPr>
                <w:lang w:eastAsia="zh-TW"/>
              </w:rPr>
              <w:t>個小島。</w:t>
            </w:r>
          </w:p>
        </w:tc>
      </w:tr>
      <w:tr w:rsidR="004A0B53" w:rsidRPr="004A0B53" w14:paraId="7EB7F21A" w14:textId="77777777" w:rsidTr="00842D24">
        <w:trPr>
          <w:trHeight w:val="680"/>
        </w:trPr>
        <w:tc>
          <w:tcPr>
            <w:tcW w:w="2508" w:type="dxa"/>
            <w:shd w:val="clear" w:color="auto" w:fill="FFFFFF"/>
            <w:vAlign w:val="center"/>
          </w:tcPr>
          <w:p w14:paraId="39BC7755" w14:textId="77777777" w:rsidR="002E73EB" w:rsidRPr="004A0B53" w:rsidRDefault="002E73EB" w:rsidP="003D486F">
            <w:pPr>
              <w:pStyle w:val="-"/>
            </w:pPr>
            <w:r w:rsidRPr="004A0B53">
              <w:t>土地面積</w:t>
            </w:r>
          </w:p>
        </w:tc>
        <w:tc>
          <w:tcPr>
            <w:tcW w:w="6116" w:type="dxa"/>
            <w:shd w:val="clear" w:color="auto" w:fill="FFFFFF"/>
            <w:vAlign w:val="center"/>
          </w:tcPr>
          <w:p w14:paraId="0E3ABED7" w14:textId="0C5156B6" w:rsidR="002E73EB" w:rsidRPr="004A0B53" w:rsidRDefault="002E73EB" w:rsidP="003D486F">
            <w:pPr>
              <w:pStyle w:val="-0"/>
            </w:pPr>
            <w:r w:rsidRPr="004A0B53">
              <w:t>16,635</w:t>
            </w:r>
            <w:r w:rsidRPr="004A0B53">
              <w:t>平方公里</w:t>
            </w:r>
          </w:p>
        </w:tc>
      </w:tr>
      <w:tr w:rsidR="004A0B53" w:rsidRPr="004A0B53" w14:paraId="35696CE0" w14:textId="77777777" w:rsidTr="00842D24">
        <w:trPr>
          <w:trHeight w:val="680"/>
        </w:trPr>
        <w:tc>
          <w:tcPr>
            <w:tcW w:w="2508" w:type="dxa"/>
            <w:shd w:val="clear" w:color="auto" w:fill="FFFFFF"/>
            <w:vAlign w:val="center"/>
          </w:tcPr>
          <w:p w14:paraId="71CFD1E5" w14:textId="77777777" w:rsidR="002E73EB" w:rsidRPr="004A0B53" w:rsidRDefault="002E73EB" w:rsidP="003D486F">
            <w:pPr>
              <w:pStyle w:val="-"/>
            </w:pPr>
            <w:r w:rsidRPr="004A0B53">
              <w:t>氣候</w:t>
            </w:r>
          </w:p>
        </w:tc>
        <w:tc>
          <w:tcPr>
            <w:tcW w:w="6116" w:type="dxa"/>
            <w:shd w:val="clear" w:color="auto" w:fill="FFFFFF"/>
            <w:vAlign w:val="center"/>
          </w:tcPr>
          <w:p w14:paraId="4CB4212C" w14:textId="4D71CBEE" w:rsidR="002E73EB" w:rsidRPr="004A0B53" w:rsidRDefault="002E73EB" w:rsidP="003D486F">
            <w:pPr>
              <w:pStyle w:val="-0"/>
              <w:rPr>
                <w:lang w:eastAsia="zh-TW"/>
              </w:rPr>
            </w:pPr>
            <w:r w:rsidRPr="004A0B53">
              <w:rPr>
                <w:lang w:eastAsia="zh-TW"/>
              </w:rPr>
              <w:t>夏威夷州四面環海，氣候宜人，夏季平均溫度</w:t>
            </w:r>
            <w:r w:rsidRPr="004A0B53">
              <w:rPr>
                <w:rFonts w:hint="eastAsia"/>
                <w:lang w:eastAsia="zh-TW"/>
              </w:rPr>
              <w:t>為攝氏</w:t>
            </w:r>
            <w:r w:rsidRPr="004A0B53">
              <w:rPr>
                <w:lang w:eastAsia="zh-TW"/>
              </w:rPr>
              <w:t>29.4</w:t>
            </w:r>
            <w:r w:rsidRPr="004A0B53">
              <w:rPr>
                <w:lang w:eastAsia="zh-TW"/>
              </w:rPr>
              <w:t>度，冬季約攝氏</w:t>
            </w:r>
            <w:r w:rsidRPr="004A0B53">
              <w:rPr>
                <w:lang w:eastAsia="zh-TW"/>
              </w:rPr>
              <w:t>25.6</w:t>
            </w:r>
            <w:r w:rsidRPr="004A0B53">
              <w:rPr>
                <w:lang w:eastAsia="zh-TW"/>
              </w:rPr>
              <w:t>度。年雨量與臺灣相當，冬季</w:t>
            </w:r>
            <w:r w:rsidRPr="004A0B53">
              <w:rPr>
                <w:rFonts w:hint="eastAsia"/>
                <w:lang w:eastAsia="zh-TW"/>
              </w:rPr>
              <w:t>為雨季。</w:t>
            </w:r>
          </w:p>
        </w:tc>
      </w:tr>
      <w:tr w:rsidR="004A0B53" w:rsidRPr="004A0B53" w14:paraId="25FA1874" w14:textId="77777777" w:rsidTr="00842D24">
        <w:trPr>
          <w:trHeight w:val="680"/>
        </w:trPr>
        <w:tc>
          <w:tcPr>
            <w:tcW w:w="2508" w:type="dxa"/>
            <w:shd w:val="clear" w:color="auto" w:fill="FFFFFF"/>
            <w:vAlign w:val="center"/>
          </w:tcPr>
          <w:p w14:paraId="2882A9B0" w14:textId="77777777" w:rsidR="002E73EB" w:rsidRPr="004A0B53" w:rsidRDefault="002E73EB" w:rsidP="003D486F">
            <w:pPr>
              <w:pStyle w:val="-"/>
            </w:pPr>
            <w:r w:rsidRPr="004A0B53">
              <w:t>種族</w:t>
            </w:r>
          </w:p>
        </w:tc>
        <w:tc>
          <w:tcPr>
            <w:tcW w:w="6116" w:type="dxa"/>
            <w:shd w:val="clear" w:color="auto" w:fill="FFFFFF"/>
            <w:vAlign w:val="center"/>
          </w:tcPr>
          <w:p w14:paraId="37B49663" w14:textId="7459E039" w:rsidR="002E73EB" w:rsidRPr="004A0B53" w:rsidRDefault="002E73EB" w:rsidP="003D486F">
            <w:pPr>
              <w:pStyle w:val="-0"/>
              <w:rPr>
                <w:lang w:eastAsia="zh-TW"/>
              </w:rPr>
            </w:pPr>
            <w:r w:rsidRPr="004A0B53">
              <w:rPr>
                <w:lang w:eastAsia="zh-TW"/>
              </w:rPr>
              <w:t>白人及亞裔、夏威夷原住民</w:t>
            </w:r>
          </w:p>
        </w:tc>
      </w:tr>
      <w:tr w:rsidR="004A0B53" w:rsidRPr="004A0B53" w14:paraId="44ADC6D6" w14:textId="77777777" w:rsidTr="00842D24">
        <w:trPr>
          <w:trHeight w:val="680"/>
        </w:trPr>
        <w:tc>
          <w:tcPr>
            <w:tcW w:w="2508" w:type="dxa"/>
            <w:shd w:val="clear" w:color="auto" w:fill="FFFFFF"/>
            <w:vAlign w:val="center"/>
          </w:tcPr>
          <w:p w14:paraId="0688CE5F" w14:textId="77777777" w:rsidR="002E73EB" w:rsidRPr="004A0B53" w:rsidRDefault="002E73EB" w:rsidP="003D486F">
            <w:pPr>
              <w:pStyle w:val="-"/>
            </w:pPr>
            <w:r w:rsidRPr="004A0B53">
              <w:t>人口結構</w:t>
            </w:r>
          </w:p>
        </w:tc>
        <w:tc>
          <w:tcPr>
            <w:tcW w:w="6116" w:type="dxa"/>
            <w:shd w:val="clear" w:color="auto" w:fill="FFFFFF"/>
            <w:vAlign w:val="center"/>
          </w:tcPr>
          <w:p w14:paraId="4961B6C7" w14:textId="7539CED0" w:rsidR="002E73EB" w:rsidRPr="004A0B53" w:rsidRDefault="002E73EB" w:rsidP="003D486F">
            <w:pPr>
              <w:pStyle w:val="-0"/>
            </w:pPr>
            <w:r w:rsidRPr="004A0B53">
              <w:t>144</w:t>
            </w:r>
            <w:r w:rsidRPr="004A0B53">
              <w:t>萬人（</w:t>
            </w:r>
            <w:r w:rsidRPr="004A0B53">
              <w:t>2022</w:t>
            </w:r>
            <w:r w:rsidRPr="004A0B53">
              <w:t>）</w:t>
            </w:r>
          </w:p>
        </w:tc>
      </w:tr>
      <w:tr w:rsidR="004A0B53" w:rsidRPr="004A0B53" w14:paraId="1464F558" w14:textId="77777777" w:rsidTr="00842D24">
        <w:trPr>
          <w:trHeight w:val="680"/>
        </w:trPr>
        <w:tc>
          <w:tcPr>
            <w:tcW w:w="2508" w:type="dxa"/>
            <w:shd w:val="clear" w:color="auto" w:fill="FFFFFF"/>
            <w:vAlign w:val="center"/>
          </w:tcPr>
          <w:p w14:paraId="59B1D1B6" w14:textId="77777777" w:rsidR="002E73EB" w:rsidRPr="004A0B53" w:rsidRDefault="002E73EB" w:rsidP="003D486F">
            <w:pPr>
              <w:pStyle w:val="-"/>
            </w:pPr>
            <w:r w:rsidRPr="004A0B53">
              <w:rPr>
                <w:rFonts w:hint="eastAsia"/>
              </w:rPr>
              <w:t>教育普及程度</w:t>
            </w:r>
          </w:p>
        </w:tc>
        <w:tc>
          <w:tcPr>
            <w:tcW w:w="6116" w:type="dxa"/>
            <w:shd w:val="clear" w:color="auto" w:fill="FFFFFF"/>
            <w:vAlign w:val="center"/>
          </w:tcPr>
          <w:p w14:paraId="15C72862" w14:textId="6DE05E1C"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年級，夏威夷州</w:t>
            </w:r>
            <w:r w:rsidRPr="004A0B53">
              <w:rPr>
                <w:lang w:eastAsia="zh-TW"/>
              </w:rPr>
              <w:t>25</w:t>
            </w:r>
            <w:r w:rsidRPr="004A0B53">
              <w:rPr>
                <w:lang w:eastAsia="zh-TW"/>
              </w:rPr>
              <w:t>歲以上具有大學</w:t>
            </w:r>
            <w:r w:rsidRPr="004A0B53">
              <w:rPr>
                <w:rFonts w:hint="eastAsia"/>
                <w:lang w:eastAsia="zh-TW"/>
              </w:rPr>
              <w:t>教育以上程度占</w:t>
            </w:r>
            <w:r w:rsidRPr="004A0B53">
              <w:rPr>
                <w:lang w:eastAsia="zh-TW"/>
              </w:rPr>
              <w:t>33%</w:t>
            </w:r>
            <w:r w:rsidRPr="004A0B53">
              <w:rPr>
                <w:lang w:eastAsia="zh-TW"/>
              </w:rPr>
              <w:t>。</w:t>
            </w:r>
          </w:p>
        </w:tc>
      </w:tr>
      <w:tr w:rsidR="004A0B53" w:rsidRPr="004A0B53" w14:paraId="09205EC6" w14:textId="77777777" w:rsidTr="00842D24">
        <w:trPr>
          <w:trHeight w:val="680"/>
        </w:trPr>
        <w:tc>
          <w:tcPr>
            <w:tcW w:w="2508" w:type="dxa"/>
            <w:shd w:val="clear" w:color="auto" w:fill="FFFFFF"/>
            <w:vAlign w:val="center"/>
          </w:tcPr>
          <w:p w14:paraId="0024FE39" w14:textId="77777777" w:rsidR="002E73EB" w:rsidRPr="004A0B53" w:rsidRDefault="002E73EB" w:rsidP="003D486F">
            <w:pPr>
              <w:pStyle w:val="-"/>
            </w:pPr>
            <w:r w:rsidRPr="004A0B53">
              <w:t>語言</w:t>
            </w:r>
          </w:p>
        </w:tc>
        <w:tc>
          <w:tcPr>
            <w:tcW w:w="6116" w:type="dxa"/>
            <w:shd w:val="clear" w:color="auto" w:fill="FFFFFF"/>
            <w:vAlign w:val="center"/>
          </w:tcPr>
          <w:p w14:paraId="26398E9A" w14:textId="0AA988CD" w:rsidR="002E73EB" w:rsidRPr="004A0B53" w:rsidRDefault="002E73EB" w:rsidP="003D486F">
            <w:pPr>
              <w:pStyle w:val="-0"/>
            </w:pPr>
            <w:r w:rsidRPr="004A0B53">
              <w:t>英語</w:t>
            </w:r>
          </w:p>
        </w:tc>
      </w:tr>
      <w:tr w:rsidR="004A0B53" w:rsidRPr="004A0B53" w14:paraId="4CFC7D5E" w14:textId="77777777" w:rsidTr="00842D24">
        <w:trPr>
          <w:trHeight w:val="680"/>
        </w:trPr>
        <w:tc>
          <w:tcPr>
            <w:tcW w:w="2508" w:type="dxa"/>
            <w:shd w:val="clear" w:color="auto" w:fill="FFFFFF"/>
            <w:vAlign w:val="center"/>
          </w:tcPr>
          <w:p w14:paraId="39E095F7" w14:textId="77777777" w:rsidR="002E73EB" w:rsidRPr="004A0B53" w:rsidRDefault="002E73EB" w:rsidP="003D486F">
            <w:pPr>
              <w:pStyle w:val="-"/>
            </w:pPr>
            <w:r w:rsidRPr="004A0B53">
              <w:t>宗</w:t>
            </w:r>
            <w:r w:rsidRPr="004A0B53">
              <w:rPr>
                <w:rFonts w:hint="eastAsia"/>
              </w:rPr>
              <w:t>教</w:t>
            </w:r>
          </w:p>
        </w:tc>
        <w:tc>
          <w:tcPr>
            <w:tcW w:w="6116" w:type="dxa"/>
            <w:shd w:val="clear" w:color="auto" w:fill="FFFFFF"/>
            <w:vAlign w:val="center"/>
          </w:tcPr>
          <w:p w14:paraId="77E5FBDE" w14:textId="6BA20B5A" w:rsidR="002E73EB" w:rsidRPr="004A0B53" w:rsidRDefault="002E73EB" w:rsidP="003D486F">
            <w:pPr>
              <w:pStyle w:val="-0"/>
              <w:rPr>
                <w:lang w:eastAsia="zh-TW"/>
              </w:rPr>
            </w:pPr>
            <w:r w:rsidRPr="004A0B53">
              <w:rPr>
                <w:lang w:eastAsia="zh-TW"/>
              </w:rPr>
              <w:t>夏威夷因</w:t>
            </w:r>
            <w:r w:rsidRPr="004A0B53">
              <w:rPr>
                <w:rFonts w:hint="eastAsia"/>
                <w:lang w:eastAsia="zh-TW"/>
              </w:rPr>
              <w:t>為外來移民的增加，宗教方面也隨著移民增加不少，例如天主教、基督教，甚至還有為數眾多的佛教寺廟、日本的神道神龕以及印度教寺廟，其他還有道教的道觀、猶太教和回教等寺廟教堂，寺廟以及宗教文化也十分多元。</w:t>
            </w:r>
          </w:p>
        </w:tc>
      </w:tr>
      <w:tr w:rsidR="004A0B53" w:rsidRPr="004A0B53" w14:paraId="6927989B" w14:textId="77777777" w:rsidTr="00842D24">
        <w:trPr>
          <w:trHeight w:val="680"/>
        </w:trPr>
        <w:tc>
          <w:tcPr>
            <w:tcW w:w="2508" w:type="dxa"/>
            <w:shd w:val="clear" w:color="auto" w:fill="FFFFFF"/>
            <w:vAlign w:val="center"/>
          </w:tcPr>
          <w:p w14:paraId="0D625372" w14:textId="77777777" w:rsidR="002E73EB" w:rsidRPr="004A0B53" w:rsidRDefault="002E73EB" w:rsidP="003D486F">
            <w:pPr>
              <w:pStyle w:val="-"/>
            </w:pPr>
            <w:r w:rsidRPr="004A0B53">
              <w:t>首府及重要城市</w:t>
            </w:r>
          </w:p>
        </w:tc>
        <w:tc>
          <w:tcPr>
            <w:tcW w:w="6116" w:type="dxa"/>
            <w:shd w:val="clear" w:color="auto" w:fill="FFFFFF"/>
            <w:vAlign w:val="center"/>
          </w:tcPr>
          <w:p w14:paraId="1027FD28" w14:textId="3B64DA2B" w:rsidR="002E73EB" w:rsidRPr="004A0B53" w:rsidRDefault="002E73EB" w:rsidP="003D486F">
            <w:pPr>
              <w:pStyle w:val="-0"/>
            </w:pPr>
            <w:r w:rsidRPr="004A0B53">
              <w:t>首府：</w:t>
            </w:r>
            <w:r w:rsidRPr="004A0B53">
              <w:t>Honolulu</w:t>
            </w:r>
          </w:p>
        </w:tc>
      </w:tr>
      <w:tr w:rsidR="004A0B53" w:rsidRPr="004A0B53" w14:paraId="4628CC27" w14:textId="77777777" w:rsidTr="00842D24">
        <w:trPr>
          <w:trHeight w:val="680"/>
        </w:trPr>
        <w:tc>
          <w:tcPr>
            <w:tcW w:w="2508" w:type="dxa"/>
            <w:shd w:val="clear" w:color="auto" w:fill="FFFFFF"/>
            <w:vAlign w:val="center"/>
          </w:tcPr>
          <w:p w14:paraId="2F16718A" w14:textId="77777777" w:rsidR="002E73EB" w:rsidRPr="004A0B53" w:rsidRDefault="002E73EB" w:rsidP="003D486F">
            <w:pPr>
              <w:pStyle w:val="-"/>
            </w:pPr>
            <w:r w:rsidRPr="004A0B53">
              <w:t>政治體制</w:t>
            </w:r>
          </w:p>
        </w:tc>
        <w:tc>
          <w:tcPr>
            <w:tcW w:w="6116" w:type="dxa"/>
            <w:shd w:val="clear" w:color="auto" w:fill="FFFFFF"/>
            <w:vAlign w:val="center"/>
          </w:tcPr>
          <w:p w14:paraId="0B0E7EF2" w14:textId="0916A40E" w:rsidR="002E73EB" w:rsidRPr="004A0B53" w:rsidRDefault="002E73EB" w:rsidP="003D486F">
            <w:pPr>
              <w:pStyle w:val="-0"/>
              <w:rPr>
                <w:lang w:eastAsia="zh-TW"/>
              </w:rPr>
            </w:pPr>
            <w:r w:rsidRPr="004A0B53">
              <w:rPr>
                <w:lang w:eastAsia="zh-TW"/>
              </w:rPr>
              <w:t>州長任期</w:t>
            </w:r>
            <w:r w:rsidRPr="004A0B53">
              <w:rPr>
                <w:lang w:eastAsia="zh-TW"/>
              </w:rPr>
              <w:t>4</w:t>
            </w:r>
            <w:r w:rsidRPr="004A0B53">
              <w:rPr>
                <w:lang w:eastAsia="zh-TW"/>
              </w:rPr>
              <w:t>年，得連選連任一次。州議會分</w:t>
            </w:r>
            <w:r w:rsidRPr="004A0B53">
              <w:rPr>
                <w:rFonts w:hint="eastAsia"/>
                <w:lang w:eastAsia="zh-TW"/>
              </w:rPr>
              <w:t>為參眾兩院。參議員</w:t>
            </w:r>
            <w:r w:rsidRPr="004A0B53">
              <w:rPr>
                <w:lang w:eastAsia="zh-TW"/>
              </w:rPr>
              <w:t>20</w:t>
            </w:r>
            <w:r w:rsidRPr="004A0B53">
              <w:rPr>
                <w:lang w:eastAsia="zh-TW"/>
              </w:rPr>
              <w:t>席，任期</w:t>
            </w:r>
            <w:r w:rsidRPr="004A0B53">
              <w:rPr>
                <w:lang w:eastAsia="zh-TW"/>
              </w:rPr>
              <w:t>4</w:t>
            </w:r>
            <w:r w:rsidRPr="004A0B53">
              <w:rPr>
                <w:lang w:eastAsia="zh-TW"/>
              </w:rPr>
              <w:t>年，眾議員</w:t>
            </w:r>
            <w:r w:rsidRPr="004A0B53">
              <w:rPr>
                <w:lang w:eastAsia="zh-TW"/>
              </w:rPr>
              <w:t>40</w:t>
            </w:r>
            <w:r w:rsidRPr="004A0B53">
              <w:rPr>
                <w:lang w:eastAsia="zh-TW"/>
              </w:rPr>
              <w:t>席，任期</w:t>
            </w:r>
            <w:r w:rsidRPr="004A0B53">
              <w:rPr>
                <w:lang w:eastAsia="zh-TW"/>
              </w:rPr>
              <w:t>2</w:t>
            </w:r>
            <w:r w:rsidRPr="004A0B53">
              <w:rPr>
                <w:lang w:eastAsia="zh-TW"/>
              </w:rPr>
              <w:t>年，均無連任之限制。</w:t>
            </w:r>
          </w:p>
        </w:tc>
      </w:tr>
      <w:tr w:rsidR="004A0B53" w:rsidRPr="004A0B53" w14:paraId="20B71690" w14:textId="77777777" w:rsidTr="00842D24">
        <w:trPr>
          <w:trHeight w:val="680"/>
        </w:trPr>
        <w:tc>
          <w:tcPr>
            <w:tcW w:w="2508" w:type="dxa"/>
            <w:shd w:val="clear" w:color="auto" w:fill="FFFFFF"/>
            <w:vAlign w:val="center"/>
          </w:tcPr>
          <w:p w14:paraId="262CBD86" w14:textId="77777777" w:rsidR="002E73EB" w:rsidRPr="004A0B53" w:rsidRDefault="002E73EB" w:rsidP="003D486F">
            <w:pPr>
              <w:pStyle w:val="-"/>
            </w:pPr>
            <w:r w:rsidRPr="004A0B53">
              <w:t>投資主管機關</w:t>
            </w:r>
          </w:p>
        </w:tc>
        <w:tc>
          <w:tcPr>
            <w:tcW w:w="6116" w:type="dxa"/>
            <w:shd w:val="clear" w:color="auto" w:fill="FFFFFF"/>
            <w:vAlign w:val="center"/>
          </w:tcPr>
          <w:p w14:paraId="57B3A556" w14:textId="77777777" w:rsidR="002E73EB" w:rsidRPr="004A0B53" w:rsidRDefault="002E73EB" w:rsidP="002E73EB">
            <w:pPr>
              <w:pStyle w:val="-0"/>
              <w:rPr>
                <w:lang w:eastAsia="zh-TW"/>
              </w:rPr>
            </w:pPr>
            <w:r w:rsidRPr="004A0B53">
              <w:rPr>
                <w:lang w:eastAsia="zh-TW"/>
              </w:rPr>
              <w:t>夏威夷州商業經濟發展</w:t>
            </w:r>
            <w:r w:rsidRPr="004A0B53">
              <w:rPr>
                <w:rFonts w:hint="eastAsia"/>
                <w:lang w:eastAsia="zh-TW"/>
              </w:rPr>
              <w:t>暨觀光廳</w:t>
            </w:r>
          </w:p>
          <w:p w14:paraId="21DABF64" w14:textId="77777777" w:rsidR="002E73EB" w:rsidRPr="004A0B53" w:rsidRDefault="002E73EB" w:rsidP="002E73EB">
            <w:pPr>
              <w:pStyle w:val="-0"/>
            </w:pPr>
            <w:r w:rsidRPr="004A0B53">
              <w:t>Department of Business, Economic Development &amp; Tourism</w:t>
            </w:r>
          </w:p>
          <w:p w14:paraId="5FED2F6D" w14:textId="77777777" w:rsidR="002E73EB" w:rsidRPr="004A0B53" w:rsidRDefault="002E73EB" w:rsidP="002E73EB">
            <w:pPr>
              <w:pStyle w:val="-0"/>
            </w:pPr>
            <w:r w:rsidRPr="004A0B53">
              <w:t>No. 1 Capitol District Building</w:t>
            </w:r>
          </w:p>
          <w:p w14:paraId="2941491B" w14:textId="77777777" w:rsidR="002E73EB" w:rsidRPr="004A0B53" w:rsidRDefault="002E73EB" w:rsidP="002E73EB">
            <w:pPr>
              <w:pStyle w:val="-0"/>
            </w:pPr>
            <w:r w:rsidRPr="004A0B53">
              <w:t>250 S. Hotel Street</w:t>
            </w:r>
          </w:p>
          <w:p w14:paraId="489E68D9" w14:textId="77777777" w:rsidR="002E73EB" w:rsidRPr="004A0B53" w:rsidRDefault="002E73EB" w:rsidP="002E73EB">
            <w:pPr>
              <w:pStyle w:val="-0"/>
            </w:pPr>
            <w:r w:rsidRPr="004A0B53">
              <w:t>Honolulu, Hawaii 96813</w:t>
            </w:r>
          </w:p>
          <w:p w14:paraId="26C9A476" w14:textId="00293716" w:rsidR="002E73EB" w:rsidRPr="004A0B53" w:rsidRDefault="002E73EB" w:rsidP="002E73EB">
            <w:pPr>
              <w:pStyle w:val="-0"/>
            </w:pPr>
            <w:r w:rsidRPr="004A0B53">
              <w:t>Website</w:t>
            </w:r>
            <w:r w:rsidRPr="004A0B53">
              <w:t>：</w:t>
            </w:r>
            <w:r w:rsidRPr="004A0B53">
              <w:t>http://dbedt.hawaii.gov/</w:t>
            </w:r>
          </w:p>
        </w:tc>
      </w:tr>
      <w:tr w:rsidR="004A0B53" w:rsidRPr="004A0B53" w14:paraId="5748CCF4" w14:textId="77777777" w:rsidTr="00842D24">
        <w:trPr>
          <w:trHeight w:val="680"/>
        </w:trPr>
        <w:tc>
          <w:tcPr>
            <w:tcW w:w="8624" w:type="dxa"/>
            <w:gridSpan w:val="2"/>
            <w:shd w:val="clear" w:color="auto" w:fill="FFFFFF"/>
            <w:vAlign w:val="center"/>
          </w:tcPr>
          <w:p w14:paraId="2AE96808" w14:textId="77777777" w:rsidR="006F628A" w:rsidRPr="004A0B53" w:rsidRDefault="006F628A" w:rsidP="00002F60">
            <w:pPr>
              <w:pStyle w:val="afe"/>
            </w:pPr>
            <w:r w:rsidRPr="004A0B53">
              <w:t>經　濟　概　況</w:t>
            </w:r>
          </w:p>
        </w:tc>
      </w:tr>
      <w:tr w:rsidR="004A0B53" w:rsidRPr="004A0B53" w14:paraId="673B063E" w14:textId="77777777" w:rsidTr="00842D24">
        <w:trPr>
          <w:trHeight w:val="680"/>
        </w:trPr>
        <w:tc>
          <w:tcPr>
            <w:tcW w:w="2508" w:type="dxa"/>
            <w:shd w:val="clear" w:color="auto" w:fill="FFFFFF"/>
            <w:vAlign w:val="center"/>
          </w:tcPr>
          <w:p w14:paraId="1EEB8283" w14:textId="77777777" w:rsidR="002E73EB" w:rsidRPr="004A0B53" w:rsidRDefault="002E73EB" w:rsidP="00002F60">
            <w:pPr>
              <w:pStyle w:val="-"/>
            </w:pPr>
            <w:r w:rsidRPr="004A0B53">
              <w:t>幣制</w:t>
            </w:r>
          </w:p>
        </w:tc>
        <w:tc>
          <w:tcPr>
            <w:tcW w:w="6116" w:type="dxa"/>
            <w:shd w:val="clear" w:color="auto" w:fill="FFFFFF"/>
            <w:vAlign w:val="center"/>
          </w:tcPr>
          <w:p w14:paraId="4BFA9536" w14:textId="1DE28AF0" w:rsidR="002E73EB" w:rsidRPr="004A0B53" w:rsidRDefault="002E73EB" w:rsidP="003D486F">
            <w:pPr>
              <w:pStyle w:val="-0"/>
            </w:pPr>
            <w:r w:rsidRPr="004A0B53">
              <w:t>美元</w:t>
            </w:r>
          </w:p>
        </w:tc>
      </w:tr>
      <w:tr w:rsidR="004A0B53" w:rsidRPr="004A0B53" w14:paraId="1997EED6" w14:textId="77777777" w:rsidTr="00842D24">
        <w:trPr>
          <w:trHeight w:val="680"/>
        </w:trPr>
        <w:tc>
          <w:tcPr>
            <w:tcW w:w="2508" w:type="dxa"/>
            <w:shd w:val="clear" w:color="auto" w:fill="FFFFFF"/>
            <w:vAlign w:val="center"/>
          </w:tcPr>
          <w:p w14:paraId="5E6B5941" w14:textId="77777777" w:rsidR="002E73EB" w:rsidRPr="004A0B53" w:rsidRDefault="002E73EB" w:rsidP="00002F60">
            <w:pPr>
              <w:pStyle w:val="-"/>
            </w:pPr>
            <w:r w:rsidRPr="004A0B53">
              <w:t>州內生</w:t>
            </w:r>
            <w:r w:rsidRPr="004A0B53">
              <w:rPr>
                <w:rFonts w:hint="eastAsia"/>
              </w:rPr>
              <w:t>產毛額</w:t>
            </w:r>
          </w:p>
        </w:tc>
        <w:tc>
          <w:tcPr>
            <w:tcW w:w="6116" w:type="dxa"/>
            <w:shd w:val="clear" w:color="auto" w:fill="FFFFFF"/>
            <w:vAlign w:val="center"/>
          </w:tcPr>
          <w:p w14:paraId="574BFF8F" w14:textId="650C422F" w:rsidR="002E73EB" w:rsidRPr="004A0B53" w:rsidRDefault="002E73EB" w:rsidP="003D486F">
            <w:pPr>
              <w:pStyle w:val="-0"/>
            </w:pPr>
            <w:r w:rsidRPr="004A0B53">
              <w:t>982.19</w:t>
            </w:r>
            <w:r w:rsidRPr="004A0B53">
              <w:t>億美元（</w:t>
            </w:r>
            <w:r w:rsidRPr="004A0B53">
              <w:t>2022</w:t>
            </w:r>
            <w:r w:rsidRPr="004A0B53">
              <w:t>）</w:t>
            </w:r>
          </w:p>
        </w:tc>
      </w:tr>
      <w:tr w:rsidR="004A0B53" w:rsidRPr="004A0B53" w14:paraId="34298C92" w14:textId="77777777" w:rsidTr="00842D24">
        <w:trPr>
          <w:trHeight w:val="680"/>
        </w:trPr>
        <w:tc>
          <w:tcPr>
            <w:tcW w:w="2508" w:type="dxa"/>
            <w:shd w:val="clear" w:color="auto" w:fill="FFFFFF"/>
            <w:vAlign w:val="center"/>
          </w:tcPr>
          <w:p w14:paraId="74B25211" w14:textId="77777777" w:rsidR="002E73EB" w:rsidRPr="004A0B53" w:rsidRDefault="002E73EB" w:rsidP="00002F60">
            <w:pPr>
              <w:pStyle w:val="-"/>
            </w:pPr>
            <w:r w:rsidRPr="004A0B53">
              <w:t>經濟成長率</w:t>
            </w:r>
          </w:p>
        </w:tc>
        <w:tc>
          <w:tcPr>
            <w:tcW w:w="6116" w:type="dxa"/>
            <w:shd w:val="clear" w:color="auto" w:fill="FFFFFF"/>
            <w:vAlign w:val="center"/>
          </w:tcPr>
          <w:p w14:paraId="78035D91" w14:textId="06E64552" w:rsidR="002E73EB" w:rsidRPr="004A0B53" w:rsidRDefault="002E73EB" w:rsidP="003D486F">
            <w:pPr>
              <w:pStyle w:val="-0"/>
            </w:pPr>
            <w:r w:rsidRPr="004A0B53">
              <w:t>3.3%</w:t>
            </w:r>
            <w:r w:rsidRPr="004A0B53">
              <w:t>（</w:t>
            </w:r>
            <w:r w:rsidRPr="004A0B53">
              <w:t>2022:Q3</w:t>
            </w:r>
            <w:r w:rsidRPr="004A0B53">
              <w:t>）</w:t>
            </w:r>
          </w:p>
        </w:tc>
      </w:tr>
      <w:tr w:rsidR="004A0B53" w:rsidRPr="004A0B53" w14:paraId="75525867" w14:textId="77777777" w:rsidTr="00842D24">
        <w:trPr>
          <w:trHeight w:val="680"/>
        </w:trPr>
        <w:tc>
          <w:tcPr>
            <w:tcW w:w="2508" w:type="dxa"/>
            <w:shd w:val="clear" w:color="auto" w:fill="FFFFFF"/>
            <w:vAlign w:val="center"/>
          </w:tcPr>
          <w:p w14:paraId="3902917C" w14:textId="77777777" w:rsidR="002E73EB" w:rsidRPr="004A0B53" w:rsidRDefault="002E73EB" w:rsidP="00002F60">
            <w:pPr>
              <w:pStyle w:val="-"/>
            </w:pPr>
            <w:r w:rsidRPr="004A0B53">
              <w:t>平均國民所得</w:t>
            </w:r>
          </w:p>
        </w:tc>
        <w:tc>
          <w:tcPr>
            <w:tcW w:w="6116" w:type="dxa"/>
            <w:shd w:val="clear" w:color="auto" w:fill="FFFFFF"/>
            <w:vAlign w:val="center"/>
          </w:tcPr>
          <w:p w14:paraId="329410B9" w14:textId="10958B72" w:rsidR="002E73EB" w:rsidRPr="004A0B53" w:rsidRDefault="002E73EB" w:rsidP="003D486F">
            <w:pPr>
              <w:pStyle w:val="-0"/>
            </w:pPr>
            <w:r w:rsidRPr="004A0B53">
              <w:t>61,175</w:t>
            </w:r>
            <w:r w:rsidRPr="004A0B53">
              <w:t>美元（</w:t>
            </w:r>
            <w:r w:rsidRPr="004A0B53">
              <w:t>2022</w:t>
            </w:r>
            <w:r w:rsidRPr="004A0B53">
              <w:t>）</w:t>
            </w:r>
          </w:p>
        </w:tc>
      </w:tr>
      <w:tr w:rsidR="004A0B53" w:rsidRPr="004A0B53" w14:paraId="5CBA0E1D" w14:textId="77777777" w:rsidTr="00842D24">
        <w:trPr>
          <w:trHeight w:val="680"/>
        </w:trPr>
        <w:tc>
          <w:tcPr>
            <w:tcW w:w="2508" w:type="dxa"/>
            <w:shd w:val="clear" w:color="auto" w:fill="FFFFFF"/>
            <w:vAlign w:val="center"/>
          </w:tcPr>
          <w:p w14:paraId="73166765" w14:textId="5BCE57D8" w:rsidR="002E73EB" w:rsidRPr="004A0B53" w:rsidRDefault="002E73EB" w:rsidP="00002F60">
            <w:pPr>
              <w:pStyle w:val="-"/>
            </w:pPr>
            <w:r w:rsidRPr="004A0B53">
              <w:rPr>
                <w:rFonts w:hint="eastAsia"/>
              </w:rPr>
              <w:t>產值最高前</w:t>
            </w:r>
            <w:r w:rsidRPr="004A0B53">
              <w:rPr>
                <w:rFonts w:hint="eastAsia"/>
              </w:rPr>
              <w:t>5</w:t>
            </w:r>
            <w:r w:rsidRPr="004A0B53">
              <w:rPr>
                <w:rFonts w:hint="eastAsia"/>
              </w:rPr>
              <w:t>大產業</w:t>
            </w:r>
          </w:p>
        </w:tc>
        <w:tc>
          <w:tcPr>
            <w:tcW w:w="6116" w:type="dxa"/>
            <w:shd w:val="clear" w:color="auto" w:fill="FFFFFF"/>
            <w:vAlign w:val="center"/>
          </w:tcPr>
          <w:p w14:paraId="3D8970D2" w14:textId="0423F735" w:rsidR="002E73EB" w:rsidRPr="004A0B53" w:rsidRDefault="002E73EB" w:rsidP="003D486F">
            <w:pPr>
              <w:pStyle w:val="-0"/>
              <w:rPr>
                <w:lang w:eastAsia="zh-TW"/>
              </w:rPr>
            </w:pPr>
            <w:r w:rsidRPr="004A0B53">
              <w:rPr>
                <w:lang w:eastAsia="zh-TW"/>
              </w:rPr>
              <w:t>不動</w:t>
            </w:r>
            <w:r w:rsidRPr="004A0B53">
              <w:rPr>
                <w:rFonts w:hint="eastAsia"/>
                <w:lang w:eastAsia="zh-TW"/>
              </w:rPr>
              <w:t>產、健康照護、零售業、觀光休閒業、建築業</w:t>
            </w:r>
          </w:p>
        </w:tc>
      </w:tr>
      <w:tr w:rsidR="004A0B53" w:rsidRPr="004A0B53" w14:paraId="545E2EB0" w14:textId="77777777" w:rsidTr="00842D24">
        <w:trPr>
          <w:trHeight w:val="680"/>
        </w:trPr>
        <w:tc>
          <w:tcPr>
            <w:tcW w:w="2508" w:type="dxa"/>
            <w:shd w:val="clear" w:color="auto" w:fill="FFFFFF"/>
            <w:vAlign w:val="center"/>
          </w:tcPr>
          <w:p w14:paraId="68BC68F7" w14:textId="77777777" w:rsidR="002E73EB" w:rsidRPr="004A0B53" w:rsidRDefault="002E73EB" w:rsidP="00002F60">
            <w:pPr>
              <w:pStyle w:val="-"/>
            </w:pPr>
            <w:r w:rsidRPr="004A0B53">
              <w:t>出口總金額</w:t>
            </w:r>
          </w:p>
        </w:tc>
        <w:tc>
          <w:tcPr>
            <w:tcW w:w="6116" w:type="dxa"/>
            <w:shd w:val="clear" w:color="auto" w:fill="FFFFFF"/>
            <w:vAlign w:val="center"/>
          </w:tcPr>
          <w:p w14:paraId="1F13C44B" w14:textId="1B333C9B" w:rsidR="002E73EB" w:rsidRPr="004A0B53" w:rsidRDefault="002E73EB" w:rsidP="003D486F">
            <w:pPr>
              <w:pStyle w:val="-0"/>
            </w:pPr>
            <w:r w:rsidRPr="004A0B53">
              <w:t>7.03</w:t>
            </w:r>
            <w:r w:rsidRPr="004A0B53">
              <w:t>億美元（</w:t>
            </w:r>
            <w:r w:rsidRPr="004A0B53">
              <w:t>2022</w:t>
            </w:r>
            <w:r w:rsidRPr="004A0B53">
              <w:t>）</w:t>
            </w:r>
          </w:p>
        </w:tc>
      </w:tr>
      <w:tr w:rsidR="004A0B53" w:rsidRPr="004A0B53" w14:paraId="3FD057E2" w14:textId="77777777" w:rsidTr="00842D24">
        <w:trPr>
          <w:trHeight w:val="680"/>
        </w:trPr>
        <w:tc>
          <w:tcPr>
            <w:tcW w:w="2508" w:type="dxa"/>
            <w:shd w:val="clear" w:color="auto" w:fill="FFFFFF"/>
            <w:vAlign w:val="center"/>
          </w:tcPr>
          <w:p w14:paraId="3C31EDAE" w14:textId="77777777" w:rsidR="002E73EB" w:rsidRPr="004A0B53" w:rsidRDefault="002E73EB" w:rsidP="00002F60">
            <w:pPr>
              <w:pStyle w:val="-"/>
            </w:pPr>
            <w:r w:rsidRPr="004A0B53">
              <w:t>主要出口</w:t>
            </w:r>
            <w:r w:rsidRPr="004A0B53">
              <w:rPr>
                <w:rFonts w:hint="eastAsia"/>
              </w:rPr>
              <w:t>產品</w:t>
            </w:r>
          </w:p>
        </w:tc>
        <w:tc>
          <w:tcPr>
            <w:tcW w:w="6116" w:type="dxa"/>
            <w:shd w:val="clear" w:color="auto" w:fill="FFFFFF"/>
            <w:vAlign w:val="center"/>
          </w:tcPr>
          <w:p w14:paraId="3F4DE14B" w14:textId="77777777" w:rsidR="002E73EB" w:rsidRPr="004A0B53" w:rsidRDefault="002E73EB" w:rsidP="002E73EB">
            <w:pPr>
              <w:pStyle w:val="-0"/>
              <w:rPr>
                <w:lang w:eastAsia="zh-TW"/>
              </w:rPr>
            </w:pPr>
            <w:r w:rsidRPr="004A0B53">
              <w:rPr>
                <w:lang w:eastAsia="zh-TW"/>
              </w:rPr>
              <w:t>化學</w:t>
            </w:r>
            <w:r w:rsidRPr="004A0B53">
              <w:rPr>
                <w:rFonts w:hint="eastAsia"/>
                <w:lang w:eastAsia="zh-TW"/>
              </w:rPr>
              <w:t>產品（約</w:t>
            </w:r>
            <w:r w:rsidRPr="004A0B53">
              <w:rPr>
                <w:lang w:eastAsia="zh-TW"/>
              </w:rPr>
              <w:t>2.62</w:t>
            </w:r>
            <w:r w:rsidRPr="004A0B53">
              <w:rPr>
                <w:lang w:eastAsia="zh-TW"/>
              </w:rPr>
              <w:t>億美元）</w:t>
            </w:r>
          </w:p>
          <w:p w14:paraId="29C8E0F9" w14:textId="77777777" w:rsidR="002E73EB" w:rsidRPr="004A0B53" w:rsidRDefault="002E73EB" w:rsidP="002E73EB">
            <w:pPr>
              <w:pStyle w:val="-0"/>
              <w:rPr>
                <w:lang w:eastAsia="zh-TW"/>
              </w:rPr>
            </w:pPr>
            <w:r w:rsidRPr="004A0B53">
              <w:rPr>
                <w:lang w:eastAsia="zh-TW"/>
              </w:rPr>
              <w:t>運輸設備（約</w:t>
            </w:r>
            <w:r w:rsidRPr="004A0B53">
              <w:rPr>
                <w:lang w:eastAsia="zh-TW"/>
              </w:rPr>
              <w:t>1.37</w:t>
            </w:r>
            <w:r w:rsidRPr="004A0B53">
              <w:rPr>
                <w:lang w:eastAsia="zh-TW"/>
              </w:rPr>
              <w:t>億美元）</w:t>
            </w:r>
          </w:p>
          <w:p w14:paraId="1A6B8B6C" w14:textId="77777777" w:rsidR="002E73EB" w:rsidRPr="004A0B53" w:rsidRDefault="002E73EB" w:rsidP="002E73EB">
            <w:pPr>
              <w:pStyle w:val="-0"/>
              <w:rPr>
                <w:lang w:eastAsia="zh-TW"/>
              </w:rPr>
            </w:pPr>
            <w:r w:rsidRPr="004A0B53">
              <w:rPr>
                <w:lang w:eastAsia="zh-TW"/>
              </w:rPr>
              <w:t>廢棄材料（約</w:t>
            </w:r>
            <w:r w:rsidRPr="004A0B53">
              <w:rPr>
                <w:lang w:eastAsia="zh-TW"/>
              </w:rPr>
              <w:t>9,600</w:t>
            </w:r>
            <w:r w:rsidRPr="004A0B53">
              <w:rPr>
                <w:lang w:eastAsia="zh-TW"/>
              </w:rPr>
              <w:t>萬美元）</w:t>
            </w:r>
          </w:p>
          <w:p w14:paraId="2AD07558" w14:textId="77777777" w:rsidR="002E73EB" w:rsidRPr="004A0B53" w:rsidRDefault="002E73EB" w:rsidP="002E73EB">
            <w:pPr>
              <w:pStyle w:val="-0"/>
              <w:rPr>
                <w:lang w:eastAsia="zh-TW"/>
              </w:rPr>
            </w:pPr>
            <w:r w:rsidRPr="004A0B53">
              <w:rPr>
                <w:lang w:eastAsia="zh-TW"/>
              </w:rPr>
              <w:t>石油及煤製品（約</w:t>
            </w:r>
            <w:r w:rsidRPr="004A0B53">
              <w:rPr>
                <w:lang w:eastAsia="zh-TW"/>
              </w:rPr>
              <w:t>4,200</w:t>
            </w:r>
            <w:r w:rsidRPr="004A0B53">
              <w:rPr>
                <w:lang w:eastAsia="zh-TW"/>
              </w:rPr>
              <w:t>萬美元）</w:t>
            </w:r>
          </w:p>
          <w:p w14:paraId="4FA31E5B" w14:textId="1A3272E9" w:rsidR="002E73EB" w:rsidRPr="004A0B53" w:rsidRDefault="002E73EB" w:rsidP="002E73EB">
            <w:pPr>
              <w:pStyle w:val="-0"/>
            </w:pPr>
            <w:r w:rsidRPr="004A0B53">
              <w:t>農</w:t>
            </w:r>
            <w:r w:rsidRPr="004A0B53">
              <w:rPr>
                <w:rFonts w:hint="eastAsia"/>
              </w:rPr>
              <w:t>產品（約</w:t>
            </w:r>
            <w:r w:rsidRPr="004A0B53">
              <w:t>3,200</w:t>
            </w:r>
            <w:r w:rsidRPr="004A0B53">
              <w:t>萬美元）</w:t>
            </w:r>
          </w:p>
        </w:tc>
      </w:tr>
      <w:tr w:rsidR="004A0B53" w:rsidRPr="004A0B53" w14:paraId="4942CC49" w14:textId="77777777" w:rsidTr="00842D24">
        <w:trPr>
          <w:trHeight w:val="690"/>
        </w:trPr>
        <w:tc>
          <w:tcPr>
            <w:tcW w:w="2508" w:type="dxa"/>
            <w:shd w:val="clear" w:color="auto" w:fill="FFFFFF"/>
            <w:vAlign w:val="center"/>
          </w:tcPr>
          <w:p w14:paraId="36C8563D" w14:textId="77777777" w:rsidR="002E73EB" w:rsidRPr="004A0B53" w:rsidRDefault="002E73EB" w:rsidP="00002F60">
            <w:pPr>
              <w:pStyle w:val="-"/>
            </w:pPr>
            <w:r w:rsidRPr="004A0B53">
              <w:t>主要出口國家</w:t>
            </w:r>
          </w:p>
        </w:tc>
        <w:tc>
          <w:tcPr>
            <w:tcW w:w="6116" w:type="dxa"/>
            <w:shd w:val="clear" w:color="auto" w:fill="FFFFFF"/>
            <w:vAlign w:val="center"/>
          </w:tcPr>
          <w:p w14:paraId="3EA13388" w14:textId="69B16947" w:rsidR="002E73EB" w:rsidRPr="004A0B53" w:rsidRDefault="002E73EB" w:rsidP="003D486F">
            <w:pPr>
              <w:pStyle w:val="-0"/>
              <w:rPr>
                <w:lang w:eastAsia="zh-TW"/>
              </w:rPr>
            </w:pPr>
            <w:r w:rsidRPr="004A0B53">
              <w:rPr>
                <w:lang w:eastAsia="zh-TW"/>
              </w:rPr>
              <w:t>新加坡、日本、香港、孟加拉、南韓；</w:t>
            </w:r>
            <w:r w:rsidRPr="004A0B53">
              <w:rPr>
                <w:lang w:eastAsia="zh-TW"/>
              </w:rPr>
              <w:t>2022</w:t>
            </w:r>
            <w:r w:rsidRPr="004A0B53">
              <w:rPr>
                <w:lang w:eastAsia="zh-TW"/>
              </w:rPr>
              <w:t>年臺灣</w:t>
            </w:r>
            <w:r w:rsidRPr="004A0B53">
              <w:rPr>
                <w:rFonts w:hint="eastAsia"/>
                <w:lang w:eastAsia="zh-TW"/>
              </w:rPr>
              <w:t>為夏威夷州第</w:t>
            </w:r>
            <w:r w:rsidRPr="004A0B53">
              <w:rPr>
                <w:lang w:eastAsia="zh-TW"/>
              </w:rPr>
              <w:t>13</w:t>
            </w:r>
            <w:r w:rsidRPr="004A0B53">
              <w:rPr>
                <w:lang w:eastAsia="zh-TW"/>
              </w:rPr>
              <w:t>大出口市場</w:t>
            </w:r>
          </w:p>
        </w:tc>
      </w:tr>
      <w:tr w:rsidR="004A0B53" w:rsidRPr="004A0B53" w14:paraId="341B3A01" w14:textId="77777777" w:rsidTr="00842D24">
        <w:trPr>
          <w:trHeight w:val="680"/>
        </w:trPr>
        <w:tc>
          <w:tcPr>
            <w:tcW w:w="2508" w:type="dxa"/>
            <w:shd w:val="clear" w:color="auto" w:fill="FFFFFF"/>
            <w:vAlign w:val="center"/>
          </w:tcPr>
          <w:p w14:paraId="22A3EB3B" w14:textId="77777777" w:rsidR="002E73EB" w:rsidRPr="004A0B53" w:rsidRDefault="002E73EB" w:rsidP="00002F60">
            <w:pPr>
              <w:pStyle w:val="-"/>
            </w:pPr>
            <w:r w:rsidRPr="004A0B53">
              <w:t>進口總金額</w:t>
            </w:r>
          </w:p>
        </w:tc>
        <w:tc>
          <w:tcPr>
            <w:tcW w:w="6116" w:type="dxa"/>
            <w:shd w:val="clear" w:color="auto" w:fill="FFFFFF"/>
            <w:vAlign w:val="center"/>
          </w:tcPr>
          <w:p w14:paraId="058400B1" w14:textId="40648BFC" w:rsidR="002E73EB" w:rsidRPr="004A0B53" w:rsidRDefault="002E73EB" w:rsidP="003D486F">
            <w:pPr>
              <w:pStyle w:val="-0"/>
            </w:pPr>
            <w:r w:rsidRPr="004A0B53">
              <w:t>25.17</w:t>
            </w:r>
            <w:r w:rsidRPr="004A0B53">
              <w:t>億美元（</w:t>
            </w:r>
            <w:r w:rsidRPr="004A0B53">
              <w:t>2022</w:t>
            </w:r>
            <w:r w:rsidRPr="004A0B53">
              <w:t>）</w:t>
            </w:r>
          </w:p>
        </w:tc>
      </w:tr>
      <w:tr w:rsidR="004A0B53" w:rsidRPr="004A0B53" w14:paraId="12761DDD" w14:textId="77777777" w:rsidTr="00842D24">
        <w:trPr>
          <w:trHeight w:val="680"/>
        </w:trPr>
        <w:tc>
          <w:tcPr>
            <w:tcW w:w="2508" w:type="dxa"/>
            <w:shd w:val="clear" w:color="auto" w:fill="FFFFFF"/>
            <w:vAlign w:val="center"/>
          </w:tcPr>
          <w:p w14:paraId="138CF894" w14:textId="77777777" w:rsidR="002E73EB" w:rsidRPr="004A0B53" w:rsidRDefault="002E73EB" w:rsidP="00002F60">
            <w:pPr>
              <w:pStyle w:val="-"/>
            </w:pPr>
            <w:r w:rsidRPr="004A0B53">
              <w:t>主要進口</w:t>
            </w:r>
            <w:r w:rsidRPr="004A0B53">
              <w:rPr>
                <w:rFonts w:hint="eastAsia"/>
              </w:rPr>
              <w:t>產品</w:t>
            </w:r>
          </w:p>
        </w:tc>
        <w:tc>
          <w:tcPr>
            <w:tcW w:w="6116" w:type="dxa"/>
            <w:shd w:val="clear" w:color="auto" w:fill="FFFFFF"/>
            <w:vAlign w:val="center"/>
          </w:tcPr>
          <w:p w14:paraId="7E3A552F" w14:textId="77777777" w:rsidR="002E73EB" w:rsidRPr="004A0B53" w:rsidRDefault="002E73EB" w:rsidP="002E73EB">
            <w:pPr>
              <w:pStyle w:val="-0"/>
              <w:rPr>
                <w:lang w:eastAsia="zh-TW"/>
              </w:rPr>
            </w:pPr>
            <w:r w:rsidRPr="004A0B53">
              <w:rPr>
                <w:lang w:eastAsia="zh-TW"/>
              </w:rPr>
              <w:t>石油及煤製品（約</w:t>
            </w:r>
            <w:r w:rsidRPr="004A0B53">
              <w:rPr>
                <w:lang w:eastAsia="zh-TW"/>
              </w:rPr>
              <w:t>6.65</w:t>
            </w:r>
            <w:r w:rsidRPr="004A0B53">
              <w:rPr>
                <w:lang w:eastAsia="zh-TW"/>
              </w:rPr>
              <w:t>億美元）</w:t>
            </w:r>
          </w:p>
          <w:p w14:paraId="1EE2F6EB" w14:textId="77777777" w:rsidR="002E73EB" w:rsidRPr="004A0B53" w:rsidRDefault="002E73EB" w:rsidP="002E73EB">
            <w:pPr>
              <w:pStyle w:val="-0"/>
              <w:rPr>
                <w:lang w:eastAsia="zh-TW"/>
              </w:rPr>
            </w:pPr>
            <w:r w:rsidRPr="004A0B53">
              <w:rPr>
                <w:lang w:eastAsia="zh-TW"/>
              </w:rPr>
              <w:t>運輸設備（約</w:t>
            </w:r>
            <w:r w:rsidRPr="004A0B53">
              <w:rPr>
                <w:lang w:eastAsia="zh-TW"/>
              </w:rPr>
              <w:t>3.51</w:t>
            </w:r>
            <w:r w:rsidRPr="004A0B53">
              <w:rPr>
                <w:lang w:eastAsia="zh-TW"/>
              </w:rPr>
              <w:t>億美元）</w:t>
            </w:r>
          </w:p>
          <w:p w14:paraId="04275F2E" w14:textId="77777777" w:rsidR="002E73EB" w:rsidRPr="004A0B53" w:rsidRDefault="002E73EB" w:rsidP="002E73EB">
            <w:pPr>
              <w:pStyle w:val="-0"/>
              <w:rPr>
                <w:lang w:eastAsia="zh-TW"/>
              </w:rPr>
            </w:pPr>
            <w:r w:rsidRPr="004A0B53">
              <w:rPr>
                <w:lang w:eastAsia="zh-TW"/>
              </w:rPr>
              <w:t>石油及天然氣（約</w:t>
            </w:r>
            <w:r w:rsidRPr="004A0B53">
              <w:rPr>
                <w:lang w:eastAsia="zh-TW"/>
              </w:rPr>
              <w:t>2.13</w:t>
            </w:r>
            <w:r w:rsidRPr="004A0B53">
              <w:rPr>
                <w:lang w:eastAsia="zh-TW"/>
              </w:rPr>
              <w:t>億美元）</w:t>
            </w:r>
          </w:p>
          <w:p w14:paraId="757B17F6" w14:textId="09C86F8B" w:rsidR="002E73EB" w:rsidRPr="004A0B53" w:rsidRDefault="002E73EB" w:rsidP="002E73EB">
            <w:pPr>
              <w:pStyle w:val="-0"/>
              <w:rPr>
                <w:lang w:eastAsia="zh-TW"/>
              </w:rPr>
            </w:pPr>
            <w:r w:rsidRPr="004A0B53">
              <w:rPr>
                <w:lang w:eastAsia="zh-TW"/>
              </w:rPr>
              <w:t>電子器材與配件</w:t>
            </w:r>
            <w:r w:rsidR="00B77A6F" w:rsidRPr="004A0B53">
              <w:rPr>
                <w:lang w:eastAsia="zh-TW"/>
              </w:rPr>
              <w:t>（</w:t>
            </w:r>
            <w:r w:rsidRPr="004A0B53">
              <w:rPr>
                <w:lang w:eastAsia="zh-TW"/>
              </w:rPr>
              <w:t>約</w:t>
            </w:r>
            <w:r w:rsidRPr="004A0B53">
              <w:rPr>
                <w:lang w:eastAsia="zh-TW"/>
              </w:rPr>
              <w:t>2.01</w:t>
            </w:r>
            <w:r w:rsidRPr="004A0B53">
              <w:rPr>
                <w:lang w:eastAsia="zh-TW"/>
              </w:rPr>
              <w:t>億美元</w:t>
            </w:r>
            <w:r w:rsidR="00B77A6F" w:rsidRPr="004A0B53">
              <w:rPr>
                <w:lang w:eastAsia="zh-TW"/>
              </w:rPr>
              <w:t>）</w:t>
            </w:r>
          </w:p>
          <w:p w14:paraId="2AB23A5F" w14:textId="0E5337AC" w:rsidR="002E73EB" w:rsidRPr="004A0B53" w:rsidRDefault="002E73EB" w:rsidP="002E73EB">
            <w:pPr>
              <w:pStyle w:val="-0"/>
              <w:rPr>
                <w:lang w:eastAsia="zh-TW"/>
              </w:rPr>
            </w:pPr>
            <w:r w:rsidRPr="004A0B53">
              <w:rPr>
                <w:lang w:eastAsia="zh-TW"/>
              </w:rPr>
              <w:t>加工食品（約</w:t>
            </w:r>
            <w:r w:rsidRPr="004A0B53">
              <w:rPr>
                <w:lang w:eastAsia="zh-TW"/>
              </w:rPr>
              <w:t>1.6</w:t>
            </w:r>
            <w:r w:rsidRPr="004A0B53">
              <w:rPr>
                <w:lang w:eastAsia="zh-TW"/>
              </w:rPr>
              <w:t>億美元）</w:t>
            </w:r>
          </w:p>
        </w:tc>
      </w:tr>
      <w:tr w:rsidR="004A0B53" w:rsidRPr="004A0B53" w14:paraId="2E7478F9" w14:textId="77777777" w:rsidTr="00842D24">
        <w:trPr>
          <w:trHeight w:val="680"/>
        </w:trPr>
        <w:tc>
          <w:tcPr>
            <w:tcW w:w="2508" w:type="dxa"/>
            <w:shd w:val="clear" w:color="auto" w:fill="FFFFFF"/>
            <w:vAlign w:val="center"/>
          </w:tcPr>
          <w:p w14:paraId="58646879" w14:textId="77777777" w:rsidR="002E73EB" w:rsidRPr="004A0B53" w:rsidRDefault="002E73EB" w:rsidP="00002F60">
            <w:pPr>
              <w:pStyle w:val="-"/>
            </w:pPr>
            <w:r w:rsidRPr="004A0B53">
              <w:t>主要進口國家</w:t>
            </w:r>
          </w:p>
        </w:tc>
        <w:tc>
          <w:tcPr>
            <w:tcW w:w="6116" w:type="dxa"/>
            <w:shd w:val="clear" w:color="auto" w:fill="FFFFFF"/>
            <w:vAlign w:val="center"/>
          </w:tcPr>
          <w:p w14:paraId="1F08C4D9" w14:textId="6993AAB0" w:rsidR="002E73EB" w:rsidRPr="004A0B53" w:rsidRDefault="002E73EB" w:rsidP="003D486F">
            <w:pPr>
              <w:pStyle w:val="-0"/>
              <w:rPr>
                <w:lang w:eastAsia="zh-TW"/>
              </w:rPr>
            </w:pPr>
            <w:r w:rsidRPr="004A0B53">
              <w:rPr>
                <w:lang w:eastAsia="zh-TW"/>
              </w:rPr>
              <w:t>南韓、日本、中國大陸、俄羅斯、加拿大；</w:t>
            </w:r>
            <w:r w:rsidRPr="004A0B53">
              <w:rPr>
                <w:lang w:eastAsia="zh-TW"/>
              </w:rPr>
              <w:t>2022</w:t>
            </w:r>
            <w:r w:rsidRPr="004A0B53">
              <w:rPr>
                <w:lang w:eastAsia="zh-TW"/>
              </w:rPr>
              <w:t>年臺灣</w:t>
            </w:r>
            <w:r w:rsidRPr="004A0B53">
              <w:rPr>
                <w:rFonts w:hint="eastAsia"/>
                <w:lang w:eastAsia="zh-TW"/>
              </w:rPr>
              <w:t>為夏威夷州第</w:t>
            </w:r>
            <w:r w:rsidRPr="004A0B53">
              <w:rPr>
                <w:lang w:eastAsia="zh-TW"/>
              </w:rPr>
              <w:t>7</w:t>
            </w:r>
            <w:r w:rsidRPr="004A0B53">
              <w:rPr>
                <w:lang w:eastAsia="zh-TW"/>
              </w:rPr>
              <w:t>大進口來源</w:t>
            </w:r>
          </w:p>
        </w:tc>
      </w:tr>
    </w:tbl>
    <w:p w14:paraId="4551AE84" w14:textId="77777777" w:rsidR="006F628A" w:rsidRPr="004A0B53" w:rsidRDefault="006F628A" w:rsidP="00002F60">
      <w:pPr>
        <w:rPr>
          <w:lang w:eastAsia="zh-TW"/>
        </w:rPr>
      </w:pPr>
    </w:p>
    <w:p w14:paraId="69A0D16C" w14:textId="77777777" w:rsidR="006F628A" w:rsidRPr="004A0B53" w:rsidRDefault="006F628A" w:rsidP="00002F60">
      <w:pPr>
        <w:rPr>
          <w:lang w:eastAsia="zh-TW"/>
        </w:rPr>
      </w:pPr>
    </w:p>
    <w:p w14:paraId="598F0369" w14:textId="77777777" w:rsidR="006F628A" w:rsidRPr="004A0B53" w:rsidRDefault="006F628A" w:rsidP="00002F60">
      <w:pPr>
        <w:rPr>
          <w:lang w:eastAsia="zh-TW"/>
        </w:rPr>
      </w:pPr>
    </w:p>
    <w:p w14:paraId="5E82B18D" w14:textId="33FC491A"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56E26954" w14:textId="76AC1074" w:rsidR="006F628A" w:rsidRPr="004A0B53" w:rsidRDefault="00B77A6F" w:rsidP="00B77A6F">
      <w:pPr>
        <w:pStyle w:val="a4"/>
        <w:spacing w:before="257" w:after="257"/>
        <w:ind w:left="632" w:hanging="632"/>
      </w:pPr>
      <w:r w:rsidRPr="004A0B53">
        <w:t>一、</w:t>
      </w:r>
      <w:r w:rsidR="006F628A" w:rsidRPr="004A0B53">
        <w:t>自然環境</w:t>
      </w:r>
    </w:p>
    <w:p w14:paraId="5CFF11B1" w14:textId="77777777" w:rsidR="002E73EB" w:rsidRPr="004A0B53" w:rsidRDefault="002E73EB" w:rsidP="002C4E6B">
      <w:pPr>
        <w:pStyle w:val="-1"/>
      </w:pPr>
      <w:r w:rsidRPr="004A0B53">
        <w:t>夏威夷州位於北太平洋，包括</w:t>
      </w:r>
      <w:r w:rsidRPr="004A0B53">
        <w:t>8</w:t>
      </w:r>
      <w:r w:rsidRPr="004A0B53">
        <w:t>個主要島嶼及</w:t>
      </w:r>
      <w:r w:rsidRPr="004A0B53">
        <w:t>124</w:t>
      </w:r>
      <w:r w:rsidRPr="004A0B53">
        <w:t>個小島，總面積約</w:t>
      </w:r>
      <w:r w:rsidRPr="004A0B53">
        <w:t>6,425</w:t>
      </w:r>
      <w:r w:rsidRPr="004A0B53">
        <w:t>平方哩。其中以夏威夷島最大，俗稱「大島」，約占全州面積三分之二。夏威夷州四面環海，氣候宜人，夏季平均溫度</w:t>
      </w:r>
      <w:r w:rsidRPr="004A0B53">
        <w:rPr>
          <w:rFonts w:hint="eastAsia"/>
        </w:rPr>
        <w:t>為攝氏</w:t>
      </w:r>
      <w:r w:rsidRPr="004A0B53">
        <w:t>30</w:t>
      </w:r>
      <w:r w:rsidRPr="004A0B53">
        <w:t>度，冬季約攝氏</w:t>
      </w:r>
      <w:r w:rsidRPr="004A0B53">
        <w:t>20</w:t>
      </w:r>
      <w:r w:rsidRPr="004A0B53">
        <w:t>度。年雨量與臺灣相當，冬季</w:t>
      </w:r>
      <w:r w:rsidRPr="004A0B53">
        <w:rPr>
          <w:rFonts w:hint="eastAsia"/>
        </w:rPr>
        <w:t>為雨季。</w:t>
      </w:r>
    </w:p>
    <w:p w14:paraId="40568BB7" w14:textId="675B45F7"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533AD235" w14:textId="77777777" w:rsidR="002E73EB" w:rsidRPr="004A0B53" w:rsidRDefault="002E73EB" w:rsidP="002C4E6B">
      <w:pPr>
        <w:pStyle w:val="-1"/>
        <w:rPr>
          <w:rFonts w:eastAsia="Times New Roman"/>
        </w:rPr>
      </w:pPr>
      <w:r w:rsidRPr="004A0B53">
        <w:t>夏威夷全州劃分</w:t>
      </w:r>
      <w:r w:rsidRPr="004A0B53">
        <w:rPr>
          <w:rFonts w:ascii="新細明體" w:hAnsi="新細明體" w:cs="新細明體" w:hint="eastAsia"/>
        </w:rPr>
        <w:t>為</w:t>
      </w:r>
      <w:r w:rsidRPr="004A0B53">
        <w:rPr>
          <w:rFonts w:hint="eastAsia"/>
        </w:rPr>
        <w:t>四個郡（市）行政區，分別是檀香山市（</w:t>
      </w:r>
      <w:r w:rsidRPr="004A0B53">
        <w:t>City and County of Honolulu</w:t>
      </w:r>
      <w:r w:rsidRPr="004A0B53">
        <w:t>）、毛依郡（</w:t>
      </w:r>
      <w:r w:rsidRPr="004A0B53">
        <w:t>Maui County</w:t>
      </w:r>
      <w:r w:rsidRPr="004A0B53">
        <w:t>）、夏威夷郡（</w:t>
      </w:r>
      <w:r w:rsidRPr="004A0B53">
        <w:t>Hawaii County</w:t>
      </w:r>
      <w:r w:rsidRPr="004A0B53">
        <w:t>）、考艾郡（</w:t>
      </w:r>
      <w:r w:rsidRPr="004A0B53">
        <w:t>Kauai County</w:t>
      </w:r>
      <w:r w:rsidRPr="004A0B53">
        <w:t>），首府檀香山位於歐胡島。</w:t>
      </w:r>
      <w:r w:rsidRPr="004A0B53">
        <w:t>2022</w:t>
      </w:r>
      <w:r w:rsidRPr="004A0B53">
        <w:t>年夏威夷州人口總數</w:t>
      </w:r>
      <w:r w:rsidRPr="004A0B53">
        <w:rPr>
          <w:rFonts w:eastAsia="Times New Roman"/>
        </w:rPr>
        <w:t>14</w:t>
      </w:r>
      <w:r w:rsidRPr="004A0B53">
        <w:t>4</w:t>
      </w:r>
      <w:r w:rsidRPr="004A0B53">
        <w:t>萬人，其中亞裔占</w:t>
      </w:r>
      <w:r w:rsidRPr="004A0B53">
        <w:t>37.79%</w:t>
      </w:r>
      <w:r w:rsidRPr="004A0B53">
        <w:t>，白人</w:t>
      </w:r>
      <w:r w:rsidRPr="004A0B53">
        <w:t>24.95%</w:t>
      </w:r>
      <w:r w:rsidRPr="004A0B53">
        <w:t>，夏威夷原住民</w:t>
      </w:r>
      <w:r w:rsidRPr="004A0B53">
        <w:t>10.06%</w:t>
      </w:r>
      <w:r w:rsidRPr="004A0B53">
        <w:t>，</w:t>
      </w:r>
      <w:r w:rsidRPr="004A0B53">
        <w:rPr>
          <w:rFonts w:ascii="Arial Unicode MS" w:eastAsia="Arial Unicode MS" w:hAnsi="Arial Unicode MS" w:cs="Arial Unicode MS"/>
        </w:rPr>
        <w:t>非裔</w:t>
      </w:r>
      <w:r w:rsidRPr="004A0B53">
        <w:t>1.83%</w:t>
      </w:r>
      <w:r w:rsidRPr="004A0B53">
        <w:t>。</w:t>
      </w:r>
    </w:p>
    <w:p w14:paraId="129F1638" w14:textId="13A2840A"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政治環境</w:t>
      </w:r>
    </w:p>
    <w:p w14:paraId="7C242973" w14:textId="52BCD2B1" w:rsidR="002E73EB" w:rsidRPr="004A0B53" w:rsidRDefault="002E73EB" w:rsidP="002C4E6B">
      <w:pPr>
        <w:pStyle w:val="-1"/>
        <w:rPr>
          <w:rFonts w:eastAsia="Times New Roman"/>
        </w:rPr>
      </w:pPr>
      <w:r w:rsidRPr="004A0B53">
        <w:t>夏威夷州行政體系</w:t>
      </w:r>
      <w:r w:rsidRPr="004A0B53">
        <w:rPr>
          <w:rFonts w:ascii="新細明體" w:hAnsi="新細明體" w:cs="新細明體" w:hint="eastAsia"/>
        </w:rPr>
        <w:t>為</w:t>
      </w:r>
      <w:r w:rsidRPr="004A0B53">
        <w:rPr>
          <w:rFonts w:hint="eastAsia"/>
        </w:rPr>
        <w:t>二級制，州長及副州長任期</w:t>
      </w:r>
      <w:r w:rsidRPr="004A0B53">
        <w:t>4</w:t>
      </w:r>
      <w:r w:rsidRPr="004A0B53">
        <w:t>年，得連選連任一次。州議會分</w:t>
      </w:r>
      <w:r w:rsidRPr="004A0B53">
        <w:rPr>
          <w:rFonts w:ascii="新細明體" w:hAnsi="新細明體" w:cs="新細明體" w:hint="eastAsia"/>
        </w:rPr>
        <w:t>為</w:t>
      </w:r>
      <w:r w:rsidRPr="004A0B53">
        <w:rPr>
          <w:rFonts w:hint="eastAsia"/>
        </w:rPr>
        <w:t>參眾兩院。參議員</w:t>
      </w:r>
      <w:r w:rsidRPr="004A0B53">
        <w:t>25</w:t>
      </w:r>
      <w:r w:rsidRPr="004A0B53">
        <w:t>席，任期</w:t>
      </w:r>
      <w:r w:rsidRPr="004A0B53">
        <w:t>4</w:t>
      </w:r>
      <w:r w:rsidRPr="004A0B53">
        <w:t>年，眾議員</w:t>
      </w:r>
      <w:r w:rsidRPr="004A0B53">
        <w:t>51</w:t>
      </w:r>
      <w:r w:rsidRPr="004A0B53">
        <w:t>席，任期</w:t>
      </w:r>
      <w:r w:rsidRPr="004A0B53">
        <w:t>2</w:t>
      </w:r>
      <w:r w:rsidRPr="004A0B53">
        <w:t>年，均無連任限制。</w:t>
      </w:r>
    </w:p>
    <w:p w14:paraId="12570915" w14:textId="752885B5" w:rsidR="002E73EB" w:rsidRPr="004A0B53" w:rsidRDefault="002E73EB"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3004181D" w14:textId="0138E984"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281DCDD4" w14:textId="36EFA484" w:rsidR="002E73EB" w:rsidRPr="004A0B53" w:rsidRDefault="002E73EB" w:rsidP="002C4E6B">
      <w:pPr>
        <w:pStyle w:val="-1"/>
      </w:pPr>
      <w:r w:rsidRPr="004A0B53">
        <w:t>夏威夷州人口</w:t>
      </w:r>
      <w:r w:rsidRPr="004A0B53">
        <w:t>2022</w:t>
      </w:r>
      <w:r w:rsidRPr="004A0B53">
        <w:t>年約</w:t>
      </w:r>
      <w:r w:rsidRPr="004A0B53">
        <w:t>144</w:t>
      </w:r>
      <w:r w:rsidRPr="004A0B53">
        <w:t>萬人，</w:t>
      </w:r>
      <w:r w:rsidRPr="004A0B53">
        <w:t>GDP</w:t>
      </w:r>
      <w:r w:rsidRPr="004A0B53">
        <w:t>總</w:t>
      </w:r>
      <w:r w:rsidRPr="004A0B53">
        <w:rPr>
          <w:rFonts w:hint="eastAsia"/>
        </w:rPr>
        <w:t>產值約</w:t>
      </w:r>
      <w:r w:rsidRPr="004A0B53">
        <w:t>982.19</w:t>
      </w:r>
      <w:r w:rsidRPr="004A0B53">
        <w:t>億美元，個人平均所得</w:t>
      </w:r>
      <w:r w:rsidRPr="004A0B53">
        <w:rPr>
          <w:rFonts w:hint="eastAsia"/>
        </w:rPr>
        <w:t>為</w:t>
      </w:r>
      <w:r w:rsidRPr="004A0B53">
        <w:t>61,175</w:t>
      </w:r>
      <w:r w:rsidRPr="004A0B53">
        <w:t>美元，</w:t>
      </w:r>
      <w:r w:rsidRPr="004A0B53">
        <w:t>2023</w:t>
      </w:r>
      <w:r w:rsidRPr="004A0B53">
        <w:t>年</w:t>
      </w:r>
      <w:r w:rsidRPr="004A0B53">
        <w:t>2</w:t>
      </w:r>
      <w:r w:rsidRPr="004A0B53">
        <w:t>月失業率</w:t>
      </w:r>
      <w:r w:rsidRPr="004A0B53">
        <w:rPr>
          <w:rFonts w:hint="eastAsia"/>
        </w:rPr>
        <w:t>為</w:t>
      </w:r>
      <w:r w:rsidRPr="004A0B53">
        <w:t>3.6%</w:t>
      </w:r>
      <w:r w:rsidRPr="004A0B53">
        <w:t>。</w:t>
      </w:r>
      <w:r w:rsidRPr="004A0B53">
        <w:t>2022</w:t>
      </w:r>
      <w:r w:rsidRPr="004A0B53">
        <w:t>年夏威夷州出口額</w:t>
      </w:r>
      <w:r w:rsidRPr="004A0B53">
        <w:rPr>
          <w:rFonts w:hint="eastAsia"/>
        </w:rPr>
        <w:t>為</w:t>
      </w:r>
      <w:r w:rsidRPr="004A0B53">
        <w:t>7.03</w:t>
      </w:r>
      <w:r w:rsidRPr="004A0B53">
        <w:t>億美元，主要出口</w:t>
      </w:r>
      <w:r w:rsidRPr="004A0B53">
        <w:rPr>
          <w:rFonts w:hint="eastAsia"/>
        </w:rPr>
        <w:t>產品為：化學產品（約</w:t>
      </w:r>
      <w:r w:rsidRPr="004A0B53">
        <w:t>2.62</w:t>
      </w:r>
      <w:r w:rsidRPr="004A0B53">
        <w:t>億美元）、運輸設備（約</w:t>
      </w:r>
      <w:r w:rsidRPr="004A0B53">
        <w:t>1.37</w:t>
      </w:r>
      <w:r w:rsidRPr="004A0B53">
        <w:t>億美元）、廢棄材料（約</w:t>
      </w:r>
      <w:r w:rsidRPr="004A0B53">
        <w:t>9,600</w:t>
      </w:r>
      <w:r w:rsidRPr="004A0B53">
        <w:t>萬美元）、石油及煤製品（約</w:t>
      </w:r>
      <w:r w:rsidRPr="004A0B53">
        <w:t>4,200</w:t>
      </w:r>
      <w:r w:rsidRPr="004A0B53">
        <w:t>萬美元）、農</w:t>
      </w:r>
      <w:r w:rsidRPr="004A0B53">
        <w:rPr>
          <w:rFonts w:hint="eastAsia"/>
        </w:rPr>
        <w:t>產品（約</w:t>
      </w:r>
      <w:r w:rsidRPr="004A0B53">
        <w:t>3,200</w:t>
      </w:r>
      <w:r w:rsidRPr="004A0B53">
        <w:t>萬美元）。</w:t>
      </w:r>
      <w:r w:rsidRPr="004A0B53">
        <w:t>2022</w:t>
      </w:r>
      <w:r w:rsidRPr="004A0B53">
        <w:t>年進口額</w:t>
      </w:r>
      <w:r w:rsidRPr="004A0B53">
        <w:rPr>
          <w:rFonts w:hint="eastAsia"/>
        </w:rPr>
        <w:t>為</w:t>
      </w:r>
      <w:r w:rsidRPr="004A0B53">
        <w:t>25.17</w:t>
      </w:r>
      <w:r w:rsidRPr="004A0B53">
        <w:t>億美元，主要進口商品</w:t>
      </w:r>
      <w:r w:rsidRPr="004A0B53">
        <w:rPr>
          <w:rFonts w:hint="eastAsia"/>
        </w:rPr>
        <w:t>為：石油及煤製品（約</w:t>
      </w:r>
      <w:r w:rsidRPr="004A0B53">
        <w:t>6.65</w:t>
      </w:r>
      <w:r w:rsidRPr="004A0B53">
        <w:t>億美元）、運輸設備（約</w:t>
      </w:r>
      <w:r w:rsidRPr="004A0B53">
        <w:t>3.51</w:t>
      </w:r>
      <w:r w:rsidRPr="004A0B53">
        <w:t>億美元）、石油及天然氣（約</w:t>
      </w:r>
      <w:r w:rsidRPr="004A0B53">
        <w:t>2.13</w:t>
      </w:r>
      <w:r w:rsidRPr="004A0B53">
        <w:t>億美元）、</w:t>
      </w:r>
      <w:r w:rsidRPr="004A0B53">
        <w:rPr>
          <w:highlight w:val="white"/>
        </w:rPr>
        <w:t>電子器材與配件</w:t>
      </w:r>
      <w:r w:rsidR="00B77A6F" w:rsidRPr="004A0B53">
        <w:t>（</w:t>
      </w:r>
      <w:r w:rsidRPr="004A0B53">
        <w:t>約</w:t>
      </w:r>
      <w:r w:rsidRPr="004A0B53">
        <w:t>2.01</w:t>
      </w:r>
      <w:r w:rsidRPr="004A0B53">
        <w:t>億美元</w:t>
      </w:r>
      <w:r w:rsidR="00B77A6F" w:rsidRPr="004A0B53">
        <w:t>）</w:t>
      </w:r>
      <w:r w:rsidRPr="004A0B53">
        <w:t>、加工食品（約</w:t>
      </w:r>
      <w:r w:rsidRPr="004A0B53">
        <w:t>1.6</w:t>
      </w:r>
      <w:r w:rsidRPr="004A0B53">
        <w:t>億美元）。</w:t>
      </w:r>
    </w:p>
    <w:p w14:paraId="1A6E07D3" w14:textId="77777777" w:rsidR="002E73EB" w:rsidRPr="004A0B53" w:rsidRDefault="002E73EB" w:rsidP="002C4E6B">
      <w:pPr>
        <w:pStyle w:val="-1"/>
      </w:pPr>
      <w:r w:rsidRPr="004A0B53">
        <w:t>我國</w:t>
      </w:r>
      <w:r w:rsidRPr="004A0B53">
        <w:rPr>
          <w:rFonts w:hint="eastAsia"/>
        </w:rPr>
        <w:t>為夏威夷州第</w:t>
      </w:r>
      <w:r w:rsidRPr="004A0B53">
        <w:t>13</w:t>
      </w:r>
      <w:r w:rsidRPr="004A0B53">
        <w:t>大出口市場、第</w:t>
      </w:r>
      <w:r w:rsidRPr="004A0B53">
        <w:t>7</w:t>
      </w:r>
      <w:r w:rsidRPr="004A0B53">
        <w:t>大進口來源，</w:t>
      </w:r>
      <w:r w:rsidRPr="004A0B53">
        <w:t>2022</w:t>
      </w:r>
      <w:r w:rsidRPr="004A0B53">
        <w:t>年夏威夷州出口至我國金額</w:t>
      </w:r>
      <w:r w:rsidRPr="004A0B53">
        <w:rPr>
          <w:rFonts w:hint="eastAsia"/>
        </w:rPr>
        <w:t>為</w:t>
      </w:r>
      <w:r w:rsidRPr="004A0B53">
        <w:t>900</w:t>
      </w:r>
      <w:r w:rsidRPr="004A0B53">
        <w:t>萬美元，主要出口項目依序</w:t>
      </w:r>
      <w:r w:rsidRPr="004A0B53">
        <w:rPr>
          <w:rFonts w:hint="eastAsia"/>
        </w:rPr>
        <w:t>為廢棄材料、電腦及電子產品、</w:t>
      </w:r>
      <w:r w:rsidRPr="004A0B53">
        <w:rPr>
          <w:highlight w:val="white"/>
        </w:rPr>
        <w:t>電子器材與配件</w:t>
      </w:r>
      <w:r w:rsidRPr="004A0B53">
        <w:t>、紙類</w:t>
      </w:r>
      <w:r w:rsidRPr="004A0B53">
        <w:rPr>
          <w:rFonts w:hint="eastAsia"/>
        </w:rPr>
        <w:t>產品、加工食品；夏威夷州自我國進口金額為</w:t>
      </w:r>
      <w:r w:rsidRPr="004A0B53">
        <w:t>6,200</w:t>
      </w:r>
      <w:r w:rsidRPr="004A0B53">
        <w:t>萬美元，主要進口項目依序</w:t>
      </w:r>
      <w:r w:rsidRPr="004A0B53">
        <w:rPr>
          <w:rFonts w:hint="eastAsia"/>
        </w:rPr>
        <w:t>為非金屬礦物產品、加工食品、塑膠橡膠製品、電腦及電子產品、</w:t>
      </w:r>
      <w:r w:rsidRPr="004A0B53">
        <w:rPr>
          <w:highlight w:val="white"/>
        </w:rPr>
        <w:t>機械產品</w:t>
      </w:r>
      <w:r w:rsidRPr="004A0B53">
        <w:t>。</w:t>
      </w:r>
    </w:p>
    <w:p w14:paraId="0A2ED9E9" w14:textId="0AF3AE1E" w:rsidR="002E73EB" w:rsidRPr="004A0B53" w:rsidRDefault="002E73EB" w:rsidP="002C4E6B">
      <w:pPr>
        <w:pStyle w:val="-1"/>
      </w:pPr>
      <w:r w:rsidRPr="004A0B53">
        <w:t>依據夏威夷州商業經濟發展與觀光局</w:t>
      </w:r>
      <w:r w:rsidR="00B77A6F" w:rsidRPr="004A0B53">
        <w:t>（</w:t>
      </w:r>
      <w:r w:rsidRPr="004A0B53">
        <w:t>DBEDT</w:t>
      </w:r>
      <w:r w:rsidR="00B77A6F" w:rsidRPr="004A0B53">
        <w:t>）</w:t>
      </w:r>
      <w:r w:rsidRPr="004A0B53">
        <w:t>公</w:t>
      </w:r>
      <w:r w:rsidR="00B77A6F" w:rsidRPr="004A0B53">
        <w:t>布</w:t>
      </w:r>
      <w:r w:rsidRPr="004A0B53">
        <w:t>之</w:t>
      </w:r>
      <w:r w:rsidRPr="004A0B53">
        <w:t>2023</w:t>
      </w:r>
      <w:r w:rsidRPr="004A0B53">
        <w:t>年統計與經濟報告預估，該州</w:t>
      </w:r>
      <w:r w:rsidRPr="004A0B53">
        <w:t>2023</w:t>
      </w:r>
      <w:r w:rsidRPr="004A0B53">
        <w:t>及</w:t>
      </w:r>
      <w:r w:rsidRPr="004A0B53">
        <w:t>2024</w:t>
      </w:r>
      <w:r w:rsidRPr="004A0B53">
        <w:t>年之經濟成長率分別為</w:t>
      </w:r>
      <w:r w:rsidRPr="004A0B53">
        <w:t>1.7%</w:t>
      </w:r>
      <w:r w:rsidRPr="004A0B53">
        <w:t>和</w:t>
      </w:r>
      <w:r w:rsidRPr="004A0B53">
        <w:t>2.1%</w:t>
      </w:r>
      <w:r w:rsidRPr="004A0B53">
        <w:t>，皆高於全國水平。</w:t>
      </w:r>
    </w:p>
    <w:p w14:paraId="08ACBF7D" w14:textId="6790FE3C"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天然資源</w:t>
      </w:r>
    </w:p>
    <w:p w14:paraId="663ADC86" w14:textId="77777777" w:rsidR="002E73EB" w:rsidRPr="004A0B53" w:rsidRDefault="002E73EB" w:rsidP="002C4E6B">
      <w:pPr>
        <w:pStyle w:val="-1"/>
        <w:rPr>
          <w:rFonts w:eastAsia="Times New Roman"/>
        </w:rPr>
      </w:pPr>
      <w:r w:rsidRPr="004A0B53">
        <w:t>以觀光及農</w:t>
      </w:r>
      <w:r w:rsidRPr="004A0B53">
        <w:rPr>
          <w:rFonts w:ascii="新細明體" w:hAnsi="新細明體" w:cs="新細明體" w:hint="eastAsia"/>
        </w:rPr>
        <w:t>產</w:t>
      </w:r>
      <w:r w:rsidRPr="004A0B53">
        <w:rPr>
          <w:rFonts w:hint="eastAsia"/>
        </w:rPr>
        <w:t>品</w:t>
      </w:r>
      <w:r w:rsidRPr="004A0B53">
        <w:rPr>
          <w:rFonts w:ascii="新細明體" w:hAnsi="新細明體" w:cs="新細明體" w:hint="eastAsia"/>
        </w:rPr>
        <w:t>為</w:t>
      </w:r>
      <w:r w:rsidRPr="004A0B53">
        <w:rPr>
          <w:rFonts w:hint="eastAsia"/>
        </w:rPr>
        <w:t>主，如鳳梨、花卉、蔬果、咖</w:t>
      </w:r>
      <w:r w:rsidRPr="004A0B53">
        <w:rPr>
          <w:rFonts w:ascii="新細明體" w:hAnsi="新細明體" w:cs="新細明體" w:hint="eastAsia"/>
        </w:rPr>
        <w:t>啡</w:t>
      </w:r>
      <w:r w:rsidRPr="004A0B53">
        <w:rPr>
          <w:rFonts w:hint="eastAsia"/>
        </w:rPr>
        <w:t>及夏威夷豆等。</w:t>
      </w:r>
    </w:p>
    <w:p w14:paraId="7B2AF0C5" w14:textId="6FA7CE82" w:rsidR="002E73EB" w:rsidRPr="004A0B53" w:rsidRDefault="00B77A6F" w:rsidP="002C4E6B">
      <w:pPr>
        <w:pStyle w:val="a4"/>
        <w:pageBreakBefore/>
        <w:spacing w:before="257" w:after="257"/>
        <w:ind w:left="632" w:hanging="632"/>
      </w:pPr>
      <w:r w:rsidRPr="004A0B53">
        <w:rPr>
          <w:rFonts w:cs="華康粗明體"/>
          <w:szCs w:val="32"/>
        </w:rPr>
        <w:t>三、</w:t>
      </w:r>
      <w:r w:rsidR="002E73EB" w:rsidRPr="004A0B53">
        <w:rPr>
          <w:rFonts w:cs="華康粗明體"/>
          <w:szCs w:val="32"/>
        </w:rPr>
        <w:t>產業概況</w:t>
      </w:r>
    </w:p>
    <w:p w14:paraId="3963AB94" w14:textId="256452DA" w:rsidR="002E73EB" w:rsidRPr="004A0B53" w:rsidRDefault="002E73EB" w:rsidP="002C4E6B">
      <w:pPr>
        <w:pStyle w:val="-1"/>
        <w:rPr>
          <w:rFonts w:ascii="Calibri" w:eastAsia="Calibri" w:hAnsi="Calibri" w:cs="Calibri"/>
        </w:rPr>
      </w:pPr>
      <w:r w:rsidRPr="004A0B53">
        <w:t>觀光業</w:t>
      </w:r>
      <w:r w:rsidRPr="004A0B53">
        <w:rPr>
          <w:rFonts w:hint="eastAsia"/>
        </w:rPr>
        <w:t>為夏威夷州最大經濟支柱，該州的經濟表現很大程度依賴美國本土及日本等主要經濟體之經濟情形</w:t>
      </w:r>
      <w:r w:rsidRPr="004A0B53">
        <w:t>。</w:t>
      </w:r>
      <w:r w:rsidRPr="004A0B53">
        <w:rPr>
          <w:rFonts w:hint="eastAsia"/>
        </w:rPr>
        <w:t>夏州第二大經濟產值貢獻來自聯邦國防產業，特別在</w:t>
      </w:r>
      <w:r w:rsidR="00B77A6F" w:rsidRPr="004A0B53">
        <w:rPr>
          <w:rFonts w:hint="eastAsia"/>
        </w:rPr>
        <w:t>「嚴重特殊傳染性肺炎」（</w:t>
      </w:r>
      <w:r w:rsidR="00B77A6F" w:rsidRPr="004A0B53">
        <w:rPr>
          <w:rFonts w:hint="eastAsia"/>
        </w:rPr>
        <w:t>COVID-19</w:t>
      </w:r>
      <w:r w:rsidR="00B77A6F" w:rsidRPr="004A0B53">
        <w:rPr>
          <w:rFonts w:hint="eastAsia"/>
        </w:rPr>
        <w:t>）</w:t>
      </w:r>
      <w:r w:rsidRPr="004A0B53">
        <w:rPr>
          <w:rFonts w:hint="eastAsia"/>
        </w:rPr>
        <w:t>疫情期間，對經濟提供強而穩定的支持。</w:t>
      </w:r>
    </w:p>
    <w:p w14:paraId="3FBA29E7" w14:textId="2287332C" w:rsidR="002E73EB" w:rsidRPr="004A0B53" w:rsidRDefault="002E73EB" w:rsidP="002C4E6B">
      <w:pPr>
        <w:pStyle w:val="-1"/>
        <w:rPr>
          <w:rFonts w:eastAsia="Times New Roman"/>
        </w:rPr>
      </w:pPr>
      <w:r w:rsidRPr="004A0B53">
        <w:rPr>
          <w:rFonts w:ascii="新細明體" w:hAnsi="新細明體" w:cs="新細明體" w:hint="eastAsia"/>
        </w:rPr>
        <w:t>為</w:t>
      </w:r>
      <w:r w:rsidRPr="004A0B53">
        <w:rPr>
          <w:rFonts w:hint="eastAsia"/>
        </w:rPr>
        <w:t>避免過度仰賴觀光業，夏州近年來多角化發展該州</w:t>
      </w:r>
      <w:r w:rsidRPr="004A0B53">
        <w:rPr>
          <w:rFonts w:ascii="新細明體" w:hAnsi="新細明體" w:cs="新細明體" w:hint="eastAsia"/>
        </w:rPr>
        <w:t>產</w:t>
      </w:r>
      <w:r w:rsidRPr="004A0B53">
        <w:rPr>
          <w:rFonts w:hint="eastAsia"/>
        </w:rPr>
        <w:t>業，除觀光、農業及國防外，亦積極發展製造業如成衣及食品加工等，以及高科</w:t>
      </w:r>
      <w:r w:rsidRPr="004A0B53">
        <w:t>技</w:t>
      </w:r>
      <w:r w:rsidRPr="004A0B53">
        <w:rPr>
          <w:rFonts w:ascii="新細明體" w:hAnsi="新細明體" w:cs="新細明體" w:hint="eastAsia"/>
        </w:rPr>
        <w:t>產</w:t>
      </w:r>
      <w:r w:rsidRPr="004A0B53">
        <w:rPr>
          <w:rFonts w:hint="eastAsia"/>
        </w:rPr>
        <w:t>業如生物科技、海洋工業、無線通訊、數位內容、光電及精密儀器等，夏州主要</w:t>
      </w:r>
      <w:r w:rsidRPr="004A0B53">
        <w:rPr>
          <w:rFonts w:ascii="新細明體" w:hAnsi="新細明體" w:cs="新細明體" w:hint="eastAsia"/>
        </w:rPr>
        <w:t>產</w:t>
      </w:r>
      <w:r w:rsidRPr="004A0B53">
        <w:rPr>
          <w:rFonts w:hint="eastAsia"/>
        </w:rPr>
        <w:t>業如次：</w:t>
      </w:r>
    </w:p>
    <w:p w14:paraId="63E6544A" w14:textId="34EA2DA0" w:rsidR="002E73EB" w:rsidRPr="004A0B53" w:rsidRDefault="002C4E6B" w:rsidP="00A30A92">
      <w:pPr>
        <w:pStyle w:val="af4"/>
        <w:ind w:left="945" w:hanging="709"/>
      </w:pPr>
      <w:r w:rsidRPr="004A0B53">
        <w:t>（一）</w:t>
      </w:r>
      <w:r w:rsidR="002E73EB" w:rsidRPr="004A0B53">
        <w:t>觀光及相關服務業：觀光業為夏威夷州最大經濟支柱，</w:t>
      </w:r>
      <w:r w:rsidR="002E73EB" w:rsidRPr="004A0B53">
        <w:t>2022</w:t>
      </w:r>
      <w:r w:rsidR="002E73EB" w:rsidRPr="004A0B53">
        <w:t>旅客人數已經恢復至疫情前</w:t>
      </w:r>
      <w:r w:rsidR="00B77A6F" w:rsidRPr="004A0B53">
        <w:t>（</w:t>
      </w:r>
      <w:r w:rsidR="002E73EB" w:rsidRPr="004A0B53">
        <w:t>2019</w:t>
      </w:r>
      <w:r w:rsidR="00B77A6F" w:rsidRPr="004A0B53">
        <w:t>）</w:t>
      </w:r>
      <w:r w:rsidR="002E73EB" w:rsidRPr="004A0B53">
        <w:t>年的</w:t>
      </w:r>
      <w:r w:rsidR="002E73EB" w:rsidRPr="004A0B53">
        <w:t>89%</w:t>
      </w:r>
      <w:r w:rsidR="002E73EB" w:rsidRPr="004A0B53">
        <w:t>，達到</w:t>
      </w:r>
      <w:r w:rsidR="002E73EB" w:rsidRPr="004A0B53">
        <w:t>925</w:t>
      </w:r>
      <w:r w:rsidR="002E73EB" w:rsidRPr="004A0B53">
        <w:t>萬，創造</w:t>
      </w:r>
      <w:r w:rsidR="002E73EB" w:rsidRPr="004A0B53">
        <w:t>193</w:t>
      </w:r>
      <w:r w:rsidR="002E73EB" w:rsidRPr="004A0B53">
        <w:t>億美元收入，觀光業亦帶動相關服務業包括運輸、零售貿易之發展等。</w:t>
      </w:r>
      <w:r w:rsidR="002E73EB" w:rsidRPr="004A0B53">
        <w:t>2023</w:t>
      </w:r>
      <w:r w:rsidR="002E73EB" w:rsidRPr="004A0B53">
        <w:t>年</w:t>
      </w:r>
      <w:r w:rsidR="002E73EB" w:rsidRPr="004A0B53">
        <w:t>1</w:t>
      </w:r>
      <w:r w:rsidR="002E73EB" w:rsidRPr="004A0B53">
        <w:t>月份之旅客人數為</w:t>
      </w:r>
      <w:r w:rsidR="002E73EB" w:rsidRPr="004A0B53">
        <w:t>791,781</w:t>
      </w:r>
      <w:r w:rsidR="002E73EB" w:rsidRPr="004A0B53">
        <w:t>人次，較前年同期成長</w:t>
      </w:r>
      <w:r w:rsidR="002E73EB" w:rsidRPr="004A0B53">
        <w:t>37.9%</w:t>
      </w:r>
      <w:r w:rsidR="002E73EB" w:rsidRPr="004A0B53">
        <w:t>。</w:t>
      </w:r>
    </w:p>
    <w:p w14:paraId="163C7EC4" w14:textId="16E51092" w:rsidR="002E73EB" w:rsidRPr="004A0B53" w:rsidRDefault="002C4E6B" w:rsidP="00A30A92">
      <w:pPr>
        <w:pStyle w:val="af4"/>
        <w:ind w:left="945" w:hanging="709"/>
      </w:pPr>
      <w:r w:rsidRPr="004A0B53">
        <w:t>（二）</w:t>
      </w:r>
      <w:r w:rsidR="002E73EB" w:rsidRPr="004A0B53">
        <w:t>農業：夏威夷以蔗糖、鳳梨、花卉、蔬果之農產品加工及農業改良為主，其中鳳梨、咖啡、木瓜、番石榴、熱帶花卉及香蕉等產品產量曾居全美第</w:t>
      </w:r>
      <w:r w:rsidR="002E73EB" w:rsidRPr="004A0B53">
        <w:t>1</w:t>
      </w:r>
      <w:r w:rsidR="002E73EB" w:rsidRPr="004A0B53">
        <w:t>、蔗糖產量全美第</w:t>
      </w:r>
      <w:r w:rsidR="002E73EB" w:rsidRPr="004A0B53">
        <w:t>2</w:t>
      </w:r>
      <w:r w:rsidR="002E73EB" w:rsidRPr="004A0B53">
        <w:t>，惟因不敵其他國家低成本競爭，農業產值不斷萎縮，目前朝向發展生物科技農業，如玉米品種培育發展中心及高經濟作物如科納（</w:t>
      </w:r>
      <w:r w:rsidR="002E73EB" w:rsidRPr="004A0B53">
        <w:t>Kona</w:t>
      </w:r>
      <w:r w:rsidR="002E73EB" w:rsidRPr="004A0B53">
        <w:t>）咖啡或夏威夷豆（</w:t>
      </w:r>
      <w:r w:rsidR="002E73EB" w:rsidRPr="004A0B53">
        <w:t>Macadamia nuts</w:t>
      </w:r>
      <w:r w:rsidR="002E73EB" w:rsidRPr="004A0B53">
        <w:t>）之種植。</w:t>
      </w:r>
    </w:p>
    <w:p w14:paraId="29D7DD8D" w14:textId="6CB9626A" w:rsidR="002E73EB" w:rsidRPr="004A0B53" w:rsidRDefault="00B77A6F" w:rsidP="00A30A92">
      <w:pPr>
        <w:pStyle w:val="af4"/>
        <w:ind w:left="945" w:hanging="709"/>
      </w:pPr>
      <w:r w:rsidRPr="004A0B53">
        <w:t>（</w:t>
      </w:r>
      <w:r w:rsidR="002E73EB" w:rsidRPr="004A0B53">
        <w:t>三</w:t>
      </w:r>
      <w:r w:rsidRPr="004A0B53">
        <w:t>）</w:t>
      </w:r>
      <w:r w:rsidR="002E73EB" w:rsidRPr="004A0B53">
        <w:t>再生能源產業：夏威夷州能源高度仰賴進口，近年來州政府積極發展再生能源包括太陽能及潮汐能等。夏威夷州長</w:t>
      </w:r>
      <w:r w:rsidR="002E73EB" w:rsidRPr="004A0B53">
        <w:t>David Ige</w:t>
      </w:r>
      <w:r w:rsidR="002E73EB" w:rsidRPr="004A0B53">
        <w:t>（民主黨員）曾於</w:t>
      </w:r>
      <w:r w:rsidR="002E73EB" w:rsidRPr="004A0B53">
        <w:t>2015</w:t>
      </w:r>
      <w:r w:rsidR="002E73EB" w:rsidRPr="004A0B53">
        <w:t>年</w:t>
      </w:r>
      <w:r w:rsidR="002E73EB" w:rsidRPr="004A0B53">
        <w:t>6</w:t>
      </w:r>
      <w:r w:rsidR="002E73EB" w:rsidRPr="004A0B53">
        <w:t>月簽署</w:t>
      </w:r>
      <w:r w:rsidR="002E73EB" w:rsidRPr="004A0B53">
        <w:t>HB623</w:t>
      </w:r>
      <w:r w:rsidR="002E73EB" w:rsidRPr="004A0B53">
        <w:t>法案，要求夏州在</w:t>
      </w:r>
      <w:r w:rsidR="002E73EB" w:rsidRPr="004A0B53">
        <w:t>2045</w:t>
      </w:r>
      <w:r w:rsidR="002E73EB" w:rsidRPr="004A0B53">
        <w:t>年以前</w:t>
      </w:r>
      <w:r w:rsidR="002E73EB" w:rsidRPr="004A0B53">
        <w:t>100</w:t>
      </w:r>
      <w:r w:rsidRPr="004A0B53">
        <w:t>%</w:t>
      </w:r>
      <w:r w:rsidR="002E73EB" w:rsidRPr="004A0B53">
        <w:t>使用再生能源，</w:t>
      </w:r>
      <w:r w:rsidR="002E73EB" w:rsidRPr="004A0B53">
        <w:t>2022</w:t>
      </w:r>
      <w:r w:rsidR="002E73EB" w:rsidRPr="004A0B53">
        <w:t>年夏威夷電力已</w:t>
      </w:r>
      <w:r w:rsidR="002E73EB" w:rsidRPr="004A0B53">
        <w:t>32%</w:t>
      </w:r>
      <w:r w:rsidR="002E73EB" w:rsidRPr="004A0B53">
        <w:t>來自再生能源。</w:t>
      </w:r>
    </w:p>
    <w:p w14:paraId="595B347A" w14:textId="763E7483" w:rsidR="002E73EB" w:rsidRPr="004A0B53" w:rsidRDefault="00B77A6F" w:rsidP="00A30A92">
      <w:pPr>
        <w:pStyle w:val="af4"/>
        <w:ind w:left="945" w:hanging="709"/>
      </w:pPr>
      <w:r w:rsidRPr="004A0B53">
        <w:t>（</w:t>
      </w:r>
      <w:r w:rsidR="002E73EB" w:rsidRPr="004A0B53">
        <w:t>四</w:t>
      </w:r>
      <w:r w:rsidRPr="004A0B53">
        <w:t>）</w:t>
      </w:r>
      <w:r w:rsidR="002E73EB" w:rsidRPr="004A0B53">
        <w:t>生技醫藥產業：夏威夷州生技研發環境優異，由於夏威夷州超過三分之一人口為亞洲人，故適合研究亞洲人特有疾病或傳染病。此外，聯邦政府資金大量挹注夏威夷大學研究機構，加上夏威夷州從事開發及臨床實驗成本較低，廠商取得美國</w:t>
      </w:r>
      <w:r w:rsidR="002E73EB" w:rsidRPr="004A0B53">
        <w:t>FDA</w:t>
      </w:r>
      <w:r w:rsidR="002E73EB" w:rsidRPr="004A0B53">
        <w:t>批准後，即可將新藥賣到美、日及全球市場，吸引外資從事生技事業、臨床實驗及新藥開發等。</w:t>
      </w:r>
    </w:p>
    <w:p w14:paraId="1AF90663" w14:textId="1F017140" w:rsidR="002E73EB" w:rsidRPr="004A0B53" w:rsidRDefault="00B77A6F" w:rsidP="00A30A92">
      <w:pPr>
        <w:pStyle w:val="af4"/>
        <w:ind w:left="945" w:hanging="709"/>
      </w:pPr>
      <w:r w:rsidRPr="004A0B53">
        <w:t>（</w:t>
      </w:r>
      <w:r w:rsidR="002E73EB" w:rsidRPr="004A0B53">
        <w:t>五</w:t>
      </w:r>
      <w:r w:rsidRPr="004A0B53">
        <w:t>）</w:t>
      </w:r>
      <w:r w:rsidR="002E73EB" w:rsidRPr="004A0B53">
        <w:t>文化創意產業：夏威夷州由於地理位置及歷史因素，融合夏威夷州當地原住民及美國、日本、南洋文化等，形成特有的文化產業。過去</w:t>
      </w:r>
      <w:r w:rsidR="002E73EB" w:rsidRPr="004A0B53">
        <w:t>10</w:t>
      </w:r>
      <w:r w:rsidR="002E73EB" w:rsidRPr="004A0B53">
        <w:t>年間，文化創意產業就業人數以每年</w:t>
      </w:r>
      <w:r w:rsidR="002E73EB" w:rsidRPr="004A0B53">
        <w:t>1.5</w:t>
      </w:r>
      <w:r w:rsidRPr="004A0B53">
        <w:t>%</w:t>
      </w:r>
      <w:r w:rsidR="002E73EB" w:rsidRPr="004A0B53">
        <w:t>以上之成長率穩定成長中。</w:t>
      </w:r>
    </w:p>
    <w:p w14:paraId="5E76C42D" w14:textId="15625794" w:rsidR="002E73EB" w:rsidRPr="004A0B53" w:rsidRDefault="00B77A6F" w:rsidP="00A30A92">
      <w:pPr>
        <w:pStyle w:val="af4"/>
        <w:ind w:left="945" w:hanging="709"/>
      </w:pPr>
      <w:r w:rsidRPr="004A0B53">
        <w:t>（</w:t>
      </w:r>
      <w:r w:rsidR="002E73EB" w:rsidRPr="004A0B53">
        <w:t>六</w:t>
      </w:r>
      <w:r w:rsidRPr="004A0B53">
        <w:t>）</w:t>
      </w:r>
      <w:r w:rsidR="002E73EB" w:rsidRPr="004A0B53">
        <w:t>水產養殖業：夏州擁有全美領先的水產養殖技術，美國夏威夷海洋研究所及夏威夷大學均是著名的研究機構，該州積極開發海洋深層水及水產事業。</w:t>
      </w:r>
    </w:p>
    <w:p w14:paraId="0D50E5BE" w14:textId="0EAE00C6" w:rsidR="002E73EB" w:rsidRPr="004A0B53" w:rsidRDefault="002E73EB"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外商當地經營現況及投資機會</w:t>
      </w:r>
    </w:p>
    <w:p w14:paraId="738A5302" w14:textId="199AC53B"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外商在當地投資現況</w:t>
      </w:r>
    </w:p>
    <w:p w14:paraId="287D8DAF" w14:textId="78C68C7F" w:rsidR="002E73EB" w:rsidRPr="004A0B53" w:rsidRDefault="002E73EB" w:rsidP="00A30A92">
      <w:pPr>
        <w:pStyle w:val="-1"/>
        <w:rPr>
          <w:highlight w:val="yellow"/>
        </w:rPr>
      </w:pPr>
      <w:r w:rsidRPr="004A0B53">
        <w:rPr>
          <w:highlight w:val="white"/>
        </w:rPr>
        <w:t>依據華府國際投資機構之統計，外人赴夏州直接投資（</w:t>
      </w:r>
      <w:r w:rsidRPr="004A0B53">
        <w:rPr>
          <w:highlight w:val="white"/>
        </w:rPr>
        <w:t>FDI</w:t>
      </w:r>
      <w:r w:rsidRPr="004A0B53">
        <w:rPr>
          <w:highlight w:val="white"/>
        </w:rPr>
        <w:t>）創造了</w:t>
      </w:r>
      <w:r w:rsidRPr="004A0B53">
        <w:rPr>
          <w:highlight w:val="white"/>
        </w:rPr>
        <w:t>4</w:t>
      </w:r>
      <w:r w:rsidRPr="004A0B53">
        <w:rPr>
          <w:highlight w:val="white"/>
        </w:rPr>
        <w:t>萬</w:t>
      </w:r>
      <w:r w:rsidRPr="004A0B53">
        <w:rPr>
          <w:highlight w:val="white"/>
        </w:rPr>
        <w:t>1,900</w:t>
      </w:r>
      <w:r w:rsidRPr="004A0B53">
        <w:rPr>
          <w:highlight w:val="white"/>
        </w:rPr>
        <w:t>個工作機會，其中</w:t>
      </w:r>
      <w:r w:rsidRPr="004A0B53">
        <w:rPr>
          <w:highlight w:val="white"/>
        </w:rPr>
        <w:t>3,200</w:t>
      </w:r>
      <w:r w:rsidRPr="004A0B53">
        <w:rPr>
          <w:highlight w:val="white"/>
        </w:rPr>
        <w:t>個工作屬於製造業，外商總數為</w:t>
      </w:r>
      <w:r w:rsidRPr="004A0B53">
        <w:rPr>
          <w:highlight w:val="white"/>
        </w:rPr>
        <w:t>311</w:t>
      </w:r>
      <w:r w:rsidRPr="004A0B53">
        <w:rPr>
          <w:highlight w:val="white"/>
        </w:rPr>
        <w:t>家，日本、法國及英國為主要外資來源國。</w:t>
      </w:r>
    </w:p>
    <w:p w14:paraId="73B132B6" w14:textId="100254E1"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臺（華）商在當地投資現況</w:t>
      </w:r>
    </w:p>
    <w:p w14:paraId="6FF35C89" w14:textId="7D2B5A6C" w:rsidR="002E73EB" w:rsidRPr="004A0B53" w:rsidRDefault="002E73EB" w:rsidP="00A30A92">
      <w:pPr>
        <w:pStyle w:val="-1"/>
      </w:pPr>
      <w:r w:rsidRPr="004A0B53">
        <w:t>我國在夏威夷州之投資主要係以不動</w:t>
      </w:r>
      <w:r w:rsidRPr="004A0B53">
        <w:rPr>
          <w:rFonts w:hint="eastAsia"/>
        </w:rPr>
        <w:t>產與餐飲業為主，如華航華美達（</w:t>
      </w:r>
      <w:r w:rsidRPr="004A0B53">
        <w:t>Ramada</w:t>
      </w:r>
      <w:r w:rsidRPr="004A0B53">
        <w:t>）酒店及我政府在夏威夷資</w:t>
      </w:r>
      <w:r w:rsidRPr="004A0B53">
        <w:rPr>
          <w:rFonts w:hint="eastAsia"/>
        </w:rPr>
        <w:t>產華埠文化廣場等，因疫情造成外帶容器需求大增，</w:t>
      </w:r>
      <w:r w:rsidRPr="004A0B53">
        <w:t>Karat by Lollicup</w:t>
      </w:r>
      <w:r w:rsidRPr="004A0B53">
        <w:t>投資</w:t>
      </w:r>
      <w:r w:rsidRPr="004A0B53">
        <w:rPr>
          <w:rFonts w:hint="eastAsia"/>
        </w:rPr>
        <w:t>併購</w:t>
      </w:r>
      <w:r w:rsidRPr="004A0B53">
        <w:t>Pacific Cup</w:t>
      </w:r>
      <w:r w:rsidRPr="004A0B53">
        <w:t>，生</w:t>
      </w:r>
      <w:r w:rsidRPr="004A0B53">
        <w:rPr>
          <w:rFonts w:hint="eastAsia"/>
        </w:rPr>
        <w:t>產及銷售一次性食品餐盒及飲料容器</w:t>
      </w:r>
      <w:r w:rsidRPr="004A0B53">
        <w:t>以及商之器科技</w:t>
      </w:r>
      <w:r w:rsidR="00B77A6F" w:rsidRPr="004A0B53">
        <w:t>（</w:t>
      </w:r>
      <w:r w:rsidRPr="004A0B53">
        <w:t>EBM Technologies Usa</w:t>
      </w:r>
      <w:r w:rsidR="00B77A6F" w:rsidRPr="004A0B53">
        <w:t>）</w:t>
      </w:r>
      <w:r w:rsidRPr="004A0B53">
        <w:t>在檀香山經營醫療器材及設備銷售業務。另有</w:t>
      </w:r>
      <w:r w:rsidRPr="004A0B53">
        <w:t>10</w:t>
      </w:r>
      <w:r w:rsidRPr="004A0B53">
        <w:t>餘家臺商投資經營之餐廳、房地</w:t>
      </w:r>
      <w:r w:rsidRPr="004A0B53">
        <w:rPr>
          <w:rFonts w:hint="eastAsia"/>
        </w:rPr>
        <w:t>產仲介、旅行社、雷射繪圖、</w:t>
      </w:r>
      <w:r w:rsidRPr="004A0B53">
        <w:t>Aloha shirt</w:t>
      </w:r>
      <w:r w:rsidRPr="004A0B53">
        <w:t>成衣批發及禮品批發等公司。</w:t>
      </w:r>
    </w:p>
    <w:p w14:paraId="6631EDAD" w14:textId="08C631EB"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投資機會</w:t>
      </w:r>
    </w:p>
    <w:p w14:paraId="2477F412" w14:textId="019D45A5" w:rsidR="002E73EB" w:rsidRPr="004A0B53" w:rsidRDefault="002C4E6B" w:rsidP="00A30A92">
      <w:pPr>
        <w:pStyle w:val="af4"/>
        <w:ind w:left="945" w:hanging="709"/>
      </w:pPr>
      <w:r w:rsidRPr="004A0B53">
        <w:t>（一）</w:t>
      </w:r>
      <w:r w:rsidR="002E73EB" w:rsidRPr="004A0B53">
        <w:t>農業</w:t>
      </w:r>
    </w:p>
    <w:p w14:paraId="28DB116F" w14:textId="77777777" w:rsidR="002E73EB" w:rsidRPr="004A0B53" w:rsidRDefault="002E73EB" w:rsidP="00A30A92">
      <w:pPr>
        <w:pStyle w:val="af5"/>
        <w:ind w:left="945" w:firstLine="472"/>
        <w:rPr>
          <w:lang w:eastAsia="zh-TW"/>
        </w:rPr>
      </w:pPr>
      <w:r w:rsidRPr="004A0B53">
        <w:rPr>
          <w:lang w:eastAsia="zh-TW"/>
        </w:rPr>
        <w:t>夏威夷州地理位置因遠離美洲大陸，加上氣候適於植物全年生長，因此吸引許多外國企業赴夏威夷州設立作物種子培育中心。種子培育成功後，將種子運到美國大陸等地進行種植。</w:t>
      </w:r>
    </w:p>
    <w:p w14:paraId="7738A052" w14:textId="0FA2E2BF" w:rsidR="002E73EB" w:rsidRPr="004A0B53" w:rsidRDefault="002C4E6B" w:rsidP="00A30A92">
      <w:pPr>
        <w:pStyle w:val="af4"/>
        <w:ind w:left="945" w:hanging="709"/>
      </w:pPr>
      <w:r w:rsidRPr="004A0B53">
        <w:t>（二）</w:t>
      </w:r>
      <w:r w:rsidR="002E73EB" w:rsidRPr="004A0B53">
        <w:t>觀光服務業</w:t>
      </w:r>
    </w:p>
    <w:p w14:paraId="526B5130" w14:textId="3541F90F" w:rsidR="002E73EB" w:rsidRPr="004A0B53" w:rsidRDefault="002E73EB" w:rsidP="00A30A92">
      <w:pPr>
        <w:pStyle w:val="af5"/>
        <w:ind w:left="945" w:firstLine="472"/>
        <w:rPr>
          <w:lang w:eastAsia="zh-TW"/>
        </w:rPr>
      </w:pPr>
      <w:r w:rsidRPr="004A0B53">
        <w:rPr>
          <w:lang w:eastAsia="zh-TW"/>
        </w:rPr>
        <w:t>夏威夷州之觀光業極</w:t>
      </w:r>
      <w:r w:rsidRPr="004A0B53">
        <w:rPr>
          <w:rFonts w:hint="eastAsia"/>
          <w:lang w:eastAsia="zh-TW"/>
        </w:rPr>
        <w:t>為發達，</w:t>
      </w:r>
      <w:r w:rsidRPr="004A0B53">
        <w:rPr>
          <w:lang w:eastAsia="zh-TW"/>
        </w:rPr>
        <w:t>2022</w:t>
      </w:r>
      <w:r w:rsidRPr="004A0B53">
        <w:rPr>
          <w:lang w:eastAsia="zh-TW"/>
        </w:rPr>
        <w:t>旅客人數已經恢復至疫情前</w:t>
      </w:r>
      <w:r w:rsidR="00B77A6F" w:rsidRPr="004A0B53">
        <w:rPr>
          <w:lang w:eastAsia="zh-TW"/>
        </w:rPr>
        <w:t>（</w:t>
      </w:r>
      <w:r w:rsidRPr="004A0B53">
        <w:rPr>
          <w:lang w:eastAsia="zh-TW"/>
        </w:rPr>
        <w:t>2019</w:t>
      </w:r>
      <w:r w:rsidR="00B77A6F" w:rsidRPr="004A0B53">
        <w:rPr>
          <w:lang w:eastAsia="zh-TW"/>
        </w:rPr>
        <w:t>）</w:t>
      </w:r>
      <w:r w:rsidRPr="004A0B53">
        <w:rPr>
          <w:lang w:eastAsia="zh-TW"/>
        </w:rPr>
        <w:t>年的</w:t>
      </w:r>
      <w:r w:rsidRPr="004A0B53">
        <w:rPr>
          <w:lang w:eastAsia="zh-TW"/>
        </w:rPr>
        <w:t>89%</w:t>
      </w:r>
      <w:r w:rsidRPr="004A0B53">
        <w:rPr>
          <w:lang w:eastAsia="zh-TW"/>
        </w:rPr>
        <w:t>，達到</w:t>
      </w:r>
      <w:r w:rsidRPr="004A0B53">
        <w:rPr>
          <w:lang w:eastAsia="zh-TW"/>
        </w:rPr>
        <w:t>925</w:t>
      </w:r>
      <w:r w:rsidRPr="004A0B53">
        <w:rPr>
          <w:lang w:eastAsia="zh-TW"/>
        </w:rPr>
        <w:t>萬，爰在醫療、娛樂、旅遊休閒及科技等領域皆有發掘創造潛在商機的空間。我國廠商可考慮來此發展不同利基的旅遊市場，例如高科技觀光（</w:t>
      </w:r>
      <w:r w:rsidRPr="004A0B53">
        <w:rPr>
          <w:lang w:eastAsia="zh-TW"/>
        </w:rPr>
        <w:t>techno tourism</w:t>
      </w:r>
      <w:r w:rsidRPr="004A0B53">
        <w:rPr>
          <w:lang w:eastAsia="zh-TW"/>
        </w:rPr>
        <w:t>）、農業觀光（</w:t>
      </w:r>
      <w:r w:rsidRPr="004A0B53">
        <w:rPr>
          <w:lang w:eastAsia="zh-TW"/>
        </w:rPr>
        <w:t>agritourism</w:t>
      </w:r>
      <w:r w:rsidRPr="004A0B53">
        <w:rPr>
          <w:lang w:eastAsia="zh-TW"/>
        </w:rPr>
        <w:t>）、醫療觀光及文化觀光服務業等。</w:t>
      </w:r>
    </w:p>
    <w:p w14:paraId="7A1691C0" w14:textId="77777777" w:rsidR="002E73EB" w:rsidRPr="004A0B53" w:rsidRDefault="002E73EB" w:rsidP="00A30A92">
      <w:pPr>
        <w:pStyle w:val="af4"/>
        <w:ind w:left="945" w:hanging="709"/>
      </w:pPr>
      <w:r w:rsidRPr="004A0B53">
        <w:t>（三）政府採購業</w:t>
      </w:r>
    </w:p>
    <w:p w14:paraId="4EE2617E" w14:textId="77777777" w:rsidR="002E73EB" w:rsidRPr="004A0B53" w:rsidRDefault="002E73EB" w:rsidP="00A30A92">
      <w:pPr>
        <w:pStyle w:val="af5"/>
        <w:ind w:left="945" w:firstLine="472"/>
        <w:rPr>
          <w:lang w:eastAsia="zh-TW"/>
        </w:rPr>
      </w:pPr>
      <w:r w:rsidRPr="004A0B53">
        <w:rPr>
          <w:lang w:eastAsia="zh-TW"/>
        </w:rPr>
        <w:t>夏威夷州是美國在太平洋地區之軍事要塞，對各項國防軟硬體設施、器材及零件之補給需求穩定，且亦須定期維護，爰我商可考慮來此參與美國防包括營造業、器材與零件之供應、設備系統之維護、保養與管理等之各項招標採購商機，或與當地美商大型公司進行合作，供應大型標案所需之</w:t>
      </w:r>
      <w:r w:rsidRPr="004A0B53">
        <w:rPr>
          <w:rFonts w:hint="eastAsia"/>
          <w:lang w:eastAsia="zh-TW"/>
        </w:rPr>
        <w:t>產品與服務。</w:t>
      </w:r>
    </w:p>
    <w:p w14:paraId="790F1B1E" w14:textId="77777777" w:rsidR="002E73EB" w:rsidRPr="004A0B53" w:rsidRDefault="002E73EB" w:rsidP="00A30A92">
      <w:pPr>
        <w:pStyle w:val="af4"/>
        <w:ind w:left="945" w:hanging="709"/>
      </w:pPr>
      <w:r w:rsidRPr="004A0B53">
        <w:t>（四）再生能源</w:t>
      </w:r>
      <w:r w:rsidRPr="004A0B53">
        <w:rPr>
          <w:rFonts w:hint="eastAsia"/>
        </w:rPr>
        <w:t>產業</w:t>
      </w:r>
    </w:p>
    <w:p w14:paraId="53904EED" w14:textId="77777777" w:rsidR="002E73EB" w:rsidRPr="004A0B53" w:rsidRDefault="002E73EB" w:rsidP="00A30A92">
      <w:pPr>
        <w:pStyle w:val="af5"/>
        <w:ind w:left="945" w:firstLine="472"/>
        <w:rPr>
          <w:lang w:eastAsia="zh-TW"/>
        </w:rPr>
      </w:pPr>
      <w:r w:rsidRPr="004A0B53">
        <w:rPr>
          <w:lang w:eastAsia="zh-TW"/>
        </w:rPr>
        <w:t>夏威夷州因對外進口能源之成本極高，爰積極發展再生能源</w:t>
      </w:r>
      <w:r w:rsidRPr="004A0B53">
        <w:rPr>
          <w:rFonts w:hint="eastAsia"/>
          <w:lang w:eastAsia="zh-TW"/>
        </w:rPr>
        <w:t>產業，</w:t>
      </w:r>
      <w:r w:rsidRPr="004A0B53">
        <w:rPr>
          <w:lang w:eastAsia="zh-TW"/>
        </w:rPr>
        <w:t>該州再生能源發電容量中，半數來自太陽能，其次</w:t>
      </w:r>
      <w:r w:rsidRPr="004A0B53">
        <w:rPr>
          <w:rFonts w:hint="eastAsia"/>
          <w:lang w:eastAsia="zh-TW"/>
        </w:rPr>
        <w:t>為風能、生質燃料、水力發電與地熱等再生能源。夏威夷州長</w:t>
      </w:r>
      <w:r w:rsidRPr="004A0B53">
        <w:rPr>
          <w:lang w:eastAsia="zh-TW"/>
        </w:rPr>
        <w:t>David Ige</w:t>
      </w:r>
      <w:r w:rsidRPr="004A0B53">
        <w:rPr>
          <w:lang w:eastAsia="zh-TW"/>
        </w:rPr>
        <w:t>於</w:t>
      </w:r>
      <w:r w:rsidRPr="004A0B53">
        <w:rPr>
          <w:lang w:eastAsia="zh-TW"/>
        </w:rPr>
        <w:t>2015</w:t>
      </w:r>
      <w:r w:rsidRPr="004A0B53">
        <w:rPr>
          <w:lang w:eastAsia="zh-TW"/>
        </w:rPr>
        <w:t>年</w:t>
      </w:r>
      <w:r w:rsidRPr="004A0B53">
        <w:rPr>
          <w:lang w:eastAsia="zh-TW"/>
        </w:rPr>
        <w:t>6</w:t>
      </w:r>
      <w:r w:rsidRPr="004A0B53">
        <w:rPr>
          <w:lang w:eastAsia="zh-TW"/>
        </w:rPr>
        <w:t>月簽署</w:t>
      </w:r>
      <w:r w:rsidRPr="004A0B53">
        <w:rPr>
          <w:lang w:eastAsia="zh-TW"/>
        </w:rPr>
        <w:t>HB 623</w:t>
      </w:r>
      <w:r w:rsidRPr="004A0B53">
        <w:rPr>
          <w:lang w:eastAsia="zh-TW"/>
        </w:rPr>
        <w:t>法案，要求夏州於</w:t>
      </w:r>
      <w:r w:rsidRPr="004A0B53">
        <w:rPr>
          <w:lang w:eastAsia="zh-TW"/>
        </w:rPr>
        <w:t>2020</w:t>
      </w:r>
      <w:r w:rsidRPr="004A0B53">
        <w:rPr>
          <w:lang w:eastAsia="zh-TW"/>
        </w:rPr>
        <w:t>年以前使用再生能源達</w:t>
      </w:r>
      <w:r w:rsidRPr="004A0B53">
        <w:rPr>
          <w:lang w:eastAsia="zh-TW"/>
        </w:rPr>
        <w:t>30%</w:t>
      </w:r>
      <w:r w:rsidRPr="004A0B53">
        <w:rPr>
          <w:lang w:eastAsia="zh-TW"/>
        </w:rPr>
        <w:t>，</w:t>
      </w:r>
      <w:r w:rsidRPr="004A0B53">
        <w:rPr>
          <w:lang w:eastAsia="zh-TW"/>
        </w:rPr>
        <w:t>2040</w:t>
      </w:r>
      <w:r w:rsidRPr="004A0B53">
        <w:rPr>
          <w:lang w:eastAsia="zh-TW"/>
        </w:rPr>
        <w:t>年達</w:t>
      </w:r>
      <w:r w:rsidRPr="004A0B53">
        <w:rPr>
          <w:lang w:eastAsia="zh-TW"/>
        </w:rPr>
        <w:t>70%</w:t>
      </w:r>
      <w:r w:rsidRPr="004A0B53">
        <w:rPr>
          <w:lang w:eastAsia="zh-TW"/>
        </w:rPr>
        <w:t>，最終在</w:t>
      </w:r>
      <w:r w:rsidRPr="004A0B53">
        <w:rPr>
          <w:lang w:eastAsia="zh-TW"/>
        </w:rPr>
        <w:t>2045</w:t>
      </w:r>
      <w:r w:rsidRPr="004A0B53">
        <w:rPr>
          <w:lang w:eastAsia="zh-TW"/>
        </w:rPr>
        <w:t>年以前達到</w:t>
      </w:r>
      <w:r w:rsidRPr="004A0B53">
        <w:rPr>
          <w:lang w:eastAsia="zh-TW"/>
        </w:rPr>
        <w:t>100%</w:t>
      </w:r>
      <w:r w:rsidRPr="004A0B53">
        <w:rPr>
          <w:lang w:eastAsia="zh-TW"/>
        </w:rPr>
        <w:t>之目標。</w:t>
      </w:r>
      <w:r w:rsidRPr="004A0B53">
        <w:rPr>
          <w:lang w:eastAsia="zh-TW"/>
        </w:rPr>
        <w:t>2022</w:t>
      </w:r>
      <w:r w:rsidRPr="004A0B53">
        <w:rPr>
          <w:lang w:eastAsia="zh-TW"/>
        </w:rPr>
        <w:t>年夏威夷電力已</w:t>
      </w:r>
      <w:r w:rsidRPr="004A0B53">
        <w:rPr>
          <w:lang w:eastAsia="zh-TW"/>
        </w:rPr>
        <w:t>32%</w:t>
      </w:r>
      <w:r w:rsidRPr="004A0B53">
        <w:rPr>
          <w:lang w:eastAsia="zh-TW"/>
        </w:rPr>
        <w:t>來自再生能源，已超越</w:t>
      </w:r>
      <w:r w:rsidRPr="004A0B53">
        <w:rPr>
          <w:lang w:eastAsia="zh-TW"/>
        </w:rPr>
        <w:t>30%</w:t>
      </w:r>
      <w:r w:rsidRPr="004A0B53">
        <w:rPr>
          <w:lang w:eastAsia="zh-TW"/>
        </w:rPr>
        <w:t>之目標，我商可加</w:t>
      </w:r>
      <w:r w:rsidRPr="004A0B53">
        <w:rPr>
          <w:rFonts w:hint="eastAsia"/>
          <w:lang w:eastAsia="zh-TW"/>
        </w:rPr>
        <w:t>強開發再生能源等相關產業商機。</w:t>
      </w:r>
    </w:p>
    <w:p w14:paraId="6230ABB1" w14:textId="70BFF331" w:rsidR="002E73EB" w:rsidRPr="004A0B53" w:rsidRDefault="002E73EB" w:rsidP="00A30A92">
      <w:pPr>
        <w:pStyle w:val="af4"/>
        <w:ind w:left="945" w:hanging="709"/>
      </w:pPr>
      <w:r w:rsidRPr="004A0B53">
        <w:t>（</w:t>
      </w:r>
      <w:r w:rsidR="00A30A92" w:rsidRPr="004A0B53">
        <w:rPr>
          <w:rFonts w:hint="eastAsia"/>
        </w:rPr>
        <w:t>五</w:t>
      </w:r>
      <w:r w:rsidRPr="004A0B53">
        <w:t>）電動車</w:t>
      </w:r>
      <w:r w:rsidRPr="004A0B53">
        <w:rPr>
          <w:rFonts w:hint="eastAsia"/>
        </w:rPr>
        <w:t>產業</w:t>
      </w:r>
    </w:p>
    <w:p w14:paraId="00379E17" w14:textId="7408EC21" w:rsidR="002E73EB" w:rsidRPr="004A0B53" w:rsidRDefault="002E73EB" w:rsidP="00A30A92">
      <w:pPr>
        <w:pStyle w:val="af5"/>
        <w:ind w:left="945" w:firstLine="472"/>
        <w:rPr>
          <w:lang w:eastAsia="zh-TW"/>
        </w:rPr>
      </w:pPr>
      <w:r w:rsidRPr="004A0B53">
        <w:rPr>
          <w:lang w:eastAsia="zh-TW"/>
        </w:rPr>
        <w:t>夏州汽油價格</w:t>
      </w:r>
      <w:r w:rsidRPr="004A0B53">
        <w:rPr>
          <w:rFonts w:hint="eastAsia"/>
          <w:lang w:eastAsia="zh-TW"/>
        </w:rPr>
        <w:t>為全美第二高的州，近年來電動車註冊數量成長迅速，我商可在電動車維修零配件產品與服務及充電基礎設施尋求投資機會。</w:t>
      </w:r>
    </w:p>
    <w:p w14:paraId="70B88456" w14:textId="3F3ED5B4"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投資法令及程序</w:t>
      </w:r>
    </w:p>
    <w:p w14:paraId="71B9C8FB" w14:textId="7F34F723"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主要投資法令</w:t>
      </w:r>
    </w:p>
    <w:p w14:paraId="7F60496E" w14:textId="77777777" w:rsidR="002E73EB" w:rsidRPr="004A0B53" w:rsidRDefault="002E73EB" w:rsidP="00A30A92">
      <w:pPr>
        <w:pStyle w:val="-1"/>
      </w:pPr>
      <w:r w:rsidRPr="004A0B53">
        <w:t>夏威夷州主要投資法令</w:t>
      </w:r>
      <w:r w:rsidRPr="004A0B53">
        <w:rPr>
          <w:rFonts w:hint="eastAsia"/>
        </w:rPr>
        <w:t>為</w:t>
      </w:r>
      <w:r w:rsidRPr="004A0B53">
        <w:t>Hawaii Business Corporation Act</w:t>
      </w:r>
      <w:r w:rsidRPr="004A0B53">
        <w:t>，詳細法條可洽夏威夷州商業</w:t>
      </w:r>
      <w:r w:rsidRPr="004A0B53">
        <w:rPr>
          <w:rFonts w:hint="eastAsia"/>
        </w:rPr>
        <w:t>暨消費事務廳的商業登記處（</w:t>
      </w:r>
      <w:r w:rsidRPr="004A0B53">
        <w:t>Business Registration Division</w:t>
      </w:r>
      <w:r w:rsidRPr="004A0B53">
        <w:t>）。</w:t>
      </w:r>
    </w:p>
    <w:p w14:paraId="2BEDF1BB" w14:textId="55CE3597"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投資申請之規定、程序、應準備文件及審查流程</w:t>
      </w:r>
    </w:p>
    <w:p w14:paraId="625F54A5" w14:textId="6374A7D7" w:rsidR="002E73EB" w:rsidRPr="004A0B53" w:rsidRDefault="002C4E6B" w:rsidP="00A30A92">
      <w:pPr>
        <w:pStyle w:val="af4"/>
        <w:ind w:left="945" w:hanging="709"/>
      </w:pPr>
      <w:r w:rsidRPr="004A0B53">
        <w:t>（一）</w:t>
      </w:r>
      <w:r w:rsidR="002E73EB" w:rsidRPr="004A0B53">
        <w:t>在夏威夷州設立公司企業，須完成下列基本事項</w:t>
      </w:r>
    </w:p>
    <w:p w14:paraId="7E3F233E" w14:textId="77777777" w:rsidR="002E73EB" w:rsidRPr="004A0B53" w:rsidRDefault="002E73EB" w:rsidP="00A30A92">
      <w:pPr>
        <w:pStyle w:val="af6"/>
        <w:ind w:left="1417" w:hanging="472"/>
      </w:pPr>
      <w:r w:rsidRPr="004A0B53">
        <w:t>１、營業稅執照（</w:t>
      </w:r>
      <w:r w:rsidRPr="004A0B53">
        <w:t>General Excise Tax License</w:t>
      </w:r>
      <w:r w:rsidRPr="004A0B53">
        <w:t>）。</w:t>
      </w:r>
    </w:p>
    <w:p w14:paraId="5737F18A" w14:textId="77777777" w:rsidR="002E73EB" w:rsidRPr="004A0B53" w:rsidRDefault="002E73EB" w:rsidP="00A30A92">
      <w:pPr>
        <w:pStyle w:val="af6"/>
        <w:ind w:left="1417" w:hanging="472"/>
      </w:pPr>
      <w:r w:rsidRPr="004A0B53">
        <w:t>２、營業登記（</w:t>
      </w:r>
      <w:r w:rsidRPr="004A0B53">
        <w:t>Registration of Business</w:t>
      </w:r>
      <w:r w:rsidRPr="004A0B53">
        <w:t>）。</w:t>
      </w:r>
    </w:p>
    <w:p w14:paraId="183A2A41" w14:textId="77777777" w:rsidR="002E73EB" w:rsidRPr="004A0B53" w:rsidRDefault="002E73EB" w:rsidP="00A30A92">
      <w:pPr>
        <w:pStyle w:val="af6"/>
        <w:ind w:left="1417" w:hanging="472"/>
      </w:pPr>
      <w:r w:rsidRPr="004A0B53">
        <w:t>３、專業及職業執照（</w:t>
      </w:r>
      <w:r w:rsidRPr="004A0B53">
        <w:t>Professional and Vocational Licensing</w:t>
      </w:r>
      <w:r w:rsidRPr="004A0B53">
        <w:t>）</w:t>
      </w:r>
    </w:p>
    <w:p w14:paraId="0A73C167" w14:textId="77777777" w:rsidR="002E73EB" w:rsidRPr="004A0B53" w:rsidRDefault="002E73EB" w:rsidP="00A30A92">
      <w:pPr>
        <w:pStyle w:val="af6"/>
        <w:ind w:left="1417" w:hanging="472"/>
      </w:pPr>
      <w:r w:rsidRPr="004A0B53">
        <w:t>４、有義務報告勞工情況（</w:t>
      </w:r>
      <w:r w:rsidRPr="004A0B53">
        <w:t>Employer reporting obligations</w:t>
      </w:r>
      <w:r w:rsidRPr="004A0B53">
        <w:t>）。</w:t>
      </w:r>
    </w:p>
    <w:p w14:paraId="15CF5254" w14:textId="400ED7FC" w:rsidR="002E73EB" w:rsidRPr="004A0B53" w:rsidRDefault="002C4E6B" w:rsidP="00A30A92">
      <w:pPr>
        <w:pStyle w:val="af4"/>
        <w:ind w:left="945" w:hanging="709"/>
      </w:pPr>
      <w:r w:rsidRPr="004A0B53">
        <w:t>（二）</w:t>
      </w:r>
      <w:r w:rsidR="002E73EB" w:rsidRPr="004A0B53">
        <w:t>有關設立企業之疑問及詳細步驟，可洽詢下列單位</w:t>
      </w:r>
    </w:p>
    <w:p w14:paraId="4D96260C" w14:textId="77777777" w:rsidR="002E73EB" w:rsidRPr="004A0B53" w:rsidRDefault="002E73EB" w:rsidP="00A30A92">
      <w:pPr>
        <w:pStyle w:val="af4"/>
        <w:ind w:left="945" w:hanging="709"/>
      </w:pPr>
      <w:r w:rsidRPr="004A0B53">
        <w:tab/>
        <w:t>Business Action Center</w:t>
      </w:r>
    </w:p>
    <w:p w14:paraId="143E89C8" w14:textId="77777777" w:rsidR="002E73EB" w:rsidRPr="004A0B53" w:rsidRDefault="002E73EB" w:rsidP="00A30A92">
      <w:pPr>
        <w:pStyle w:val="af4"/>
        <w:ind w:left="945" w:hanging="709"/>
      </w:pPr>
      <w:r w:rsidRPr="004A0B53">
        <w:tab/>
        <w:t>335 Merchant Street, Second Level, Suite 201, Honolulu, Hawaii 96813</w:t>
      </w:r>
    </w:p>
    <w:p w14:paraId="3E3874F4" w14:textId="77777777" w:rsidR="002E73EB" w:rsidRPr="004A0B53" w:rsidRDefault="002E73EB" w:rsidP="00A30A92">
      <w:pPr>
        <w:pStyle w:val="af4"/>
        <w:ind w:left="945" w:hanging="709"/>
      </w:pPr>
      <w:r w:rsidRPr="004A0B53">
        <w:tab/>
        <w:t xml:space="preserve">Phone: </w:t>
      </w:r>
      <w:r w:rsidRPr="004A0B53">
        <w:t>（</w:t>
      </w:r>
      <w:r w:rsidRPr="004A0B53">
        <w:t>808</w:t>
      </w:r>
      <w:r w:rsidRPr="004A0B53">
        <w:t>）</w:t>
      </w:r>
      <w:r w:rsidRPr="004A0B53">
        <w:t>586-2545</w:t>
      </w:r>
    </w:p>
    <w:p w14:paraId="16EB906E" w14:textId="77777777" w:rsidR="002E73EB" w:rsidRPr="004A0B53" w:rsidRDefault="002E73EB" w:rsidP="00A30A92">
      <w:pPr>
        <w:pStyle w:val="af4"/>
        <w:ind w:left="945" w:hanging="709"/>
      </w:pPr>
      <w:r w:rsidRPr="004A0B53">
        <w:tab/>
        <w:t xml:space="preserve">Fax: </w:t>
      </w:r>
      <w:r w:rsidRPr="004A0B53">
        <w:t>（</w:t>
      </w:r>
      <w:r w:rsidRPr="004A0B53">
        <w:t>808</w:t>
      </w:r>
      <w:r w:rsidRPr="004A0B53">
        <w:t>）</w:t>
      </w:r>
      <w:r w:rsidRPr="004A0B53">
        <w:t>586-2733</w:t>
      </w:r>
    </w:p>
    <w:p w14:paraId="661092FE" w14:textId="77777777" w:rsidR="002E73EB" w:rsidRPr="004A0B53" w:rsidRDefault="002E73EB" w:rsidP="00A30A92">
      <w:pPr>
        <w:pStyle w:val="af4"/>
        <w:ind w:left="945" w:hanging="709"/>
      </w:pPr>
      <w:r w:rsidRPr="004A0B53">
        <w:tab/>
        <w:t>Email: bac@dcca.hawaii.gov</w:t>
      </w:r>
    </w:p>
    <w:p w14:paraId="24E3FB9B" w14:textId="77777777" w:rsidR="002E73EB" w:rsidRPr="004A0B53" w:rsidRDefault="002E73EB" w:rsidP="00A30A92">
      <w:pPr>
        <w:pStyle w:val="af4"/>
        <w:ind w:left="945" w:hanging="709"/>
      </w:pPr>
      <w:r w:rsidRPr="004A0B53">
        <w:tab/>
        <w:t>http://cca.hawaii.gov/bac/steps-to-starting-a-business/</w:t>
      </w:r>
    </w:p>
    <w:p w14:paraId="59384146" w14:textId="77777777" w:rsidR="002E73EB" w:rsidRPr="004A0B53" w:rsidRDefault="002E73EB" w:rsidP="00A30A92">
      <w:pPr>
        <w:pStyle w:val="af4"/>
        <w:ind w:left="945" w:hanging="709"/>
      </w:pPr>
    </w:p>
    <w:p w14:paraId="5E2CFDB5" w14:textId="77777777" w:rsidR="002E73EB" w:rsidRPr="004A0B53" w:rsidRDefault="002E73EB" w:rsidP="002E73EB">
      <w:pPr>
        <w:ind w:left="945" w:hanging="709"/>
      </w:pPr>
      <w:r w:rsidRPr="004A0B53">
        <w:br w:type="page"/>
      </w:r>
    </w:p>
    <w:p w14:paraId="7F0DFC71" w14:textId="5C547A6D"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投資相關機關</w:t>
      </w:r>
    </w:p>
    <w:p w14:paraId="569A6646" w14:textId="77777777" w:rsidR="002E73EB" w:rsidRPr="004A0B53" w:rsidRDefault="002E73EB" w:rsidP="00A30A92">
      <w:pPr>
        <w:pStyle w:val="-1"/>
      </w:pPr>
      <w:r w:rsidRPr="004A0B53">
        <w:t>夏威夷州商業經濟發展</w:t>
      </w:r>
      <w:r w:rsidRPr="004A0B53">
        <w:rPr>
          <w:rFonts w:hint="eastAsia"/>
        </w:rPr>
        <w:t>暨旅遊廳</w:t>
      </w:r>
    </w:p>
    <w:p w14:paraId="7C526291" w14:textId="77777777" w:rsidR="002E73EB" w:rsidRPr="004A0B53" w:rsidRDefault="002E73EB" w:rsidP="00A30A92">
      <w:pPr>
        <w:pStyle w:val="-1"/>
      </w:pPr>
      <w:r w:rsidRPr="004A0B53">
        <w:t>Department of Business, Economic Development &amp; Tourism</w:t>
      </w:r>
    </w:p>
    <w:p w14:paraId="7F9C5E64" w14:textId="77777777" w:rsidR="002E73EB" w:rsidRPr="004A0B53" w:rsidRDefault="002E73EB" w:rsidP="00A30A92">
      <w:pPr>
        <w:pStyle w:val="-1"/>
      </w:pPr>
      <w:r w:rsidRPr="004A0B53">
        <w:t>1 Capitol District Building, 5th Floor, 250 S. Hotel Street, Honolulu, HI  96813</w:t>
      </w:r>
    </w:p>
    <w:p w14:paraId="2CDE1CFD" w14:textId="77777777" w:rsidR="002E73EB" w:rsidRPr="004A0B53" w:rsidRDefault="002E73EB" w:rsidP="00A30A92">
      <w:pPr>
        <w:pStyle w:val="-1"/>
      </w:pPr>
      <w:r w:rsidRPr="004A0B53">
        <w:t>Tel</w:t>
      </w:r>
      <w:r w:rsidRPr="004A0B53">
        <w:t>：</w:t>
      </w:r>
      <w:r w:rsidRPr="004A0B53">
        <w:t>1- 808-5862423</w:t>
      </w:r>
    </w:p>
    <w:p w14:paraId="600AD6B9" w14:textId="77777777" w:rsidR="002E73EB" w:rsidRPr="004A0B53" w:rsidRDefault="002E73EB" w:rsidP="00A30A92">
      <w:pPr>
        <w:pStyle w:val="-1"/>
      </w:pPr>
      <w:r w:rsidRPr="004A0B53">
        <w:t>Fax</w:t>
      </w:r>
      <w:r w:rsidRPr="004A0B53">
        <w:t>：</w:t>
      </w:r>
      <w:r w:rsidRPr="004A0B53">
        <w:t>1- 808-5872790</w:t>
      </w:r>
    </w:p>
    <w:p w14:paraId="1ADC559F" w14:textId="77777777" w:rsidR="002E73EB" w:rsidRPr="004A0B53" w:rsidRDefault="002E73EB" w:rsidP="00A30A92">
      <w:pPr>
        <w:pStyle w:val="-1"/>
      </w:pPr>
      <w:r w:rsidRPr="004A0B53">
        <w:t>http://dbedt.hawaii.gov/</w:t>
      </w:r>
    </w:p>
    <w:p w14:paraId="11CD6325" w14:textId="1C080C3B" w:rsidR="002E73EB" w:rsidRPr="004A0B53" w:rsidRDefault="00B77A6F" w:rsidP="00B77A6F">
      <w:pPr>
        <w:pStyle w:val="a4"/>
        <w:spacing w:before="257" w:after="257"/>
        <w:ind w:left="632" w:hanging="632"/>
      </w:pPr>
      <w:r w:rsidRPr="004A0B53">
        <w:rPr>
          <w:rFonts w:cs="華康粗明體"/>
          <w:szCs w:val="32"/>
        </w:rPr>
        <w:t>四、</w:t>
      </w:r>
      <w:r w:rsidR="002E73EB" w:rsidRPr="004A0B53">
        <w:rPr>
          <w:rFonts w:cs="華康粗明體"/>
          <w:szCs w:val="32"/>
        </w:rPr>
        <w:t>投資獎勵措施</w:t>
      </w:r>
    </w:p>
    <w:p w14:paraId="0F6146A1" w14:textId="7E665E9A" w:rsidR="002E73EB" w:rsidRPr="004A0B53" w:rsidRDefault="002C4E6B" w:rsidP="00A30A92">
      <w:pPr>
        <w:pStyle w:val="af4"/>
        <w:ind w:left="945" w:hanging="709"/>
      </w:pPr>
      <w:r w:rsidRPr="004A0B53">
        <w:t>（一）</w:t>
      </w:r>
      <w:r w:rsidR="002E73EB" w:rsidRPr="004A0B53">
        <w:t>賦稅上的</w:t>
      </w:r>
      <w:r w:rsidR="002E73EB" w:rsidRPr="004A0B53">
        <w:rPr>
          <w:rFonts w:hint="eastAsia"/>
        </w:rPr>
        <w:t>獎勵措施</w:t>
      </w:r>
      <w:r w:rsidR="002E73EB" w:rsidRPr="004A0B53">
        <w:t xml:space="preserve"> </w:t>
      </w:r>
    </w:p>
    <w:p w14:paraId="21DF4D35" w14:textId="77777777" w:rsidR="002E73EB" w:rsidRPr="004A0B53" w:rsidRDefault="002E73EB" w:rsidP="00A30A92">
      <w:pPr>
        <w:pStyle w:val="af6"/>
        <w:ind w:left="1417" w:hanging="472"/>
      </w:pPr>
      <w:r w:rsidRPr="004A0B53">
        <w:t>１、沒有個人財</w:t>
      </w:r>
      <w:r w:rsidRPr="004A0B53">
        <w:rPr>
          <w:rFonts w:hint="eastAsia"/>
        </w:rPr>
        <w:t>產稅。</w:t>
      </w:r>
    </w:p>
    <w:p w14:paraId="0EA19F02" w14:textId="77777777" w:rsidR="002E73EB" w:rsidRPr="004A0B53" w:rsidRDefault="002E73EB" w:rsidP="00A30A92">
      <w:pPr>
        <w:pStyle w:val="af6"/>
        <w:ind w:left="1417" w:hanging="472"/>
      </w:pPr>
      <w:r w:rsidRPr="004A0B53">
        <w:t>２、較低的企業所得稅。</w:t>
      </w:r>
    </w:p>
    <w:p w14:paraId="695DBE68" w14:textId="77777777" w:rsidR="002E73EB" w:rsidRPr="004A0B53" w:rsidRDefault="002E73EB" w:rsidP="00A30A92">
      <w:pPr>
        <w:pStyle w:val="af6"/>
        <w:ind w:left="1417" w:hanging="472"/>
      </w:pPr>
      <w:r w:rsidRPr="004A0B53">
        <w:t>３、在購買資本財</w:t>
      </w:r>
      <w:r w:rsidRPr="004A0B53">
        <w:rPr>
          <w:rFonts w:hint="eastAsia"/>
        </w:rPr>
        <w:t>產品如機器及儀器上有抵稅額。</w:t>
      </w:r>
    </w:p>
    <w:p w14:paraId="4C5E7BD7" w14:textId="77777777" w:rsidR="002E73EB" w:rsidRPr="004A0B53" w:rsidRDefault="002E73EB" w:rsidP="00A30A92">
      <w:pPr>
        <w:pStyle w:val="af6"/>
        <w:ind w:left="1417" w:hanging="472"/>
      </w:pPr>
      <w:r w:rsidRPr="004A0B53">
        <w:t>４、銷售外州</w:t>
      </w:r>
      <w:r w:rsidRPr="004A0B53">
        <w:rPr>
          <w:rFonts w:hint="eastAsia"/>
        </w:rPr>
        <w:t>產品的收入不課徵州稅。</w:t>
      </w:r>
    </w:p>
    <w:p w14:paraId="5FC1BBB3" w14:textId="77777777" w:rsidR="002E73EB" w:rsidRPr="004A0B53" w:rsidRDefault="002E73EB" w:rsidP="00A30A92">
      <w:pPr>
        <w:pStyle w:val="af6"/>
        <w:ind w:left="1417" w:hanging="472"/>
      </w:pPr>
      <w:r w:rsidRPr="004A0B53">
        <w:t>５、沒有股票交易稅（</w:t>
      </w:r>
      <w:r w:rsidRPr="004A0B53">
        <w:t>stock transfer tax</w:t>
      </w:r>
      <w:r w:rsidRPr="004A0B53">
        <w:t>）。</w:t>
      </w:r>
    </w:p>
    <w:p w14:paraId="264A9EA4" w14:textId="77777777" w:rsidR="002E73EB" w:rsidRPr="004A0B53" w:rsidRDefault="002E73EB" w:rsidP="00A30A92">
      <w:pPr>
        <w:pStyle w:val="af6"/>
        <w:ind w:left="1417" w:hanging="472"/>
      </w:pPr>
      <w:r w:rsidRPr="004A0B53">
        <w:t>６、沒有非公司稅（</w:t>
      </w:r>
      <w:r w:rsidRPr="004A0B53">
        <w:t>unincorporated business tax</w:t>
      </w:r>
      <w:r w:rsidRPr="004A0B53">
        <w:t>，如獨資或合夥企業）。</w:t>
      </w:r>
    </w:p>
    <w:p w14:paraId="17B4C08A" w14:textId="2911C0EF" w:rsidR="002E73EB" w:rsidRPr="004A0B53" w:rsidRDefault="002C4E6B" w:rsidP="00A30A92">
      <w:pPr>
        <w:pStyle w:val="af4"/>
        <w:ind w:left="945" w:hanging="709"/>
      </w:pPr>
      <w:r w:rsidRPr="004A0B53">
        <w:t>（二）</w:t>
      </w:r>
      <w:r w:rsidR="002E73EB" w:rsidRPr="004A0B53">
        <w:t>企業區域計畫（</w:t>
      </w:r>
      <w:r w:rsidR="002E73EB" w:rsidRPr="004A0B53">
        <w:t>Enterprise Zone Program</w:t>
      </w:r>
      <w:r w:rsidR="002E73EB" w:rsidRPr="004A0B53">
        <w:t>）</w:t>
      </w:r>
    </w:p>
    <w:p w14:paraId="0C4B2223" w14:textId="77777777" w:rsidR="002E73EB" w:rsidRPr="004A0B53" w:rsidRDefault="002E73EB" w:rsidP="00A30A92">
      <w:pPr>
        <w:pStyle w:val="af5"/>
        <w:ind w:left="945" w:firstLine="472"/>
        <w:rPr>
          <w:lang w:eastAsia="zh-TW"/>
        </w:rPr>
      </w:pPr>
      <w:r w:rsidRPr="004A0B53">
        <w:rPr>
          <w:rFonts w:hint="eastAsia"/>
          <w:lang w:eastAsia="zh-TW"/>
        </w:rPr>
        <w:t>為鼓勵發展商業活動及創造工作機會，位在企業區域內之企業，如從事製造業等特定業別，或位於高失業率區域，即具資格申請減免夏威夷部分州稅。</w:t>
      </w:r>
    </w:p>
    <w:p w14:paraId="39694E70" w14:textId="77777777" w:rsidR="002E73EB" w:rsidRPr="004A0B53" w:rsidRDefault="002E73EB" w:rsidP="00A30A92">
      <w:pPr>
        <w:pStyle w:val="af4"/>
        <w:ind w:left="945" w:hanging="709"/>
      </w:pPr>
      <w:r w:rsidRPr="004A0B53">
        <w:t>（三）夏威夷外國貿易區（</w:t>
      </w:r>
      <w:r w:rsidRPr="004A0B53">
        <w:t>Hawaii Foreign Trade Zone</w:t>
      </w:r>
      <w:r w:rsidRPr="004A0B53">
        <w:t>）</w:t>
      </w:r>
    </w:p>
    <w:p w14:paraId="17F30198" w14:textId="77777777" w:rsidR="002E73EB" w:rsidRPr="004A0B53" w:rsidRDefault="002E73EB" w:rsidP="00A30A92">
      <w:pPr>
        <w:pStyle w:val="af5"/>
        <w:ind w:left="945" w:firstLine="472"/>
        <w:rPr>
          <w:lang w:eastAsia="zh-TW"/>
        </w:rPr>
      </w:pPr>
      <w:r w:rsidRPr="004A0B53">
        <w:rPr>
          <w:lang w:eastAsia="zh-TW"/>
        </w:rPr>
        <w:t>夏威夷州設置</w:t>
      </w:r>
      <w:r w:rsidRPr="004A0B53">
        <w:rPr>
          <w:lang w:eastAsia="zh-TW"/>
        </w:rPr>
        <w:t>9</w:t>
      </w:r>
      <w:r w:rsidRPr="004A0B53">
        <w:rPr>
          <w:lang w:eastAsia="zh-TW"/>
        </w:rPr>
        <w:t>號外國貿易區（</w:t>
      </w:r>
      <w:r w:rsidRPr="004A0B53">
        <w:rPr>
          <w:lang w:eastAsia="zh-TW"/>
        </w:rPr>
        <w:t>FTZ 9 Honolulu</w:t>
      </w:r>
      <w:r w:rsidRPr="004A0B53">
        <w:rPr>
          <w:lang w:eastAsia="zh-TW"/>
        </w:rPr>
        <w:t>），企業在區內從事加工再出口之可免除關稅，倘貨品進入美國本土，可延後</w:t>
      </w:r>
      <w:r w:rsidRPr="004A0B53">
        <w:rPr>
          <w:rFonts w:hint="eastAsia"/>
          <w:lang w:eastAsia="zh-TW"/>
        </w:rPr>
        <w:t>繳納關稅，據統計夏威夷對外貿易有高達</w:t>
      </w:r>
      <w:r w:rsidRPr="004A0B53">
        <w:rPr>
          <w:lang w:eastAsia="zh-TW"/>
        </w:rPr>
        <w:t>54%</w:t>
      </w:r>
      <w:r w:rsidRPr="004A0B53">
        <w:rPr>
          <w:lang w:eastAsia="zh-TW"/>
        </w:rPr>
        <w:t>在</w:t>
      </w:r>
      <w:r w:rsidRPr="004A0B53">
        <w:rPr>
          <w:lang w:eastAsia="zh-TW"/>
        </w:rPr>
        <w:t>FTZ 9</w:t>
      </w:r>
      <w:r w:rsidRPr="004A0B53">
        <w:rPr>
          <w:lang w:eastAsia="zh-TW"/>
        </w:rPr>
        <w:t>內</w:t>
      </w:r>
      <w:r w:rsidRPr="004A0B53">
        <w:rPr>
          <w:rFonts w:hint="eastAsia"/>
          <w:lang w:eastAsia="zh-TW"/>
        </w:rPr>
        <w:t>產生。</w:t>
      </w:r>
    </w:p>
    <w:p w14:paraId="6090F511" w14:textId="77777777" w:rsidR="002E73EB" w:rsidRPr="004A0B53" w:rsidRDefault="002E73EB" w:rsidP="00A30A92">
      <w:pPr>
        <w:pStyle w:val="af4"/>
        <w:ind w:left="945" w:hanging="709"/>
      </w:pPr>
      <w:r w:rsidRPr="004A0B53">
        <w:t>（四）人力訓練基金（</w:t>
      </w:r>
      <w:r w:rsidRPr="004A0B53">
        <w:t>Workforce Training Fund</w:t>
      </w:r>
      <w:r w:rsidRPr="004A0B53">
        <w:t>）</w:t>
      </w:r>
    </w:p>
    <w:p w14:paraId="341666A4" w14:textId="77777777" w:rsidR="002E73EB" w:rsidRPr="004A0B53" w:rsidRDefault="002E73EB" w:rsidP="00A30A92">
      <w:pPr>
        <w:pStyle w:val="af5"/>
        <w:ind w:left="945" w:firstLine="472"/>
      </w:pPr>
      <w:r w:rsidRPr="004A0B53">
        <w:t>夏威夷州勞工及工業關係廳提供人力訓練基金及訓練計畫，以協助企業發展並提升工作技能。</w:t>
      </w:r>
    </w:p>
    <w:p w14:paraId="5A6C76C5" w14:textId="77777777" w:rsidR="002E73EB" w:rsidRPr="004A0B53" w:rsidRDefault="002E73EB" w:rsidP="00A30A92">
      <w:pPr>
        <w:pStyle w:val="af4"/>
        <w:ind w:left="945" w:hanging="709"/>
      </w:pPr>
      <w:r w:rsidRPr="004A0B53">
        <w:t>（五）社區經濟發展計畫（</w:t>
      </w:r>
      <w:r w:rsidRPr="004A0B53">
        <w:t>Community-Based Economic Development</w:t>
      </w:r>
      <w:r w:rsidRPr="004A0B53">
        <w:t>）</w:t>
      </w:r>
    </w:p>
    <w:p w14:paraId="0E155191" w14:textId="77777777" w:rsidR="002E73EB" w:rsidRPr="004A0B53" w:rsidRDefault="002E73EB" w:rsidP="00A30A92">
      <w:pPr>
        <w:pStyle w:val="af5"/>
        <w:ind w:left="945" w:firstLine="472"/>
      </w:pPr>
      <w:r w:rsidRPr="004A0B53">
        <w:rPr>
          <w:rFonts w:hint="eastAsia"/>
        </w:rPr>
        <w:t>為促進低收入或高失業率區域經濟發展及創造工作機會，社區經濟發展計畫可對符合資格者提供貸款、經費補助或技術協助，以促進社區經濟發展。詳細資料可參考：</w:t>
      </w:r>
      <w:r w:rsidRPr="004A0B53">
        <w:t>http://invest.hawaii.gov/business/cbed</w:t>
      </w:r>
      <w:r w:rsidRPr="004A0B53">
        <w:t>。</w:t>
      </w:r>
    </w:p>
    <w:p w14:paraId="62E6CDAA" w14:textId="77777777" w:rsidR="002E73EB" w:rsidRPr="004A0B53" w:rsidRDefault="002E73EB" w:rsidP="00A30A92">
      <w:pPr>
        <w:pStyle w:val="af5"/>
        <w:ind w:left="945" w:firstLine="472"/>
      </w:pPr>
    </w:p>
    <w:p w14:paraId="4B6CD01E" w14:textId="77777777" w:rsidR="002E73EB" w:rsidRPr="004A0B53" w:rsidRDefault="002E73EB" w:rsidP="002E73EB">
      <w:pPr>
        <w:ind w:left="945" w:hanging="709"/>
        <w:rPr>
          <w:rFonts w:eastAsia="Times New Roman"/>
        </w:rPr>
      </w:pPr>
      <w:r w:rsidRPr="004A0B53">
        <w:br w:type="page"/>
      </w:r>
    </w:p>
    <w:p w14:paraId="2878F52D" w14:textId="5A6116FD"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436296DD" w14:textId="6B48AEDB"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38427C1F" w14:textId="4433C943" w:rsidR="002E73EB" w:rsidRPr="004A0B53" w:rsidRDefault="002C4E6B" w:rsidP="00A30A92">
      <w:pPr>
        <w:pStyle w:val="af4"/>
        <w:ind w:left="945" w:hanging="709"/>
      </w:pPr>
      <w:r w:rsidRPr="004A0B53">
        <w:t>（一）</w:t>
      </w:r>
      <w:r w:rsidR="002E73EB" w:rsidRPr="004A0B53">
        <w:t>公司稅：營業收入</w:t>
      </w:r>
      <w:r w:rsidR="002E73EB" w:rsidRPr="004A0B53">
        <w:t>25,000</w:t>
      </w:r>
      <w:r w:rsidR="002E73EB" w:rsidRPr="004A0B53">
        <w:t>美元以下其公司稅</w:t>
      </w:r>
      <w:r w:rsidR="002E73EB" w:rsidRPr="004A0B53">
        <w:rPr>
          <w:rFonts w:hint="eastAsia"/>
        </w:rPr>
        <w:t>為</w:t>
      </w:r>
      <w:r w:rsidR="002E73EB" w:rsidRPr="004A0B53">
        <w:t>4.4%</w:t>
      </w:r>
      <w:r w:rsidR="002E73EB" w:rsidRPr="004A0B53">
        <w:t>；</w:t>
      </w:r>
      <w:r w:rsidR="002E73EB" w:rsidRPr="004A0B53">
        <w:t>100,000</w:t>
      </w:r>
      <w:r w:rsidR="002E73EB" w:rsidRPr="004A0B53">
        <w:t>美元以下者</w:t>
      </w:r>
      <w:r w:rsidR="002E73EB" w:rsidRPr="004A0B53">
        <w:rPr>
          <w:rFonts w:hint="eastAsia"/>
        </w:rPr>
        <w:t>為</w:t>
      </w:r>
      <w:r w:rsidR="002E73EB" w:rsidRPr="004A0B53">
        <w:t>5.4%</w:t>
      </w:r>
      <w:r w:rsidR="002E73EB" w:rsidRPr="004A0B53">
        <w:t>，超過</w:t>
      </w:r>
      <w:r w:rsidR="002E73EB" w:rsidRPr="004A0B53">
        <w:t>100,000</w:t>
      </w:r>
      <w:r w:rsidR="002E73EB" w:rsidRPr="004A0B53">
        <w:t>美元者</w:t>
      </w:r>
      <w:r w:rsidR="002E73EB" w:rsidRPr="004A0B53">
        <w:rPr>
          <w:rFonts w:hint="eastAsia"/>
        </w:rPr>
        <w:t>為</w:t>
      </w:r>
      <w:r w:rsidR="002E73EB" w:rsidRPr="004A0B53">
        <w:t>6.4%</w:t>
      </w:r>
      <w:r w:rsidR="002E73EB" w:rsidRPr="004A0B53">
        <w:t>。製造商、批發商、工廠主人、罐頭業者及罐頭製造商等課總收入的</w:t>
      </w:r>
      <w:r w:rsidR="002E73EB" w:rsidRPr="004A0B53">
        <w:t>0.5%</w:t>
      </w:r>
      <w:r w:rsidR="002E73EB" w:rsidRPr="004A0B53">
        <w:t>，保險經紀商課</w:t>
      </w:r>
      <w:r w:rsidR="002E73EB" w:rsidRPr="004A0B53">
        <w:t>1.5%</w:t>
      </w:r>
      <w:r w:rsidR="002E73EB" w:rsidRPr="004A0B53">
        <w:t>，金融機構課</w:t>
      </w:r>
      <w:r w:rsidR="002E73EB" w:rsidRPr="004A0B53">
        <w:t>7.92%</w:t>
      </w:r>
      <w:r w:rsidR="002E73EB" w:rsidRPr="004A0B53">
        <w:t>。</w:t>
      </w:r>
    </w:p>
    <w:p w14:paraId="69A070F3" w14:textId="495C0B81" w:rsidR="002E73EB" w:rsidRPr="004A0B53" w:rsidRDefault="002C4E6B" w:rsidP="00A30A92">
      <w:pPr>
        <w:pStyle w:val="af4"/>
        <w:ind w:left="945" w:hanging="709"/>
      </w:pPr>
      <w:r w:rsidRPr="004A0B53">
        <w:t>（二）</w:t>
      </w:r>
      <w:r w:rsidR="002E73EB" w:rsidRPr="004A0B53">
        <w:t>個人所得稅：</w:t>
      </w:r>
      <w:r w:rsidR="002E73EB" w:rsidRPr="004A0B53">
        <w:t>1.4%~11%</w:t>
      </w:r>
      <w:r w:rsidR="002E73EB" w:rsidRPr="004A0B53">
        <w:t>不等。</w:t>
      </w:r>
    </w:p>
    <w:p w14:paraId="4B1A0340" w14:textId="77777777" w:rsidR="002E73EB" w:rsidRPr="004A0B53" w:rsidRDefault="002E73EB" w:rsidP="00A30A92">
      <w:pPr>
        <w:pStyle w:val="af4"/>
        <w:ind w:left="945" w:hanging="709"/>
      </w:pPr>
      <w:r w:rsidRPr="004A0B53">
        <w:t>（三）營業稅（</w:t>
      </w:r>
      <w:r w:rsidRPr="004A0B53">
        <w:t>General Excise Tax, GET</w:t>
      </w:r>
      <w:r w:rsidRPr="004A0B53">
        <w:t>）：夏威夷沒有銷售稅，而是課徵與銷售稅性質類似之營業稅，保險業</w:t>
      </w:r>
      <w:r w:rsidRPr="004A0B53">
        <w:t>GET</w:t>
      </w:r>
      <w:r w:rsidRPr="004A0B53">
        <w:rPr>
          <w:rFonts w:hint="eastAsia"/>
        </w:rPr>
        <w:t>為</w:t>
      </w:r>
      <w:r w:rsidRPr="004A0B53">
        <w:t>0.15%</w:t>
      </w:r>
      <w:r w:rsidRPr="004A0B53">
        <w:t>，批發、製造、生</w:t>
      </w:r>
      <w:r w:rsidRPr="004A0B53">
        <w:rPr>
          <w:rFonts w:hint="eastAsia"/>
        </w:rPr>
        <w:t>產、提供批發服務等為</w:t>
      </w:r>
      <w:r w:rsidRPr="004A0B53">
        <w:t>0.5%</w:t>
      </w:r>
      <w:r w:rsidRPr="004A0B53">
        <w:t>，其餘如零售與服務、租賃、不動</w:t>
      </w:r>
      <w:r w:rsidRPr="004A0B53">
        <w:rPr>
          <w:rFonts w:hint="eastAsia"/>
        </w:rPr>
        <w:t>產租賃、營造業等業別為</w:t>
      </w:r>
      <w:r w:rsidRPr="004A0B53">
        <w:t>4%~4.5%</w:t>
      </w:r>
      <w:r w:rsidRPr="004A0B53">
        <w:t>（視所在地區而定，如</w:t>
      </w:r>
      <w:r w:rsidRPr="004A0B53">
        <w:t>hololulu</w:t>
      </w:r>
      <w:r w:rsidRPr="004A0B53">
        <w:t>加徵</w:t>
      </w:r>
      <w:r w:rsidRPr="004A0B53">
        <w:t>0.5%</w:t>
      </w:r>
      <w:r w:rsidRPr="004A0B53">
        <w:t>之地方稅）。</w:t>
      </w:r>
    </w:p>
    <w:p w14:paraId="3FFB9A72" w14:textId="77777777" w:rsidR="002E73EB" w:rsidRPr="004A0B53" w:rsidRDefault="002E73EB" w:rsidP="00A30A92">
      <w:pPr>
        <w:pStyle w:val="af4"/>
        <w:ind w:left="945" w:hanging="709"/>
      </w:pPr>
      <w:r w:rsidRPr="004A0B53">
        <w:t>（四）財</w:t>
      </w:r>
      <w:r w:rsidRPr="004A0B53">
        <w:rPr>
          <w:rFonts w:hint="eastAsia"/>
        </w:rPr>
        <w:t>產稅（</w:t>
      </w:r>
      <w:r w:rsidRPr="004A0B53">
        <w:t>Property Tax</w:t>
      </w:r>
      <w:r w:rsidRPr="004A0B53">
        <w:t>）：夏威夷財</w:t>
      </w:r>
      <w:r w:rsidRPr="004A0B53">
        <w:rPr>
          <w:rFonts w:hint="eastAsia"/>
        </w:rPr>
        <w:t>產稅依不同郡縣及不同用途課徵</w:t>
      </w:r>
      <w:r w:rsidRPr="004A0B53">
        <w:t>0.35%</w:t>
      </w:r>
      <w:r w:rsidRPr="004A0B53">
        <w:t>至</w:t>
      </w:r>
      <w:r w:rsidRPr="004A0B53">
        <w:t>1.39%</w:t>
      </w:r>
      <w:r w:rsidRPr="004A0B53">
        <w:t>不等的稅。夏威夷不課徵個人財</w:t>
      </w:r>
      <w:r w:rsidRPr="004A0B53">
        <w:rPr>
          <w:rFonts w:hint="eastAsia"/>
        </w:rPr>
        <w:t>產稅（</w:t>
      </w:r>
      <w:r w:rsidRPr="004A0B53">
        <w:t>movable property</w:t>
      </w:r>
      <w:r w:rsidRPr="004A0B53">
        <w:t>）。</w:t>
      </w:r>
    </w:p>
    <w:p w14:paraId="3260EC58" w14:textId="62FB8427"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4B57B925" w14:textId="0EE19364" w:rsidR="002E73EB" w:rsidRPr="004A0B53" w:rsidRDefault="002E73EB" w:rsidP="00A30A92">
      <w:pPr>
        <w:pStyle w:val="-1"/>
      </w:pPr>
      <w:r w:rsidRPr="004A0B53">
        <w:t>美國</w:t>
      </w:r>
      <w:r w:rsidRPr="004A0B53">
        <w:rPr>
          <w:rFonts w:hint="eastAsia"/>
        </w:rPr>
        <w:t>為自由競爭資本主義市場經濟，金融制度完善，各州之間資金可自由移動。州政府無法建立外匯管制制度，或影響利率水準。外商貸款主要視其信用狀況與公司營運情形而定，並無特殊歧視待遇。</w:t>
      </w:r>
    </w:p>
    <w:p w14:paraId="7F669DB9" w14:textId="1693EB6E"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1EBDC7E2" w14:textId="77777777" w:rsidR="002E73EB" w:rsidRPr="004A0B53" w:rsidRDefault="002E73EB" w:rsidP="00A30A92">
      <w:pPr>
        <w:pStyle w:val="-1"/>
      </w:pPr>
      <w:r w:rsidRPr="004A0B53">
        <w:t>夏威夷州不斷建設改善各項交通及觀光旅遊基礎設施如旅館，以吸引更多外來觀光客。夏威夷觀光旅遊業是全世界最龐大、最成功的典範之一，也是促成夏威夷走向國際化的主要因素。</w:t>
      </w:r>
    </w:p>
    <w:p w14:paraId="71A9DE5F" w14:textId="7EE02F14" w:rsidR="002E73EB" w:rsidRPr="004A0B53" w:rsidRDefault="002E73EB" w:rsidP="00A30A92">
      <w:pPr>
        <w:pStyle w:val="-1"/>
      </w:pPr>
      <w:r w:rsidRPr="004A0B53">
        <w:t>夏威夷州係由島嶼所組成，空中交通非常重要，島嶼間航線以夏威夷航空及</w:t>
      </w:r>
      <w:r w:rsidRPr="004A0B53">
        <w:t>Mukelele Airlines</w:t>
      </w:r>
      <w:r w:rsidRPr="004A0B53">
        <w:rPr>
          <w:rFonts w:hint="eastAsia"/>
        </w:rPr>
        <w:t>為主。</w:t>
      </w:r>
      <w:r w:rsidRPr="004A0B53">
        <w:t>夏州生活成本高</w:t>
      </w:r>
      <w:r w:rsidRPr="004A0B53">
        <w:rPr>
          <w:rFonts w:hint="eastAsia"/>
        </w:rPr>
        <w:t>昂，稅賦亦較為繁重，能源費用居全美之冠，</w:t>
      </w:r>
      <w:r w:rsidRPr="004A0B53">
        <w:t>依據</w:t>
      </w:r>
      <w:r w:rsidRPr="004A0B53">
        <w:t>CNBC</w:t>
      </w:r>
      <w:r w:rsidRPr="004A0B53">
        <w:t>年度調</w:t>
      </w:r>
      <w:r w:rsidRPr="004A0B53">
        <w:rPr>
          <w:rFonts w:hint="eastAsia"/>
        </w:rPr>
        <w:t>查報告，夏威夷州經商及生活成本排名全美第</w:t>
      </w:r>
      <w:r w:rsidRPr="004A0B53">
        <w:t>50</w:t>
      </w:r>
      <w:r w:rsidRPr="004A0B53">
        <w:t>位，經商競爭力評比排名全美第</w:t>
      </w:r>
      <w:r w:rsidRPr="004A0B53">
        <w:t>46</w:t>
      </w:r>
      <w:r w:rsidRPr="004A0B53">
        <w:t>位。</w:t>
      </w:r>
    </w:p>
    <w:p w14:paraId="1CC4E856" w14:textId="0CF554A1"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4911EE74" w14:textId="7B731701"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4FF5AF5B" w14:textId="77777777" w:rsidR="002E73EB" w:rsidRPr="004A0B53" w:rsidRDefault="002E73EB" w:rsidP="00A30A92">
      <w:pPr>
        <w:pStyle w:val="-1"/>
      </w:pPr>
      <w:r w:rsidRPr="004A0B53">
        <w:t>依據美國勞工統計局（</w:t>
      </w:r>
      <w:r w:rsidRPr="004A0B53">
        <w:t>Bureau of Labor Statistics</w:t>
      </w:r>
      <w:r w:rsidRPr="004A0B53">
        <w:t>）最新統計，</w:t>
      </w:r>
      <w:r w:rsidRPr="004A0B53">
        <w:t>2023</w:t>
      </w:r>
      <w:r w:rsidRPr="004A0B53">
        <w:t>年</w:t>
      </w:r>
      <w:r w:rsidRPr="004A0B53">
        <w:t>2</w:t>
      </w:r>
      <w:r w:rsidRPr="004A0B53">
        <w:t>月夏威夷州勞動人數</w:t>
      </w:r>
      <w:r w:rsidRPr="004A0B53">
        <w:rPr>
          <w:rFonts w:hint="eastAsia"/>
        </w:rPr>
        <w:t>為</w:t>
      </w:r>
      <w:r w:rsidRPr="004A0B53">
        <w:t>67.84</w:t>
      </w:r>
      <w:r w:rsidRPr="004A0B53">
        <w:t>萬人，就業人口約</w:t>
      </w:r>
      <w:r w:rsidRPr="004A0B53">
        <w:t>65.66</w:t>
      </w:r>
      <w:r w:rsidRPr="004A0B53">
        <w:t>萬，其中非農就業人口數約</w:t>
      </w:r>
      <w:r w:rsidRPr="004A0B53">
        <w:t>63.32</w:t>
      </w:r>
      <w:r w:rsidRPr="004A0B53">
        <w:t>萬，包括製造及營建業就業人口約</w:t>
      </w:r>
      <w:r w:rsidRPr="004A0B53">
        <w:t>5.18</w:t>
      </w:r>
      <w:r w:rsidRPr="004A0B53">
        <w:t>萬人，貿易運輸及公共事業約</w:t>
      </w:r>
      <w:r w:rsidRPr="004A0B53">
        <w:t>11.64</w:t>
      </w:r>
      <w:r w:rsidRPr="004A0B53">
        <w:t>萬人，專業及商業服務業約</w:t>
      </w:r>
      <w:r w:rsidRPr="004A0B53">
        <w:t>7.13</w:t>
      </w:r>
      <w:r w:rsidRPr="004A0B53">
        <w:t>萬人，</w:t>
      </w:r>
      <w:r w:rsidRPr="004A0B53">
        <w:rPr>
          <w:rFonts w:hint="eastAsia"/>
        </w:rPr>
        <w:t>教育與健康服務業約</w:t>
      </w:r>
      <w:r w:rsidRPr="004A0B53">
        <w:t>8.8</w:t>
      </w:r>
      <w:r w:rsidRPr="004A0B53">
        <w:t>萬人及公部門約</w:t>
      </w:r>
      <w:r w:rsidRPr="004A0B53">
        <w:t>12.22</w:t>
      </w:r>
      <w:r w:rsidRPr="004A0B53">
        <w:t>萬人。</w:t>
      </w:r>
      <w:r w:rsidRPr="004A0B53">
        <w:t>2023</w:t>
      </w:r>
      <w:r w:rsidRPr="004A0B53">
        <w:t>年</w:t>
      </w:r>
      <w:r w:rsidRPr="004A0B53">
        <w:t>2</w:t>
      </w:r>
      <w:r w:rsidRPr="004A0B53">
        <w:t>月之失業人口約</w:t>
      </w:r>
      <w:r w:rsidRPr="004A0B53">
        <w:rPr>
          <w:rFonts w:hint="eastAsia"/>
        </w:rPr>
        <w:t>為</w:t>
      </w:r>
      <w:r w:rsidRPr="004A0B53">
        <w:t>21,847</w:t>
      </w:r>
      <w:r w:rsidRPr="004A0B53">
        <w:t>人，失業率</w:t>
      </w:r>
      <w:r w:rsidRPr="004A0B53">
        <w:rPr>
          <w:rFonts w:hint="eastAsia"/>
        </w:rPr>
        <w:t>為</w:t>
      </w:r>
      <w:r w:rsidRPr="004A0B53">
        <w:t>3.2%</w:t>
      </w:r>
      <w:r w:rsidRPr="004A0B53">
        <w:t>。</w:t>
      </w:r>
    </w:p>
    <w:p w14:paraId="1FC81FC7" w14:textId="1D46347A"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5B77D668" w14:textId="797B049A" w:rsidR="002E73EB" w:rsidRPr="004A0B53" w:rsidRDefault="002E73EB" w:rsidP="00A30A92">
      <w:pPr>
        <w:pStyle w:val="-1"/>
      </w:pPr>
      <w:r w:rsidRPr="004A0B53">
        <w:t>2023</w:t>
      </w:r>
      <w:r w:rsidRPr="004A0B53">
        <w:t>年</w:t>
      </w:r>
      <w:r w:rsidRPr="004A0B53">
        <w:t>1</w:t>
      </w:r>
      <w:r w:rsidRPr="004A0B53">
        <w:t>月夏威夷州最低工資</w:t>
      </w:r>
      <w:r w:rsidRPr="004A0B53">
        <w:rPr>
          <w:rFonts w:hint="eastAsia"/>
        </w:rPr>
        <w:t>為每小時</w:t>
      </w:r>
      <w:r w:rsidRPr="004A0B53">
        <w:t>12</w:t>
      </w:r>
      <w:r w:rsidRPr="004A0B53">
        <w:t>美元，雇主對每週超過</w:t>
      </w:r>
      <w:r w:rsidRPr="004A0B53">
        <w:t>40</w:t>
      </w:r>
      <w:r w:rsidRPr="004A0B53">
        <w:t>小時之工作時數須支付</w:t>
      </w:r>
      <w:r w:rsidRPr="004A0B53">
        <w:t>1.5</w:t>
      </w:r>
      <w:r w:rsidRPr="004A0B53">
        <w:t>倍之薪資。另規定除農業外，雇主不准</w:t>
      </w:r>
      <w:r w:rsidRPr="004A0B53">
        <w:rPr>
          <w:rFonts w:hint="eastAsia"/>
        </w:rPr>
        <w:t>僱用</w:t>
      </w:r>
      <w:r w:rsidRPr="004A0B53">
        <w:t>14</w:t>
      </w:r>
      <w:r w:rsidRPr="004A0B53">
        <w:t>歲以下童工，</w:t>
      </w:r>
      <w:r w:rsidRPr="004A0B53">
        <w:rPr>
          <w:rFonts w:hint="eastAsia"/>
        </w:rPr>
        <w:t>僱用</w:t>
      </w:r>
      <w:r w:rsidRPr="004A0B53">
        <w:t>14</w:t>
      </w:r>
      <w:r w:rsidRPr="004A0B53">
        <w:t>至</w:t>
      </w:r>
      <w:r w:rsidRPr="004A0B53">
        <w:t>16</w:t>
      </w:r>
      <w:r w:rsidRPr="004A0B53">
        <w:t>歲勞工須在學校課餘時間外以及工作性質及工作時數等限制，危險職業不准</w:t>
      </w:r>
      <w:r w:rsidRPr="004A0B53">
        <w:rPr>
          <w:rFonts w:hint="eastAsia"/>
        </w:rPr>
        <w:t>僱用</w:t>
      </w:r>
      <w:r w:rsidRPr="004A0B53">
        <w:t>18</w:t>
      </w:r>
      <w:r w:rsidRPr="004A0B53">
        <w:t>歲以下勞工。夏威夷州制定職業衛生及安全法、勞工賠償法及失業保險、就業傷殘、童工、公平就業標準、非法就業歧視、最低工資等相關勞工法規，以保護勞工權益。夏威夷州主要勞工法令</w:t>
      </w:r>
      <w:r w:rsidRPr="004A0B53">
        <w:rPr>
          <w:rFonts w:hint="eastAsia"/>
        </w:rPr>
        <w:t>為</w:t>
      </w:r>
      <w:r w:rsidRPr="004A0B53">
        <w:t>Hawaii Employment Relations Act</w:t>
      </w:r>
      <w:r w:rsidRPr="004A0B53">
        <w:t>，其他勞工相關法規可參閱夏威夷州勞工廳資訊</w:t>
      </w:r>
      <w:r w:rsidRPr="004A0B53">
        <w:t>http://labor.hawaii.gov/ administrative-rules/</w:t>
      </w:r>
      <w:r w:rsidRPr="004A0B53">
        <w:t>。</w:t>
      </w:r>
    </w:p>
    <w:p w14:paraId="1F6927B4" w14:textId="69982D18"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2024E8A7" w14:textId="77777777" w:rsidR="002E73EB" w:rsidRPr="004A0B53" w:rsidRDefault="002E73EB" w:rsidP="00A30A92">
      <w:pPr>
        <w:pStyle w:val="-1"/>
      </w:pPr>
      <w:r w:rsidRPr="004A0B53">
        <w:t>臺灣人民前往美國必須持有效簽證或電子旅行許可（</w:t>
      </w:r>
      <w:r w:rsidRPr="004A0B53">
        <w:t>ESTA</w:t>
      </w:r>
      <w:r w:rsidRPr="004A0B53">
        <w:t>），唯一例外的是前往關島及北馬利安納聯邦群島。美國於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，臺灣護照持有人符合資格及條件者，即可赴美從事觀光或商務達</w:t>
      </w:r>
      <w:r w:rsidRPr="004A0B53">
        <w:t>90</w:t>
      </w:r>
      <w:r w:rsidRPr="004A0B53">
        <w:t>天，無需簽證。旅客欲以</w:t>
      </w:r>
      <w:r w:rsidRPr="004A0B53">
        <w:t>VWP</w:t>
      </w:r>
      <w:r w:rsidRPr="004A0B53">
        <w:t>入境美國，須先透過旅行授權電子系統（</w:t>
      </w:r>
      <w:r w:rsidRPr="004A0B53">
        <w:t>ESTA</w:t>
      </w:r>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w:t>
      </w:r>
    </w:p>
    <w:p w14:paraId="42FE145A" w14:textId="77777777" w:rsidR="002E73EB" w:rsidRPr="004A0B53" w:rsidRDefault="002E73EB" w:rsidP="00A30A92">
      <w:pPr>
        <w:pStyle w:val="-1"/>
      </w:pPr>
      <w:r w:rsidRPr="004A0B53">
        <w:t>移民簽證是發給想要永久居留美國的人（即「綠卡」持有人）。根據美國法律，移民簽證通常是保留給美國公民或擁有美國永久居留權者的近親，或應聘至美國從事目前在美國相關技術人才不足的工作。非移民簽證是發給打算入境美國做短暫停留並在停留期滿後離開美國的人。美國法律對非移民簽證訂有不同的分類，包括觀光、商務、短期應聘、留學、過境、投資、受訓、或其他目的。</w:t>
      </w:r>
    </w:p>
    <w:p w14:paraId="285F97B0" w14:textId="77777777" w:rsidR="002E73EB" w:rsidRPr="004A0B53" w:rsidRDefault="002E73EB" w:rsidP="00A30A92">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764B105A" w14:textId="7F6C8F30" w:rsidR="002E73EB" w:rsidRPr="004A0B53" w:rsidRDefault="002E73EB" w:rsidP="002E73EB">
      <w:pPr>
        <w:ind w:firstLine="472"/>
        <w:rPr>
          <w:lang w:eastAsia="zh-TW"/>
        </w:rPr>
      </w:pPr>
    </w:p>
    <w:p w14:paraId="38BF4F99" w14:textId="398A72C8"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1E5D60A6" w14:textId="6B713BC8" w:rsidR="002E73EB" w:rsidRPr="004A0B53" w:rsidRDefault="002E73EB" w:rsidP="00A30A92">
      <w:pPr>
        <w:pStyle w:val="-1"/>
      </w:pPr>
      <w:r w:rsidRPr="004A0B53">
        <w:t>近年來夏威夷州政府鼓勵多元化</w:t>
      </w:r>
      <w:r w:rsidRPr="004A0B53">
        <w:rPr>
          <w:rFonts w:hint="eastAsia"/>
        </w:rPr>
        <w:t>產業之發展，以分散對旅遊業過度之依賴，之前產業以觀光業、農漁產品加工業、皮革業、機械設備製造業等為主，近年來為多角化發展該州產業，夏威夷州政府</w:t>
      </w:r>
      <w:r w:rsidRPr="004A0B53">
        <w:t>積極發展高科技</w:t>
      </w:r>
      <w:r w:rsidRPr="004A0B53">
        <w:rPr>
          <w:rFonts w:hint="eastAsia"/>
        </w:rPr>
        <w:t>產業，如生技、無線寬頻通訊、數位內容、深海資源、光電及精密儀器之研發與製造等，另再生能源產業發展亦頗具潛力，我</w:t>
      </w:r>
      <w:r w:rsidR="00A30A92" w:rsidRPr="004A0B53">
        <w:rPr>
          <w:rFonts w:hint="eastAsia"/>
        </w:rPr>
        <w:t>國</w:t>
      </w:r>
      <w:r w:rsidRPr="004A0B53">
        <w:rPr>
          <w:rFonts w:hint="eastAsia"/>
        </w:rPr>
        <w:t>高科技及再生能源等相關產業可赴夏州尋找相關技術合作開發之商機。</w:t>
      </w:r>
    </w:p>
    <w:p w14:paraId="7F517F64" w14:textId="7A7E2EF5" w:rsidR="002E73EB" w:rsidRPr="004A0B53" w:rsidRDefault="002E73EB" w:rsidP="00A30A92">
      <w:pPr>
        <w:pStyle w:val="-1"/>
      </w:pPr>
      <w:r w:rsidRPr="004A0B53">
        <w:t>惟觀光業仍</w:t>
      </w:r>
      <w:r w:rsidRPr="004A0B53">
        <w:rPr>
          <w:rFonts w:hint="eastAsia"/>
        </w:rPr>
        <w:t>為夏威夷州最大經濟支柱，該州的經濟表現很大程度依賴美國本土及日本等主要經濟體之經濟情形，</w:t>
      </w:r>
      <w:r w:rsidRPr="004A0B53">
        <w:t>2022</w:t>
      </w:r>
      <w:r w:rsidRPr="004A0B53">
        <w:t>旅客人數已經恢復至疫情前</w:t>
      </w:r>
      <w:r w:rsidR="00B77A6F" w:rsidRPr="004A0B53">
        <w:t>（</w:t>
      </w:r>
      <w:r w:rsidRPr="004A0B53">
        <w:t>2019</w:t>
      </w:r>
      <w:r w:rsidR="00B77A6F" w:rsidRPr="004A0B53">
        <w:t>）</w:t>
      </w:r>
      <w:r w:rsidRPr="004A0B53">
        <w:t>年的</w:t>
      </w:r>
      <w:r w:rsidRPr="004A0B53">
        <w:t>89%</w:t>
      </w:r>
      <w:r w:rsidRPr="004A0B53">
        <w:t>，達到</w:t>
      </w:r>
      <w:r w:rsidRPr="004A0B53">
        <w:t>925</w:t>
      </w:r>
      <w:r w:rsidRPr="004A0B53">
        <w:t>萬，創造</w:t>
      </w:r>
      <w:r w:rsidRPr="004A0B53">
        <w:t>193</w:t>
      </w:r>
      <w:r w:rsidRPr="004A0B53">
        <w:t>億美元收入，觀光業亦帶動相關服務業包括運輸、零售貿易之發展等。另根據夏威夷州商業經濟發展及旅遊局公布的數據顯示，夏威夷經濟自</w:t>
      </w:r>
      <w:r w:rsidRPr="004A0B53">
        <w:t>2022</w:t>
      </w:r>
      <w:r w:rsidRPr="004A0B53">
        <w:t>年第</w:t>
      </w:r>
      <w:r w:rsidRPr="004A0B53">
        <w:t>1</w:t>
      </w:r>
      <w:r w:rsidRPr="004A0B53">
        <w:t>季開始降溫，受到通膨及俄烏戰爭帶來不穩定影響，</w:t>
      </w:r>
      <w:r w:rsidRPr="004A0B53">
        <w:t>2022</w:t>
      </w:r>
      <w:r w:rsidRPr="004A0B53">
        <w:t>年夏威夷經濟成長率僅成長</w:t>
      </w:r>
      <w:r w:rsidRPr="004A0B53">
        <w:t>1.7%</w:t>
      </w:r>
      <w:r w:rsidRPr="004A0B53">
        <w:t>，預測</w:t>
      </w:r>
      <w:r w:rsidRPr="004A0B53">
        <w:t>2023</w:t>
      </w:r>
      <w:r w:rsidRPr="004A0B53">
        <w:t>年將成長</w:t>
      </w:r>
      <w:r w:rsidRPr="004A0B53">
        <w:t>1.7%</w:t>
      </w:r>
      <w:r w:rsidRPr="004A0B53">
        <w:t>，</w:t>
      </w:r>
      <w:r w:rsidRPr="004A0B53">
        <w:t>2024</w:t>
      </w:r>
      <w:r w:rsidRPr="004A0B53">
        <w:t>成長</w:t>
      </w:r>
      <w:r w:rsidRPr="004A0B53">
        <w:t>2.1%</w:t>
      </w:r>
      <w:r w:rsidRPr="004A0B53">
        <w:t>。</w:t>
      </w:r>
    </w:p>
    <w:p w14:paraId="74911D48" w14:textId="77777777" w:rsidR="002E73EB" w:rsidRPr="004A0B53" w:rsidRDefault="002E73EB" w:rsidP="00A30A92">
      <w:pPr>
        <w:pStyle w:val="-1"/>
      </w:pPr>
    </w:p>
    <w:p w14:paraId="7E1D3A08" w14:textId="02BE1F66" w:rsidR="002E73EB" w:rsidRPr="004A0B53" w:rsidRDefault="002E73EB" w:rsidP="002E73EB">
      <w:pPr>
        <w:ind w:firstLine="472"/>
        <w:rPr>
          <w:lang w:eastAsia="zh-TW"/>
        </w:rPr>
      </w:pPr>
    </w:p>
    <w:p w14:paraId="42482DE2" w14:textId="33FD5271" w:rsidR="002E73EB" w:rsidRPr="004A0B53" w:rsidRDefault="002C4E6B" w:rsidP="002C4E6B">
      <w:pPr>
        <w:pStyle w:val="ad"/>
        <w:spacing w:before="514" w:after="771"/>
      </w:pPr>
      <w:r w:rsidRPr="004A0B53">
        <w:rPr>
          <w:szCs w:val="40"/>
          <w:lang w:eastAsia="zh-TW"/>
        </w:rPr>
        <w:t>附  錄</w:t>
      </w:r>
    </w:p>
    <w:p w14:paraId="6614FD02" w14:textId="6FCE95E4"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4E3B219F" w14:textId="19BA1F52" w:rsidR="002E73EB" w:rsidRPr="004A0B53" w:rsidRDefault="002C4E6B" w:rsidP="00A30A92">
      <w:pPr>
        <w:pStyle w:val="af4"/>
        <w:ind w:left="945" w:hanging="709"/>
      </w:pPr>
      <w:r w:rsidRPr="004A0B53">
        <w:t>（一）</w:t>
      </w:r>
      <w:r w:rsidR="002E73EB" w:rsidRPr="004A0B53">
        <w:t>駐檀香山臺北經濟文化辦事處</w:t>
      </w:r>
    </w:p>
    <w:p w14:paraId="4D85C02E" w14:textId="77777777" w:rsidR="002E73EB" w:rsidRPr="004A0B53" w:rsidRDefault="002E73EB" w:rsidP="00A30A92">
      <w:pPr>
        <w:pStyle w:val="af4"/>
        <w:ind w:left="945" w:hanging="709"/>
      </w:pPr>
      <w:r w:rsidRPr="004A0B53">
        <w:tab/>
        <w:t>Taipei Economic and Cultural Office in Honolulu</w:t>
      </w:r>
    </w:p>
    <w:p w14:paraId="1F2A8260" w14:textId="77777777" w:rsidR="002E73EB" w:rsidRPr="004A0B53" w:rsidRDefault="002E73EB" w:rsidP="00A30A92">
      <w:pPr>
        <w:pStyle w:val="af4"/>
        <w:ind w:left="945" w:hanging="709"/>
      </w:pPr>
      <w:r w:rsidRPr="004A0B53">
        <w:tab/>
        <w:t>2746 Pali Highway</w:t>
      </w:r>
    </w:p>
    <w:p w14:paraId="3CD8524D" w14:textId="77777777" w:rsidR="002E73EB" w:rsidRPr="004A0B53" w:rsidRDefault="002E73EB" w:rsidP="00A30A92">
      <w:pPr>
        <w:pStyle w:val="af4"/>
        <w:ind w:left="945" w:hanging="709"/>
      </w:pPr>
      <w:r w:rsidRPr="004A0B53">
        <w:tab/>
        <w:t>Honolulu, Hawaii 96817</w:t>
      </w:r>
    </w:p>
    <w:p w14:paraId="51DA1B01" w14:textId="77777777" w:rsidR="002E73EB" w:rsidRPr="004A0B53" w:rsidRDefault="002E73EB" w:rsidP="00A30A92">
      <w:pPr>
        <w:pStyle w:val="af4"/>
        <w:ind w:left="945" w:hanging="709"/>
      </w:pPr>
      <w:r w:rsidRPr="004A0B53">
        <w:tab/>
        <w:t>Tel</w:t>
      </w:r>
      <w:r w:rsidRPr="004A0B53">
        <w:t>：</w:t>
      </w:r>
      <w:r w:rsidRPr="004A0B53">
        <w:t>1-808-595-6347</w:t>
      </w:r>
    </w:p>
    <w:p w14:paraId="374AD6B2" w14:textId="77777777" w:rsidR="002E73EB" w:rsidRPr="004A0B53" w:rsidRDefault="002E73EB" w:rsidP="00A30A92">
      <w:pPr>
        <w:pStyle w:val="af4"/>
        <w:ind w:left="945" w:hanging="709"/>
      </w:pPr>
      <w:r w:rsidRPr="004A0B53">
        <w:tab/>
        <w:t>Fax</w:t>
      </w:r>
      <w:r w:rsidRPr="004A0B53">
        <w:t>：</w:t>
      </w:r>
      <w:r w:rsidRPr="004A0B53">
        <w:t>1-808-595-3161</w:t>
      </w:r>
    </w:p>
    <w:p w14:paraId="4D1B42A1" w14:textId="023ABF99" w:rsidR="002E73EB" w:rsidRPr="004A0B53" w:rsidRDefault="002C4E6B" w:rsidP="00A30A92">
      <w:pPr>
        <w:pStyle w:val="af4"/>
        <w:ind w:left="945" w:hanging="709"/>
      </w:pPr>
      <w:r w:rsidRPr="004A0B53">
        <w:t>（二）</w:t>
      </w:r>
      <w:r w:rsidR="002E73EB" w:rsidRPr="004A0B53">
        <w:t>駐洛杉磯臺北經濟文化辦事處經濟組</w:t>
      </w:r>
    </w:p>
    <w:p w14:paraId="29D7FDC5" w14:textId="77777777" w:rsidR="002E73EB" w:rsidRPr="004A0B53" w:rsidRDefault="002E73EB" w:rsidP="00A30A92">
      <w:pPr>
        <w:pStyle w:val="af4"/>
        <w:ind w:left="945" w:hanging="709"/>
      </w:pPr>
      <w:r w:rsidRPr="004A0B53">
        <w:tab/>
        <w:t>Economic Division</w:t>
      </w:r>
    </w:p>
    <w:p w14:paraId="5E2F3BE4" w14:textId="77777777" w:rsidR="002E73EB" w:rsidRPr="004A0B53" w:rsidRDefault="002E73EB" w:rsidP="00A30A92">
      <w:pPr>
        <w:pStyle w:val="af4"/>
        <w:ind w:left="945" w:hanging="709"/>
      </w:pPr>
      <w:r w:rsidRPr="004A0B53">
        <w:tab/>
        <w:t>Taipei Economic &amp; Cultural Office in Los Angeles</w:t>
      </w:r>
    </w:p>
    <w:p w14:paraId="5519850D" w14:textId="77777777" w:rsidR="002E73EB" w:rsidRPr="004A0B53" w:rsidRDefault="002E73EB" w:rsidP="00A30A92">
      <w:pPr>
        <w:pStyle w:val="af4"/>
        <w:ind w:left="945" w:hanging="709"/>
      </w:pPr>
      <w:r w:rsidRPr="004A0B53">
        <w:tab/>
        <w:t>3660 Wilshire Blvd, Suite 918</w:t>
      </w:r>
    </w:p>
    <w:p w14:paraId="4F121ACA" w14:textId="77777777" w:rsidR="002E73EB" w:rsidRPr="004A0B53" w:rsidRDefault="002E73EB" w:rsidP="00A30A92">
      <w:pPr>
        <w:pStyle w:val="af4"/>
        <w:ind w:left="945" w:hanging="709"/>
      </w:pPr>
      <w:r w:rsidRPr="004A0B53">
        <w:tab/>
        <w:t>Los Angeles, CA 90010</w:t>
      </w:r>
    </w:p>
    <w:p w14:paraId="049A93C6" w14:textId="77777777" w:rsidR="002E73EB" w:rsidRPr="004A0B53" w:rsidRDefault="002E73EB" w:rsidP="00A30A92">
      <w:pPr>
        <w:pStyle w:val="af4"/>
        <w:ind w:left="945" w:hanging="709"/>
      </w:pPr>
      <w:r w:rsidRPr="004A0B53">
        <w:tab/>
        <w:t>Tel</w:t>
      </w:r>
      <w:r w:rsidRPr="004A0B53">
        <w:t>：</w:t>
      </w:r>
      <w:r w:rsidRPr="004A0B53">
        <w:t>1-213-380-3644</w:t>
      </w:r>
    </w:p>
    <w:p w14:paraId="3923C4FC" w14:textId="77777777" w:rsidR="002E73EB" w:rsidRPr="004A0B53" w:rsidRDefault="002E73EB" w:rsidP="00A30A92">
      <w:pPr>
        <w:pStyle w:val="af4"/>
        <w:ind w:left="945" w:hanging="709"/>
      </w:pPr>
      <w:r w:rsidRPr="004A0B53">
        <w:tab/>
        <w:t>Fax</w:t>
      </w:r>
      <w:r w:rsidRPr="004A0B53">
        <w:t>：</w:t>
      </w:r>
      <w:r w:rsidRPr="004A0B53">
        <w:t>1-213-380-3407</w:t>
      </w:r>
    </w:p>
    <w:p w14:paraId="2C48B7E9" w14:textId="77777777" w:rsidR="002E73EB" w:rsidRPr="004A0B53" w:rsidRDefault="002E73EB" w:rsidP="00A30A92">
      <w:pPr>
        <w:pStyle w:val="af4"/>
        <w:ind w:left="945" w:hanging="709"/>
      </w:pPr>
      <w:r w:rsidRPr="004A0B53">
        <w:tab/>
        <w:t>e-mail</w:t>
      </w:r>
      <w:r w:rsidRPr="004A0B53">
        <w:t>：</w:t>
      </w:r>
      <w:r w:rsidRPr="004A0B53">
        <w:t>losangeles@sa.moea.gov.tw</w:t>
      </w:r>
    </w:p>
    <w:p w14:paraId="7CC4409B" w14:textId="2BDAFF27" w:rsidR="002E73EB" w:rsidRPr="004A0B53" w:rsidRDefault="00B77A6F" w:rsidP="00A30A92">
      <w:pPr>
        <w:pStyle w:val="a4"/>
        <w:pageBreakBefore/>
        <w:spacing w:before="257" w:after="257"/>
        <w:ind w:left="632" w:hanging="632"/>
      </w:pPr>
      <w:r w:rsidRPr="004A0B53">
        <w:rPr>
          <w:rFonts w:cs="華康粗明體"/>
          <w:szCs w:val="32"/>
        </w:rPr>
        <w:t>二、</w:t>
      </w:r>
      <w:r w:rsidR="002E73EB" w:rsidRPr="004A0B53">
        <w:rPr>
          <w:rFonts w:cs="華康粗明體"/>
          <w:szCs w:val="32"/>
        </w:rPr>
        <w:t>夏威夷州重要投資相關機構</w:t>
      </w:r>
    </w:p>
    <w:p w14:paraId="0FEF67C8" w14:textId="69A3B57F" w:rsidR="002E73EB" w:rsidRPr="004A0B53" w:rsidRDefault="002C4E6B" w:rsidP="00A30A92">
      <w:pPr>
        <w:pStyle w:val="af4"/>
        <w:ind w:left="945" w:hanging="709"/>
      </w:pPr>
      <w:r w:rsidRPr="004A0B53">
        <w:t>（一）</w:t>
      </w:r>
      <w:r w:rsidR="002E73EB" w:rsidRPr="004A0B53">
        <w:t>美國夏威夷州政府駐臺北辦事處</w:t>
      </w:r>
    </w:p>
    <w:p w14:paraId="6E6D25AA" w14:textId="77777777" w:rsidR="002E73EB" w:rsidRPr="004A0B53" w:rsidRDefault="002E73EB" w:rsidP="00A30A92">
      <w:pPr>
        <w:pStyle w:val="af4"/>
        <w:ind w:left="945" w:hanging="709"/>
      </w:pPr>
      <w:r w:rsidRPr="004A0B53">
        <w:tab/>
      </w:r>
      <w:r w:rsidRPr="004A0B53">
        <w:t>臺北市信義路</w:t>
      </w:r>
      <w:r w:rsidRPr="004A0B53">
        <w:t>5</w:t>
      </w:r>
      <w:r w:rsidRPr="004A0B53">
        <w:t>段</w:t>
      </w:r>
      <w:r w:rsidRPr="004A0B53">
        <w:t>5</w:t>
      </w:r>
      <w:r w:rsidRPr="004A0B53">
        <w:t>號</w:t>
      </w:r>
      <w:r w:rsidRPr="004A0B53">
        <w:t>7G07</w:t>
      </w:r>
      <w:r w:rsidRPr="004A0B53">
        <w:t>室（臺北世界貿易中心）</w:t>
      </w:r>
    </w:p>
    <w:p w14:paraId="6C4AEBEF" w14:textId="77777777" w:rsidR="002E73EB" w:rsidRPr="004A0B53" w:rsidRDefault="002E73EB" w:rsidP="00A30A92">
      <w:pPr>
        <w:pStyle w:val="af4"/>
        <w:ind w:left="945" w:hanging="709"/>
      </w:pPr>
      <w:r w:rsidRPr="004A0B53">
        <w:tab/>
      </w:r>
      <w:r w:rsidRPr="004A0B53">
        <w:t>電話：（</w:t>
      </w:r>
      <w:r w:rsidRPr="004A0B53">
        <w:t>02</w:t>
      </w:r>
      <w:r w:rsidRPr="004A0B53">
        <w:t>）</w:t>
      </w:r>
      <w:r w:rsidRPr="004A0B53">
        <w:t>2723-0017</w:t>
      </w:r>
      <w:r w:rsidRPr="004A0B53">
        <w:t>（代表號）</w:t>
      </w:r>
    </w:p>
    <w:p w14:paraId="114A0F5C" w14:textId="77777777" w:rsidR="002E73EB" w:rsidRPr="004A0B53" w:rsidRDefault="002E73EB" w:rsidP="00A30A92">
      <w:pPr>
        <w:pStyle w:val="af4"/>
        <w:ind w:left="945" w:hanging="709"/>
      </w:pPr>
      <w:r w:rsidRPr="004A0B53">
        <w:tab/>
      </w:r>
      <w:r w:rsidRPr="004A0B53">
        <w:t>傳</w:t>
      </w:r>
      <w:r w:rsidRPr="004A0B53">
        <w:rPr>
          <w:rFonts w:hint="eastAsia"/>
        </w:rPr>
        <w:t>真：（</w:t>
      </w:r>
      <w:r w:rsidRPr="004A0B53">
        <w:t>02</w:t>
      </w:r>
      <w:r w:rsidRPr="004A0B53">
        <w:t>）</w:t>
      </w:r>
      <w:r w:rsidRPr="004A0B53">
        <w:t>2723-0229</w:t>
      </w:r>
    </w:p>
    <w:p w14:paraId="613C06AD" w14:textId="5F49194C" w:rsidR="002E73EB" w:rsidRPr="004A0B53" w:rsidRDefault="002C4E6B" w:rsidP="00A30A92">
      <w:pPr>
        <w:pStyle w:val="af4"/>
        <w:ind w:left="945" w:hanging="709"/>
      </w:pPr>
      <w:r w:rsidRPr="004A0B53">
        <w:t>（二）</w:t>
      </w:r>
      <w:r w:rsidR="002E73EB" w:rsidRPr="004A0B53">
        <w:t>夏威夷州商業經濟發展</w:t>
      </w:r>
      <w:r w:rsidR="002E73EB" w:rsidRPr="004A0B53">
        <w:rPr>
          <w:rFonts w:hint="eastAsia"/>
        </w:rPr>
        <w:t>暨旅遊廳</w:t>
      </w:r>
    </w:p>
    <w:p w14:paraId="56D8F4E9" w14:textId="77777777" w:rsidR="002E73EB" w:rsidRPr="004A0B53" w:rsidRDefault="002E73EB" w:rsidP="00A30A92">
      <w:pPr>
        <w:pStyle w:val="af4"/>
        <w:ind w:left="945" w:hanging="709"/>
      </w:pPr>
      <w:r w:rsidRPr="004A0B53">
        <w:tab/>
        <w:t>Department of Business, Economic Development &amp; Tourism</w:t>
      </w:r>
    </w:p>
    <w:p w14:paraId="5C387538" w14:textId="3C9BC29B" w:rsidR="002E73EB" w:rsidRPr="004A0B53" w:rsidRDefault="002E73EB" w:rsidP="00A30A92">
      <w:pPr>
        <w:pStyle w:val="af4"/>
        <w:ind w:left="945" w:hanging="709"/>
      </w:pPr>
      <w:r w:rsidRPr="004A0B53">
        <w:tab/>
        <w:t>1 Capitol District Building, 250 S. Hotel Street, Honolulu, HI 96813</w:t>
      </w:r>
    </w:p>
    <w:p w14:paraId="7CF5D8BB" w14:textId="77777777" w:rsidR="002E73EB" w:rsidRPr="004A0B53" w:rsidRDefault="002E73EB" w:rsidP="00A30A92">
      <w:pPr>
        <w:pStyle w:val="af4"/>
        <w:ind w:left="945" w:hanging="709"/>
      </w:pPr>
      <w:r w:rsidRPr="004A0B53">
        <w:tab/>
        <w:t>http://www.hawaii.gov/dbedt</w:t>
      </w:r>
    </w:p>
    <w:p w14:paraId="29299DD1" w14:textId="77777777" w:rsidR="006F628A" w:rsidRPr="004A0B53" w:rsidRDefault="006F628A" w:rsidP="00A30A92">
      <w:pPr>
        <w:pStyle w:val="af4"/>
        <w:ind w:left="945" w:hanging="709"/>
      </w:pPr>
    </w:p>
    <w:p w14:paraId="3C98124C" w14:textId="4F550EC1" w:rsidR="002356B4" w:rsidRPr="004A0B53" w:rsidRDefault="002356B4" w:rsidP="00A30A92">
      <w:pPr>
        <w:pStyle w:val="af4"/>
        <w:ind w:left="945" w:hanging="709"/>
      </w:pPr>
    </w:p>
    <w:p w14:paraId="5A15B767" w14:textId="3E8588AE" w:rsidR="00A30A92" w:rsidRPr="004A0B53" w:rsidRDefault="00A30A92">
      <w:pPr>
        <w:widowControl/>
        <w:overflowPunct/>
        <w:autoSpaceDE/>
        <w:autoSpaceDN/>
        <w:ind w:firstLine="0"/>
        <w:jc w:val="left"/>
        <w:rPr>
          <w:kern w:val="24"/>
          <w:szCs w:val="26"/>
          <w:lang w:eastAsia="zh-TW"/>
        </w:rPr>
      </w:pPr>
      <w:r w:rsidRPr="004A0B53">
        <w:br w:type="page"/>
      </w:r>
    </w:p>
    <w:p w14:paraId="23D942EB" w14:textId="77777777" w:rsidR="00AE7F57" w:rsidRPr="004A0B53" w:rsidRDefault="00AE7F57" w:rsidP="00A30A92">
      <w:pPr>
        <w:pStyle w:val="af4"/>
        <w:ind w:left="945" w:hanging="709"/>
      </w:pPr>
    </w:p>
    <w:p w14:paraId="1D8954D4" w14:textId="77777777" w:rsidR="006F628A" w:rsidRPr="004A0B53" w:rsidRDefault="006F628A" w:rsidP="00A30A92">
      <w:pPr>
        <w:pStyle w:val="af4"/>
        <w:ind w:left="945" w:hanging="709"/>
      </w:pPr>
    </w:p>
    <w:p w14:paraId="3102D05E" w14:textId="77777777" w:rsidR="006F628A" w:rsidRPr="004A0B53" w:rsidRDefault="006F628A" w:rsidP="003F463E">
      <w:pPr>
        <w:pStyle w:val="-1"/>
        <w:sectPr w:rsidR="006F628A" w:rsidRPr="004A0B53" w:rsidSect="00002F60">
          <w:headerReference w:type="default" r:id="rId23"/>
          <w:pgSz w:w="11906" w:h="16838" w:code="9"/>
          <w:pgMar w:top="2268" w:right="1701" w:bottom="1701" w:left="1701" w:header="1134" w:footer="851" w:gutter="0"/>
          <w:cols w:space="720"/>
          <w:docGrid w:type="linesAndChars" w:linePitch="514" w:charSpace="-774"/>
        </w:sectPr>
      </w:pPr>
    </w:p>
    <w:p w14:paraId="5400690F" w14:textId="77777777" w:rsidR="006F628A" w:rsidRPr="004A0B53" w:rsidRDefault="006F628A" w:rsidP="003F463E">
      <w:pPr>
        <w:pStyle w:val="28-"/>
        <w:rPr>
          <w:lang w:eastAsia="zh-TW"/>
        </w:rPr>
      </w:pPr>
      <w:bookmarkStart w:id="3" w:name="_3znysh7" w:colFirst="0" w:colLast="0"/>
      <w:bookmarkStart w:id="4" w:name="_Toc144083437"/>
      <w:bookmarkEnd w:id="3"/>
      <w:r w:rsidRPr="004A0B53">
        <w:rPr>
          <w:lang w:eastAsia="zh-TW"/>
        </w:rPr>
        <w:t>新墨西哥州投資環境簡介</w:t>
      </w:r>
      <w:bookmarkEnd w:id="4"/>
    </w:p>
    <w:p w14:paraId="2ECB4628" w14:textId="77777777" w:rsidR="006F628A" w:rsidRPr="004A0B53" w:rsidRDefault="006F628A" w:rsidP="003F463E">
      <w:pPr>
        <w:pStyle w:val="afd"/>
      </w:pPr>
      <w:r w:rsidRPr="004A0B53">
        <w:t>新墨西哥州基本資料表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4A0B53" w:rsidRPr="004A0B53" w14:paraId="467C857F" w14:textId="77777777" w:rsidTr="00842D24">
        <w:trPr>
          <w:trHeight w:val="680"/>
        </w:trPr>
        <w:tc>
          <w:tcPr>
            <w:tcW w:w="8624" w:type="dxa"/>
            <w:gridSpan w:val="2"/>
            <w:shd w:val="clear" w:color="auto" w:fill="auto"/>
            <w:vAlign w:val="center"/>
          </w:tcPr>
          <w:p w14:paraId="474F40FA" w14:textId="77777777" w:rsidR="006F628A" w:rsidRPr="004A0B53" w:rsidRDefault="006F628A" w:rsidP="003F463E">
            <w:pPr>
              <w:pStyle w:val="afe"/>
            </w:pPr>
            <w:r w:rsidRPr="004A0B53">
              <w:t>自　然　人　文</w:t>
            </w:r>
          </w:p>
        </w:tc>
      </w:tr>
      <w:tr w:rsidR="004A0B53" w:rsidRPr="004A0B53" w14:paraId="438068B0" w14:textId="77777777" w:rsidTr="00842D24">
        <w:trPr>
          <w:trHeight w:val="680"/>
        </w:trPr>
        <w:tc>
          <w:tcPr>
            <w:tcW w:w="2508" w:type="dxa"/>
            <w:shd w:val="clear" w:color="auto" w:fill="auto"/>
            <w:vAlign w:val="center"/>
          </w:tcPr>
          <w:p w14:paraId="321A2856" w14:textId="77777777" w:rsidR="002E73EB" w:rsidRPr="004A0B53" w:rsidRDefault="002E73EB" w:rsidP="003F463E">
            <w:pPr>
              <w:pStyle w:val="-"/>
            </w:pPr>
            <w:r w:rsidRPr="004A0B53">
              <w:t>地理環境</w:t>
            </w:r>
          </w:p>
        </w:tc>
        <w:tc>
          <w:tcPr>
            <w:tcW w:w="6116" w:type="dxa"/>
            <w:shd w:val="clear" w:color="auto" w:fill="auto"/>
            <w:vAlign w:val="center"/>
          </w:tcPr>
          <w:p w14:paraId="308A44DC" w14:textId="5C03E149" w:rsidR="002E73EB" w:rsidRPr="004A0B53" w:rsidRDefault="002E73EB" w:rsidP="003D486F">
            <w:pPr>
              <w:pStyle w:val="-0"/>
              <w:rPr>
                <w:lang w:eastAsia="zh-TW"/>
              </w:rPr>
            </w:pPr>
            <w:r w:rsidRPr="004A0B53">
              <w:rPr>
                <w:lang w:eastAsia="zh-TW"/>
              </w:rPr>
              <w:t>新墨西哥州位於美國西南部的心臟地帶，具有到西岸、中西部、東岸與美國境內其他市場快捷而可靠的運輸地位</w:t>
            </w:r>
          </w:p>
        </w:tc>
      </w:tr>
      <w:tr w:rsidR="004A0B53" w:rsidRPr="004A0B53" w14:paraId="743FA1BC" w14:textId="77777777" w:rsidTr="00842D24">
        <w:trPr>
          <w:trHeight w:val="680"/>
        </w:trPr>
        <w:tc>
          <w:tcPr>
            <w:tcW w:w="2508" w:type="dxa"/>
            <w:shd w:val="clear" w:color="auto" w:fill="auto"/>
            <w:vAlign w:val="center"/>
          </w:tcPr>
          <w:p w14:paraId="303D0DB1" w14:textId="77777777" w:rsidR="002E73EB" w:rsidRPr="004A0B53" w:rsidRDefault="002E73EB" w:rsidP="003F463E">
            <w:pPr>
              <w:pStyle w:val="-"/>
            </w:pPr>
            <w:r w:rsidRPr="004A0B53">
              <w:t>國土面積</w:t>
            </w:r>
          </w:p>
        </w:tc>
        <w:tc>
          <w:tcPr>
            <w:tcW w:w="6116" w:type="dxa"/>
            <w:shd w:val="clear" w:color="auto" w:fill="auto"/>
            <w:vAlign w:val="center"/>
          </w:tcPr>
          <w:p w14:paraId="31430C67" w14:textId="766D9FE2" w:rsidR="002E73EB" w:rsidRPr="004A0B53" w:rsidRDefault="002E73EB" w:rsidP="003D486F">
            <w:pPr>
              <w:pStyle w:val="-0"/>
            </w:pPr>
            <w:r w:rsidRPr="004A0B53">
              <w:t>314,920</w:t>
            </w:r>
            <w:r w:rsidRPr="004A0B53">
              <w:t>平方公里</w:t>
            </w:r>
          </w:p>
        </w:tc>
      </w:tr>
      <w:tr w:rsidR="004A0B53" w:rsidRPr="004A0B53" w14:paraId="06ED2C3C" w14:textId="77777777" w:rsidTr="00842D24">
        <w:trPr>
          <w:trHeight w:val="680"/>
        </w:trPr>
        <w:tc>
          <w:tcPr>
            <w:tcW w:w="2508" w:type="dxa"/>
            <w:shd w:val="clear" w:color="auto" w:fill="auto"/>
            <w:vAlign w:val="center"/>
          </w:tcPr>
          <w:p w14:paraId="482C8CBA" w14:textId="77777777" w:rsidR="002E73EB" w:rsidRPr="004A0B53" w:rsidRDefault="002E73EB" w:rsidP="003F463E">
            <w:pPr>
              <w:pStyle w:val="-"/>
            </w:pPr>
            <w:r w:rsidRPr="004A0B53">
              <w:t>氣候</w:t>
            </w:r>
          </w:p>
        </w:tc>
        <w:tc>
          <w:tcPr>
            <w:tcW w:w="6116" w:type="dxa"/>
            <w:shd w:val="clear" w:color="auto" w:fill="auto"/>
            <w:vAlign w:val="center"/>
          </w:tcPr>
          <w:p w14:paraId="701F96E8" w14:textId="7A90CA34" w:rsidR="002E73EB" w:rsidRPr="004A0B53" w:rsidRDefault="002E73EB" w:rsidP="003D486F">
            <w:pPr>
              <w:pStyle w:val="-0"/>
              <w:rPr>
                <w:lang w:eastAsia="zh-TW"/>
              </w:rPr>
            </w:pPr>
            <w:r w:rsidRPr="004A0B53">
              <w:rPr>
                <w:lang w:eastAsia="zh-TW"/>
              </w:rPr>
              <w:t>典型的沙漠氣候，夏季乾熱，冬季則因海拔高，高山地區大多下雪，日夜溫差頗大</w:t>
            </w:r>
          </w:p>
        </w:tc>
      </w:tr>
      <w:tr w:rsidR="004A0B53" w:rsidRPr="004A0B53" w14:paraId="1D6B5BCE" w14:textId="77777777" w:rsidTr="00842D24">
        <w:trPr>
          <w:trHeight w:val="680"/>
        </w:trPr>
        <w:tc>
          <w:tcPr>
            <w:tcW w:w="2508" w:type="dxa"/>
            <w:shd w:val="clear" w:color="auto" w:fill="auto"/>
            <w:vAlign w:val="center"/>
          </w:tcPr>
          <w:p w14:paraId="53C6A721" w14:textId="77777777" w:rsidR="002E73EB" w:rsidRPr="004A0B53" w:rsidRDefault="002E73EB" w:rsidP="003F463E">
            <w:pPr>
              <w:pStyle w:val="-"/>
            </w:pPr>
            <w:r w:rsidRPr="004A0B53">
              <w:t>種族</w:t>
            </w:r>
          </w:p>
        </w:tc>
        <w:tc>
          <w:tcPr>
            <w:tcW w:w="6116" w:type="dxa"/>
            <w:shd w:val="clear" w:color="auto" w:fill="auto"/>
            <w:vAlign w:val="center"/>
          </w:tcPr>
          <w:p w14:paraId="070672B6" w14:textId="5B29CA93" w:rsidR="002E73EB" w:rsidRPr="004A0B53" w:rsidRDefault="002E73EB" w:rsidP="003D486F">
            <w:pPr>
              <w:pStyle w:val="-0"/>
            </w:pPr>
            <w:r w:rsidRPr="004A0B53">
              <w:t>白人</w:t>
            </w:r>
          </w:p>
        </w:tc>
      </w:tr>
      <w:tr w:rsidR="004A0B53" w:rsidRPr="004A0B53" w14:paraId="2E5C587C" w14:textId="77777777" w:rsidTr="00842D24">
        <w:trPr>
          <w:trHeight w:val="680"/>
        </w:trPr>
        <w:tc>
          <w:tcPr>
            <w:tcW w:w="2508" w:type="dxa"/>
            <w:shd w:val="clear" w:color="auto" w:fill="auto"/>
            <w:vAlign w:val="center"/>
          </w:tcPr>
          <w:p w14:paraId="3AAD9D57" w14:textId="77777777" w:rsidR="002E73EB" w:rsidRPr="004A0B53" w:rsidRDefault="002E73EB" w:rsidP="003F463E">
            <w:pPr>
              <w:pStyle w:val="-"/>
            </w:pPr>
            <w:r w:rsidRPr="004A0B53">
              <w:t>人口結構</w:t>
            </w:r>
          </w:p>
        </w:tc>
        <w:tc>
          <w:tcPr>
            <w:tcW w:w="6116" w:type="dxa"/>
            <w:shd w:val="clear" w:color="auto" w:fill="auto"/>
            <w:vAlign w:val="center"/>
          </w:tcPr>
          <w:p w14:paraId="3179F297" w14:textId="4B2FEFA1" w:rsidR="002E73EB" w:rsidRPr="004A0B53" w:rsidRDefault="002E73EB" w:rsidP="003D486F">
            <w:pPr>
              <w:pStyle w:val="-0"/>
            </w:pPr>
            <w:r w:rsidRPr="004A0B53">
              <w:t>211.33</w:t>
            </w:r>
            <w:r w:rsidRPr="004A0B53">
              <w:t>萬人（</w:t>
            </w:r>
            <w:r w:rsidRPr="004A0B53">
              <w:t>2022</w:t>
            </w:r>
            <w:r w:rsidRPr="004A0B53">
              <w:t>）</w:t>
            </w:r>
          </w:p>
        </w:tc>
      </w:tr>
      <w:tr w:rsidR="004A0B53" w:rsidRPr="004A0B53" w14:paraId="29C53207" w14:textId="77777777" w:rsidTr="00842D24">
        <w:trPr>
          <w:trHeight w:val="680"/>
        </w:trPr>
        <w:tc>
          <w:tcPr>
            <w:tcW w:w="2508" w:type="dxa"/>
            <w:shd w:val="clear" w:color="auto" w:fill="auto"/>
            <w:vAlign w:val="center"/>
          </w:tcPr>
          <w:p w14:paraId="27BB476B" w14:textId="77777777" w:rsidR="002E73EB" w:rsidRPr="004A0B53" w:rsidRDefault="002E73EB" w:rsidP="003F463E">
            <w:pPr>
              <w:pStyle w:val="-"/>
            </w:pPr>
            <w:r w:rsidRPr="004A0B53">
              <w:rPr>
                <w:rFonts w:hint="eastAsia"/>
              </w:rPr>
              <w:t>教育普及程度</w:t>
            </w:r>
          </w:p>
        </w:tc>
        <w:tc>
          <w:tcPr>
            <w:tcW w:w="6116" w:type="dxa"/>
            <w:shd w:val="clear" w:color="auto" w:fill="auto"/>
            <w:vAlign w:val="center"/>
          </w:tcPr>
          <w:p w14:paraId="56AF9A74" w14:textId="344F0372"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年級，新墨西哥州</w:t>
            </w:r>
            <w:r w:rsidRPr="004A0B53">
              <w:rPr>
                <w:lang w:eastAsia="zh-TW"/>
              </w:rPr>
              <w:t>25</w:t>
            </w:r>
            <w:r w:rsidRPr="004A0B53">
              <w:rPr>
                <w:lang w:eastAsia="zh-TW"/>
              </w:rPr>
              <w:t>歲以上具有大學以上學歷占</w:t>
            </w:r>
            <w:r w:rsidRPr="004A0B53">
              <w:rPr>
                <w:lang w:eastAsia="zh-TW"/>
              </w:rPr>
              <w:t>27.3%</w:t>
            </w:r>
          </w:p>
        </w:tc>
      </w:tr>
      <w:tr w:rsidR="004A0B53" w:rsidRPr="004A0B53" w14:paraId="0EED2475" w14:textId="77777777" w:rsidTr="00842D24">
        <w:trPr>
          <w:trHeight w:val="680"/>
        </w:trPr>
        <w:tc>
          <w:tcPr>
            <w:tcW w:w="2508" w:type="dxa"/>
            <w:shd w:val="clear" w:color="auto" w:fill="auto"/>
            <w:vAlign w:val="center"/>
          </w:tcPr>
          <w:p w14:paraId="0D1D00E0" w14:textId="77777777" w:rsidR="002E73EB" w:rsidRPr="004A0B53" w:rsidRDefault="002E73EB" w:rsidP="003F463E">
            <w:pPr>
              <w:pStyle w:val="-"/>
            </w:pPr>
            <w:r w:rsidRPr="004A0B53">
              <w:t>語言</w:t>
            </w:r>
          </w:p>
        </w:tc>
        <w:tc>
          <w:tcPr>
            <w:tcW w:w="6116" w:type="dxa"/>
            <w:shd w:val="clear" w:color="auto" w:fill="auto"/>
            <w:vAlign w:val="center"/>
          </w:tcPr>
          <w:p w14:paraId="2CB74C0C" w14:textId="068EECE2" w:rsidR="002E73EB" w:rsidRPr="004A0B53" w:rsidRDefault="002E73EB" w:rsidP="003D486F">
            <w:pPr>
              <w:pStyle w:val="-0"/>
            </w:pPr>
            <w:r w:rsidRPr="004A0B53">
              <w:t>英語</w:t>
            </w:r>
          </w:p>
        </w:tc>
      </w:tr>
      <w:tr w:rsidR="004A0B53" w:rsidRPr="004A0B53" w14:paraId="5337FE19" w14:textId="77777777" w:rsidTr="00842D24">
        <w:trPr>
          <w:trHeight w:val="680"/>
        </w:trPr>
        <w:tc>
          <w:tcPr>
            <w:tcW w:w="2508" w:type="dxa"/>
            <w:shd w:val="clear" w:color="auto" w:fill="auto"/>
            <w:vAlign w:val="center"/>
          </w:tcPr>
          <w:p w14:paraId="3A9C438B" w14:textId="77777777" w:rsidR="002E73EB" w:rsidRPr="004A0B53" w:rsidRDefault="002E73EB" w:rsidP="003F463E">
            <w:pPr>
              <w:pStyle w:val="-"/>
            </w:pPr>
            <w:r w:rsidRPr="004A0B53">
              <w:t>宗</w:t>
            </w:r>
            <w:r w:rsidRPr="004A0B53">
              <w:rPr>
                <w:rFonts w:hint="eastAsia"/>
              </w:rPr>
              <w:t>教</w:t>
            </w:r>
          </w:p>
        </w:tc>
        <w:tc>
          <w:tcPr>
            <w:tcW w:w="6116" w:type="dxa"/>
            <w:shd w:val="clear" w:color="auto" w:fill="auto"/>
            <w:vAlign w:val="center"/>
          </w:tcPr>
          <w:p w14:paraId="17D7F754" w14:textId="2043D841" w:rsidR="002E73EB" w:rsidRPr="004A0B53" w:rsidRDefault="002E73EB" w:rsidP="003D486F">
            <w:pPr>
              <w:pStyle w:val="-0"/>
            </w:pPr>
            <w:r w:rsidRPr="004A0B53">
              <w:t>基督</w:t>
            </w:r>
            <w:r w:rsidRPr="004A0B53">
              <w:rPr>
                <w:rFonts w:hint="eastAsia"/>
              </w:rPr>
              <w:t>教，天主教</w:t>
            </w:r>
          </w:p>
        </w:tc>
      </w:tr>
      <w:tr w:rsidR="004A0B53" w:rsidRPr="004A0B53" w14:paraId="28052E1F" w14:textId="77777777" w:rsidTr="00842D24">
        <w:trPr>
          <w:trHeight w:val="680"/>
        </w:trPr>
        <w:tc>
          <w:tcPr>
            <w:tcW w:w="2508" w:type="dxa"/>
            <w:shd w:val="clear" w:color="auto" w:fill="auto"/>
            <w:vAlign w:val="center"/>
          </w:tcPr>
          <w:p w14:paraId="261BE1D8" w14:textId="77777777" w:rsidR="002E73EB" w:rsidRPr="004A0B53" w:rsidRDefault="002E73EB" w:rsidP="003F463E">
            <w:pPr>
              <w:pStyle w:val="-"/>
            </w:pPr>
            <w:r w:rsidRPr="004A0B53">
              <w:t>首府及重要城市</w:t>
            </w:r>
          </w:p>
        </w:tc>
        <w:tc>
          <w:tcPr>
            <w:tcW w:w="6116" w:type="dxa"/>
            <w:shd w:val="clear" w:color="auto" w:fill="auto"/>
            <w:vAlign w:val="center"/>
          </w:tcPr>
          <w:p w14:paraId="5D1B4D9C" w14:textId="77777777" w:rsidR="002E73EB" w:rsidRPr="004A0B53" w:rsidRDefault="002E73EB" w:rsidP="002E73EB">
            <w:pPr>
              <w:pStyle w:val="-0"/>
            </w:pPr>
            <w:r w:rsidRPr="004A0B53">
              <w:t>首府：</w:t>
            </w:r>
            <w:r w:rsidRPr="004A0B53">
              <w:t>Santa Fe</w:t>
            </w:r>
          </w:p>
          <w:p w14:paraId="1018F1E9" w14:textId="7B7D3BC0" w:rsidR="002E73EB" w:rsidRPr="004A0B53" w:rsidRDefault="002E73EB" w:rsidP="002E73EB">
            <w:pPr>
              <w:pStyle w:val="-0"/>
            </w:pPr>
            <w:r w:rsidRPr="004A0B53">
              <w:t>重要城市：</w:t>
            </w:r>
            <w:r w:rsidRPr="004A0B53">
              <w:t>Albuquerque</w:t>
            </w:r>
          </w:p>
        </w:tc>
      </w:tr>
      <w:tr w:rsidR="004A0B53" w:rsidRPr="004A0B53" w14:paraId="2A70D351" w14:textId="77777777" w:rsidTr="00842D24">
        <w:trPr>
          <w:trHeight w:val="680"/>
        </w:trPr>
        <w:tc>
          <w:tcPr>
            <w:tcW w:w="2508" w:type="dxa"/>
            <w:shd w:val="clear" w:color="auto" w:fill="auto"/>
            <w:vAlign w:val="center"/>
          </w:tcPr>
          <w:p w14:paraId="69C710C2" w14:textId="77777777" w:rsidR="002E73EB" w:rsidRPr="004A0B53" w:rsidRDefault="002E73EB" w:rsidP="003F463E">
            <w:pPr>
              <w:pStyle w:val="-"/>
            </w:pPr>
            <w:r w:rsidRPr="004A0B53">
              <w:t>政治體制</w:t>
            </w:r>
          </w:p>
        </w:tc>
        <w:tc>
          <w:tcPr>
            <w:tcW w:w="6116" w:type="dxa"/>
            <w:shd w:val="clear" w:color="auto" w:fill="auto"/>
            <w:vAlign w:val="center"/>
          </w:tcPr>
          <w:p w14:paraId="14DAD6D8" w14:textId="1A2835B4" w:rsidR="002E73EB" w:rsidRPr="004A0B53" w:rsidRDefault="002E73EB" w:rsidP="003D486F">
            <w:pPr>
              <w:pStyle w:val="-0"/>
              <w:rPr>
                <w:lang w:eastAsia="zh-TW"/>
              </w:rPr>
            </w:pPr>
            <w:r w:rsidRPr="004A0B53">
              <w:rPr>
                <w:lang w:eastAsia="zh-TW"/>
              </w:rPr>
              <w:t>州長</w:t>
            </w:r>
            <w:r w:rsidRPr="004A0B53">
              <w:rPr>
                <w:rFonts w:hint="eastAsia"/>
                <w:lang w:eastAsia="zh-TW"/>
              </w:rPr>
              <w:t>為民選，任期</w:t>
            </w:r>
            <w:r w:rsidRPr="004A0B53">
              <w:rPr>
                <w:lang w:eastAsia="zh-TW"/>
              </w:rPr>
              <w:t>4</w:t>
            </w:r>
            <w:r w:rsidRPr="004A0B53">
              <w:rPr>
                <w:lang w:eastAsia="zh-TW"/>
              </w:rPr>
              <w:t>年，連選得連任一次。州議會分設參、眾兩院，參議院有議員</w:t>
            </w:r>
            <w:r w:rsidRPr="004A0B53">
              <w:rPr>
                <w:lang w:eastAsia="zh-TW"/>
              </w:rPr>
              <w:t>42</w:t>
            </w:r>
            <w:r w:rsidRPr="004A0B53">
              <w:rPr>
                <w:lang w:eastAsia="zh-TW"/>
              </w:rPr>
              <w:t>人，民選，任期</w:t>
            </w:r>
            <w:r w:rsidRPr="004A0B53">
              <w:rPr>
                <w:lang w:eastAsia="zh-TW"/>
              </w:rPr>
              <w:t>4</w:t>
            </w:r>
            <w:r w:rsidRPr="004A0B53">
              <w:rPr>
                <w:lang w:eastAsia="zh-TW"/>
              </w:rPr>
              <w:t>年；眾議院議員</w:t>
            </w:r>
            <w:r w:rsidRPr="004A0B53">
              <w:rPr>
                <w:lang w:eastAsia="zh-TW"/>
              </w:rPr>
              <w:t>70</w:t>
            </w:r>
            <w:r w:rsidRPr="004A0B53">
              <w:rPr>
                <w:lang w:eastAsia="zh-TW"/>
              </w:rPr>
              <w:t>人，民選，任期</w:t>
            </w:r>
            <w:r w:rsidRPr="004A0B53">
              <w:rPr>
                <w:rFonts w:hint="eastAsia"/>
                <w:lang w:eastAsia="zh-TW"/>
              </w:rPr>
              <w:t>為</w:t>
            </w:r>
            <w:r w:rsidRPr="004A0B53">
              <w:rPr>
                <w:lang w:eastAsia="zh-TW"/>
              </w:rPr>
              <w:t>2</w:t>
            </w:r>
            <w:r w:rsidRPr="004A0B53">
              <w:rPr>
                <w:lang w:eastAsia="zh-TW"/>
              </w:rPr>
              <w:t>年</w:t>
            </w:r>
          </w:p>
        </w:tc>
      </w:tr>
      <w:tr w:rsidR="004A0B53" w:rsidRPr="004A0B53" w14:paraId="0ACD5A49" w14:textId="77777777" w:rsidTr="00842D24">
        <w:trPr>
          <w:trHeight w:val="680"/>
        </w:trPr>
        <w:tc>
          <w:tcPr>
            <w:tcW w:w="2508" w:type="dxa"/>
            <w:shd w:val="clear" w:color="auto" w:fill="auto"/>
            <w:vAlign w:val="center"/>
          </w:tcPr>
          <w:p w14:paraId="4567A2C4" w14:textId="77777777" w:rsidR="002E73EB" w:rsidRPr="004A0B53" w:rsidRDefault="002E73EB" w:rsidP="003F463E">
            <w:pPr>
              <w:pStyle w:val="-"/>
            </w:pPr>
            <w:r w:rsidRPr="004A0B53">
              <w:t>投資主管機關</w:t>
            </w:r>
          </w:p>
        </w:tc>
        <w:tc>
          <w:tcPr>
            <w:tcW w:w="6116" w:type="dxa"/>
            <w:shd w:val="clear" w:color="auto" w:fill="auto"/>
            <w:vAlign w:val="center"/>
          </w:tcPr>
          <w:p w14:paraId="24419C3D" w14:textId="77777777" w:rsidR="002E73EB" w:rsidRPr="004A0B53" w:rsidRDefault="002E73EB" w:rsidP="002E73EB">
            <w:pPr>
              <w:pStyle w:val="-0"/>
            </w:pPr>
            <w:r w:rsidRPr="004A0B53">
              <w:t>新墨西哥州經濟發展廳</w:t>
            </w:r>
          </w:p>
          <w:p w14:paraId="041398FF" w14:textId="77777777" w:rsidR="002E73EB" w:rsidRPr="004A0B53" w:rsidRDefault="002E73EB" w:rsidP="002E73EB">
            <w:pPr>
              <w:pStyle w:val="-0"/>
            </w:pPr>
            <w:r w:rsidRPr="004A0B53">
              <w:t>Economic Development Department</w:t>
            </w:r>
          </w:p>
          <w:p w14:paraId="7EE11106" w14:textId="77777777" w:rsidR="002E73EB" w:rsidRPr="004A0B53" w:rsidRDefault="002E73EB" w:rsidP="002E73EB">
            <w:pPr>
              <w:pStyle w:val="-0"/>
            </w:pPr>
            <w:r w:rsidRPr="004A0B53">
              <w:t>State of New Mexico</w:t>
            </w:r>
          </w:p>
          <w:p w14:paraId="1B5721B2" w14:textId="77777777" w:rsidR="002E73EB" w:rsidRPr="004A0B53" w:rsidRDefault="002E73EB" w:rsidP="002E73EB">
            <w:pPr>
              <w:pStyle w:val="-0"/>
            </w:pPr>
            <w:r w:rsidRPr="004A0B53">
              <w:t>1100 S. St. Francis Drive</w:t>
            </w:r>
          </w:p>
          <w:p w14:paraId="78B46F92" w14:textId="77777777" w:rsidR="002E73EB" w:rsidRPr="004A0B53" w:rsidRDefault="002E73EB" w:rsidP="002E73EB">
            <w:pPr>
              <w:pStyle w:val="-0"/>
            </w:pPr>
            <w:r w:rsidRPr="004A0B53">
              <w:t>Santa Fe, NM 87505</w:t>
            </w:r>
          </w:p>
          <w:p w14:paraId="3D291FF0" w14:textId="77777777" w:rsidR="002E73EB" w:rsidRPr="004A0B53" w:rsidRDefault="002E73EB" w:rsidP="002E73EB">
            <w:pPr>
              <w:pStyle w:val="-0"/>
            </w:pPr>
            <w:r w:rsidRPr="004A0B53">
              <w:t>TEL</w:t>
            </w:r>
            <w:r w:rsidRPr="004A0B53">
              <w:t>：（</w:t>
            </w:r>
            <w:r w:rsidRPr="004A0B53">
              <w:t>505</w:t>
            </w:r>
            <w:r w:rsidRPr="004A0B53">
              <w:t>）</w:t>
            </w:r>
            <w:r w:rsidRPr="004A0B53">
              <w:t>827-0300</w:t>
            </w:r>
          </w:p>
          <w:p w14:paraId="6DBB033D" w14:textId="77777777" w:rsidR="002E73EB" w:rsidRPr="004A0B53" w:rsidRDefault="002E73EB" w:rsidP="002E73EB">
            <w:pPr>
              <w:pStyle w:val="-0"/>
            </w:pPr>
            <w:r w:rsidRPr="004A0B53">
              <w:t>FAX</w:t>
            </w:r>
            <w:r w:rsidRPr="004A0B53">
              <w:t>：（</w:t>
            </w:r>
            <w:r w:rsidRPr="004A0B53">
              <w:t>505</w:t>
            </w:r>
            <w:r w:rsidRPr="004A0B53">
              <w:t>）</w:t>
            </w:r>
            <w:r w:rsidRPr="004A0B53">
              <w:t>827-0328</w:t>
            </w:r>
          </w:p>
          <w:p w14:paraId="7DF067DC" w14:textId="3A783F2F" w:rsidR="002E73EB" w:rsidRPr="004A0B53" w:rsidRDefault="002E73EB" w:rsidP="002E73EB">
            <w:pPr>
              <w:pStyle w:val="-0"/>
            </w:pPr>
            <w:r w:rsidRPr="004A0B53">
              <w:t>https://gonm.biz/</w:t>
            </w:r>
          </w:p>
        </w:tc>
      </w:tr>
      <w:tr w:rsidR="004A0B53" w:rsidRPr="004A0B53" w14:paraId="33B411C6" w14:textId="77777777" w:rsidTr="00842D24">
        <w:trPr>
          <w:trHeight w:val="680"/>
        </w:trPr>
        <w:tc>
          <w:tcPr>
            <w:tcW w:w="8624" w:type="dxa"/>
            <w:gridSpan w:val="2"/>
            <w:shd w:val="clear" w:color="auto" w:fill="auto"/>
            <w:vAlign w:val="center"/>
          </w:tcPr>
          <w:p w14:paraId="030D63A3" w14:textId="77777777" w:rsidR="006F628A" w:rsidRPr="004A0B53" w:rsidRDefault="006F628A" w:rsidP="003F463E">
            <w:pPr>
              <w:pStyle w:val="afe"/>
            </w:pPr>
            <w:r w:rsidRPr="004A0B53">
              <w:t>經　濟　概　況</w:t>
            </w:r>
          </w:p>
        </w:tc>
      </w:tr>
      <w:tr w:rsidR="004A0B53" w:rsidRPr="004A0B53" w14:paraId="5CFCB256" w14:textId="77777777" w:rsidTr="00842D24">
        <w:trPr>
          <w:trHeight w:val="680"/>
        </w:trPr>
        <w:tc>
          <w:tcPr>
            <w:tcW w:w="2508" w:type="dxa"/>
            <w:shd w:val="clear" w:color="auto" w:fill="auto"/>
            <w:vAlign w:val="center"/>
          </w:tcPr>
          <w:p w14:paraId="1E1A9D32" w14:textId="77777777" w:rsidR="002E73EB" w:rsidRPr="004A0B53" w:rsidRDefault="002E73EB" w:rsidP="003F463E">
            <w:pPr>
              <w:pStyle w:val="-"/>
            </w:pPr>
            <w:r w:rsidRPr="004A0B53">
              <w:t>幣制</w:t>
            </w:r>
          </w:p>
        </w:tc>
        <w:tc>
          <w:tcPr>
            <w:tcW w:w="6116" w:type="dxa"/>
            <w:shd w:val="clear" w:color="auto" w:fill="auto"/>
            <w:vAlign w:val="center"/>
          </w:tcPr>
          <w:p w14:paraId="7E0D3D7C" w14:textId="66EC724A" w:rsidR="002E73EB" w:rsidRPr="004A0B53" w:rsidRDefault="002E73EB" w:rsidP="003D486F">
            <w:pPr>
              <w:pStyle w:val="-0"/>
            </w:pPr>
            <w:r w:rsidRPr="004A0B53">
              <w:t>美元</w:t>
            </w:r>
          </w:p>
        </w:tc>
      </w:tr>
      <w:tr w:rsidR="004A0B53" w:rsidRPr="004A0B53" w14:paraId="5E19229C" w14:textId="77777777" w:rsidTr="00842D24">
        <w:trPr>
          <w:trHeight w:val="680"/>
        </w:trPr>
        <w:tc>
          <w:tcPr>
            <w:tcW w:w="2508" w:type="dxa"/>
            <w:shd w:val="clear" w:color="auto" w:fill="auto"/>
            <w:vAlign w:val="center"/>
          </w:tcPr>
          <w:p w14:paraId="6552637C" w14:textId="77777777" w:rsidR="002E73EB" w:rsidRPr="004A0B53" w:rsidRDefault="002E73EB" w:rsidP="003F463E">
            <w:pPr>
              <w:pStyle w:val="-"/>
            </w:pPr>
            <w:r w:rsidRPr="004A0B53">
              <w:t>州內生</w:t>
            </w:r>
            <w:r w:rsidRPr="004A0B53">
              <w:rPr>
                <w:rFonts w:hint="eastAsia"/>
              </w:rPr>
              <w:t>產毛額</w:t>
            </w:r>
          </w:p>
        </w:tc>
        <w:tc>
          <w:tcPr>
            <w:tcW w:w="6116" w:type="dxa"/>
            <w:shd w:val="clear" w:color="auto" w:fill="auto"/>
            <w:vAlign w:val="center"/>
          </w:tcPr>
          <w:p w14:paraId="24BF6883" w14:textId="6F332967" w:rsidR="002E73EB" w:rsidRPr="004A0B53" w:rsidRDefault="002E73EB" w:rsidP="003D486F">
            <w:pPr>
              <w:pStyle w:val="-0"/>
            </w:pPr>
            <w:r w:rsidRPr="004A0B53">
              <w:t>$1,221.15</w:t>
            </w:r>
            <w:r w:rsidRPr="004A0B53">
              <w:t>億美元（</w:t>
            </w:r>
            <w:r w:rsidRPr="004A0B53">
              <w:t>2022</w:t>
            </w:r>
            <w:r w:rsidRPr="004A0B53">
              <w:t>）</w:t>
            </w:r>
          </w:p>
        </w:tc>
      </w:tr>
      <w:tr w:rsidR="004A0B53" w:rsidRPr="004A0B53" w14:paraId="007243F1" w14:textId="77777777" w:rsidTr="00842D24">
        <w:trPr>
          <w:trHeight w:val="680"/>
        </w:trPr>
        <w:tc>
          <w:tcPr>
            <w:tcW w:w="2508" w:type="dxa"/>
            <w:shd w:val="clear" w:color="auto" w:fill="auto"/>
            <w:vAlign w:val="center"/>
          </w:tcPr>
          <w:p w14:paraId="05519D48" w14:textId="77777777" w:rsidR="002E73EB" w:rsidRPr="004A0B53" w:rsidRDefault="002E73EB" w:rsidP="003F463E">
            <w:pPr>
              <w:pStyle w:val="-"/>
            </w:pPr>
            <w:r w:rsidRPr="004A0B53">
              <w:t>經濟成長率</w:t>
            </w:r>
          </w:p>
        </w:tc>
        <w:tc>
          <w:tcPr>
            <w:tcW w:w="6116" w:type="dxa"/>
            <w:shd w:val="clear" w:color="auto" w:fill="auto"/>
            <w:vAlign w:val="center"/>
          </w:tcPr>
          <w:p w14:paraId="270B8822" w14:textId="58ADE625" w:rsidR="002E73EB" w:rsidRPr="004A0B53" w:rsidRDefault="002E73EB" w:rsidP="00373474">
            <w:pPr>
              <w:pStyle w:val="-0"/>
            </w:pPr>
            <w:r w:rsidRPr="004A0B53">
              <w:t>4.3%</w:t>
            </w:r>
            <w:r w:rsidRPr="004A0B53">
              <w:t>（</w:t>
            </w:r>
            <w:r w:rsidRPr="004A0B53">
              <w:t>2022:Q3</w:t>
            </w:r>
            <w:r w:rsidRPr="004A0B53">
              <w:t>）</w:t>
            </w:r>
          </w:p>
        </w:tc>
      </w:tr>
      <w:tr w:rsidR="004A0B53" w:rsidRPr="004A0B53" w14:paraId="7DB945CC" w14:textId="77777777" w:rsidTr="00842D24">
        <w:trPr>
          <w:trHeight w:val="680"/>
        </w:trPr>
        <w:tc>
          <w:tcPr>
            <w:tcW w:w="2508" w:type="dxa"/>
            <w:shd w:val="clear" w:color="auto" w:fill="auto"/>
            <w:vAlign w:val="center"/>
          </w:tcPr>
          <w:p w14:paraId="3AA521E2" w14:textId="77777777" w:rsidR="002E73EB" w:rsidRPr="004A0B53" w:rsidRDefault="002E73EB" w:rsidP="003F463E">
            <w:pPr>
              <w:pStyle w:val="-"/>
            </w:pPr>
            <w:r w:rsidRPr="004A0B53">
              <w:t>平均國民所得</w:t>
            </w:r>
          </w:p>
        </w:tc>
        <w:tc>
          <w:tcPr>
            <w:tcW w:w="6116" w:type="dxa"/>
            <w:shd w:val="clear" w:color="auto" w:fill="auto"/>
            <w:vAlign w:val="center"/>
          </w:tcPr>
          <w:p w14:paraId="6C11B0D1" w14:textId="4B46A9DE" w:rsidR="002E73EB" w:rsidRPr="004A0B53" w:rsidRDefault="002E73EB" w:rsidP="003D486F">
            <w:pPr>
              <w:pStyle w:val="-0"/>
            </w:pPr>
            <w:r w:rsidRPr="004A0B53">
              <w:t>51,500</w:t>
            </w:r>
            <w:r w:rsidRPr="004A0B53">
              <w:t>美元（</w:t>
            </w:r>
            <w:r w:rsidRPr="004A0B53">
              <w:t>2022</w:t>
            </w:r>
            <w:r w:rsidRPr="004A0B53">
              <w:t>）</w:t>
            </w:r>
          </w:p>
        </w:tc>
      </w:tr>
      <w:tr w:rsidR="004A0B53" w:rsidRPr="004A0B53" w14:paraId="3546880D" w14:textId="77777777" w:rsidTr="00842D24">
        <w:tc>
          <w:tcPr>
            <w:tcW w:w="2508" w:type="dxa"/>
            <w:shd w:val="clear" w:color="auto" w:fill="auto"/>
            <w:vAlign w:val="center"/>
          </w:tcPr>
          <w:p w14:paraId="47B79753" w14:textId="77777777" w:rsidR="002E73EB" w:rsidRPr="004A0B53" w:rsidRDefault="002E73EB" w:rsidP="003F463E">
            <w:pPr>
              <w:pStyle w:val="-"/>
            </w:pPr>
            <w:r w:rsidRPr="004A0B53">
              <w:rPr>
                <w:rFonts w:hint="eastAsia"/>
              </w:rPr>
              <w:t>產值最高前</w:t>
            </w:r>
            <w:r w:rsidRPr="004A0B53">
              <w:t>5</w:t>
            </w:r>
            <w:r w:rsidRPr="004A0B53">
              <w:t>大</w:t>
            </w:r>
            <w:r w:rsidRPr="004A0B53">
              <w:rPr>
                <w:rFonts w:hint="eastAsia"/>
              </w:rPr>
              <w:t>產業</w:t>
            </w:r>
          </w:p>
        </w:tc>
        <w:tc>
          <w:tcPr>
            <w:tcW w:w="6116" w:type="dxa"/>
            <w:shd w:val="clear" w:color="auto" w:fill="auto"/>
            <w:vAlign w:val="center"/>
          </w:tcPr>
          <w:p w14:paraId="69351A80" w14:textId="310CB324" w:rsidR="002E73EB" w:rsidRPr="004A0B53" w:rsidRDefault="002E73EB" w:rsidP="003D486F">
            <w:pPr>
              <w:pStyle w:val="-0"/>
              <w:rPr>
                <w:lang w:eastAsia="zh-TW"/>
              </w:rPr>
            </w:pPr>
            <w:r w:rsidRPr="004A0B53">
              <w:rPr>
                <w:rFonts w:hint="eastAsia"/>
                <w:lang w:eastAsia="zh-TW"/>
              </w:rPr>
              <w:t>礦產、不動產、專業與科技服務、健康照護、零售業</w:t>
            </w:r>
          </w:p>
        </w:tc>
      </w:tr>
      <w:tr w:rsidR="004A0B53" w:rsidRPr="004A0B53" w14:paraId="3563EC68" w14:textId="77777777" w:rsidTr="00842D24">
        <w:trPr>
          <w:trHeight w:val="680"/>
        </w:trPr>
        <w:tc>
          <w:tcPr>
            <w:tcW w:w="2508" w:type="dxa"/>
            <w:shd w:val="clear" w:color="auto" w:fill="auto"/>
            <w:vAlign w:val="center"/>
          </w:tcPr>
          <w:p w14:paraId="6DDE359C" w14:textId="77777777" w:rsidR="002E73EB" w:rsidRPr="004A0B53" w:rsidRDefault="002E73EB" w:rsidP="003F463E">
            <w:pPr>
              <w:pStyle w:val="-"/>
            </w:pPr>
            <w:r w:rsidRPr="004A0B53">
              <w:t>出口總金額</w:t>
            </w:r>
          </w:p>
        </w:tc>
        <w:tc>
          <w:tcPr>
            <w:tcW w:w="6116" w:type="dxa"/>
            <w:shd w:val="clear" w:color="auto" w:fill="auto"/>
            <w:vAlign w:val="center"/>
          </w:tcPr>
          <w:p w14:paraId="00BB882E" w14:textId="15AB5F7A" w:rsidR="002E73EB" w:rsidRPr="004A0B53" w:rsidRDefault="002E73EB" w:rsidP="003D486F">
            <w:pPr>
              <w:pStyle w:val="-0"/>
            </w:pPr>
            <w:r w:rsidRPr="004A0B53">
              <w:t>48.01</w:t>
            </w:r>
            <w:r w:rsidRPr="004A0B53">
              <w:t>億美元（</w:t>
            </w:r>
            <w:r w:rsidRPr="004A0B53">
              <w:t>2022</w:t>
            </w:r>
            <w:r w:rsidRPr="004A0B53">
              <w:t>）</w:t>
            </w:r>
          </w:p>
        </w:tc>
      </w:tr>
      <w:tr w:rsidR="004A0B53" w:rsidRPr="004A0B53" w14:paraId="390216FD" w14:textId="77777777" w:rsidTr="00842D24">
        <w:trPr>
          <w:trHeight w:val="680"/>
        </w:trPr>
        <w:tc>
          <w:tcPr>
            <w:tcW w:w="2508" w:type="dxa"/>
            <w:shd w:val="clear" w:color="auto" w:fill="auto"/>
            <w:vAlign w:val="center"/>
          </w:tcPr>
          <w:p w14:paraId="55712540" w14:textId="77777777" w:rsidR="002E73EB" w:rsidRPr="004A0B53" w:rsidRDefault="002E73EB" w:rsidP="003F463E">
            <w:pPr>
              <w:pStyle w:val="-"/>
            </w:pPr>
            <w:r w:rsidRPr="004A0B53">
              <w:t>主要出口</w:t>
            </w:r>
            <w:r w:rsidRPr="004A0B53">
              <w:rPr>
                <w:rFonts w:hint="eastAsia"/>
              </w:rPr>
              <w:t>產品</w:t>
            </w:r>
          </w:p>
        </w:tc>
        <w:tc>
          <w:tcPr>
            <w:tcW w:w="6116" w:type="dxa"/>
            <w:shd w:val="clear" w:color="auto" w:fill="auto"/>
            <w:vAlign w:val="center"/>
          </w:tcPr>
          <w:p w14:paraId="7B3F08AC"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24.84</w:t>
            </w:r>
            <w:r w:rsidRPr="004A0B53">
              <w:rPr>
                <w:lang w:eastAsia="zh-TW"/>
              </w:rPr>
              <w:t>億美元）</w:t>
            </w:r>
          </w:p>
          <w:p w14:paraId="3C3C9B0E" w14:textId="77777777" w:rsidR="002E73EB" w:rsidRPr="004A0B53" w:rsidRDefault="002E73EB" w:rsidP="002E73EB">
            <w:pPr>
              <w:pStyle w:val="-0"/>
              <w:rPr>
                <w:lang w:eastAsia="zh-TW"/>
              </w:rPr>
            </w:pPr>
            <w:r w:rsidRPr="004A0B53">
              <w:rPr>
                <w:lang w:eastAsia="zh-TW"/>
              </w:rPr>
              <w:t>運輸設備（約</w:t>
            </w:r>
            <w:r w:rsidRPr="004A0B53">
              <w:rPr>
                <w:lang w:eastAsia="zh-TW"/>
              </w:rPr>
              <w:t>4.5</w:t>
            </w:r>
            <w:r w:rsidRPr="004A0B53">
              <w:rPr>
                <w:lang w:eastAsia="zh-TW"/>
              </w:rPr>
              <w:t>億美元）</w:t>
            </w:r>
          </w:p>
          <w:p w14:paraId="7C154990" w14:textId="77777777" w:rsidR="002E73EB" w:rsidRPr="004A0B53" w:rsidRDefault="002E73EB" w:rsidP="002E73EB">
            <w:pPr>
              <w:pStyle w:val="-0"/>
              <w:rPr>
                <w:lang w:eastAsia="zh-TW"/>
              </w:rPr>
            </w:pPr>
            <w:r w:rsidRPr="004A0B53">
              <w:rPr>
                <w:lang w:eastAsia="zh-TW"/>
              </w:rPr>
              <w:t>電子設備及零件（約</w:t>
            </w:r>
            <w:r w:rsidRPr="004A0B53">
              <w:rPr>
                <w:lang w:eastAsia="zh-TW"/>
              </w:rPr>
              <w:t>2.57</w:t>
            </w:r>
            <w:r w:rsidRPr="004A0B53">
              <w:rPr>
                <w:lang w:eastAsia="zh-TW"/>
              </w:rPr>
              <w:t>億美元）</w:t>
            </w:r>
          </w:p>
          <w:p w14:paraId="57B42594" w14:textId="77777777" w:rsidR="002E73EB" w:rsidRPr="004A0B53" w:rsidRDefault="002E73EB" w:rsidP="002E73EB">
            <w:pPr>
              <w:pStyle w:val="-0"/>
              <w:rPr>
                <w:lang w:eastAsia="zh-TW"/>
              </w:rPr>
            </w:pPr>
            <w:r w:rsidRPr="004A0B53">
              <w:rPr>
                <w:lang w:eastAsia="zh-TW"/>
              </w:rPr>
              <w:t>化學產品（約</w:t>
            </w:r>
            <w:r w:rsidRPr="004A0B53">
              <w:rPr>
                <w:lang w:eastAsia="zh-TW"/>
              </w:rPr>
              <w:t>2.42</w:t>
            </w:r>
            <w:r w:rsidRPr="004A0B53">
              <w:rPr>
                <w:lang w:eastAsia="zh-TW"/>
              </w:rPr>
              <w:t>萬美元）</w:t>
            </w:r>
          </w:p>
          <w:p w14:paraId="3F72FA88" w14:textId="351279CE" w:rsidR="002E73EB" w:rsidRPr="004A0B53" w:rsidRDefault="002E73EB" w:rsidP="002E73EB">
            <w:pPr>
              <w:pStyle w:val="-0"/>
              <w:rPr>
                <w:lang w:eastAsia="zh-TW"/>
              </w:rPr>
            </w:pPr>
            <w:r w:rsidRPr="004A0B53">
              <w:rPr>
                <w:lang w:eastAsia="zh-TW"/>
              </w:rPr>
              <w:t>加工食品（約</w:t>
            </w:r>
            <w:r w:rsidRPr="004A0B53">
              <w:rPr>
                <w:lang w:eastAsia="zh-TW"/>
              </w:rPr>
              <w:t>2.28</w:t>
            </w:r>
            <w:r w:rsidRPr="004A0B53">
              <w:rPr>
                <w:lang w:eastAsia="zh-TW"/>
              </w:rPr>
              <w:t>萬美元）</w:t>
            </w:r>
          </w:p>
        </w:tc>
      </w:tr>
      <w:tr w:rsidR="004A0B53" w:rsidRPr="004A0B53" w14:paraId="193E7031" w14:textId="77777777" w:rsidTr="00842D24">
        <w:trPr>
          <w:trHeight w:val="680"/>
        </w:trPr>
        <w:tc>
          <w:tcPr>
            <w:tcW w:w="2508" w:type="dxa"/>
            <w:shd w:val="clear" w:color="auto" w:fill="auto"/>
            <w:vAlign w:val="center"/>
          </w:tcPr>
          <w:p w14:paraId="2038AAC0" w14:textId="77777777" w:rsidR="002E73EB" w:rsidRPr="004A0B53" w:rsidRDefault="002E73EB" w:rsidP="003F463E">
            <w:pPr>
              <w:pStyle w:val="-"/>
            </w:pPr>
            <w:r w:rsidRPr="004A0B53">
              <w:t>主要出口國家</w:t>
            </w:r>
          </w:p>
        </w:tc>
        <w:tc>
          <w:tcPr>
            <w:tcW w:w="6116" w:type="dxa"/>
            <w:shd w:val="clear" w:color="auto" w:fill="auto"/>
            <w:vAlign w:val="center"/>
          </w:tcPr>
          <w:p w14:paraId="38FB3C20" w14:textId="0B6B4BD4" w:rsidR="002E73EB" w:rsidRPr="004A0B53" w:rsidRDefault="002E73EB" w:rsidP="003D486F">
            <w:pPr>
              <w:pStyle w:val="-0"/>
              <w:rPr>
                <w:lang w:eastAsia="zh-TW"/>
              </w:rPr>
            </w:pPr>
            <w:r w:rsidRPr="004A0B53">
              <w:rPr>
                <w:lang w:eastAsia="zh-TW"/>
              </w:rPr>
              <w:t>墨西哥、中國大陸、加拿大、南韓</w:t>
            </w:r>
            <w:r w:rsidRPr="004A0B53">
              <w:rPr>
                <w:rFonts w:hint="eastAsia"/>
                <w:lang w:eastAsia="zh-TW"/>
              </w:rPr>
              <w:t>、英國</w:t>
            </w:r>
            <w:r w:rsidRPr="004A0B53">
              <w:rPr>
                <w:lang w:eastAsia="zh-TW"/>
              </w:rPr>
              <w:t>；</w:t>
            </w:r>
            <w:r w:rsidRPr="004A0B53">
              <w:rPr>
                <w:lang w:eastAsia="zh-TW"/>
              </w:rPr>
              <w:t>2022</w:t>
            </w:r>
            <w:r w:rsidRPr="004A0B53">
              <w:rPr>
                <w:lang w:eastAsia="zh-TW"/>
              </w:rPr>
              <w:t>年我國</w:t>
            </w:r>
            <w:r w:rsidRPr="004A0B53">
              <w:rPr>
                <w:rFonts w:hint="eastAsia"/>
                <w:lang w:eastAsia="zh-TW"/>
              </w:rPr>
              <w:t>為新墨西哥州第</w:t>
            </w:r>
            <w:r w:rsidRPr="004A0B53">
              <w:rPr>
                <w:lang w:eastAsia="zh-TW"/>
              </w:rPr>
              <w:t>6</w:t>
            </w:r>
            <w:r w:rsidRPr="004A0B53">
              <w:rPr>
                <w:lang w:eastAsia="zh-TW"/>
              </w:rPr>
              <w:t>大出口市場。</w:t>
            </w:r>
          </w:p>
        </w:tc>
      </w:tr>
      <w:tr w:rsidR="004A0B53" w:rsidRPr="004A0B53" w14:paraId="7E0E1779" w14:textId="77777777" w:rsidTr="00842D24">
        <w:trPr>
          <w:trHeight w:val="680"/>
        </w:trPr>
        <w:tc>
          <w:tcPr>
            <w:tcW w:w="2508" w:type="dxa"/>
            <w:shd w:val="clear" w:color="auto" w:fill="auto"/>
            <w:vAlign w:val="center"/>
          </w:tcPr>
          <w:p w14:paraId="0B62D61B" w14:textId="77777777" w:rsidR="002E73EB" w:rsidRPr="004A0B53" w:rsidRDefault="002E73EB" w:rsidP="003F463E">
            <w:pPr>
              <w:pStyle w:val="-"/>
            </w:pPr>
            <w:r w:rsidRPr="004A0B53">
              <w:t>進口總金額</w:t>
            </w:r>
          </w:p>
        </w:tc>
        <w:tc>
          <w:tcPr>
            <w:tcW w:w="6116" w:type="dxa"/>
            <w:shd w:val="clear" w:color="auto" w:fill="auto"/>
            <w:vAlign w:val="center"/>
          </w:tcPr>
          <w:p w14:paraId="69BC762A" w14:textId="35DC9825" w:rsidR="002E73EB" w:rsidRPr="004A0B53" w:rsidRDefault="002E73EB" w:rsidP="003D486F">
            <w:pPr>
              <w:pStyle w:val="-0"/>
            </w:pPr>
            <w:r w:rsidRPr="004A0B53">
              <w:t>61.12</w:t>
            </w:r>
            <w:r w:rsidRPr="004A0B53">
              <w:t>億美元（</w:t>
            </w:r>
            <w:r w:rsidRPr="004A0B53">
              <w:t>2022</w:t>
            </w:r>
            <w:r w:rsidRPr="004A0B53">
              <w:t>）</w:t>
            </w:r>
          </w:p>
        </w:tc>
      </w:tr>
      <w:tr w:rsidR="004A0B53" w:rsidRPr="004A0B53" w14:paraId="3B89A4F4" w14:textId="77777777" w:rsidTr="00842D24">
        <w:trPr>
          <w:trHeight w:val="680"/>
        </w:trPr>
        <w:tc>
          <w:tcPr>
            <w:tcW w:w="2508" w:type="dxa"/>
            <w:shd w:val="clear" w:color="auto" w:fill="auto"/>
            <w:vAlign w:val="center"/>
          </w:tcPr>
          <w:p w14:paraId="7DA78493" w14:textId="77777777" w:rsidR="002E73EB" w:rsidRPr="004A0B53" w:rsidRDefault="002E73EB" w:rsidP="003F463E">
            <w:pPr>
              <w:pStyle w:val="-"/>
            </w:pPr>
            <w:r w:rsidRPr="004A0B53">
              <w:t>主要進口</w:t>
            </w:r>
            <w:r w:rsidRPr="004A0B53">
              <w:rPr>
                <w:rFonts w:hint="eastAsia"/>
              </w:rPr>
              <w:t>產品</w:t>
            </w:r>
          </w:p>
        </w:tc>
        <w:tc>
          <w:tcPr>
            <w:tcW w:w="6116" w:type="dxa"/>
            <w:shd w:val="clear" w:color="auto" w:fill="auto"/>
            <w:vAlign w:val="center"/>
          </w:tcPr>
          <w:p w14:paraId="3A71C1DB"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19.82</w:t>
            </w:r>
            <w:r w:rsidRPr="004A0B53">
              <w:rPr>
                <w:lang w:eastAsia="zh-TW"/>
              </w:rPr>
              <w:t>億美元）</w:t>
            </w:r>
          </w:p>
          <w:p w14:paraId="3926B5F7" w14:textId="77777777" w:rsidR="002E73EB" w:rsidRPr="004A0B53" w:rsidRDefault="002E73EB" w:rsidP="002E73EB">
            <w:pPr>
              <w:pStyle w:val="-0"/>
              <w:rPr>
                <w:lang w:eastAsia="zh-TW"/>
              </w:rPr>
            </w:pPr>
            <w:r w:rsidRPr="004A0B53">
              <w:rPr>
                <w:lang w:eastAsia="zh-TW"/>
              </w:rPr>
              <w:t>機械設備（約</w:t>
            </w:r>
            <w:r w:rsidRPr="004A0B53">
              <w:rPr>
                <w:lang w:eastAsia="zh-TW"/>
              </w:rPr>
              <w:t>11.41</w:t>
            </w:r>
            <w:r w:rsidRPr="004A0B53">
              <w:rPr>
                <w:lang w:eastAsia="zh-TW"/>
              </w:rPr>
              <w:t>億美元）</w:t>
            </w:r>
          </w:p>
          <w:p w14:paraId="1D1FA28B" w14:textId="77777777" w:rsidR="002E73EB" w:rsidRPr="004A0B53" w:rsidRDefault="002E73EB" w:rsidP="002E73EB">
            <w:pPr>
              <w:pStyle w:val="-0"/>
              <w:rPr>
                <w:lang w:eastAsia="zh-TW"/>
              </w:rPr>
            </w:pPr>
            <w:r w:rsidRPr="004A0B53">
              <w:rPr>
                <w:lang w:eastAsia="zh-TW"/>
              </w:rPr>
              <w:t>特殊或未分類商品（約</w:t>
            </w:r>
            <w:r w:rsidRPr="004A0B53">
              <w:rPr>
                <w:lang w:eastAsia="zh-TW"/>
              </w:rPr>
              <w:t>6.97</w:t>
            </w:r>
            <w:r w:rsidRPr="004A0B53">
              <w:rPr>
                <w:lang w:eastAsia="zh-TW"/>
              </w:rPr>
              <w:t>億美元）</w:t>
            </w:r>
          </w:p>
          <w:p w14:paraId="61AB71DB" w14:textId="77777777" w:rsidR="002E73EB" w:rsidRPr="004A0B53" w:rsidRDefault="002E73EB" w:rsidP="002E73EB">
            <w:pPr>
              <w:pStyle w:val="-0"/>
              <w:rPr>
                <w:lang w:eastAsia="zh-TW"/>
              </w:rPr>
            </w:pPr>
            <w:r w:rsidRPr="004A0B53">
              <w:rPr>
                <w:lang w:eastAsia="zh-TW"/>
              </w:rPr>
              <w:t>金屬製品（約</w:t>
            </w:r>
            <w:r w:rsidRPr="004A0B53">
              <w:rPr>
                <w:lang w:eastAsia="zh-TW"/>
              </w:rPr>
              <w:t>4.71</w:t>
            </w:r>
            <w:r w:rsidRPr="004A0B53">
              <w:rPr>
                <w:lang w:eastAsia="zh-TW"/>
              </w:rPr>
              <w:t>億美元）</w:t>
            </w:r>
          </w:p>
          <w:p w14:paraId="58D697C7" w14:textId="093BC3B7" w:rsidR="002E73EB" w:rsidRPr="004A0B53" w:rsidRDefault="002E73EB" w:rsidP="002E73EB">
            <w:pPr>
              <w:pStyle w:val="-0"/>
              <w:rPr>
                <w:lang w:eastAsia="zh-TW"/>
              </w:rPr>
            </w:pPr>
            <w:r w:rsidRPr="004A0B53">
              <w:rPr>
                <w:lang w:eastAsia="zh-TW"/>
              </w:rPr>
              <w:t>電子設備及零件（約</w:t>
            </w:r>
            <w:r w:rsidRPr="004A0B53">
              <w:rPr>
                <w:lang w:eastAsia="zh-TW"/>
              </w:rPr>
              <w:t>4.1</w:t>
            </w:r>
            <w:r w:rsidRPr="004A0B53">
              <w:rPr>
                <w:lang w:eastAsia="zh-TW"/>
              </w:rPr>
              <w:t>億美元）</w:t>
            </w:r>
          </w:p>
        </w:tc>
      </w:tr>
      <w:tr w:rsidR="004A0B53" w:rsidRPr="004A0B53" w14:paraId="0B1A1FF8" w14:textId="77777777" w:rsidTr="00842D24">
        <w:trPr>
          <w:trHeight w:val="680"/>
        </w:trPr>
        <w:tc>
          <w:tcPr>
            <w:tcW w:w="2508" w:type="dxa"/>
            <w:shd w:val="clear" w:color="auto" w:fill="auto"/>
            <w:vAlign w:val="center"/>
          </w:tcPr>
          <w:p w14:paraId="2A8A018E" w14:textId="77777777" w:rsidR="002E73EB" w:rsidRPr="004A0B53" w:rsidRDefault="002E73EB" w:rsidP="003F463E">
            <w:pPr>
              <w:pStyle w:val="-"/>
            </w:pPr>
            <w:r w:rsidRPr="004A0B53">
              <w:t>主要進口國家</w:t>
            </w:r>
          </w:p>
        </w:tc>
        <w:tc>
          <w:tcPr>
            <w:tcW w:w="6116" w:type="dxa"/>
            <w:shd w:val="clear" w:color="auto" w:fill="auto"/>
            <w:vAlign w:val="center"/>
          </w:tcPr>
          <w:p w14:paraId="0B6A610E" w14:textId="4A7E1873" w:rsidR="002E73EB" w:rsidRPr="004A0B53" w:rsidRDefault="002E73EB" w:rsidP="003D486F">
            <w:pPr>
              <w:pStyle w:val="-0"/>
              <w:rPr>
                <w:lang w:eastAsia="zh-TW"/>
              </w:rPr>
            </w:pPr>
            <w:r w:rsidRPr="004A0B53">
              <w:rPr>
                <w:rFonts w:hint="eastAsia"/>
                <w:lang w:eastAsia="zh-TW"/>
              </w:rPr>
              <w:t>墨西哥、中國大陸、加拿大、印度、日本</w:t>
            </w:r>
            <w:r w:rsidRPr="004A0B53">
              <w:rPr>
                <w:lang w:eastAsia="zh-TW"/>
              </w:rPr>
              <w:t>；</w:t>
            </w:r>
            <w:r w:rsidRPr="004A0B53">
              <w:rPr>
                <w:lang w:eastAsia="zh-TW"/>
              </w:rPr>
              <w:t>2022</w:t>
            </w:r>
            <w:r w:rsidRPr="004A0B53">
              <w:rPr>
                <w:lang w:eastAsia="zh-TW"/>
              </w:rPr>
              <w:t>年我國</w:t>
            </w:r>
            <w:r w:rsidRPr="004A0B53">
              <w:rPr>
                <w:rFonts w:hint="eastAsia"/>
                <w:lang w:eastAsia="zh-TW"/>
              </w:rPr>
              <w:t>為新墨西哥州第</w:t>
            </w:r>
            <w:r w:rsidRPr="004A0B53">
              <w:rPr>
                <w:lang w:eastAsia="zh-TW"/>
              </w:rPr>
              <w:t>7</w:t>
            </w:r>
            <w:r w:rsidRPr="004A0B53">
              <w:rPr>
                <w:lang w:eastAsia="zh-TW"/>
              </w:rPr>
              <w:t>大進口來源。</w:t>
            </w:r>
          </w:p>
        </w:tc>
      </w:tr>
    </w:tbl>
    <w:p w14:paraId="04492452" w14:textId="77777777" w:rsidR="006F628A" w:rsidRPr="004A0B53" w:rsidRDefault="006F628A" w:rsidP="003F463E">
      <w:pPr>
        <w:pStyle w:val="-1"/>
      </w:pPr>
    </w:p>
    <w:p w14:paraId="05030C40" w14:textId="77777777" w:rsidR="006F628A" w:rsidRPr="004A0B53" w:rsidRDefault="006F628A" w:rsidP="003F463E">
      <w:pPr>
        <w:pStyle w:val="-1"/>
      </w:pPr>
    </w:p>
    <w:p w14:paraId="60F9980A" w14:textId="77777777" w:rsidR="006F628A" w:rsidRPr="004A0B53" w:rsidRDefault="006F628A" w:rsidP="003F463E">
      <w:pPr>
        <w:pStyle w:val="-1"/>
      </w:pPr>
    </w:p>
    <w:p w14:paraId="624A9897" w14:textId="44422222"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62CCB457" w14:textId="705FA7C3" w:rsidR="006F628A" w:rsidRPr="004A0B53" w:rsidRDefault="00B77A6F" w:rsidP="00B77A6F">
      <w:pPr>
        <w:pStyle w:val="a4"/>
        <w:spacing w:before="257" w:after="257"/>
        <w:ind w:left="632" w:hanging="632"/>
      </w:pPr>
      <w:r w:rsidRPr="004A0B53">
        <w:t>一、</w:t>
      </w:r>
      <w:r w:rsidR="006F628A" w:rsidRPr="004A0B53">
        <w:t>自然環境</w:t>
      </w:r>
    </w:p>
    <w:p w14:paraId="561A7C5F" w14:textId="0E70534B" w:rsidR="002E73EB" w:rsidRPr="004A0B53" w:rsidRDefault="002C4E6B" w:rsidP="00A30A92">
      <w:pPr>
        <w:pStyle w:val="af4"/>
        <w:ind w:left="945" w:hanging="709"/>
      </w:pPr>
      <w:r w:rsidRPr="004A0B53">
        <w:t>（一）</w:t>
      </w:r>
      <w:r w:rsidR="002E73EB" w:rsidRPr="004A0B53">
        <w:t>氣候</w:t>
      </w:r>
    </w:p>
    <w:p w14:paraId="51223947" w14:textId="77777777" w:rsidR="002E73EB" w:rsidRPr="004A0B53" w:rsidRDefault="002E73EB" w:rsidP="00A30A92">
      <w:pPr>
        <w:pStyle w:val="af5"/>
        <w:ind w:left="945" w:firstLine="472"/>
        <w:rPr>
          <w:lang w:eastAsia="zh-TW"/>
        </w:rPr>
      </w:pPr>
      <w:r w:rsidRPr="004A0B53">
        <w:rPr>
          <w:lang w:eastAsia="zh-TW"/>
        </w:rPr>
        <w:t>典型的沙漠氣候，夏季乾熱，冬季則因海拔高，高山地區大多下雪，日夜溫差頗大。面積：</w:t>
      </w:r>
      <w:r w:rsidRPr="004A0B53">
        <w:rPr>
          <w:lang w:eastAsia="zh-TW"/>
        </w:rPr>
        <w:t>314,920</w:t>
      </w:r>
      <w:r w:rsidRPr="004A0B53">
        <w:rPr>
          <w:lang w:eastAsia="zh-TW"/>
        </w:rPr>
        <w:t>平方公里。</w:t>
      </w:r>
    </w:p>
    <w:p w14:paraId="28FC40CC" w14:textId="7CD0A08E" w:rsidR="002E73EB" w:rsidRPr="004A0B53" w:rsidRDefault="002C4E6B" w:rsidP="00A30A92">
      <w:pPr>
        <w:pStyle w:val="af4"/>
        <w:ind w:left="945" w:hanging="709"/>
      </w:pPr>
      <w:r w:rsidRPr="004A0B53">
        <w:t>（二）</w:t>
      </w:r>
      <w:r w:rsidR="002E73EB" w:rsidRPr="004A0B53">
        <w:t>地理位置</w:t>
      </w:r>
    </w:p>
    <w:p w14:paraId="704E8A14" w14:textId="77777777" w:rsidR="002E73EB" w:rsidRPr="004A0B53" w:rsidRDefault="002E73EB" w:rsidP="00A30A92">
      <w:pPr>
        <w:pStyle w:val="af5"/>
        <w:ind w:left="945" w:firstLine="472"/>
        <w:rPr>
          <w:lang w:eastAsia="zh-TW"/>
        </w:rPr>
      </w:pPr>
      <w:r w:rsidRPr="004A0B53">
        <w:rPr>
          <w:lang w:eastAsia="zh-TW"/>
        </w:rPr>
        <w:t>新墨西哥州位於美國西南部的心臟地帶，具有到西岸、中西部、東岸與美國境內其他市場快捷而可靠的運輸地位。該州主要三條州際公路，分別貫穿南北，可連接北邊的科羅拉多州丹佛市，並遠至加拿大；南向</w:t>
      </w:r>
      <w:r w:rsidRPr="004A0B53">
        <w:rPr>
          <w:lang w:eastAsia="zh-TW"/>
        </w:rPr>
        <w:t>El Paso</w:t>
      </w:r>
      <w:r w:rsidRPr="004A0B53">
        <w:rPr>
          <w:lang w:eastAsia="zh-TW"/>
        </w:rPr>
        <w:t>及墨西哥；橫切東西向則連接了加州的聖地牙哥與德州。由於本區居中央地帶，至全美重要城市地區之距離均不甚遠，例如西向洛杉磯航程</w:t>
      </w:r>
      <w:r w:rsidRPr="004A0B53">
        <w:rPr>
          <w:rFonts w:hint="eastAsia"/>
          <w:lang w:eastAsia="zh-TW"/>
        </w:rPr>
        <w:t>為</w:t>
      </w:r>
      <w:r w:rsidRPr="004A0B53">
        <w:rPr>
          <w:lang w:eastAsia="zh-TW"/>
        </w:rPr>
        <w:t>1</w:t>
      </w:r>
      <w:r w:rsidRPr="004A0B53">
        <w:rPr>
          <w:lang w:eastAsia="zh-TW"/>
        </w:rPr>
        <w:t>小時</w:t>
      </w:r>
      <w:r w:rsidRPr="004A0B53">
        <w:rPr>
          <w:lang w:eastAsia="zh-TW"/>
        </w:rPr>
        <w:t>40</w:t>
      </w:r>
      <w:r w:rsidRPr="004A0B53">
        <w:rPr>
          <w:lang w:eastAsia="zh-TW"/>
        </w:rPr>
        <w:t>分，東北至芝加哥</w:t>
      </w:r>
      <w:r w:rsidRPr="004A0B53">
        <w:rPr>
          <w:rFonts w:hint="eastAsia"/>
          <w:lang w:eastAsia="zh-TW"/>
        </w:rPr>
        <w:t>為</w:t>
      </w:r>
      <w:r w:rsidRPr="004A0B53">
        <w:rPr>
          <w:lang w:eastAsia="zh-TW"/>
        </w:rPr>
        <w:t>2</w:t>
      </w:r>
      <w:r w:rsidRPr="004A0B53">
        <w:rPr>
          <w:lang w:eastAsia="zh-TW"/>
        </w:rPr>
        <w:t>小時</w:t>
      </w:r>
      <w:r w:rsidRPr="004A0B53">
        <w:rPr>
          <w:lang w:eastAsia="zh-TW"/>
        </w:rPr>
        <w:t>50</w:t>
      </w:r>
      <w:r w:rsidRPr="004A0B53">
        <w:rPr>
          <w:lang w:eastAsia="zh-TW"/>
        </w:rPr>
        <w:t>分，西北至西雅圖</w:t>
      </w:r>
      <w:r w:rsidRPr="004A0B53">
        <w:rPr>
          <w:rFonts w:hint="eastAsia"/>
          <w:lang w:eastAsia="zh-TW"/>
        </w:rPr>
        <w:t>為</w:t>
      </w:r>
      <w:r w:rsidRPr="004A0B53">
        <w:rPr>
          <w:lang w:eastAsia="zh-TW"/>
        </w:rPr>
        <w:t>3</w:t>
      </w:r>
      <w:r w:rsidRPr="004A0B53">
        <w:rPr>
          <w:lang w:eastAsia="zh-TW"/>
        </w:rPr>
        <w:t>小時</w:t>
      </w:r>
      <w:r w:rsidRPr="004A0B53">
        <w:rPr>
          <w:lang w:eastAsia="zh-TW"/>
        </w:rPr>
        <w:t>20</w:t>
      </w:r>
      <w:r w:rsidRPr="004A0B53">
        <w:rPr>
          <w:lang w:eastAsia="zh-TW"/>
        </w:rPr>
        <w:t>分，東至紐約</w:t>
      </w:r>
      <w:r w:rsidRPr="004A0B53">
        <w:rPr>
          <w:rFonts w:hint="eastAsia"/>
          <w:lang w:eastAsia="zh-TW"/>
        </w:rPr>
        <w:t>為</w:t>
      </w:r>
      <w:r w:rsidRPr="004A0B53">
        <w:rPr>
          <w:lang w:eastAsia="zh-TW"/>
        </w:rPr>
        <w:t>4</w:t>
      </w:r>
      <w:r w:rsidRPr="004A0B53">
        <w:rPr>
          <w:lang w:eastAsia="zh-TW"/>
        </w:rPr>
        <w:t>小時</w:t>
      </w:r>
      <w:r w:rsidRPr="004A0B53">
        <w:rPr>
          <w:lang w:eastAsia="zh-TW"/>
        </w:rPr>
        <w:t>30</w:t>
      </w:r>
      <w:r w:rsidRPr="004A0B53">
        <w:rPr>
          <w:lang w:eastAsia="zh-TW"/>
        </w:rPr>
        <w:t>分。</w:t>
      </w:r>
    </w:p>
    <w:p w14:paraId="10141568" w14:textId="1376768D"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6D85FF16" w14:textId="2FAE147E" w:rsidR="002E73EB" w:rsidRPr="004A0B53" w:rsidRDefault="002C4E6B" w:rsidP="00A30A92">
      <w:pPr>
        <w:pStyle w:val="af4"/>
        <w:ind w:left="945" w:hanging="709"/>
      </w:pPr>
      <w:r w:rsidRPr="004A0B53">
        <w:t>（一）</w:t>
      </w:r>
      <w:r w:rsidR="002E73EB" w:rsidRPr="004A0B53">
        <w:t>首府</w:t>
      </w:r>
    </w:p>
    <w:p w14:paraId="4897D3B2" w14:textId="77777777" w:rsidR="002E73EB" w:rsidRPr="004A0B53" w:rsidRDefault="002E73EB" w:rsidP="00A30A92">
      <w:pPr>
        <w:pStyle w:val="af5"/>
        <w:ind w:left="945" w:firstLine="472"/>
        <w:rPr>
          <w:lang w:eastAsia="zh-TW"/>
        </w:rPr>
      </w:pPr>
      <w:r w:rsidRPr="004A0B53">
        <w:rPr>
          <w:lang w:eastAsia="zh-TW"/>
        </w:rPr>
        <w:t>Santa Fe</w:t>
      </w:r>
      <w:r w:rsidRPr="004A0B53">
        <w:rPr>
          <w:lang w:eastAsia="zh-TW"/>
        </w:rPr>
        <w:t>市，該市於</w:t>
      </w:r>
      <w:r w:rsidRPr="004A0B53">
        <w:rPr>
          <w:lang w:eastAsia="zh-TW"/>
        </w:rPr>
        <w:t>1</w:t>
      </w:r>
      <w:r w:rsidRPr="004A0B53">
        <w:rPr>
          <w:lang w:eastAsia="zh-TW"/>
        </w:rPr>
        <w:t>萬</w:t>
      </w:r>
      <w:r w:rsidRPr="004A0B53">
        <w:rPr>
          <w:lang w:eastAsia="zh-TW"/>
        </w:rPr>
        <w:t>2,000</w:t>
      </w:r>
      <w:r w:rsidRPr="004A0B53">
        <w:rPr>
          <w:lang w:eastAsia="zh-TW"/>
        </w:rPr>
        <w:t>年前即有人類文明之跡象，西元前</w:t>
      </w:r>
      <w:r w:rsidRPr="004A0B53">
        <w:rPr>
          <w:lang w:eastAsia="zh-TW"/>
        </w:rPr>
        <w:t>6</w:t>
      </w:r>
      <w:r w:rsidRPr="004A0B53">
        <w:rPr>
          <w:lang w:eastAsia="zh-TW"/>
        </w:rPr>
        <w:t>年，該州西北沙漠區與西南山區與現今墨西哥、太平洋沿岸已有展開貿易之蹤跡，該先民之後代現已分成</w:t>
      </w:r>
      <w:r w:rsidRPr="004A0B53">
        <w:rPr>
          <w:lang w:eastAsia="zh-TW"/>
        </w:rPr>
        <w:t>19</w:t>
      </w:r>
      <w:r w:rsidRPr="004A0B53">
        <w:rPr>
          <w:lang w:eastAsia="zh-TW"/>
        </w:rPr>
        <w:t>個主要種族部落，分居該州各地。該市居全美藝術文化之領導中心，每年來自全世界的觀光客都會被這享有古老傳統、濃厚的歷史性建築及特殊的人文景象所吸引。</w:t>
      </w:r>
    </w:p>
    <w:p w14:paraId="03A1324D" w14:textId="72F123BC" w:rsidR="002E73EB" w:rsidRPr="004A0B53" w:rsidRDefault="002C4E6B" w:rsidP="00A30A92">
      <w:pPr>
        <w:pStyle w:val="af4"/>
        <w:ind w:left="945" w:hanging="709"/>
      </w:pPr>
      <w:r w:rsidRPr="004A0B53">
        <w:t>（二）</w:t>
      </w:r>
      <w:r w:rsidR="002E73EB" w:rsidRPr="004A0B53">
        <w:t>人口</w:t>
      </w:r>
    </w:p>
    <w:p w14:paraId="5A137742" w14:textId="77777777" w:rsidR="002E73EB" w:rsidRPr="004A0B53" w:rsidRDefault="002E73EB" w:rsidP="00A30A92">
      <w:pPr>
        <w:pStyle w:val="af5"/>
        <w:ind w:left="945" w:firstLine="472"/>
        <w:rPr>
          <w:lang w:eastAsia="zh-TW"/>
        </w:rPr>
      </w:pPr>
      <w:r w:rsidRPr="004A0B53">
        <w:rPr>
          <w:lang w:eastAsia="zh-TW"/>
        </w:rPr>
        <w:t>2022</w:t>
      </w:r>
      <w:r w:rsidRPr="004A0B53">
        <w:rPr>
          <w:lang w:eastAsia="zh-TW"/>
        </w:rPr>
        <w:t>年新墨西哥州人口約</w:t>
      </w:r>
      <w:r w:rsidRPr="004A0B53">
        <w:rPr>
          <w:lang w:eastAsia="zh-TW"/>
        </w:rPr>
        <w:t>211.3</w:t>
      </w:r>
      <w:r w:rsidRPr="004A0B53">
        <w:rPr>
          <w:lang w:eastAsia="zh-TW"/>
        </w:rPr>
        <w:t>萬人。</w:t>
      </w:r>
    </w:p>
    <w:p w14:paraId="37D2FD2A" w14:textId="2E64BCD9"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政治環境</w:t>
      </w:r>
    </w:p>
    <w:p w14:paraId="3446F419" w14:textId="720F6203" w:rsidR="002E73EB" w:rsidRPr="004A0B53" w:rsidRDefault="002E73EB" w:rsidP="00A30A92">
      <w:pPr>
        <w:pStyle w:val="-1"/>
      </w:pPr>
      <w:r w:rsidRPr="004A0B53">
        <w:t>州長</w:t>
      </w:r>
      <w:r w:rsidRPr="004A0B53">
        <w:rPr>
          <w:rFonts w:hint="eastAsia"/>
        </w:rPr>
        <w:t>為民選，任期</w:t>
      </w:r>
      <w:r w:rsidRPr="004A0B53">
        <w:t>4</w:t>
      </w:r>
      <w:r w:rsidRPr="004A0B53">
        <w:t>年，連選得連任一次。州議會分設參、眾兩院，參議院有議員</w:t>
      </w:r>
      <w:r w:rsidRPr="004A0B53">
        <w:t>42</w:t>
      </w:r>
      <w:r w:rsidRPr="004A0B53">
        <w:t>人，民選，任期</w:t>
      </w:r>
      <w:r w:rsidRPr="004A0B53">
        <w:t>4</w:t>
      </w:r>
      <w:r w:rsidRPr="004A0B53">
        <w:t>年；眾議院議員</w:t>
      </w:r>
      <w:r w:rsidRPr="004A0B53">
        <w:t>70</w:t>
      </w:r>
      <w:r w:rsidRPr="004A0B53">
        <w:t>人，民選，任期</w:t>
      </w:r>
      <w:r w:rsidRPr="004A0B53">
        <w:rPr>
          <w:rFonts w:hint="eastAsia"/>
        </w:rPr>
        <w:t>為</w:t>
      </w:r>
      <w:r w:rsidRPr="004A0B53">
        <w:t>2</w:t>
      </w:r>
      <w:r w:rsidRPr="004A0B53">
        <w:t>年。</w:t>
      </w:r>
    </w:p>
    <w:p w14:paraId="210F33A2" w14:textId="60C005AC" w:rsidR="002E73EB" w:rsidRPr="004A0B53" w:rsidRDefault="002E73EB"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5F3C8B71" w14:textId="6F4407C2"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30BE53BB" w14:textId="77777777" w:rsidR="002E73EB" w:rsidRPr="004A0B53" w:rsidRDefault="002E73EB" w:rsidP="00A30A92">
      <w:pPr>
        <w:pStyle w:val="-1"/>
      </w:pPr>
      <w:r w:rsidRPr="004A0B53">
        <w:t>新墨西哥州面積</w:t>
      </w:r>
      <w:r w:rsidRPr="004A0B53">
        <w:rPr>
          <w:rFonts w:hint="eastAsia"/>
        </w:rPr>
        <w:t>為美國第</w:t>
      </w:r>
      <w:r w:rsidRPr="004A0B53">
        <w:t>5</w:t>
      </w:r>
      <w:r w:rsidRPr="004A0B53">
        <w:t>大，人口約</w:t>
      </w:r>
      <w:r w:rsidRPr="004A0B53">
        <w:t>211.33</w:t>
      </w:r>
      <w:r w:rsidRPr="004A0B53">
        <w:t>萬，</w:t>
      </w:r>
      <w:r w:rsidRPr="004A0B53">
        <w:t>2022</w:t>
      </w:r>
      <w:r w:rsidRPr="004A0B53">
        <w:t>年</w:t>
      </w:r>
      <w:r w:rsidRPr="004A0B53">
        <w:t>GDP</w:t>
      </w:r>
      <w:r w:rsidRPr="004A0B53">
        <w:t>總</w:t>
      </w:r>
      <w:r w:rsidRPr="004A0B53">
        <w:rPr>
          <w:rFonts w:hint="eastAsia"/>
        </w:rPr>
        <w:t>產值約</w:t>
      </w:r>
      <w:r w:rsidRPr="004A0B53">
        <w:t>1,221.15</w:t>
      </w:r>
      <w:r w:rsidRPr="004A0B53">
        <w:t>億美元，平均個人所得</w:t>
      </w:r>
      <w:r w:rsidRPr="004A0B53">
        <w:rPr>
          <w:rFonts w:hint="eastAsia"/>
        </w:rPr>
        <w:t>為</w:t>
      </w:r>
      <w:r w:rsidRPr="004A0B53">
        <w:t>51,500</w:t>
      </w:r>
      <w:r w:rsidRPr="004A0B53">
        <w:t>美元，</w:t>
      </w:r>
      <w:r w:rsidRPr="004A0B53">
        <w:t>2023</w:t>
      </w:r>
      <w:r w:rsidRPr="004A0B53">
        <w:t>年</w:t>
      </w:r>
      <w:r w:rsidRPr="004A0B53">
        <w:t>2</w:t>
      </w:r>
      <w:r w:rsidRPr="004A0B53">
        <w:t>月失業率</w:t>
      </w:r>
      <w:r w:rsidRPr="004A0B53">
        <w:rPr>
          <w:rFonts w:hint="eastAsia"/>
        </w:rPr>
        <w:t>為</w:t>
      </w:r>
      <w:r w:rsidRPr="004A0B53">
        <w:t>3.6%</w:t>
      </w:r>
      <w:r w:rsidRPr="004A0B53">
        <w:t>。</w:t>
      </w:r>
    </w:p>
    <w:p w14:paraId="109EF312" w14:textId="05E8C9E6" w:rsidR="002E73EB" w:rsidRPr="004A0B53" w:rsidRDefault="002E73EB" w:rsidP="00A30A92">
      <w:pPr>
        <w:pStyle w:val="-1"/>
      </w:pPr>
      <w:r w:rsidRPr="004A0B53">
        <w:t>2022</w:t>
      </w:r>
      <w:r w:rsidRPr="004A0B53">
        <w:t>年新州進口額</w:t>
      </w:r>
      <w:r w:rsidRPr="004A0B53">
        <w:rPr>
          <w:rFonts w:hint="eastAsia"/>
        </w:rPr>
        <w:t>為</w:t>
      </w:r>
      <w:r w:rsidRPr="004A0B53">
        <w:t>61.12</w:t>
      </w:r>
      <w:r w:rsidRPr="004A0B53">
        <w:t>億美元，主要進口商品</w:t>
      </w:r>
      <w:r w:rsidRPr="004A0B53">
        <w:rPr>
          <w:rFonts w:hint="eastAsia"/>
        </w:rPr>
        <w:t>為電腦及電子產品（約</w:t>
      </w:r>
      <w:r w:rsidRPr="004A0B53">
        <w:t>19.82</w:t>
      </w:r>
      <w:r w:rsidRPr="004A0B53">
        <w:t>億美元）、機械設備（約</w:t>
      </w:r>
      <w:r w:rsidRPr="004A0B53">
        <w:t>11.41</w:t>
      </w:r>
      <w:r w:rsidRPr="004A0B53">
        <w:t>億美元）、特殊或未分類商品（約</w:t>
      </w:r>
      <w:r w:rsidRPr="004A0B53">
        <w:t>6.97</w:t>
      </w:r>
      <w:r w:rsidRPr="004A0B53">
        <w:t>億美元）、金屬製品（約</w:t>
      </w:r>
      <w:r w:rsidRPr="004A0B53">
        <w:t>4.71</w:t>
      </w:r>
      <w:r w:rsidRPr="004A0B53">
        <w:t>億美元</w:t>
      </w:r>
      <w:r w:rsidR="00B77A6F" w:rsidRPr="004A0B53">
        <w:t>）</w:t>
      </w:r>
      <w:r w:rsidRPr="004A0B53">
        <w:t>、電子設備及零件（約</w:t>
      </w:r>
      <w:r w:rsidRPr="004A0B53">
        <w:t>4.1</w:t>
      </w:r>
      <w:r w:rsidRPr="004A0B53">
        <w:t>億美元）。</w:t>
      </w:r>
      <w:r w:rsidRPr="004A0B53">
        <w:t>2022</w:t>
      </w:r>
      <w:r w:rsidRPr="004A0B53">
        <w:t>年新州出口額</w:t>
      </w:r>
      <w:r w:rsidRPr="004A0B53">
        <w:rPr>
          <w:rFonts w:hint="eastAsia"/>
        </w:rPr>
        <w:t>為</w:t>
      </w:r>
      <w:r w:rsidRPr="004A0B53">
        <w:t>48.01</w:t>
      </w:r>
      <w:r w:rsidRPr="004A0B53">
        <w:t>億美元，主要出口商品</w:t>
      </w:r>
      <w:r w:rsidRPr="004A0B53">
        <w:rPr>
          <w:rFonts w:hint="eastAsia"/>
        </w:rPr>
        <w:t>為電腦及電子產品（約</w:t>
      </w:r>
      <w:r w:rsidRPr="004A0B53">
        <w:t>24.84</w:t>
      </w:r>
      <w:r w:rsidRPr="004A0B53">
        <w:t>億美元）、運輸設備（約</w:t>
      </w:r>
      <w:r w:rsidRPr="004A0B53">
        <w:t>4.5</w:t>
      </w:r>
      <w:r w:rsidRPr="004A0B53">
        <w:t>億美元）、電子設備及零件（約</w:t>
      </w:r>
      <w:r w:rsidRPr="004A0B53">
        <w:t>2.57</w:t>
      </w:r>
      <w:r w:rsidRPr="004A0B53">
        <w:t>億美元）、化學產品（約</w:t>
      </w:r>
      <w:r w:rsidRPr="004A0B53">
        <w:t>2.42</w:t>
      </w:r>
      <w:r w:rsidRPr="004A0B53">
        <w:t>萬美元）、加工食品（約</w:t>
      </w:r>
      <w:r w:rsidRPr="004A0B53">
        <w:t>2.28</w:t>
      </w:r>
      <w:r w:rsidRPr="004A0B53">
        <w:t>萬美元）。</w:t>
      </w:r>
    </w:p>
    <w:p w14:paraId="3CDFAD9D" w14:textId="77777777" w:rsidR="002E73EB" w:rsidRPr="004A0B53" w:rsidRDefault="002E73EB" w:rsidP="00A30A92">
      <w:pPr>
        <w:pStyle w:val="-1"/>
      </w:pPr>
      <w:r w:rsidRPr="004A0B53">
        <w:t>我國</w:t>
      </w:r>
      <w:r w:rsidRPr="004A0B53">
        <w:rPr>
          <w:rFonts w:hint="eastAsia"/>
        </w:rPr>
        <w:t>為新墨西哥州第</w:t>
      </w:r>
      <w:r w:rsidRPr="004A0B53">
        <w:t>6</w:t>
      </w:r>
      <w:r w:rsidRPr="004A0B53">
        <w:t>大出口市場、第</w:t>
      </w:r>
      <w:r w:rsidRPr="004A0B53">
        <w:t>7</w:t>
      </w:r>
      <w:r w:rsidRPr="004A0B53">
        <w:t>大進口來源，</w:t>
      </w:r>
      <w:r w:rsidRPr="004A0B53">
        <w:t>2022</w:t>
      </w:r>
      <w:r w:rsidRPr="004A0B53">
        <w:t>年新墨西哥州出口至我國金額</w:t>
      </w:r>
      <w:r w:rsidRPr="004A0B53">
        <w:rPr>
          <w:rFonts w:hint="eastAsia"/>
        </w:rPr>
        <w:t>為</w:t>
      </w:r>
      <w:r w:rsidRPr="004A0B53">
        <w:t>8,900</w:t>
      </w:r>
      <w:r w:rsidRPr="004A0B53">
        <w:t>萬美元，主要出口項目依序</w:t>
      </w:r>
      <w:r w:rsidRPr="004A0B53">
        <w:rPr>
          <w:rFonts w:hint="eastAsia"/>
        </w:rPr>
        <w:t>為電腦及電子產品、金屬製品、機械設備、</w:t>
      </w:r>
      <w:r w:rsidRPr="004A0B53">
        <w:t>化學產品、運輸設備；另新墨西哥州自我國進口金額</w:t>
      </w:r>
      <w:r w:rsidRPr="004A0B53">
        <w:rPr>
          <w:rFonts w:hint="eastAsia"/>
        </w:rPr>
        <w:t>為</w:t>
      </w:r>
      <w:r w:rsidRPr="004A0B53">
        <w:t>9,500</w:t>
      </w:r>
      <w:r w:rsidRPr="004A0B53">
        <w:t>萬美元，主要進口項目依序</w:t>
      </w:r>
      <w:r w:rsidRPr="004A0B53">
        <w:rPr>
          <w:rFonts w:hint="eastAsia"/>
        </w:rPr>
        <w:t>為電腦及電子產品、</w:t>
      </w:r>
      <w:r w:rsidRPr="004A0B53">
        <w:t>機械設備、運輸設備、化學產品、電子設備及零件。</w:t>
      </w:r>
    </w:p>
    <w:p w14:paraId="6C144317" w14:textId="44496058"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天然資源</w:t>
      </w:r>
    </w:p>
    <w:p w14:paraId="605EA823" w14:textId="77777777" w:rsidR="002E73EB" w:rsidRPr="004A0B53" w:rsidRDefault="002E73EB" w:rsidP="00A30A92">
      <w:pPr>
        <w:pStyle w:val="-1"/>
      </w:pPr>
      <w:r w:rsidRPr="004A0B53">
        <w:t>新墨西哥州傳統上的天然</w:t>
      </w:r>
      <w:r w:rsidRPr="004A0B53">
        <w:rPr>
          <w:rFonts w:hint="eastAsia"/>
        </w:rPr>
        <w:t>礦產對促進該州經濟成長一直扮演重要角色，該州礦業所僱用的勞動人口雖然不多，但其油礦及天然氣之開採在</w:t>
      </w:r>
      <w:r w:rsidRPr="004A0B53">
        <w:t>2020</w:t>
      </w:r>
      <w:r w:rsidRPr="004A0B53">
        <w:t>年貢獻新州約</w:t>
      </w:r>
      <w:r w:rsidRPr="004A0B53">
        <w:t>28</w:t>
      </w:r>
      <w:r w:rsidRPr="004A0B53">
        <w:t>億美元稅收。該州亦</w:t>
      </w:r>
      <w:r w:rsidRPr="004A0B53">
        <w:rPr>
          <w:rFonts w:hint="eastAsia"/>
        </w:rPr>
        <w:t>為鉀肥（</w:t>
      </w:r>
      <w:r w:rsidRPr="004A0B53">
        <w:t>potash</w:t>
      </w:r>
      <w:r w:rsidRPr="004A0B53">
        <w:t>）的主要生</w:t>
      </w:r>
      <w:r w:rsidRPr="004A0B53">
        <w:rPr>
          <w:rFonts w:hint="eastAsia"/>
        </w:rPr>
        <w:t>產州，亦有豐富的鈾礦，</w:t>
      </w:r>
      <w:r w:rsidRPr="004A0B53">
        <w:t>2021</w:t>
      </w:r>
      <w:r w:rsidRPr="004A0B53">
        <w:t>年新墨西哥州的原油及天然氣</w:t>
      </w:r>
      <w:r w:rsidRPr="004A0B53">
        <w:rPr>
          <w:rFonts w:hint="eastAsia"/>
        </w:rPr>
        <w:t>產量皆增加，成為美國第二大石油生產州。新州之天然資源如下：</w:t>
      </w:r>
    </w:p>
    <w:p w14:paraId="2A653E61" w14:textId="0C99D34E" w:rsidR="002E73EB" w:rsidRPr="004A0B53" w:rsidRDefault="002C4E6B" w:rsidP="00A30A92">
      <w:pPr>
        <w:pStyle w:val="af4"/>
        <w:ind w:left="945" w:hanging="709"/>
      </w:pPr>
      <w:r w:rsidRPr="004A0B53">
        <w:t>（一）</w:t>
      </w:r>
      <w:r w:rsidR="002E73EB" w:rsidRPr="004A0B53">
        <w:t>物</w:t>
      </w:r>
      <w:r w:rsidR="002E73EB" w:rsidRPr="004A0B53">
        <w:rPr>
          <w:rFonts w:hint="eastAsia"/>
        </w:rPr>
        <w:t>產：乳酪業、辣椒罐頭、釀酒業、化學肥料、農業機械、畜牧產品等。</w:t>
      </w:r>
    </w:p>
    <w:p w14:paraId="0916C5CA" w14:textId="753EFFE8" w:rsidR="002E73EB" w:rsidRPr="004A0B53" w:rsidRDefault="002C4E6B" w:rsidP="00A30A92">
      <w:pPr>
        <w:pStyle w:val="af4"/>
        <w:ind w:left="945" w:hanging="709"/>
      </w:pPr>
      <w:r w:rsidRPr="004A0B53">
        <w:t>（二）</w:t>
      </w:r>
      <w:r w:rsidR="002E73EB" w:rsidRPr="004A0B53">
        <w:t>自然資源：石油、天然氣、煤</w:t>
      </w:r>
      <w:r w:rsidR="002E73EB" w:rsidRPr="004A0B53">
        <w:rPr>
          <w:rFonts w:hint="eastAsia"/>
        </w:rPr>
        <w:t>礦、鈾礦等。另有充沛之太陽能及地熱。</w:t>
      </w:r>
    </w:p>
    <w:p w14:paraId="49AE92DA" w14:textId="46487C5B"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產業概況</w:t>
      </w:r>
    </w:p>
    <w:p w14:paraId="49447F13" w14:textId="77777777" w:rsidR="002E73EB" w:rsidRPr="004A0B53" w:rsidRDefault="002E73EB" w:rsidP="00A30A92">
      <w:pPr>
        <w:pStyle w:val="-1"/>
      </w:pPr>
      <w:r w:rsidRPr="004A0B53">
        <w:t>新墨西哥州因擁有許多知名聯邦科學實驗室，諸如</w:t>
      </w:r>
      <w:r w:rsidRPr="004A0B53">
        <w:t>Los Alamos</w:t>
      </w:r>
      <w:r w:rsidRPr="004A0B53">
        <w:t>及</w:t>
      </w:r>
      <w:r w:rsidRPr="004A0B53">
        <w:t>Sandia</w:t>
      </w:r>
      <w:r w:rsidRPr="004A0B53">
        <w:t>等國家實驗室（該州</w:t>
      </w:r>
      <w:r w:rsidRPr="004A0B53">
        <w:rPr>
          <w:rFonts w:hint="eastAsia"/>
        </w:rPr>
        <w:t>為美國原子彈之誕生地），冷戰時期結束後，該等實驗室從過去以軍事、國防研究發展之重心，逐漸轉變為以發展商業應用之科技研發為主軸，奠定了新墨西哥州後來發展高科技產業之實力</w:t>
      </w:r>
      <w:r w:rsidRPr="004A0B53">
        <w:t>。</w:t>
      </w:r>
    </w:p>
    <w:p w14:paraId="63CBD97C" w14:textId="532FFEC1" w:rsidR="002E73EB" w:rsidRPr="004A0B53" w:rsidRDefault="002E73EB" w:rsidP="00A30A92">
      <w:pPr>
        <w:pStyle w:val="-1"/>
      </w:pPr>
      <w:r w:rsidRPr="004A0B53">
        <w:t>新墨西哥州稅賦環境友善，州政府將公司所得稅調低至</w:t>
      </w:r>
      <w:r w:rsidRPr="004A0B53">
        <w:t>5.9%</w:t>
      </w:r>
      <w:r w:rsidRPr="004A0B53">
        <w:t>，及對暫存該州貨品、存貨、供生產用電力及天然氣之銷售稅、無形資產、不動產交易、贈與及遺產等均不課稅，該州優先發展目標產業概況如下：</w:t>
      </w:r>
    </w:p>
    <w:p w14:paraId="1E63653B" w14:textId="74503ED8" w:rsidR="002E73EB" w:rsidRPr="004A0B53" w:rsidRDefault="002C4E6B" w:rsidP="00A30A92">
      <w:pPr>
        <w:pStyle w:val="af4"/>
        <w:ind w:left="945" w:hanging="709"/>
      </w:pPr>
      <w:r w:rsidRPr="004A0B53">
        <w:t>（一）</w:t>
      </w:r>
      <w:r w:rsidR="002E73EB" w:rsidRPr="004A0B53">
        <w:t xml:space="preserve"> </w:t>
      </w:r>
      <w:r w:rsidR="002E73EB" w:rsidRPr="004A0B53">
        <w:t>航太及國防產業：該州理想的氣候條件，擁有</w:t>
      </w:r>
      <w:r w:rsidR="002E73EB" w:rsidRPr="004A0B53">
        <w:t>3</w:t>
      </w:r>
      <w:r w:rsidR="002E73EB" w:rsidRPr="004A0B53">
        <w:t>個國家級研究實驗室、</w:t>
      </w:r>
      <w:r w:rsidR="002E73EB" w:rsidRPr="004A0B53">
        <w:t>3</w:t>
      </w:r>
      <w:r w:rsidR="002E73EB" w:rsidRPr="004A0B53">
        <w:t>個美國空軍基地及</w:t>
      </w:r>
      <w:r w:rsidR="002E73EB" w:rsidRPr="004A0B53">
        <w:t>3</w:t>
      </w:r>
      <w:r w:rsidR="002E73EB" w:rsidRPr="004A0B53">
        <w:t>個先進的測試設施，且是全球「第一座專用目的建造之商業太空站」－</w:t>
      </w:r>
      <w:r w:rsidR="002E73EB" w:rsidRPr="004A0B53">
        <w:t>Spaceport America</w:t>
      </w:r>
      <w:r w:rsidR="002E73EB" w:rsidRPr="004A0B53">
        <w:t>所在地，此外，該州保留</w:t>
      </w:r>
      <w:r w:rsidR="002E73EB" w:rsidRPr="004A0B53">
        <w:t>1</w:t>
      </w:r>
      <w:r w:rsidR="002E73EB" w:rsidRPr="004A0B53">
        <w:t>萬</w:t>
      </w:r>
      <w:r w:rsidR="002E73EB" w:rsidRPr="004A0B53">
        <w:t>5,000</w:t>
      </w:r>
      <w:r w:rsidR="002E73EB" w:rsidRPr="004A0B53">
        <w:t>英哩作為航空專用土地，造就新州發展航太產業得天獨厚之優勢及條件。</w:t>
      </w:r>
    </w:p>
    <w:p w14:paraId="662F5396" w14:textId="634AFD3A" w:rsidR="002E73EB" w:rsidRPr="004A0B53" w:rsidRDefault="002C4E6B" w:rsidP="00A30A92">
      <w:pPr>
        <w:pStyle w:val="af4"/>
        <w:ind w:left="945" w:hanging="709"/>
      </w:pPr>
      <w:r w:rsidRPr="004A0B53">
        <w:t>（二）</w:t>
      </w:r>
      <w:r w:rsidR="002E73EB" w:rsidRPr="004A0B53">
        <w:t>智慧製造業：新墨西哥州擁有可觀研發能量、豐富自然資源、低經商成本及優惠獎勵措施，促進智慧製造產業之發展，重要公司包括如</w:t>
      </w:r>
      <w:r w:rsidR="002E73EB" w:rsidRPr="004A0B53">
        <w:t>Intel, SolAero, UbiQD, and 3D Glass Solutions</w:t>
      </w:r>
      <w:r w:rsidR="002E73EB" w:rsidRPr="004A0B53">
        <w:t>等。</w:t>
      </w:r>
    </w:p>
    <w:p w14:paraId="40A68273" w14:textId="529F65D6" w:rsidR="002E73EB" w:rsidRPr="004A0B53" w:rsidRDefault="002E73EB" w:rsidP="00A30A92">
      <w:pPr>
        <w:pStyle w:val="af4"/>
        <w:ind w:left="945" w:hanging="709"/>
      </w:pPr>
      <w:r w:rsidRPr="004A0B53">
        <w:t>（三）戶外休閒產業：該州擁有五大國家森林，</w:t>
      </w:r>
      <w:r w:rsidRPr="004A0B53">
        <w:t>15</w:t>
      </w:r>
      <w:r w:rsidRPr="004A0B53">
        <w:t>座國家公園及紀念園區，</w:t>
      </w:r>
      <w:r w:rsidRPr="004A0B53">
        <w:t>34</w:t>
      </w:r>
      <w:r w:rsidRPr="004A0B53">
        <w:t>個州立公園及</w:t>
      </w:r>
      <w:r w:rsidR="00C714EA" w:rsidRPr="004A0B53">
        <w:rPr>
          <w:rFonts w:hint="eastAsia"/>
        </w:rPr>
        <w:t>眾</w:t>
      </w:r>
      <w:r w:rsidRPr="004A0B53">
        <w:rPr>
          <w:rFonts w:ascii="華康細圓體" w:hAnsi="華康細圓體" w:cs="華康細圓體" w:hint="eastAsia"/>
        </w:rPr>
        <w:t>多著名歷史文化景區</w:t>
      </w:r>
      <w:r w:rsidRPr="004A0B53">
        <w:t>，</w:t>
      </w:r>
      <w:r w:rsidR="00C714EA" w:rsidRPr="004A0B53">
        <w:rPr>
          <w:rFonts w:hint="eastAsia"/>
        </w:rPr>
        <w:t>州內</w:t>
      </w:r>
      <w:r w:rsidRPr="004A0B53">
        <w:rPr>
          <w:rFonts w:ascii="華康細圓體" w:hAnsi="華康細圓體" w:cs="華康細圓體" w:hint="eastAsia"/>
        </w:rPr>
        <w:t>自然與人文資源充沛</w:t>
      </w:r>
      <w:r w:rsidRPr="004A0B53">
        <w:t>，可提供游客從事各種戶外休閑活動，自滑雪、自行車、至熱氣球，項目完整且</w:t>
      </w:r>
      <w:r w:rsidR="00C714EA" w:rsidRPr="004A0B53">
        <w:rPr>
          <w:rFonts w:hint="eastAsia"/>
        </w:rPr>
        <w:t>內</w:t>
      </w:r>
      <w:r w:rsidRPr="004A0B53">
        <w:rPr>
          <w:rFonts w:ascii="華康細圓體" w:hAnsi="華康細圓體" w:cs="華康細圓體" w:hint="eastAsia"/>
        </w:rPr>
        <w:t>容包羅萬象。</w:t>
      </w:r>
    </w:p>
    <w:p w14:paraId="4EE75144" w14:textId="733B5366" w:rsidR="002E73EB" w:rsidRPr="004A0B53" w:rsidRDefault="002E73EB" w:rsidP="00A30A92">
      <w:pPr>
        <w:pStyle w:val="af4"/>
        <w:ind w:left="945" w:hanging="709"/>
      </w:pPr>
      <w:r w:rsidRPr="004A0B53">
        <w:t>（</w:t>
      </w:r>
      <w:r w:rsidR="00A30A92" w:rsidRPr="004A0B53">
        <w:rPr>
          <w:rFonts w:hint="eastAsia"/>
        </w:rPr>
        <w:t>四</w:t>
      </w:r>
      <w:r w:rsidRPr="004A0B53">
        <w:t>）永續與綠色能源產業：新墨西哥州擁有豐富天然資源及再生能源，如石油、天然氣、太陽能、風能、水力發電、生質能及地熱等，為全美第</w:t>
      </w:r>
      <w:r w:rsidRPr="004A0B53">
        <w:t>9</w:t>
      </w:r>
      <w:r w:rsidRPr="004A0B53">
        <w:t>大能源生產州，其中</w:t>
      </w:r>
      <w:r w:rsidRPr="004A0B53">
        <w:t>50%</w:t>
      </w:r>
      <w:r w:rsidRPr="004A0B53">
        <w:t>生產電力係供出口，該州新建或規劃中電廠均以再生能源或天然氣發電。另有</w:t>
      </w:r>
      <w:r w:rsidRPr="004A0B53">
        <w:t>2</w:t>
      </w:r>
      <w:r w:rsidRPr="004A0B53">
        <w:t>間美國能源國家實驗室位於新州，其能源及能源儲存之研發與應用科技頗為發達。</w:t>
      </w:r>
    </w:p>
    <w:p w14:paraId="1B256F3A" w14:textId="0386090A" w:rsidR="002E73EB" w:rsidRPr="004A0B53" w:rsidRDefault="002E73EB" w:rsidP="00A30A92">
      <w:pPr>
        <w:pStyle w:val="af4"/>
        <w:ind w:left="945" w:hanging="709"/>
      </w:pPr>
      <w:r w:rsidRPr="004A0B53">
        <w:t>（</w:t>
      </w:r>
      <w:r w:rsidR="00A30A92" w:rsidRPr="004A0B53">
        <w:rPr>
          <w:rFonts w:hint="eastAsia"/>
        </w:rPr>
        <w:t>五</w:t>
      </w:r>
      <w:r w:rsidRPr="004A0B53">
        <w:t>）生技產業：美國</w:t>
      </w:r>
      <w:r w:rsidRPr="004A0B53">
        <w:t>Sandia</w:t>
      </w:r>
      <w:r w:rsidRPr="004A0B53">
        <w:t>國家實驗室位於新州，該實驗室專注於生物國防之研究與發展，提供在國土安全等關鍵生物領域之解決方案。</w:t>
      </w:r>
    </w:p>
    <w:p w14:paraId="0628CF87" w14:textId="500AEB48" w:rsidR="002E73EB" w:rsidRPr="004A0B53" w:rsidRDefault="002E73EB" w:rsidP="00A30A92">
      <w:pPr>
        <w:pStyle w:val="af4"/>
        <w:ind w:left="945" w:hanging="709"/>
      </w:pPr>
      <w:r w:rsidRPr="004A0B53">
        <w:t>（</w:t>
      </w:r>
      <w:r w:rsidR="00A30A92" w:rsidRPr="004A0B53">
        <w:rPr>
          <w:rFonts w:hint="eastAsia"/>
        </w:rPr>
        <w:t>六</w:t>
      </w:r>
      <w:r w:rsidRPr="004A0B53">
        <w:t>）永續與具附加價值型農業：該州素以牛隻畜牧業聞名，引領乳製品行業，目前全國鮮奶排名第十，奶酪排名第五</w:t>
      </w:r>
      <w:r w:rsidRPr="004A0B53">
        <w:t xml:space="preserve"> ; </w:t>
      </w:r>
      <w:r w:rsidRPr="004A0B53">
        <w:t>有機農產品之產銷亦正蓬勃發展。</w:t>
      </w:r>
    </w:p>
    <w:p w14:paraId="66AE1E25" w14:textId="64A82D03" w:rsidR="002E73EB" w:rsidRPr="004A0B53" w:rsidRDefault="002E73EB" w:rsidP="00A30A92">
      <w:pPr>
        <w:pStyle w:val="af4"/>
        <w:ind w:left="945" w:hanging="709"/>
      </w:pPr>
      <w:r w:rsidRPr="004A0B53">
        <w:t>（</w:t>
      </w:r>
      <w:r w:rsidR="00A30A92" w:rsidRPr="004A0B53">
        <w:rPr>
          <w:rFonts w:hint="eastAsia"/>
        </w:rPr>
        <w:t>七</w:t>
      </w:r>
      <w:r w:rsidRPr="004A0B53">
        <w:t>）網路安全：除了州屬之美國能源署實驗室長期為網絡安全管理研究領域之尖兵，</w:t>
      </w:r>
      <w:r w:rsidRPr="004A0B53">
        <w:t>Air Force Research Lab</w:t>
      </w:r>
      <w:r w:rsidRPr="004A0B53">
        <w:t>、</w:t>
      </w:r>
      <w:r w:rsidRPr="004A0B53">
        <w:t>White Sands Missile Range</w:t>
      </w:r>
      <w:r w:rsidRPr="004A0B53">
        <w:t>、</w:t>
      </w:r>
      <w:r w:rsidRPr="004A0B53">
        <w:t>New Mexico Tech</w:t>
      </w:r>
      <w:r w:rsidRPr="004A0B53">
        <w:t>以及</w:t>
      </w:r>
      <w:r w:rsidRPr="004A0B53">
        <w:t>University of New Mexico</w:t>
      </w:r>
      <w:r w:rsidRPr="004A0B53">
        <w:t>皆紛紛投入此一領域之研發與創新。</w:t>
      </w:r>
    </w:p>
    <w:p w14:paraId="40C762CF" w14:textId="22D3C21B" w:rsidR="002E73EB" w:rsidRPr="004A0B53" w:rsidRDefault="002E73EB" w:rsidP="002E73EB">
      <w:pPr>
        <w:ind w:firstLine="472"/>
      </w:pPr>
    </w:p>
    <w:p w14:paraId="3C267238" w14:textId="2D91FE12" w:rsidR="002E73EB" w:rsidRPr="004A0B53" w:rsidRDefault="002E73EB"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外商在當地經營現況及投資機會</w:t>
      </w:r>
    </w:p>
    <w:p w14:paraId="29F8B213" w14:textId="032C365E"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外商在當地經營現況</w:t>
      </w:r>
    </w:p>
    <w:p w14:paraId="44D453AD" w14:textId="77777777" w:rsidR="002E73EB" w:rsidRPr="004A0B53" w:rsidRDefault="002E73EB" w:rsidP="00A30A92">
      <w:pPr>
        <w:pStyle w:val="-1"/>
      </w:pPr>
      <w:r w:rsidRPr="004A0B53">
        <w:t>依據華府國際投資機構之統計，外人赴新墨西哥州直接投資（</w:t>
      </w:r>
      <w:r w:rsidRPr="004A0B53">
        <w:t>FDI</w:t>
      </w:r>
      <w:r w:rsidRPr="004A0B53">
        <w:t>）外商總數</w:t>
      </w:r>
      <w:r w:rsidRPr="004A0B53">
        <w:t>360</w:t>
      </w:r>
      <w:r w:rsidRPr="004A0B53">
        <w:t>家，創造約</w:t>
      </w:r>
      <w:r w:rsidRPr="004A0B53">
        <w:t>1</w:t>
      </w:r>
      <w:r w:rsidRPr="004A0B53">
        <w:t>萬</w:t>
      </w:r>
      <w:r w:rsidRPr="004A0B53">
        <w:t>8,300</w:t>
      </w:r>
      <w:r w:rsidRPr="004A0B53">
        <w:t>個工作機會，其中製造業約占</w:t>
      </w:r>
      <w:r w:rsidRPr="004A0B53">
        <w:t>3,100</w:t>
      </w:r>
      <w:r w:rsidRPr="004A0B53">
        <w:t>個工作機會。依外商雇用員工數規模依序為英國、加拿大及德國。</w:t>
      </w:r>
    </w:p>
    <w:p w14:paraId="71839748" w14:textId="3AD2579B"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臺（華）商在當地經營現況</w:t>
      </w:r>
    </w:p>
    <w:p w14:paraId="604F92C6" w14:textId="77777777" w:rsidR="002E73EB" w:rsidRPr="004A0B53" w:rsidRDefault="002E73EB" w:rsidP="00A30A92">
      <w:pPr>
        <w:pStyle w:val="-1"/>
      </w:pPr>
      <w:r w:rsidRPr="004A0B53">
        <w:t>我國廠商在新墨西哥州投資以電子零件、汽車零配件及貿易</w:t>
      </w:r>
      <w:r w:rsidRPr="004A0B53">
        <w:rPr>
          <w:rFonts w:hint="eastAsia"/>
        </w:rPr>
        <w:t>為主，主要廠商如下：</w:t>
      </w:r>
    </w:p>
    <w:p w14:paraId="67BEAC3D" w14:textId="0770E246" w:rsidR="002E73EB" w:rsidRPr="004A0B53" w:rsidRDefault="002C4E6B" w:rsidP="00A30A92">
      <w:pPr>
        <w:pStyle w:val="af4"/>
        <w:ind w:left="945" w:hanging="709"/>
      </w:pPr>
      <w:r w:rsidRPr="004A0B53">
        <w:t>（一）</w:t>
      </w:r>
      <w:r w:rsidR="002E73EB" w:rsidRPr="004A0B53">
        <w:t>Admiral Cable Inc</w:t>
      </w:r>
      <w:r w:rsidR="002E73EB" w:rsidRPr="004A0B53">
        <w:t>於</w:t>
      </w:r>
      <w:r w:rsidR="002E73EB" w:rsidRPr="004A0B53">
        <w:t>Santa Teresa</w:t>
      </w:r>
      <w:r w:rsidR="002E73EB" w:rsidRPr="004A0B53">
        <w:t>市設廠，生</w:t>
      </w:r>
      <w:r w:rsidR="002E73EB" w:rsidRPr="004A0B53">
        <w:rPr>
          <w:rFonts w:hint="eastAsia"/>
        </w:rPr>
        <w:t>產製造電線電纜等產品。</w:t>
      </w:r>
    </w:p>
    <w:p w14:paraId="18E29919" w14:textId="3D503EFA" w:rsidR="002E73EB" w:rsidRPr="004A0B53" w:rsidRDefault="002C4E6B" w:rsidP="00A30A92">
      <w:pPr>
        <w:pStyle w:val="af4"/>
        <w:ind w:left="945" w:hanging="709"/>
      </w:pPr>
      <w:r w:rsidRPr="004A0B53">
        <w:t>（二）</w:t>
      </w:r>
      <w:r w:rsidR="002E73EB" w:rsidRPr="004A0B53">
        <w:t>森鉅公司及正美集團於</w:t>
      </w:r>
      <w:r w:rsidR="002E73EB" w:rsidRPr="004A0B53">
        <w:t>2020</w:t>
      </w:r>
      <w:r w:rsidR="002E73EB" w:rsidRPr="004A0B53">
        <w:t>年分別宣布在新墨西哥</w:t>
      </w:r>
      <w:r w:rsidR="002E73EB" w:rsidRPr="004A0B53">
        <w:t>Santa Teresa</w:t>
      </w:r>
      <w:r w:rsidR="002E73EB" w:rsidRPr="004A0B53">
        <w:t>投資設立製造與配銷據點，以就近供應及服務北美客戶。</w:t>
      </w:r>
    </w:p>
    <w:p w14:paraId="5DDDFF7F" w14:textId="30CA3C82" w:rsidR="002E73EB" w:rsidRPr="004A0B53" w:rsidRDefault="002E73EB" w:rsidP="00A30A92">
      <w:pPr>
        <w:pStyle w:val="af4"/>
        <w:ind w:left="945" w:hanging="709"/>
      </w:pPr>
      <w:r w:rsidRPr="004A0B53">
        <w:t>（三</w:t>
      </w:r>
      <w:r w:rsidR="00B77A6F" w:rsidRPr="004A0B53">
        <w:t>）</w:t>
      </w:r>
      <w:r w:rsidRPr="004A0B53">
        <w:t>和大集團於</w:t>
      </w:r>
      <w:r w:rsidRPr="004A0B53">
        <w:t>2023</w:t>
      </w:r>
      <w:r w:rsidRPr="004A0B53">
        <w:t>年</w:t>
      </w:r>
      <w:r w:rsidRPr="004A0B53">
        <w:t>5</w:t>
      </w:r>
      <w:r w:rsidRPr="004A0B53">
        <w:t>月宣布，將於新墨西哥州</w:t>
      </w:r>
      <w:r w:rsidRPr="004A0B53">
        <w:t>Santa Teresa</w:t>
      </w:r>
      <w:r w:rsidRPr="004A0B53">
        <w:t>設廠，供應美系電動車大廠相關零組件</w:t>
      </w:r>
      <w:r w:rsidRPr="004A0B53">
        <w:rPr>
          <w:rFonts w:hint="eastAsia"/>
        </w:rPr>
        <w:t>產品。</w:t>
      </w:r>
    </w:p>
    <w:p w14:paraId="289FA1C0" w14:textId="179A9D84"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投資機會</w:t>
      </w:r>
    </w:p>
    <w:p w14:paraId="0F0D0AD6" w14:textId="77777777" w:rsidR="002E73EB" w:rsidRPr="004A0B53" w:rsidRDefault="002E73EB" w:rsidP="00A30A92">
      <w:pPr>
        <w:pStyle w:val="-1"/>
      </w:pPr>
      <w:r w:rsidRPr="004A0B53">
        <w:t>新墨西哥州較具發展潛力之</w:t>
      </w:r>
      <w:r w:rsidRPr="004A0B53">
        <w:rPr>
          <w:rFonts w:hint="eastAsia"/>
        </w:rPr>
        <w:t>產業包括電子生產、半導體、生技、光電、精密儀器、交通運輸、採礦、航太、國防、奈米技術及儀器設備、太陽能開發，以及食品加工、木材及機械產品之製造等，均為我商可考慮來新州投資或與本地廠商開發合作之領域。</w:t>
      </w:r>
    </w:p>
    <w:p w14:paraId="02655D2E" w14:textId="77777777" w:rsidR="002E73EB" w:rsidRPr="004A0B53" w:rsidRDefault="002E73EB" w:rsidP="00A30A92">
      <w:pPr>
        <w:pStyle w:val="-1"/>
      </w:pPr>
      <w:r w:rsidRPr="004A0B53">
        <w:t>另新墨西哥州於近年來</w:t>
      </w:r>
      <w:r w:rsidRPr="004A0B53">
        <w:rPr>
          <w:rFonts w:hint="eastAsia"/>
        </w:rPr>
        <w:t>強化建立研發單位與產業合作之交流機制，俾利該州研究機構可以將研發結果加以應用商業化。目前新墨西哥州在奈米技術、太陽能開發、生物科技及氫燃料（</w:t>
      </w:r>
      <w:r w:rsidRPr="004A0B53">
        <w:t>Hydrogen fuel</w:t>
      </w:r>
      <w:r w:rsidRPr="004A0B53">
        <w:t>）等</w:t>
      </w:r>
      <w:r w:rsidRPr="004A0B53">
        <w:rPr>
          <w:rFonts w:hint="eastAsia"/>
        </w:rPr>
        <w:t>產業已逐漸產生群聚效應，配合該州各研究機構及國家實驗室所提出之研究成果，我商可考慮赴該州洽談相關新研發技術之應用推廣合作計畫。</w:t>
      </w:r>
    </w:p>
    <w:p w14:paraId="05B47259" w14:textId="77777777" w:rsidR="002E73EB" w:rsidRPr="004A0B53" w:rsidRDefault="002E73EB" w:rsidP="00A30A92">
      <w:pPr>
        <w:pStyle w:val="-1"/>
      </w:pPr>
      <w:r w:rsidRPr="004A0B53">
        <w:t>此外，新墨西哥州、德州、亞利桑納州及墨西哥北部，已逐漸形成電動車廠的</w:t>
      </w:r>
      <w:r w:rsidRPr="004A0B53">
        <w:rPr>
          <w:rFonts w:hint="eastAsia"/>
        </w:rPr>
        <w:t>產業聚落，甚至被喻為「新底特律圈」，吸引許多電池及零組件廠商前往設廠。</w:t>
      </w:r>
    </w:p>
    <w:p w14:paraId="7693827E" w14:textId="77777777" w:rsidR="002E73EB" w:rsidRPr="004A0B53" w:rsidRDefault="002E73EB" w:rsidP="00A30A92">
      <w:pPr>
        <w:pStyle w:val="-1"/>
      </w:pPr>
      <w:r w:rsidRPr="004A0B53">
        <w:t>新墨西哥毗鄰墨西哥，運用此地理優勢，於</w:t>
      </w:r>
      <w:r w:rsidRPr="004A0B53">
        <w:t>Santa Teresa</w:t>
      </w:r>
      <w:r w:rsidRPr="004A0B53">
        <w:t>設立邊境工業區（</w:t>
      </w:r>
      <w:r w:rsidRPr="004A0B53">
        <w:t>Borderplex</w:t>
      </w:r>
      <w:r w:rsidRPr="004A0B53">
        <w:t>），州長</w:t>
      </w:r>
      <w:r w:rsidRPr="004A0B53">
        <w:t>Michelle Lujan Grisham</w:t>
      </w:r>
      <w:r w:rsidRPr="004A0B53">
        <w:t>於</w:t>
      </w:r>
      <w:r w:rsidRPr="004A0B53">
        <w:t>2022</w:t>
      </w:r>
      <w:r w:rsidRPr="004A0B53">
        <w:t>年宣布投資</w:t>
      </w:r>
      <w:r w:rsidRPr="004A0B53">
        <w:t>6,400</w:t>
      </w:r>
      <w:r w:rsidRPr="004A0B53">
        <w:t>萬美元於該工業區之基礎建設，項目包括邊境高速公路連結、擴充</w:t>
      </w:r>
      <w:r w:rsidRPr="004A0B53">
        <w:t>Dona Ana</w:t>
      </w:r>
      <w:r w:rsidRPr="004A0B53">
        <w:t>國際機場及儲水槽，以</w:t>
      </w:r>
      <w:r w:rsidRPr="004A0B53">
        <w:rPr>
          <w:rFonts w:hint="eastAsia"/>
        </w:rPr>
        <w:t>強化投資競爭優勢。</w:t>
      </w:r>
    </w:p>
    <w:p w14:paraId="14021B86" w14:textId="598011A1" w:rsidR="002E73EB" w:rsidRPr="004A0B53" w:rsidRDefault="002E73EB" w:rsidP="002E73EB">
      <w:pPr>
        <w:ind w:firstLine="472"/>
      </w:pPr>
    </w:p>
    <w:p w14:paraId="2FE6AA57" w14:textId="4DC166AA"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3F218A19" w14:textId="570E3089"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主要投資法令</w:t>
      </w:r>
    </w:p>
    <w:p w14:paraId="04BBA74B" w14:textId="77777777" w:rsidR="002E73EB" w:rsidRPr="004A0B53" w:rsidRDefault="002E73EB" w:rsidP="00A30A92">
      <w:pPr>
        <w:pStyle w:val="-1"/>
      </w:pPr>
      <w:r w:rsidRPr="004A0B53">
        <w:t>State Corporate Law</w:t>
      </w:r>
      <w:r w:rsidRPr="004A0B53">
        <w:t>、</w:t>
      </w:r>
      <w:r w:rsidRPr="004A0B53">
        <w:t>Environment Law</w:t>
      </w:r>
      <w:r w:rsidRPr="004A0B53">
        <w:t>、</w:t>
      </w:r>
      <w:r w:rsidRPr="004A0B53">
        <w:t>Labor Law</w:t>
      </w:r>
      <w:r w:rsidRPr="004A0B53">
        <w:t>。</w:t>
      </w:r>
    </w:p>
    <w:p w14:paraId="2E0DA34A" w14:textId="3153DB56"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投資申請之規定、程序、應準備文件及審查流程</w:t>
      </w:r>
    </w:p>
    <w:p w14:paraId="5C3E2CD1" w14:textId="3245804A" w:rsidR="002E73EB" w:rsidRPr="004A0B53" w:rsidRDefault="002C4E6B" w:rsidP="00A30A92">
      <w:pPr>
        <w:pStyle w:val="af4"/>
        <w:ind w:left="945" w:hanging="709"/>
      </w:pPr>
      <w:r w:rsidRPr="004A0B53">
        <w:t>（一）</w:t>
      </w:r>
      <w:r w:rsidR="002E73EB" w:rsidRPr="004A0B53">
        <w:t>投資流程</w:t>
      </w:r>
    </w:p>
    <w:p w14:paraId="584A2D15" w14:textId="77777777" w:rsidR="002E73EB" w:rsidRPr="004A0B53" w:rsidRDefault="002E73EB" w:rsidP="00A30A92">
      <w:pPr>
        <w:pStyle w:val="af6"/>
        <w:ind w:left="1417" w:hanging="472"/>
      </w:pPr>
      <w:r w:rsidRPr="004A0B53">
        <w:t>１、向新墨西哥州企業委員會（</w:t>
      </w:r>
      <w:r w:rsidRPr="004A0B53">
        <w:t>New Mexico Corporation Commission</w:t>
      </w:r>
      <w:r w:rsidRPr="004A0B53">
        <w:t>）辦理登記。</w:t>
      </w:r>
    </w:p>
    <w:p w14:paraId="30B072B2" w14:textId="77777777" w:rsidR="002E73EB" w:rsidRPr="004A0B53" w:rsidRDefault="002E73EB" w:rsidP="00A30A92">
      <w:pPr>
        <w:pStyle w:val="af6"/>
        <w:ind w:left="1417" w:hanging="472"/>
      </w:pPr>
      <w:r w:rsidRPr="004A0B53">
        <w:t>２、向新墨西哥州州務卿辦公室辦理登記。</w:t>
      </w:r>
    </w:p>
    <w:p w14:paraId="7C2CD800" w14:textId="77777777" w:rsidR="002E73EB" w:rsidRPr="004A0B53" w:rsidRDefault="002E73EB" w:rsidP="00A30A92">
      <w:pPr>
        <w:pStyle w:val="af6"/>
        <w:ind w:left="1417" w:hanging="472"/>
      </w:pPr>
      <w:r w:rsidRPr="004A0B53">
        <w:t>３、向稅務廳辦理登記，並取得稅賦編號（</w:t>
      </w:r>
      <w:r w:rsidRPr="004A0B53">
        <w:t>Tax Identification Number</w:t>
      </w:r>
      <w:r w:rsidRPr="004A0B53">
        <w:t>）。</w:t>
      </w:r>
    </w:p>
    <w:p w14:paraId="5F6760D3" w14:textId="16F19022" w:rsidR="002E73EB" w:rsidRPr="004A0B53" w:rsidRDefault="002C4E6B" w:rsidP="00A30A92">
      <w:pPr>
        <w:pStyle w:val="af4"/>
        <w:ind w:left="945" w:hanging="709"/>
      </w:pPr>
      <w:r w:rsidRPr="004A0B53">
        <w:t>（二）</w:t>
      </w:r>
      <w:r w:rsidR="002E73EB" w:rsidRPr="004A0B53">
        <w:t>公司設立型態</w:t>
      </w:r>
    </w:p>
    <w:p w14:paraId="1BFA5CFD" w14:textId="77777777" w:rsidR="002E73EB" w:rsidRPr="004A0B53" w:rsidRDefault="002E73EB" w:rsidP="00A30A92">
      <w:pPr>
        <w:pStyle w:val="af6"/>
        <w:ind w:left="1417" w:hanging="472"/>
      </w:pPr>
      <w:r w:rsidRPr="004A0B53">
        <w:t>１、獨資經營（</w:t>
      </w:r>
      <w:r w:rsidRPr="004A0B53">
        <w:t>Sole Proprietorship</w:t>
      </w:r>
      <w:r w:rsidRPr="004A0B53">
        <w:t>）。</w:t>
      </w:r>
    </w:p>
    <w:p w14:paraId="6ECE23AF" w14:textId="77777777" w:rsidR="002E73EB" w:rsidRPr="004A0B53" w:rsidRDefault="002E73EB" w:rsidP="00A30A92">
      <w:pPr>
        <w:pStyle w:val="af6"/>
        <w:ind w:left="1417" w:hanging="472"/>
      </w:pPr>
      <w:r w:rsidRPr="004A0B53">
        <w:t>２、企業經營（</w:t>
      </w:r>
      <w:r w:rsidRPr="004A0B53">
        <w:t>Business Trust</w:t>
      </w:r>
      <w:r w:rsidRPr="004A0B53">
        <w:t>）。</w:t>
      </w:r>
    </w:p>
    <w:p w14:paraId="753BDF3E" w14:textId="77777777" w:rsidR="002E73EB" w:rsidRPr="004A0B53" w:rsidRDefault="002E73EB" w:rsidP="00A30A92">
      <w:pPr>
        <w:pStyle w:val="af6"/>
        <w:ind w:left="1417" w:hanging="472"/>
      </w:pPr>
      <w:r w:rsidRPr="004A0B53">
        <w:t>３、與中小企業公司合夥經營（</w:t>
      </w:r>
      <w:r w:rsidRPr="004A0B53">
        <w:t>Joint Venture</w:t>
      </w:r>
      <w:r w:rsidRPr="004A0B53">
        <w:t>）。</w:t>
      </w:r>
    </w:p>
    <w:p w14:paraId="14F0324E" w14:textId="77777777" w:rsidR="002E73EB" w:rsidRPr="004A0B53" w:rsidRDefault="002E73EB" w:rsidP="00A30A92">
      <w:pPr>
        <w:pStyle w:val="af6"/>
        <w:ind w:left="1417" w:hanging="472"/>
      </w:pPr>
      <w:r w:rsidRPr="004A0B53">
        <w:t>詳細資訊請參閱：</w:t>
      </w:r>
      <w:r w:rsidRPr="004A0B53">
        <w:t xml:space="preserve">https://gonm.biz/business-resource-center/start/ </w:t>
      </w:r>
    </w:p>
    <w:p w14:paraId="5DC699A6" w14:textId="1A96D4D5"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投資相關機關</w:t>
      </w:r>
    </w:p>
    <w:p w14:paraId="270161CD" w14:textId="77777777" w:rsidR="002E73EB" w:rsidRPr="004A0B53" w:rsidRDefault="002E73EB" w:rsidP="00A30A92">
      <w:pPr>
        <w:pStyle w:val="-1"/>
      </w:pPr>
      <w:r w:rsidRPr="004A0B53">
        <w:t>新墨西哥州經濟發展廳</w:t>
      </w:r>
    </w:p>
    <w:p w14:paraId="7B11CFE8" w14:textId="77777777" w:rsidR="002E73EB" w:rsidRPr="004A0B53" w:rsidRDefault="002E73EB" w:rsidP="00A30A92">
      <w:pPr>
        <w:pStyle w:val="-1"/>
      </w:pPr>
      <w:r w:rsidRPr="004A0B53">
        <w:t>Economic Development Department, State of New Mexico</w:t>
      </w:r>
    </w:p>
    <w:p w14:paraId="756200B2" w14:textId="77777777" w:rsidR="002E73EB" w:rsidRPr="004A0B53" w:rsidRDefault="002E73EB" w:rsidP="00A30A92">
      <w:pPr>
        <w:pStyle w:val="-1"/>
      </w:pPr>
      <w:r w:rsidRPr="004A0B53">
        <w:t>1100 S. Francis Drive, Santa Fe, NM 87503</w:t>
      </w:r>
    </w:p>
    <w:p w14:paraId="4BC1B1D0" w14:textId="77777777" w:rsidR="002E73EB" w:rsidRPr="004A0B53" w:rsidRDefault="002E73EB" w:rsidP="00A30A92">
      <w:pPr>
        <w:pStyle w:val="-1"/>
      </w:pPr>
      <w:r w:rsidRPr="004A0B53">
        <w:t>TEL</w:t>
      </w:r>
      <w:r w:rsidRPr="004A0B53">
        <w:t>﹕（</w:t>
      </w:r>
      <w:r w:rsidRPr="004A0B53">
        <w:t>505</w:t>
      </w:r>
      <w:r w:rsidRPr="004A0B53">
        <w:t>）</w:t>
      </w:r>
      <w:r w:rsidRPr="004A0B53">
        <w:t>827-0300</w:t>
      </w:r>
    </w:p>
    <w:p w14:paraId="60CF49DC" w14:textId="77777777" w:rsidR="002E73EB" w:rsidRPr="004A0B53" w:rsidRDefault="002E73EB" w:rsidP="00A30A92">
      <w:pPr>
        <w:pStyle w:val="-1"/>
      </w:pPr>
      <w:r w:rsidRPr="004A0B53">
        <w:t>FAX</w:t>
      </w:r>
      <w:r w:rsidRPr="004A0B53">
        <w:t>﹕（</w:t>
      </w:r>
      <w:r w:rsidRPr="004A0B53">
        <w:t>505</w:t>
      </w:r>
      <w:r w:rsidRPr="004A0B53">
        <w:t>）</w:t>
      </w:r>
      <w:r w:rsidRPr="004A0B53">
        <w:t>827-0328</w:t>
      </w:r>
    </w:p>
    <w:p w14:paraId="0B5159D6" w14:textId="77777777" w:rsidR="002E73EB" w:rsidRPr="004A0B53" w:rsidRDefault="002E73EB" w:rsidP="00A30A92">
      <w:pPr>
        <w:pStyle w:val="-1"/>
      </w:pPr>
      <w:r w:rsidRPr="004A0B53">
        <w:t>Email: edd.info@state.nm.us</w:t>
      </w:r>
    </w:p>
    <w:p w14:paraId="4AF02335" w14:textId="77777777" w:rsidR="002E73EB" w:rsidRPr="004A0B53" w:rsidRDefault="002E73EB" w:rsidP="00A30A92">
      <w:pPr>
        <w:pStyle w:val="-1"/>
      </w:pPr>
      <w:r w:rsidRPr="004A0B53">
        <w:t>https://gonm.biz/</w:t>
      </w:r>
    </w:p>
    <w:p w14:paraId="7983987E" w14:textId="0E4CEC0F" w:rsidR="002E73EB" w:rsidRPr="004A0B53" w:rsidRDefault="00B77A6F" w:rsidP="00B77A6F">
      <w:pPr>
        <w:pStyle w:val="a4"/>
        <w:spacing w:before="257" w:after="257"/>
        <w:ind w:left="632" w:hanging="632"/>
      </w:pPr>
      <w:r w:rsidRPr="004A0B53">
        <w:rPr>
          <w:rFonts w:cs="華康粗明體"/>
          <w:szCs w:val="32"/>
        </w:rPr>
        <w:t>四、</w:t>
      </w:r>
      <w:r w:rsidR="002E73EB" w:rsidRPr="004A0B53">
        <w:rPr>
          <w:rFonts w:cs="華康粗明體"/>
          <w:szCs w:val="32"/>
        </w:rPr>
        <w:t>投資獎勵措施</w:t>
      </w:r>
    </w:p>
    <w:p w14:paraId="487E1DB9" w14:textId="77777777" w:rsidR="002E73EB" w:rsidRPr="004A0B53" w:rsidRDefault="002E73EB" w:rsidP="00A30A92">
      <w:pPr>
        <w:pStyle w:val="-1"/>
      </w:pPr>
      <w:r w:rsidRPr="004A0B53">
        <w:t>新墨西哥州鼓勵創造及擴大高品質的工作機會，所提供的主要的</w:t>
      </w:r>
      <w:r w:rsidRPr="004A0B53">
        <w:rPr>
          <w:rFonts w:hint="eastAsia"/>
        </w:rPr>
        <w:t>獎勵措施有：</w:t>
      </w:r>
    </w:p>
    <w:p w14:paraId="2947171A" w14:textId="44B2473D" w:rsidR="002E73EB" w:rsidRPr="004A0B53" w:rsidRDefault="002C4E6B" w:rsidP="00A30A92">
      <w:pPr>
        <w:pStyle w:val="af4"/>
        <w:ind w:left="945" w:hanging="709"/>
      </w:pPr>
      <w:r w:rsidRPr="004A0B53">
        <w:t>（一）</w:t>
      </w:r>
      <w:r w:rsidR="002E73EB" w:rsidRPr="004A0B53">
        <w:t>職業訓練補助計畫（</w:t>
      </w:r>
      <w:r w:rsidR="002E73EB" w:rsidRPr="004A0B53">
        <w:t>Job Training Incentive Program</w:t>
      </w:r>
      <w:r w:rsidR="002E73EB" w:rsidRPr="004A0B53">
        <w:t>）：</w:t>
      </w:r>
      <w:r w:rsidR="002E73EB" w:rsidRPr="004A0B53">
        <w:rPr>
          <w:rFonts w:hint="eastAsia"/>
        </w:rPr>
        <w:t>為鼓勵企業對員工進行工作訓練，補助企業有關員工於受訓期間</w:t>
      </w:r>
      <w:r w:rsidR="002E73EB" w:rsidRPr="004A0B53">
        <w:t>50%</w:t>
      </w:r>
      <w:r w:rsidR="002E73EB" w:rsidRPr="004A0B53">
        <w:t>至</w:t>
      </w:r>
      <w:r w:rsidR="002E73EB" w:rsidRPr="004A0B53">
        <w:t>75%</w:t>
      </w:r>
      <w:r w:rsidR="002E73EB" w:rsidRPr="004A0B53">
        <w:t>之薪資。</w:t>
      </w:r>
    </w:p>
    <w:p w14:paraId="274E1292" w14:textId="5ED0D06C" w:rsidR="002E73EB" w:rsidRPr="004A0B53" w:rsidRDefault="002C4E6B" w:rsidP="00A30A92">
      <w:pPr>
        <w:pStyle w:val="af4"/>
        <w:ind w:left="945" w:hanging="709"/>
      </w:pPr>
      <w:r w:rsidRPr="004A0B53">
        <w:t>（二）</w:t>
      </w:r>
      <w:r w:rsidR="002E73EB" w:rsidRPr="004A0B53">
        <w:t>郊區創造工作機會稅額扣抵（</w:t>
      </w:r>
      <w:r w:rsidR="002E73EB" w:rsidRPr="004A0B53">
        <w:t>Rural Job Tax Credit</w:t>
      </w:r>
      <w:r w:rsidR="002E73EB" w:rsidRPr="004A0B53">
        <w:t>）：凡企業於郊區增加工作機會，視所在地點之發展程度，雇主得享有連續</w:t>
      </w:r>
      <w:r w:rsidR="002E73EB" w:rsidRPr="004A0B53">
        <w:t>2</w:t>
      </w:r>
      <w:r w:rsidR="002E73EB" w:rsidRPr="004A0B53">
        <w:t>年或</w:t>
      </w:r>
      <w:r w:rsidR="002E73EB" w:rsidRPr="004A0B53">
        <w:t>4</w:t>
      </w:r>
      <w:r w:rsidR="002E73EB" w:rsidRPr="004A0B53">
        <w:t>年每個職位最高</w:t>
      </w:r>
      <w:r w:rsidR="002E73EB" w:rsidRPr="004A0B53">
        <w:t>1,000</w:t>
      </w:r>
      <w:r w:rsidR="002E73EB" w:rsidRPr="004A0B53">
        <w:t>美元扣抵額。</w:t>
      </w:r>
    </w:p>
    <w:p w14:paraId="792B2182" w14:textId="77777777" w:rsidR="002E73EB" w:rsidRPr="004A0B53" w:rsidRDefault="002E73EB" w:rsidP="00A30A92">
      <w:pPr>
        <w:pStyle w:val="af4"/>
        <w:ind w:left="945" w:hanging="709"/>
      </w:pPr>
      <w:r w:rsidRPr="004A0B53">
        <w:t>（三）製造商投資稅額扣抵（</w:t>
      </w:r>
      <w:r w:rsidRPr="004A0B53">
        <w:t>Investment Tax Credit for Manufacturers</w:t>
      </w:r>
      <w:r w:rsidRPr="004A0B53">
        <w:t>）：視投資額度及聘</w:t>
      </w:r>
      <w:r w:rsidRPr="004A0B53">
        <w:rPr>
          <w:rFonts w:hint="eastAsia"/>
        </w:rPr>
        <w:t>僱員工數量，製造商得享有購買機器設備投資金額</w:t>
      </w:r>
      <w:r w:rsidRPr="004A0B53">
        <w:t>5.125%</w:t>
      </w:r>
      <w:r w:rsidRPr="004A0B53">
        <w:t>之扣抵稅額，抵減州總收入稅（</w:t>
      </w:r>
      <w:r w:rsidRPr="004A0B53">
        <w:t>Gross receipts</w:t>
      </w:r>
      <w:r w:rsidRPr="004A0B53">
        <w:t>）、補償或就源扣</w:t>
      </w:r>
      <w:r w:rsidRPr="004A0B53">
        <w:rPr>
          <w:rFonts w:hint="eastAsia"/>
        </w:rPr>
        <w:t>繳稅（</w:t>
      </w:r>
      <w:r w:rsidRPr="004A0B53">
        <w:t>Compensating or withholding tax</w:t>
      </w:r>
      <w:r w:rsidRPr="004A0B53">
        <w:t>），最高可扣抵</w:t>
      </w:r>
      <w:r w:rsidRPr="004A0B53">
        <w:t>85%</w:t>
      </w:r>
      <w:r w:rsidRPr="004A0B53">
        <w:t>應</w:t>
      </w:r>
      <w:r w:rsidRPr="004A0B53">
        <w:rPr>
          <w:rFonts w:hint="eastAsia"/>
        </w:rPr>
        <w:t>繳稅額。</w:t>
      </w:r>
    </w:p>
    <w:p w14:paraId="06B17A75" w14:textId="77777777" w:rsidR="002E73EB" w:rsidRPr="004A0B53" w:rsidRDefault="002E73EB" w:rsidP="00A30A92">
      <w:pPr>
        <w:pStyle w:val="af4"/>
        <w:ind w:left="945" w:hanging="709"/>
      </w:pPr>
      <w:r w:rsidRPr="004A0B53">
        <w:t>（四）高薪職位稅額扣抵減免優惠（</w:t>
      </w:r>
      <w:r w:rsidRPr="004A0B53">
        <w:t>High Wage Job Tax Credit</w:t>
      </w:r>
      <w:r w:rsidRPr="004A0B53">
        <w:t>）：針對提供高薪工作之符合資格企業，給予相當於員工薪資及福利總額</w:t>
      </w:r>
      <w:r w:rsidRPr="004A0B53">
        <w:t>8.5%</w:t>
      </w:r>
      <w:r w:rsidRPr="004A0B53">
        <w:t>之稅額扣抵，每名工作最多可扣抵</w:t>
      </w:r>
      <w:r w:rsidRPr="004A0B53">
        <w:t>12,750</w:t>
      </w:r>
      <w:r w:rsidRPr="004A0B53">
        <w:t>美元。</w:t>
      </w:r>
    </w:p>
    <w:p w14:paraId="61B38224" w14:textId="77777777" w:rsidR="002E73EB" w:rsidRPr="004A0B53" w:rsidRDefault="002E73EB" w:rsidP="00A30A92">
      <w:pPr>
        <w:pStyle w:val="af4"/>
        <w:ind w:left="945" w:hanging="709"/>
      </w:pPr>
      <w:r w:rsidRPr="004A0B53">
        <w:t>（五）科技工作及</w:t>
      </w:r>
      <w:r w:rsidRPr="004A0B53">
        <w:rPr>
          <w:rFonts w:hint="eastAsia"/>
        </w:rPr>
        <w:t>研發稅額扣抵（</w:t>
      </w:r>
      <w:r w:rsidRPr="004A0B53">
        <w:t>Technology Jobs and Research and Development Tax Credit</w:t>
      </w:r>
      <w:r w:rsidRPr="004A0B53">
        <w:t>）：</w:t>
      </w:r>
      <w:r w:rsidRPr="004A0B53">
        <w:rPr>
          <w:rFonts w:hint="eastAsia"/>
        </w:rPr>
        <w:t>為鼓勵企業進行研發，創造高薪工作機會，符合規定在</w:t>
      </w:r>
      <w:r w:rsidRPr="004A0B53">
        <w:t>500</w:t>
      </w:r>
      <w:r w:rsidRPr="004A0B53">
        <w:t>萬美元以下之</w:t>
      </w:r>
      <w:r w:rsidRPr="004A0B53">
        <w:rPr>
          <w:rFonts w:hint="eastAsia"/>
        </w:rPr>
        <w:t>研發費用，可獲得相當於</w:t>
      </w:r>
      <w:r w:rsidRPr="004A0B53">
        <w:t>5%</w:t>
      </w:r>
      <w:r w:rsidRPr="004A0B53">
        <w:rPr>
          <w:rFonts w:hint="eastAsia"/>
        </w:rPr>
        <w:t>研發費用之之扣抵稅額，抵減州總收入稅、補償或就源扣繳稅。</w:t>
      </w:r>
    </w:p>
    <w:p w14:paraId="3E947C4A" w14:textId="77777777" w:rsidR="002E73EB" w:rsidRPr="004A0B53" w:rsidRDefault="002E73EB" w:rsidP="00A30A92">
      <w:pPr>
        <w:pStyle w:val="af4"/>
        <w:ind w:left="945" w:hanging="709"/>
      </w:pPr>
      <w:r w:rsidRPr="004A0B53">
        <w:t>（六）天使投資人稅額扣抵（</w:t>
      </w:r>
      <w:r w:rsidRPr="004A0B53">
        <w:t>Angel Investment Credit</w:t>
      </w:r>
      <w:r w:rsidRPr="004A0B53">
        <w:t>）：符合資格投資人，對製造業或高科技業投資，可獲得</w:t>
      </w:r>
      <w:r w:rsidRPr="004A0B53">
        <w:t>25%</w:t>
      </w:r>
      <w:r w:rsidRPr="004A0B53">
        <w:t>投資額、最高</w:t>
      </w:r>
      <w:r w:rsidRPr="004A0B53">
        <w:t>62,500</w:t>
      </w:r>
      <w:r w:rsidRPr="004A0B53">
        <w:t>美元之稅額抵減。</w:t>
      </w:r>
    </w:p>
    <w:p w14:paraId="6170FB39" w14:textId="77777777" w:rsidR="002E73EB" w:rsidRPr="004A0B53" w:rsidRDefault="002E73EB" w:rsidP="00A30A92">
      <w:pPr>
        <w:pStyle w:val="af4"/>
        <w:ind w:left="945" w:hanging="709"/>
      </w:pPr>
    </w:p>
    <w:p w14:paraId="46629977" w14:textId="77777777" w:rsidR="002E73EB" w:rsidRPr="004A0B53" w:rsidRDefault="002E73EB" w:rsidP="00A30A92">
      <w:pPr>
        <w:pStyle w:val="af4"/>
        <w:ind w:left="945" w:hanging="709"/>
      </w:pPr>
      <w:r w:rsidRPr="004A0B53">
        <w:t>（七）新墨西哥州針對航太、製片、財務管理、替代能源</w:t>
      </w:r>
      <w:r w:rsidRPr="004A0B53">
        <w:rPr>
          <w:rFonts w:hint="eastAsia"/>
        </w:rPr>
        <w:t>產品、先進及再生能源等特定行業提供稅額減免之優惠。</w:t>
      </w:r>
    </w:p>
    <w:p w14:paraId="4FA64950" w14:textId="2131357E" w:rsidR="002E73EB" w:rsidRPr="004A0B53" w:rsidRDefault="002E73EB" w:rsidP="002E73EB">
      <w:pPr>
        <w:ind w:firstLine="472"/>
        <w:rPr>
          <w:lang w:eastAsia="zh-TW"/>
        </w:rPr>
      </w:pPr>
    </w:p>
    <w:p w14:paraId="39576F29" w14:textId="17AE5A93"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6A503D5A" w14:textId="0E0A61AD"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234E8E26" w14:textId="3C2E81AA" w:rsidR="002E73EB" w:rsidRPr="004A0B53" w:rsidRDefault="002C4E6B" w:rsidP="00A30A92">
      <w:pPr>
        <w:pStyle w:val="af4"/>
        <w:ind w:left="945" w:hanging="709"/>
      </w:pPr>
      <w:r w:rsidRPr="004A0B53">
        <w:t>（一）</w:t>
      </w:r>
      <w:r w:rsidR="002E73EB" w:rsidRPr="004A0B53">
        <w:t>公司所得稅：淨收入所得</w:t>
      </w:r>
      <w:r w:rsidR="002E73EB" w:rsidRPr="004A0B53">
        <w:t>50</w:t>
      </w:r>
      <w:r w:rsidR="002E73EB" w:rsidRPr="004A0B53">
        <w:t>萬美元以下之公司稅</w:t>
      </w:r>
      <w:r w:rsidR="002E73EB" w:rsidRPr="004A0B53">
        <w:rPr>
          <w:rFonts w:hint="eastAsia"/>
        </w:rPr>
        <w:t>為</w:t>
      </w:r>
      <w:r w:rsidR="002E73EB" w:rsidRPr="004A0B53">
        <w:t>4.8%</w:t>
      </w:r>
      <w:r w:rsidR="002E73EB" w:rsidRPr="004A0B53">
        <w:t>；</w:t>
      </w:r>
      <w:r w:rsidR="002E73EB" w:rsidRPr="004A0B53">
        <w:t>50</w:t>
      </w:r>
      <w:r w:rsidR="002E73EB" w:rsidRPr="004A0B53">
        <w:t>萬美元以上</w:t>
      </w:r>
      <w:r w:rsidR="002E73EB" w:rsidRPr="004A0B53">
        <w:rPr>
          <w:rFonts w:hint="eastAsia"/>
        </w:rPr>
        <w:t>為</w:t>
      </w:r>
      <w:r w:rsidR="002E73EB" w:rsidRPr="004A0B53">
        <w:t>24,000</w:t>
      </w:r>
      <w:r w:rsidR="002E73EB" w:rsidRPr="004A0B53">
        <w:t>加上超過</w:t>
      </w:r>
      <w:r w:rsidR="002E73EB" w:rsidRPr="004A0B53">
        <w:t>50</w:t>
      </w:r>
      <w:r w:rsidR="002E73EB" w:rsidRPr="004A0B53">
        <w:t>萬部分的</w:t>
      </w:r>
      <w:r w:rsidR="002E73EB" w:rsidRPr="004A0B53">
        <w:t>5.9%</w:t>
      </w:r>
      <w:r w:rsidR="002E73EB" w:rsidRPr="004A0B53">
        <w:t>。</w:t>
      </w:r>
    </w:p>
    <w:p w14:paraId="17B0033A" w14:textId="0EE865EA" w:rsidR="002E73EB" w:rsidRPr="004A0B53" w:rsidRDefault="002C4E6B" w:rsidP="00A30A92">
      <w:pPr>
        <w:pStyle w:val="af4"/>
        <w:ind w:left="945" w:hanging="709"/>
      </w:pPr>
      <w:r w:rsidRPr="004A0B53">
        <w:t>（二）</w:t>
      </w:r>
      <w:r w:rsidR="002E73EB" w:rsidRPr="004A0B53">
        <w:t>個人所得稅：依據所得不同，稅率介於</w:t>
      </w:r>
      <w:r w:rsidR="002E73EB" w:rsidRPr="004A0B53">
        <w:t>1.7%</w:t>
      </w:r>
      <w:r w:rsidR="002E73EB" w:rsidRPr="004A0B53">
        <w:t>至</w:t>
      </w:r>
      <w:r w:rsidR="002E73EB" w:rsidRPr="004A0B53">
        <w:t>5.9%</w:t>
      </w:r>
      <w:r w:rsidR="002E73EB" w:rsidRPr="004A0B53">
        <w:t>之間。</w:t>
      </w:r>
    </w:p>
    <w:p w14:paraId="56787D1E" w14:textId="77777777" w:rsidR="002E73EB" w:rsidRPr="004A0B53" w:rsidRDefault="002E73EB" w:rsidP="00A30A92">
      <w:pPr>
        <w:pStyle w:val="af4"/>
        <w:ind w:left="945" w:hanging="709"/>
      </w:pPr>
      <w:r w:rsidRPr="004A0B53">
        <w:t>（三）銷售稅：新墨西哥州無銷售稅（</w:t>
      </w:r>
      <w:r w:rsidRPr="004A0B53">
        <w:t>Sales Tax</w:t>
      </w:r>
      <w:r w:rsidRPr="004A0B53">
        <w:t>），惟該州課徵總收入稅（</w:t>
      </w:r>
      <w:r w:rsidRPr="004A0B53">
        <w:t>Gross Receipts Tax</w:t>
      </w:r>
      <w:r w:rsidRPr="004A0B53">
        <w:t>），類似銷售稅性質，</w:t>
      </w:r>
      <w:r w:rsidRPr="004A0B53">
        <w:t>Gross Receipts Tax</w:t>
      </w:r>
      <w:r w:rsidRPr="004A0B53">
        <w:t>稅率</w:t>
      </w:r>
      <w:r w:rsidRPr="004A0B53">
        <w:rPr>
          <w:rFonts w:hint="eastAsia"/>
        </w:rPr>
        <w:t>為</w:t>
      </w:r>
      <w:r w:rsidRPr="004A0B53">
        <w:t>5%</w:t>
      </w:r>
      <w:r w:rsidRPr="004A0B53">
        <w:t>，加計地方稅率後，平均</w:t>
      </w:r>
      <w:r w:rsidRPr="004A0B53">
        <w:rPr>
          <w:rFonts w:hint="eastAsia"/>
        </w:rPr>
        <w:t>為</w:t>
      </w:r>
      <w:r w:rsidRPr="004A0B53">
        <w:t>7.72%</w:t>
      </w:r>
      <w:r w:rsidRPr="004A0B53">
        <w:t>。</w:t>
      </w:r>
    </w:p>
    <w:p w14:paraId="6764D8D0" w14:textId="77777777" w:rsidR="002E73EB" w:rsidRPr="004A0B53" w:rsidRDefault="002E73EB" w:rsidP="00A30A92">
      <w:pPr>
        <w:pStyle w:val="af4"/>
        <w:ind w:left="945" w:hanging="709"/>
      </w:pPr>
      <w:r w:rsidRPr="004A0B53">
        <w:t>（四）財</w:t>
      </w:r>
      <w:r w:rsidRPr="004A0B53">
        <w:rPr>
          <w:rFonts w:hint="eastAsia"/>
        </w:rPr>
        <w:t>產稅：為平均房價</w:t>
      </w:r>
      <w:r w:rsidRPr="004A0B53">
        <w:t>0.67%</w:t>
      </w:r>
      <w:r w:rsidRPr="004A0B53">
        <w:t>。</w:t>
      </w:r>
    </w:p>
    <w:p w14:paraId="5A689C29" w14:textId="4BB60D8E"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7A3BB346" w14:textId="77DDDABE" w:rsidR="002E73EB" w:rsidRPr="004A0B53" w:rsidRDefault="002E73EB" w:rsidP="00A30A92">
      <w:pPr>
        <w:pStyle w:val="-1"/>
      </w:pPr>
      <w:r w:rsidRPr="004A0B53">
        <w:t>美國</w:t>
      </w:r>
      <w:r w:rsidRPr="004A0B53">
        <w:rPr>
          <w:rFonts w:hint="eastAsia"/>
        </w:rPr>
        <w:t>為自由競爭資本主義市場經濟，金融制度完善，各州之間資金可自由移動。州政府無法建立外匯管制制度，或影響利率水準。外商貸款主要視其信用狀況與公司營運情形而定，並無特殊歧視待遇。</w:t>
      </w:r>
    </w:p>
    <w:p w14:paraId="5F597139" w14:textId="1825BE3A"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05598E06" w14:textId="77777777" w:rsidR="002E73EB" w:rsidRPr="004A0B53" w:rsidRDefault="002E73EB" w:rsidP="00A30A92">
      <w:pPr>
        <w:pStyle w:val="-1"/>
      </w:pPr>
      <w:r w:rsidRPr="004A0B53">
        <w:t>新墨西哥州居</w:t>
      </w:r>
      <w:r w:rsidRPr="004A0B53">
        <w:t>USMCA</w:t>
      </w:r>
      <w:r w:rsidRPr="004A0B53">
        <w:t>中央走廊，加州長灘港及德州休士頓兩大貨運港中間，優越且便捷的交通基礎建設，提供物流業快速發展之機會，該州、德州與墨西哥</w:t>
      </w:r>
      <w:r w:rsidRPr="004A0B53">
        <w:t>Chihuahua</w:t>
      </w:r>
      <w:r w:rsidRPr="004A0B53">
        <w:t>州於美墨邊境</w:t>
      </w:r>
      <w:r w:rsidRPr="004A0B53">
        <w:t>Santa Teresa</w:t>
      </w:r>
      <w:r w:rsidRPr="004A0B53">
        <w:t>、</w:t>
      </w:r>
      <w:r w:rsidRPr="004A0B53">
        <w:t>El Paso</w:t>
      </w:r>
      <w:r w:rsidRPr="004A0B53">
        <w:t>（美）</w:t>
      </w:r>
      <w:r w:rsidRPr="004A0B53">
        <w:t>-Juarez</w:t>
      </w:r>
      <w:r w:rsidRPr="004A0B53">
        <w:t>（墨）設置全美首創的</w:t>
      </w:r>
      <w:r w:rsidRPr="004A0B53">
        <w:t>Bi-Natioanl Borderplex</w:t>
      </w:r>
      <w:r w:rsidRPr="004A0B53">
        <w:t>，面積</w:t>
      </w:r>
      <w:r w:rsidRPr="004A0B53">
        <w:t>7</w:t>
      </w:r>
      <w:r w:rsidRPr="004A0B53">
        <w:t>萬英畝，人口</w:t>
      </w:r>
      <w:r w:rsidRPr="004A0B53">
        <w:t>240</w:t>
      </w:r>
      <w:r w:rsidRPr="004A0B53">
        <w:t>萬，提供企業將公司設置於美國且同時享有墨西哥資源之獨特機會。州長</w:t>
      </w:r>
      <w:r w:rsidRPr="004A0B53">
        <w:t>Michelle Lujan Grisham</w:t>
      </w:r>
      <w:r w:rsidRPr="004A0B53">
        <w:t>於</w:t>
      </w:r>
      <w:r w:rsidRPr="004A0B53">
        <w:t>2022</w:t>
      </w:r>
      <w:r w:rsidRPr="004A0B53">
        <w:t>年宣布投資</w:t>
      </w:r>
      <w:r w:rsidRPr="004A0B53">
        <w:t>6,400</w:t>
      </w:r>
      <w:r w:rsidRPr="004A0B53">
        <w:t>萬美元於邊境工業區（</w:t>
      </w:r>
      <w:r w:rsidRPr="004A0B53">
        <w:t>Borderplex</w:t>
      </w:r>
      <w:r w:rsidRPr="004A0B53">
        <w:t>）之基礎建設，項目包括邊境高速公路連結、擴充</w:t>
      </w:r>
      <w:r w:rsidRPr="004A0B53">
        <w:t>Dona Ana</w:t>
      </w:r>
      <w:r w:rsidRPr="004A0B53">
        <w:t>國際機場及儲水槽，以</w:t>
      </w:r>
      <w:r w:rsidRPr="004A0B53">
        <w:rPr>
          <w:rFonts w:hint="eastAsia"/>
        </w:rPr>
        <w:t>強化投資競爭優勢。</w:t>
      </w:r>
    </w:p>
    <w:p w14:paraId="57AA2863" w14:textId="77777777" w:rsidR="002E73EB" w:rsidRPr="004A0B53" w:rsidRDefault="002E73EB" w:rsidP="002E73EB">
      <w:pPr>
        <w:ind w:firstLine="472"/>
        <w:rPr>
          <w:rFonts w:eastAsia="Times New Roman"/>
          <w:lang w:eastAsia="zh-TW"/>
        </w:rPr>
      </w:pPr>
    </w:p>
    <w:p w14:paraId="35DC3E40" w14:textId="77777777" w:rsidR="002E73EB" w:rsidRPr="004A0B53" w:rsidRDefault="002E73EB" w:rsidP="002E73EB">
      <w:pPr>
        <w:ind w:firstLine="472"/>
        <w:rPr>
          <w:rFonts w:eastAsia="Times New Roman"/>
          <w:lang w:eastAsia="zh-TW"/>
        </w:rPr>
      </w:pPr>
      <w:r w:rsidRPr="004A0B53">
        <w:rPr>
          <w:lang w:eastAsia="zh-TW"/>
        </w:rPr>
        <w:br w:type="page"/>
      </w:r>
    </w:p>
    <w:p w14:paraId="5D4CE062" w14:textId="362E116F"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69490636" w14:textId="42318FFF"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31803410" w14:textId="77777777" w:rsidR="002E73EB" w:rsidRPr="004A0B53" w:rsidRDefault="002E73EB" w:rsidP="00A30A92">
      <w:pPr>
        <w:pStyle w:val="-1"/>
      </w:pPr>
      <w:r w:rsidRPr="004A0B53">
        <w:t>依據美國勞工統計局（</w:t>
      </w:r>
      <w:r w:rsidRPr="004A0B53">
        <w:t>Bureau of Labor Statistics</w:t>
      </w:r>
      <w:r w:rsidRPr="004A0B53">
        <w:t>）最新統計，</w:t>
      </w:r>
      <w:r w:rsidRPr="004A0B53">
        <w:t>2023</w:t>
      </w:r>
      <w:r w:rsidRPr="004A0B53">
        <w:t>年</w:t>
      </w:r>
      <w:r w:rsidRPr="004A0B53">
        <w:t>2</w:t>
      </w:r>
      <w:r w:rsidRPr="004A0B53">
        <w:t>月新墨西哥州勞動人數</w:t>
      </w:r>
      <w:r w:rsidRPr="004A0B53">
        <w:rPr>
          <w:rFonts w:hint="eastAsia"/>
        </w:rPr>
        <w:t>為</w:t>
      </w:r>
      <w:r w:rsidRPr="004A0B53">
        <w:t>95.77</w:t>
      </w:r>
      <w:r w:rsidRPr="004A0B53">
        <w:t>萬人，就業人口約</w:t>
      </w:r>
      <w:r w:rsidRPr="004A0B53">
        <w:t>92</w:t>
      </w:r>
      <w:r w:rsidRPr="004A0B53">
        <w:t>萬，其中非農就業人口數約</w:t>
      </w:r>
      <w:r w:rsidRPr="004A0B53">
        <w:t>86.28</w:t>
      </w:r>
      <w:r w:rsidRPr="004A0B53">
        <w:t>萬，包括製造及營建業就業人口約</w:t>
      </w:r>
      <w:r w:rsidRPr="004A0B53">
        <w:t>8.03</w:t>
      </w:r>
      <w:r w:rsidRPr="004A0B53">
        <w:t>萬人，貿易運輸及公共事業約</w:t>
      </w:r>
      <w:r w:rsidRPr="004A0B53">
        <w:t>17.64</w:t>
      </w:r>
      <w:r w:rsidRPr="004A0B53">
        <w:t>萬人，專業及商業服務業約</w:t>
      </w:r>
      <w:r w:rsidRPr="004A0B53">
        <w:t>11.95</w:t>
      </w:r>
      <w:r w:rsidRPr="004A0B53">
        <w:t>萬人，</w:t>
      </w:r>
      <w:r w:rsidRPr="004A0B53">
        <w:rPr>
          <w:rFonts w:hint="eastAsia"/>
        </w:rPr>
        <w:t>教育與健康服務業約</w:t>
      </w:r>
      <w:r w:rsidRPr="004A0B53">
        <w:t>14.42</w:t>
      </w:r>
      <w:r w:rsidRPr="004A0B53">
        <w:t>萬人及公部門約</w:t>
      </w:r>
      <w:r w:rsidRPr="004A0B53">
        <w:t>18.29</w:t>
      </w:r>
      <w:r w:rsidRPr="004A0B53">
        <w:t>萬人。</w:t>
      </w:r>
      <w:r w:rsidRPr="004A0B53">
        <w:t>2023</w:t>
      </w:r>
      <w:r w:rsidRPr="004A0B53">
        <w:t>年</w:t>
      </w:r>
      <w:r w:rsidRPr="004A0B53">
        <w:t>2</w:t>
      </w:r>
      <w:r w:rsidRPr="004A0B53">
        <w:t>月之失業人口約</w:t>
      </w:r>
      <w:r w:rsidRPr="004A0B53">
        <w:rPr>
          <w:rFonts w:hint="eastAsia"/>
        </w:rPr>
        <w:t>為</w:t>
      </w:r>
      <w:r w:rsidRPr="004A0B53">
        <w:t>37,405</w:t>
      </w:r>
      <w:r w:rsidRPr="004A0B53">
        <w:t>人，失業率</w:t>
      </w:r>
      <w:r w:rsidRPr="004A0B53">
        <w:rPr>
          <w:rFonts w:hint="eastAsia"/>
        </w:rPr>
        <w:t>為</w:t>
      </w:r>
      <w:r w:rsidRPr="004A0B53">
        <w:t>3.9%</w:t>
      </w:r>
      <w:r w:rsidRPr="004A0B53">
        <w:t>。</w:t>
      </w:r>
    </w:p>
    <w:p w14:paraId="1E5A199D" w14:textId="12C766B9"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019560AC" w14:textId="77777777" w:rsidR="002E73EB" w:rsidRPr="004A0B53" w:rsidRDefault="002E73EB" w:rsidP="00A30A92">
      <w:pPr>
        <w:pStyle w:val="-1"/>
      </w:pPr>
      <w:r w:rsidRPr="004A0B53">
        <w:t>2023</w:t>
      </w:r>
      <w:r w:rsidRPr="004A0B53">
        <w:t>年</w:t>
      </w:r>
      <w:r w:rsidRPr="004A0B53">
        <w:t>1</w:t>
      </w:r>
      <w:r w:rsidRPr="004A0B53">
        <w:t>月起新墨西哥州最低工資</w:t>
      </w:r>
      <w:r w:rsidRPr="004A0B53">
        <w:rPr>
          <w:rFonts w:hint="eastAsia"/>
        </w:rPr>
        <w:t>為每小時</w:t>
      </w:r>
      <w:r w:rsidRPr="004A0B53">
        <w:t>12</w:t>
      </w:r>
      <w:r w:rsidRPr="004A0B53">
        <w:t>元。該州之工資及工時規定</w:t>
      </w:r>
      <w:r w:rsidRPr="004A0B53">
        <w:rPr>
          <w:rFonts w:hint="eastAsia"/>
        </w:rPr>
        <w:t>為加班工資為經常工資之</w:t>
      </w:r>
      <w:r w:rsidRPr="004A0B53">
        <w:t>1.5</w:t>
      </w:r>
      <w:r w:rsidRPr="004A0B53">
        <w:t>倍，基本工時</w:t>
      </w:r>
      <w:r w:rsidRPr="004A0B53">
        <w:rPr>
          <w:rFonts w:hint="eastAsia"/>
        </w:rPr>
        <w:t>為一週</w:t>
      </w:r>
      <w:r w:rsidRPr="004A0B53">
        <w:t>40</w:t>
      </w:r>
      <w:r w:rsidRPr="004A0B53">
        <w:t>小時。</w:t>
      </w:r>
    </w:p>
    <w:p w14:paraId="5AAA68A5" w14:textId="1BED080B" w:rsidR="002E73EB" w:rsidRPr="004A0B53" w:rsidRDefault="002E73EB" w:rsidP="00A30A92">
      <w:pPr>
        <w:pStyle w:val="-1"/>
      </w:pPr>
      <w:r w:rsidRPr="004A0B53">
        <w:t>相關資料可參閱新墨西哥州人力資源廳（</w:t>
      </w:r>
      <w:r w:rsidRPr="004A0B53">
        <w:t>Department of Workforce</w:t>
      </w:r>
      <w:r w:rsidRPr="004A0B53">
        <w:t>）網頁，網址</w:t>
      </w:r>
      <w:r w:rsidRPr="004A0B53">
        <w:rPr>
          <w:rFonts w:hint="eastAsia"/>
        </w:rPr>
        <w:t>為</w:t>
      </w:r>
      <w:r w:rsidRPr="004A0B53">
        <w:t>https://www.dws.state.nm.us/</w:t>
      </w:r>
      <w:r w:rsidRPr="004A0B53">
        <w:t>。</w:t>
      </w:r>
    </w:p>
    <w:p w14:paraId="567D6AB1" w14:textId="0FE10DD5"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2472EB0F" w14:textId="77777777" w:rsidR="002E73EB" w:rsidRPr="004A0B53" w:rsidRDefault="002E73EB" w:rsidP="00A30A92">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，臺灣護照持有人符合資格及條件者，即可赴美從事觀光或商務達</w:t>
      </w:r>
      <w:r w:rsidRPr="004A0B53">
        <w:t>90</w:t>
      </w:r>
      <w:r w:rsidRPr="004A0B53">
        <w:t>天，無需簽證。旅客欲以</w:t>
      </w:r>
      <w:r w:rsidRPr="004A0B53">
        <w:t>VWP</w:t>
      </w:r>
      <w:r w:rsidRPr="004A0B53">
        <w:t>入境美國，須先透過旅行授權電子系統（</w:t>
      </w:r>
      <w:r w:rsidRPr="004A0B53">
        <w:t>ESTA</w:t>
      </w:r>
      <w:hyperlink r:id="rId24" w:anchor="_blank" w:history="1">
        <w:r w:rsidRPr="004A0B53">
          <w:rPr>
            <w:rFonts w:hint="eastAsia"/>
          </w:rPr>
          <w:t>）</w:t>
        </w:r>
      </w:hyperlink>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w:t>
      </w:r>
    </w:p>
    <w:p w14:paraId="67B0615C" w14:textId="77777777" w:rsidR="002E73EB" w:rsidRPr="004A0B53" w:rsidRDefault="002E73EB" w:rsidP="00A30A92">
      <w:pPr>
        <w:pStyle w:val="-1"/>
      </w:pPr>
      <w:r w:rsidRPr="004A0B53">
        <w:t>移民簽證是發給想要永久居留美國的人（即「綠卡」持有人）。根據美國法律，移民簽證通常是保留給美國公民或擁有美國永久居留權者的近親，或應聘至美國從事目前在美國相關技術人才不足的工作。非移民簽證是發給打算入境美國做短暫停留並在停留期滿後離開美國的人。美國法律對非移民簽證訂有不同的分類，包括觀光、商務、短期應聘、留學、過境、投資、受訓、或其他目的。</w:t>
      </w:r>
    </w:p>
    <w:p w14:paraId="7493E820" w14:textId="77777777" w:rsidR="002E73EB" w:rsidRPr="004A0B53" w:rsidRDefault="002E73EB" w:rsidP="00A30A92">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693D0E6E" w14:textId="6F5A5E8B" w:rsidR="002E73EB" w:rsidRPr="004A0B53" w:rsidRDefault="002E73EB" w:rsidP="00A30A92">
      <w:pPr>
        <w:pStyle w:val="-1"/>
      </w:pPr>
    </w:p>
    <w:p w14:paraId="665F8712" w14:textId="6A6586C4"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79CDBA11" w14:textId="77777777" w:rsidR="002E73EB" w:rsidRPr="004A0B53" w:rsidRDefault="002E73EB" w:rsidP="00A30A92">
      <w:pPr>
        <w:pStyle w:val="-1"/>
      </w:pPr>
      <w:r w:rsidRPr="004A0B53">
        <w:t>新墨西哥州緊臨墨西哥，交通運輸便利，又因美、墨均</w:t>
      </w:r>
      <w:r w:rsidRPr="004A0B53">
        <w:rPr>
          <w:rFonts w:hint="eastAsia"/>
        </w:rPr>
        <w:t>為</w:t>
      </w:r>
      <w:r w:rsidRPr="004A0B53">
        <w:t>USMCA</w:t>
      </w:r>
      <w:r w:rsidRPr="004A0B53">
        <w:t>成員國，故新墨西哥州占盡地利之便，</w:t>
      </w:r>
      <w:r w:rsidRPr="004A0B53">
        <w:rPr>
          <w:rFonts w:hint="eastAsia"/>
        </w:rPr>
        <w:t>為墨西哥、中南美洲各國產品進入美國、加拿大市場之主要通道。該州、德州與墨西哥</w:t>
      </w:r>
      <w:r w:rsidRPr="004A0B53">
        <w:t>Chihuahua</w:t>
      </w:r>
      <w:r w:rsidRPr="004A0B53">
        <w:t>州於美墨邊境</w:t>
      </w:r>
      <w:r w:rsidRPr="004A0B53">
        <w:t>Santa Teresa</w:t>
      </w:r>
      <w:r w:rsidRPr="004A0B53">
        <w:t>、</w:t>
      </w:r>
      <w:r w:rsidRPr="004A0B53">
        <w:t>El Paso</w:t>
      </w:r>
      <w:r w:rsidRPr="004A0B53">
        <w:t>（美）</w:t>
      </w:r>
      <w:r w:rsidRPr="004A0B53">
        <w:t>-Juarez</w:t>
      </w:r>
      <w:r w:rsidRPr="004A0B53">
        <w:t>（墨）設置全美首創的</w:t>
      </w:r>
      <w:r w:rsidRPr="004A0B53">
        <w:t>Bi-Natioanl Borderplex</w:t>
      </w:r>
      <w:r w:rsidRPr="004A0B53">
        <w:t>，面積</w:t>
      </w:r>
      <w:r w:rsidRPr="004A0B53">
        <w:t>7</w:t>
      </w:r>
      <w:r w:rsidRPr="004A0B53">
        <w:t>萬英畝，人口</w:t>
      </w:r>
      <w:r w:rsidRPr="004A0B53">
        <w:t>240</w:t>
      </w:r>
      <w:r w:rsidRPr="004A0B53">
        <w:t>萬，提供企業將公司設置於美國且同時享有墨西哥資源之獨特機會。</w:t>
      </w:r>
    </w:p>
    <w:p w14:paraId="64681A08" w14:textId="78E9DE73" w:rsidR="002E73EB" w:rsidRPr="004A0B53" w:rsidRDefault="002E73EB" w:rsidP="00A30A92">
      <w:pPr>
        <w:pStyle w:val="-1"/>
      </w:pPr>
      <w:r w:rsidRPr="004A0B53">
        <w:t>此外，該州創新</w:t>
      </w:r>
      <w:r w:rsidRPr="004A0B53">
        <w:rPr>
          <w:rFonts w:hint="eastAsia"/>
        </w:rPr>
        <w:t>研發環境資源豐富，擁有三個國家實驗室（</w:t>
      </w:r>
      <w:r w:rsidRPr="004A0B53">
        <w:t>Los Alamos</w:t>
      </w:r>
      <w:r w:rsidRPr="004A0B53">
        <w:t>、</w:t>
      </w:r>
      <w:r w:rsidRPr="004A0B53">
        <w:t>Sandia</w:t>
      </w:r>
      <w:r w:rsidRPr="004A0B53">
        <w:t>及</w:t>
      </w:r>
      <w:r w:rsidRPr="004A0B53">
        <w:t>Air Force Research</w:t>
      </w:r>
      <w:r w:rsidRPr="004A0B53">
        <w:t>）、三所大學及其附設</w:t>
      </w:r>
      <w:r w:rsidRPr="004A0B53">
        <w:rPr>
          <w:rFonts w:hint="eastAsia"/>
        </w:rPr>
        <w:t>研究中心和為數眾多之聯邦、州及私人研究發展機構，該州政府每年在研究發展費用投資居全美之冠。為善用該等機構之研發能力，該州政府向以發展高科技工業，並提升人力素質為其主要經濟發展目標。我科技業者可考慮與該州業者合作推動高科技研發之推廣與應用計畫。</w:t>
      </w:r>
    </w:p>
    <w:p w14:paraId="08BB887D" w14:textId="639C2378" w:rsidR="002E73EB" w:rsidRPr="004A0B53" w:rsidRDefault="002C4E6B" w:rsidP="002C4E6B">
      <w:pPr>
        <w:pStyle w:val="ad"/>
        <w:spacing w:before="514" w:after="771"/>
      </w:pPr>
      <w:r w:rsidRPr="004A0B53">
        <w:rPr>
          <w:szCs w:val="40"/>
          <w:lang w:eastAsia="zh-TW"/>
        </w:rPr>
        <w:t>附  錄</w:t>
      </w:r>
    </w:p>
    <w:p w14:paraId="1D6FE640" w14:textId="532BDE1C"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68E0D99F" w14:textId="7DD1875D" w:rsidR="002E73EB" w:rsidRPr="004A0B53" w:rsidRDefault="002C4E6B" w:rsidP="00A30A92">
      <w:pPr>
        <w:pStyle w:val="af4"/>
        <w:ind w:left="945" w:hanging="709"/>
      </w:pPr>
      <w:r w:rsidRPr="004A0B53">
        <w:t>（一）</w:t>
      </w:r>
      <w:r w:rsidR="002E73EB" w:rsidRPr="004A0B53">
        <w:t>駐洛杉磯臺北經濟文化辦事處</w:t>
      </w:r>
    </w:p>
    <w:p w14:paraId="1509A7B1" w14:textId="77777777" w:rsidR="002E73EB" w:rsidRPr="004A0B53" w:rsidRDefault="002E73EB" w:rsidP="00A30A92">
      <w:pPr>
        <w:pStyle w:val="af4"/>
        <w:ind w:left="945" w:hanging="709"/>
      </w:pPr>
      <w:r w:rsidRPr="004A0B53">
        <w:tab/>
        <w:t>Taipei Economic &amp; Cultural Office in Los Angeles</w:t>
      </w:r>
    </w:p>
    <w:p w14:paraId="2E72FF9A" w14:textId="77777777" w:rsidR="002E73EB" w:rsidRPr="004A0B53" w:rsidRDefault="002E73EB" w:rsidP="00A30A92">
      <w:pPr>
        <w:pStyle w:val="af4"/>
        <w:ind w:left="945" w:hanging="709"/>
      </w:pPr>
      <w:r w:rsidRPr="004A0B53">
        <w:tab/>
        <w:t>3731 Wilshire Blvd, Suite 700</w:t>
      </w:r>
    </w:p>
    <w:p w14:paraId="0CC489AB" w14:textId="77777777" w:rsidR="002E73EB" w:rsidRPr="004A0B53" w:rsidRDefault="002E73EB" w:rsidP="00A30A92">
      <w:pPr>
        <w:pStyle w:val="af4"/>
        <w:ind w:left="945" w:hanging="709"/>
      </w:pPr>
      <w:r w:rsidRPr="004A0B53">
        <w:tab/>
        <w:t>Los Angeles, CA 90010</w:t>
      </w:r>
    </w:p>
    <w:p w14:paraId="6AE22CFA" w14:textId="77777777" w:rsidR="002E73EB" w:rsidRPr="004A0B53" w:rsidRDefault="002E73EB" w:rsidP="00A30A92">
      <w:pPr>
        <w:pStyle w:val="af4"/>
        <w:ind w:left="945" w:hanging="709"/>
      </w:pPr>
      <w:r w:rsidRPr="004A0B53">
        <w:tab/>
        <w:t>Tel</w:t>
      </w:r>
      <w:r w:rsidRPr="004A0B53">
        <w:t>：</w:t>
      </w:r>
      <w:r w:rsidRPr="004A0B53">
        <w:t>1-213-389-1215</w:t>
      </w:r>
    </w:p>
    <w:p w14:paraId="01E45415" w14:textId="77777777" w:rsidR="002E73EB" w:rsidRPr="004A0B53" w:rsidRDefault="002E73EB" w:rsidP="00A30A92">
      <w:pPr>
        <w:pStyle w:val="af4"/>
        <w:ind w:left="945" w:hanging="709"/>
      </w:pPr>
      <w:r w:rsidRPr="004A0B53">
        <w:tab/>
        <w:t>Fax</w:t>
      </w:r>
      <w:r w:rsidRPr="004A0B53">
        <w:t>：</w:t>
      </w:r>
      <w:r w:rsidRPr="004A0B53">
        <w:t>1-213-389-1676</w:t>
      </w:r>
    </w:p>
    <w:p w14:paraId="2F7A5444" w14:textId="77777777" w:rsidR="002E73EB" w:rsidRPr="004A0B53" w:rsidRDefault="002E73EB" w:rsidP="00A30A92">
      <w:pPr>
        <w:pStyle w:val="af4"/>
        <w:ind w:left="945" w:hanging="709"/>
      </w:pPr>
      <w:r w:rsidRPr="004A0B53">
        <w:tab/>
        <w:t>Web</w:t>
      </w:r>
      <w:r w:rsidRPr="004A0B53">
        <w:t>：</w:t>
      </w:r>
      <w:r w:rsidRPr="004A0B53">
        <w:t xml:space="preserve">https://www.taiwanembassy.org/uslax/ </w:t>
      </w:r>
    </w:p>
    <w:p w14:paraId="02FF75BF" w14:textId="360CB709" w:rsidR="002E73EB" w:rsidRPr="004A0B53" w:rsidRDefault="002C4E6B" w:rsidP="00A30A92">
      <w:pPr>
        <w:pStyle w:val="af4"/>
        <w:ind w:left="945" w:hanging="709"/>
      </w:pPr>
      <w:r w:rsidRPr="004A0B53">
        <w:t>（二）</w:t>
      </w:r>
      <w:r w:rsidR="002E73EB" w:rsidRPr="004A0B53">
        <w:t>駐洛杉磯臺北經濟文化辦事處經濟組</w:t>
      </w:r>
    </w:p>
    <w:p w14:paraId="1D54DDFB" w14:textId="77777777" w:rsidR="002E73EB" w:rsidRPr="004A0B53" w:rsidRDefault="002E73EB" w:rsidP="00A30A92">
      <w:pPr>
        <w:pStyle w:val="af4"/>
        <w:ind w:left="945" w:hanging="709"/>
      </w:pPr>
      <w:r w:rsidRPr="004A0B53">
        <w:tab/>
        <w:t>Economic Division</w:t>
      </w:r>
    </w:p>
    <w:p w14:paraId="5BD4A580" w14:textId="77777777" w:rsidR="002E73EB" w:rsidRPr="004A0B53" w:rsidRDefault="002E73EB" w:rsidP="00A30A92">
      <w:pPr>
        <w:pStyle w:val="af4"/>
        <w:ind w:left="945" w:hanging="709"/>
      </w:pPr>
      <w:r w:rsidRPr="004A0B53">
        <w:tab/>
        <w:t>Taipei Economic &amp; Cultural Office in Los Angeles</w:t>
      </w:r>
    </w:p>
    <w:p w14:paraId="07DDFCA4" w14:textId="77777777" w:rsidR="002E73EB" w:rsidRPr="004A0B53" w:rsidRDefault="002E73EB" w:rsidP="00A30A92">
      <w:pPr>
        <w:pStyle w:val="af4"/>
        <w:ind w:left="945" w:hanging="709"/>
      </w:pPr>
      <w:r w:rsidRPr="004A0B53">
        <w:tab/>
        <w:t>3660 Wilshire Blvd, Suite 918</w:t>
      </w:r>
    </w:p>
    <w:p w14:paraId="6A31CA96" w14:textId="77777777" w:rsidR="002E73EB" w:rsidRPr="004A0B53" w:rsidRDefault="002E73EB" w:rsidP="00A30A92">
      <w:pPr>
        <w:pStyle w:val="af4"/>
        <w:ind w:left="945" w:hanging="709"/>
      </w:pPr>
      <w:r w:rsidRPr="004A0B53">
        <w:tab/>
        <w:t>Los Angeles, CA 90010</w:t>
      </w:r>
    </w:p>
    <w:p w14:paraId="1335C060" w14:textId="77777777" w:rsidR="002E73EB" w:rsidRPr="004A0B53" w:rsidRDefault="002E73EB" w:rsidP="00A30A92">
      <w:pPr>
        <w:pStyle w:val="af4"/>
        <w:ind w:left="945" w:hanging="709"/>
      </w:pPr>
      <w:r w:rsidRPr="004A0B53">
        <w:tab/>
        <w:t>Tel</w:t>
      </w:r>
      <w:r w:rsidRPr="004A0B53">
        <w:t>：</w:t>
      </w:r>
      <w:r w:rsidRPr="004A0B53">
        <w:t>1-213-380-3644</w:t>
      </w:r>
    </w:p>
    <w:p w14:paraId="1021DB39" w14:textId="77777777" w:rsidR="002E73EB" w:rsidRPr="004A0B53" w:rsidRDefault="002E73EB" w:rsidP="00A30A92">
      <w:pPr>
        <w:pStyle w:val="af4"/>
        <w:ind w:left="945" w:hanging="709"/>
      </w:pPr>
      <w:r w:rsidRPr="004A0B53">
        <w:tab/>
        <w:t>Fax</w:t>
      </w:r>
      <w:r w:rsidRPr="004A0B53">
        <w:t>：</w:t>
      </w:r>
      <w:r w:rsidRPr="004A0B53">
        <w:t>1-213-380-3407</w:t>
      </w:r>
    </w:p>
    <w:p w14:paraId="7DE3E3F5" w14:textId="77777777" w:rsidR="002E73EB" w:rsidRPr="004A0B53" w:rsidRDefault="002E73EB" w:rsidP="00A30A92">
      <w:pPr>
        <w:pStyle w:val="af4"/>
        <w:ind w:left="945" w:hanging="709"/>
      </w:pPr>
      <w:r w:rsidRPr="004A0B53">
        <w:tab/>
        <w:t>E-mail: losangeles@sa.moea.gov.tw</w:t>
      </w:r>
    </w:p>
    <w:p w14:paraId="2AAD2E6F" w14:textId="08A712A5"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新墨西哥州重要投資相關機關</w:t>
      </w:r>
    </w:p>
    <w:p w14:paraId="50DB1889" w14:textId="2364D2F6" w:rsidR="002E73EB" w:rsidRPr="004A0B53" w:rsidRDefault="002C4E6B" w:rsidP="00A30A92">
      <w:pPr>
        <w:pStyle w:val="af4"/>
        <w:ind w:left="945" w:hanging="709"/>
      </w:pPr>
      <w:r w:rsidRPr="004A0B53">
        <w:t>（一）</w:t>
      </w:r>
      <w:r w:rsidR="002E73EB" w:rsidRPr="004A0B53">
        <w:t>新墨西哥州經濟發展廳</w:t>
      </w:r>
    </w:p>
    <w:p w14:paraId="0049332A" w14:textId="77777777" w:rsidR="002E73EB" w:rsidRPr="004A0B53" w:rsidRDefault="002E73EB" w:rsidP="00A30A92">
      <w:pPr>
        <w:pStyle w:val="af4"/>
        <w:ind w:left="945" w:hanging="709"/>
      </w:pPr>
      <w:r w:rsidRPr="004A0B53">
        <w:tab/>
        <w:t>Economic Development Department</w:t>
      </w:r>
    </w:p>
    <w:p w14:paraId="133C7B3F" w14:textId="77777777" w:rsidR="002E73EB" w:rsidRPr="004A0B53" w:rsidRDefault="002E73EB" w:rsidP="00A30A92">
      <w:pPr>
        <w:pStyle w:val="af4"/>
        <w:ind w:left="945" w:hanging="709"/>
      </w:pPr>
      <w:r w:rsidRPr="004A0B53">
        <w:tab/>
        <w:t>State of New Mexico</w:t>
      </w:r>
    </w:p>
    <w:p w14:paraId="1250E114" w14:textId="77777777" w:rsidR="002E73EB" w:rsidRPr="004A0B53" w:rsidRDefault="002E73EB" w:rsidP="00A30A92">
      <w:pPr>
        <w:pStyle w:val="af4"/>
        <w:ind w:left="945" w:hanging="709"/>
      </w:pPr>
      <w:r w:rsidRPr="004A0B53">
        <w:tab/>
        <w:t>1100 S. St. Francis Drive, Santa Fe, NM 87505</w:t>
      </w:r>
    </w:p>
    <w:p w14:paraId="43D77F28" w14:textId="77777777" w:rsidR="002E73EB" w:rsidRPr="004A0B53" w:rsidRDefault="002E73EB" w:rsidP="00A30A92">
      <w:pPr>
        <w:pStyle w:val="af4"/>
        <w:ind w:left="945" w:hanging="709"/>
      </w:pPr>
      <w:r w:rsidRPr="004A0B53">
        <w:tab/>
        <w:t>TEL</w:t>
      </w:r>
      <w:r w:rsidRPr="004A0B53">
        <w:t>﹕（</w:t>
      </w:r>
      <w:r w:rsidRPr="004A0B53">
        <w:t>505</w:t>
      </w:r>
      <w:r w:rsidRPr="004A0B53">
        <w:t>）</w:t>
      </w:r>
      <w:r w:rsidRPr="004A0B53">
        <w:t>827-0300</w:t>
      </w:r>
    </w:p>
    <w:p w14:paraId="3D360B16" w14:textId="77777777" w:rsidR="002E73EB" w:rsidRPr="004A0B53" w:rsidRDefault="002E73EB" w:rsidP="00A30A92">
      <w:pPr>
        <w:pStyle w:val="af4"/>
        <w:ind w:left="945" w:hanging="709"/>
      </w:pPr>
      <w:r w:rsidRPr="004A0B53">
        <w:tab/>
        <w:t>FAX</w:t>
      </w:r>
      <w:r w:rsidRPr="004A0B53">
        <w:t>﹕（</w:t>
      </w:r>
      <w:r w:rsidRPr="004A0B53">
        <w:t>505</w:t>
      </w:r>
      <w:r w:rsidRPr="004A0B53">
        <w:t>）</w:t>
      </w:r>
      <w:r w:rsidRPr="004A0B53">
        <w:t>827-0328</w:t>
      </w:r>
    </w:p>
    <w:p w14:paraId="5D542A13" w14:textId="77777777" w:rsidR="002E73EB" w:rsidRPr="004A0B53" w:rsidRDefault="002E73EB" w:rsidP="00A30A92">
      <w:pPr>
        <w:pStyle w:val="af4"/>
        <w:ind w:left="945" w:hanging="709"/>
      </w:pPr>
      <w:r w:rsidRPr="004A0B53">
        <w:tab/>
      </w:r>
      <w:hyperlink r:id="rId25">
        <w:r w:rsidRPr="004A0B53">
          <w:t>https://gonm.biz/</w:t>
        </w:r>
      </w:hyperlink>
    </w:p>
    <w:p w14:paraId="00DF0801" w14:textId="67A2D12D" w:rsidR="002E73EB" w:rsidRPr="004A0B53" w:rsidRDefault="002C4E6B" w:rsidP="00A30A92">
      <w:pPr>
        <w:pStyle w:val="af4"/>
        <w:ind w:left="945" w:hanging="709"/>
      </w:pPr>
      <w:r w:rsidRPr="004A0B53">
        <w:t>（二）</w:t>
      </w:r>
      <w:r w:rsidR="002E73EB" w:rsidRPr="004A0B53">
        <w:t>美國新墨西哥州經濟發展廳台北辦事處</w:t>
      </w:r>
    </w:p>
    <w:p w14:paraId="0742AD76" w14:textId="36B5A1AE" w:rsidR="002E73EB" w:rsidRPr="004A0B53" w:rsidRDefault="002E73EB" w:rsidP="00A30A92">
      <w:pPr>
        <w:pStyle w:val="af4"/>
        <w:ind w:left="945" w:hanging="709"/>
      </w:pPr>
      <w:r w:rsidRPr="004A0B53">
        <w:tab/>
      </w:r>
      <w:r w:rsidR="00C714EA" w:rsidRPr="004A0B53">
        <w:rPr>
          <w:rFonts w:hint="eastAsia"/>
        </w:rPr>
        <w:t>臺</w:t>
      </w:r>
      <w:r w:rsidRPr="004A0B53">
        <w:rPr>
          <w:rFonts w:hint="eastAsia"/>
        </w:rPr>
        <w:t>北市信義路</w:t>
      </w:r>
      <w:r w:rsidRPr="004A0B53">
        <w:t>5</w:t>
      </w:r>
      <w:r w:rsidRPr="004A0B53">
        <w:rPr>
          <w:rFonts w:hint="eastAsia"/>
        </w:rPr>
        <w:t>段</w:t>
      </w:r>
      <w:r w:rsidRPr="004A0B53">
        <w:t>5</w:t>
      </w:r>
      <w:r w:rsidRPr="004A0B53">
        <w:rPr>
          <w:rFonts w:hint="eastAsia"/>
        </w:rPr>
        <w:t>號</w:t>
      </w:r>
      <w:r w:rsidRPr="004A0B53">
        <w:t>7</w:t>
      </w:r>
      <w:r w:rsidRPr="004A0B53">
        <w:rPr>
          <w:rFonts w:hint="eastAsia"/>
        </w:rPr>
        <w:t>樓</w:t>
      </w:r>
      <w:r w:rsidRPr="004A0B53">
        <w:t>G03</w:t>
      </w:r>
      <w:r w:rsidRPr="004A0B53">
        <w:rPr>
          <w:rFonts w:hint="eastAsia"/>
        </w:rPr>
        <w:t>室</w:t>
      </w:r>
      <w:r w:rsidR="00B77A6F" w:rsidRPr="004A0B53">
        <w:rPr>
          <w:rFonts w:hint="eastAsia"/>
        </w:rPr>
        <w:t>（</w:t>
      </w:r>
      <w:r w:rsidRPr="004A0B53">
        <w:t>臺北世界貿易中心</w:t>
      </w:r>
      <w:r w:rsidRPr="004A0B53">
        <w:t>7G-03</w:t>
      </w:r>
      <w:r w:rsidRPr="004A0B53">
        <w:t>室</w:t>
      </w:r>
      <w:r w:rsidR="00B77A6F" w:rsidRPr="004A0B53">
        <w:rPr>
          <w:rFonts w:hint="eastAsia"/>
        </w:rPr>
        <w:t>）</w:t>
      </w:r>
    </w:p>
    <w:p w14:paraId="240549F5" w14:textId="3B42F416" w:rsidR="002E73EB" w:rsidRPr="004A0B53" w:rsidRDefault="00A30A92" w:rsidP="00A30A92">
      <w:pPr>
        <w:pStyle w:val="af4"/>
        <w:ind w:left="945" w:hanging="709"/>
      </w:pPr>
      <w:r w:rsidRPr="004A0B53">
        <w:tab/>
      </w:r>
      <w:r w:rsidR="002E73EB" w:rsidRPr="004A0B53">
        <w:t>E-mail: ethan.chen@state.nm.us</w:t>
      </w:r>
    </w:p>
    <w:p w14:paraId="79F302EC" w14:textId="77777777" w:rsidR="002E73EB" w:rsidRPr="004A0B53" w:rsidRDefault="002E73EB" w:rsidP="00A30A92">
      <w:pPr>
        <w:pStyle w:val="af4"/>
        <w:ind w:left="945" w:hanging="709"/>
      </w:pPr>
      <w:r w:rsidRPr="004A0B53">
        <w:tab/>
        <w:t>Tel: +886-2-2345-6769</w:t>
      </w:r>
    </w:p>
    <w:p w14:paraId="4139A916" w14:textId="77777777" w:rsidR="006F628A" w:rsidRPr="004A0B53" w:rsidRDefault="006F628A" w:rsidP="00A30A92">
      <w:pPr>
        <w:pStyle w:val="af4"/>
        <w:ind w:left="945" w:hanging="709"/>
      </w:pPr>
    </w:p>
    <w:p w14:paraId="5C188177" w14:textId="04CA8058" w:rsidR="006F628A" w:rsidRPr="004A0B53" w:rsidRDefault="006F628A" w:rsidP="003F463E">
      <w:pPr>
        <w:pStyle w:val="-1"/>
      </w:pPr>
    </w:p>
    <w:p w14:paraId="332B8F38" w14:textId="77777777" w:rsidR="006F628A" w:rsidRPr="004A0B53" w:rsidRDefault="006F628A" w:rsidP="003F463E">
      <w:pPr>
        <w:pStyle w:val="-1"/>
        <w:sectPr w:rsidR="006F628A" w:rsidRPr="004A0B53" w:rsidSect="00002F60">
          <w:headerReference w:type="default" r:id="rId26"/>
          <w:pgSz w:w="11906" w:h="16838" w:code="9"/>
          <w:pgMar w:top="2268" w:right="1701" w:bottom="1701" w:left="1701" w:header="1134" w:footer="851" w:gutter="0"/>
          <w:cols w:space="720"/>
          <w:docGrid w:type="linesAndChars" w:linePitch="514" w:charSpace="-774"/>
        </w:sectPr>
      </w:pPr>
    </w:p>
    <w:p w14:paraId="29221AC8" w14:textId="77777777" w:rsidR="006F628A" w:rsidRPr="004A0B53" w:rsidRDefault="006F628A" w:rsidP="003F463E">
      <w:pPr>
        <w:pStyle w:val="28-"/>
        <w:rPr>
          <w:lang w:eastAsia="zh-TW"/>
        </w:rPr>
      </w:pPr>
      <w:bookmarkStart w:id="5" w:name="_2et92p0" w:colFirst="0" w:colLast="0"/>
      <w:bookmarkStart w:id="6" w:name="_Toc144083438"/>
      <w:bookmarkEnd w:id="5"/>
      <w:r w:rsidRPr="004A0B53">
        <w:rPr>
          <w:lang w:eastAsia="zh-TW"/>
        </w:rPr>
        <w:t>內華達州投資環境簡介</w:t>
      </w:r>
      <w:bookmarkEnd w:id="6"/>
    </w:p>
    <w:p w14:paraId="1C6A306B" w14:textId="77777777" w:rsidR="006F628A" w:rsidRPr="004A0B53" w:rsidRDefault="006F628A" w:rsidP="003F463E">
      <w:pPr>
        <w:pStyle w:val="afd"/>
      </w:pPr>
      <w:r w:rsidRPr="004A0B53">
        <w:t>內華達州基本資料表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4A0B53" w:rsidRPr="004A0B53" w14:paraId="3DE03CE4" w14:textId="77777777" w:rsidTr="00842D24">
        <w:trPr>
          <w:trHeight w:val="680"/>
        </w:trPr>
        <w:tc>
          <w:tcPr>
            <w:tcW w:w="8624" w:type="dxa"/>
            <w:gridSpan w:val="2"/>
            <w:shd w:val="clear" w:color="auto" w:fill="auto"/>
            <w:vAlign w:val="center"/>
          </w:tcPr>
          <w:p w14:paraId="30D03078" w14:textId="77777777" w:rsidR="006F628A" w:rsidRPr="004A0B53" w:rsidRDefault="006F628A" w:rsidP="003F463E">
            <w:pPr>
              <w:pStyle w:val="afe"/>
            </w:pPr>
            <w:r w:rsidRPr="004A0B53">
              <w:t>自  然 人  文</w:t>
            </w:r>
          </w:p>
        </w:tc>
      </w:tr>
      <w:tr w:rsidR="004A0B53" w:rsidRPr="004A0B53" w14:paraId="384E97A7" w14:textId="77777777" w:rsidTr="00842D24">
        <w:trPr>
          <w:trHeight w:val="680"/>
        </w:trPr>
        <w:tc>
          <w:tcPr>
            <w:tcW w:w="2508" w:type="dxa"/>
            <w:shd w:val="clear" w:color="auto" w:fill="auto"/>
            <w:vAlign w:val="center"/>
          </w:tcPr>
          <w:p w14:paraId="5E8CD3BD" w14:textId="77777777" w:rsidR="002E73EB" w:rsidRPr="004A0B53" w:rsidRDefault="002E73EB" w:rsidP="003F463E">
            <w:pPr>
              <w:pStyle w:val="-"/>
            </w:pPr>
            <w:r w:rsidRPr="004A0B53">
              <w:t>地理環境</w:t>
            </w:r>
          </w:p>
        </w:tc>
        <w:tc>
          <w:tcPr>
            <w:tcW w:w="6116" w:type="dxa"/>
            <w:shd w:val="clear" w:color="auto" w:fill="auto"/>
            <w:vAlign w:val="center"/>
          </w:tcPr>
          <w:p w14:paraId="5BA3DC7D" w14:textId="0F2461A8" w:rsidR="002E73EB" w:rsidRPr="004A0B53" w:rsidRDefault="002E73EB" w:rsidP="003D486F">
            <w:pPr>
              <w:pStyle w:val="-0"/>
              <w:rPr>
                <w:lang w:eastAsia="zh-TW"/>
              </w:rPr>
            </w:pPr>
            <w:r w:rsidRPr="004A0B53">
              <w:rPr>
                <w:lang w:eastAsia="zh-TW"/>
              </w:rPr>
              <w:t>與加州、奧勒岡州、愛達荷州、猶他州、亞利桑納州相鄰，</w:t>
            </w:r>
            <w:r w:rsidRPr="004A0B53">
              <w:rPr>
                <w:rFonts w:hint="eastAsia"/>
                <w:lang w:eastAsia="zh-TW"/>
              </w:rPr>
              <w:t>為全美第七大州</w:t>
            </w:r>
          </w:p>
        </w:tc>
      </w:tr>
      <w:tr w:rsidR="004A0B53" w:rsidRPr="004A0B53" w14:paraId="26916E7B" w14:textId="77777777" w:rsidTr="00842D24">
        <w:trPr>
          <w:trHeight w:val="680"/>
        </w:trPr>
        <w:tc>
          <w:tcPr>
            <w:tcW w:w="2508" w:type="dxa"/>
            <w:shd w:val="clear" w:color="auto" w:fill="auto"/>
            <w:vAlign w:val="center"/>
          </w:tcPr>
          <w:p w14:paraId="3A1CBF41" w14:textId="77777777" w:rsidR="002E73EB" w:rsidRPr="004A0B53" w:rsidRDefault="002E73EB" w:rsidP="003F463E">
            <w:pPr>
              <w:pStyle w:val="-"/>
            </w:pPr>
            <w:r w:rsidRPr="004A0B53">
              <w:t>土地面積</w:t>
            </w:r>
          </w:p>
        </w:tc>
        <w:tc>
          <w:tcPr>
            <w:tcW w:w="6116" w:type="dxa"/>
            <w:shd w:val="clear" w:color="auto" w:fill="auto"/>
            <w:vAlign w:val="center"/>
          </w:tcPr>
          <w:p w14:paraId="7BE1F56E" w14:textId="33B4C865" w:rsidR="002E73EB" w:rsidRPr="004A0B53" w:rsidRDefault="002E73EB" w:rsidP="003D486F">
            <w:pPr>
              <w:pStyle w:val="-0"/>
            </w:pPr>
            <w:r w:rsidRPr="004A0B53">
              <w:t>284,333</w:t>
            </w:r>
            <w:r w:rsidRPr="004A0B53">
              <w:t>平方公里</w:t>
            </w:r>
          </w:p>
        </w:tc>
      </w:tr>
      <w:tr w:rsidR="004A0B53" w:rsidRPr="004A0B53" w14:paraId="4A447F92" w14:textId="77777777" w:rsidTr="00842D24">
        <w:trPr>
          <w:trHeight w:val="680"/>
        </w:trPr>
        <w:tc>
          <w:tcPr>
            <w:tcW w:w="2508" w:type="dxa"/>
            <w:shd w:val="clear" w:color="auto" w:fill="auto"/>
            <w:vAlign w:val="center"/>
          </w:tcPr>
          <w:p w14:paraId="34481F5A" w14:textId="77777777" w:rsidR="002E73EB" w:rsidRPr="004A0B53" w:rsidRDefault="002E73EB" w:rsidP="003F463E">
            <w:pPr>
              <w:pStyle w:val="-"/>
            </w:pPr>
            <w:r w:rsidRPr="004A0B53">
              <w:t>氣候</w:t>
            </w:r>
          </w:p>
        </w:tc>
        <w:tc>
          <w:tcPr>
            <w:tcW w:w="6116" w:type="dxa"/>
            <w:shd w:val="clear" w:color="auto" w:fill="auto"/>
            <w:vAlign w:val="center"/>
          </w:tcPr>
          <w:p w14:paraId="4DE7A227" w14:textId="608FA925" w:rsidR="002E73EB" w:rsidRPr="004A0B53" w:rsidRDefault="002E73EB" w:rsidP="003D486F">
            <w:pPr>
              <w:pStyle w:val="-0"/>
              <w:rPr>
                <w:lang w:eastAsia="zh-TW"/>
              </w:rPr>
            </w:pPr>
            <w:r w:rsidRPr="004A0B53">
              <w:rPr>
                <w:lang w:eastAsia="zh-TW"/>
              </w:rPr>
              <w:t>氣候乾燥，北部地區春、夏、秋三季氣候炎熱乾燥</w:t>
            </w:r>
          </w:p>
        </w:tc>
      </w:tr>
      <w:tr w:rsidR="004A0B53" w:rsidRPr="004A0B53" w14:paraId="310F85FB" w14:textId="77777777" w:rsidTr="00842D24">
        <w:trPr>
          <w:trHeight w:val="680"/>
        </w:trPr>
        <w:tc>
          <w:tcPr>
            <w:tcW w:w="2508" w:type="dxa"/>
            <w:shd w:val="clear" w:color="auto" w:fill="auto"/>
            <w:vAlign w:val="center"/>
          </w:tcPr>
          <w:p w14:paraId="40DECFDE" w14:textId="77777777" w:rsidR="002E73EB" w:rsidRPr="004A0B53" w:rsidRDefault="002E73EB" w:rsidP="003F463E">
            <w:pPr>
              <w:pStyle w:val="-"/>
            </w:pPr>
            <w:r w:rsidRPr="004A0B53">
              <w:t>種族</w:t>
            </w:r>
          </w:p>
        </w:tc>
        <w:tc>
          <w:tcPr>
            <w:tcW w:w="6116" w:type="dxa"/>
            <w:shd w:val="clear" w:color="auto" w:fill="auto"/>
            <w:vAlign w:val="center"/>
          </w:tcPr>
          <w:p w14:paraId="3ED94A98" w14:textId="26575B2C" w:rsidR="002E73EB" w:rsidRPr="004A0B53" w:rsidRDefault="002E73EB" w:rsidP="003D486F">
            <w:pPr>
              <w:pStyle w:val="-0"/>
            </w:pPr>
            <w:r w:rsidRPr="004A0B53">
              <w:t>白人</w:t>
            </w:r>
            <w:r w:rsidRPr="004A0B53">
              <w:rPr>
                <w:rFonts w:hint="eastAsia"/>
              </w:rPr>
              <w:t>為主</w:t>
            </w:r>
          </w:p>
        </w:tc>
      </w:tr>
      <w:tr w:rsidR="004A0B53" w:rsidRPr="004A0B53" w14:paraId="23DBBACE" w14:textId="77777777" w:rsidTr="00842D24">
        <w:trPr>
          <w:trHeight w:val="680"/>
        </w:trPr>
        <w:tc>
          <w:tcPr>
            <w:tcW w:w="2508" w:type="dxa"/>
            <w:shd w:val="clear" w:color="auto" w:fill="auto"/>
            <w:vAlign w:val="center"/>
          </w:tcPr>
          <w:p w14:paraId="3B93C314" w14:textId="77777777" w:rsidR="002E73EB" w:rsidRPr="004A0B53" w:rsidRDefault="002E73EB" w:rsidP="003F463E">
            <w:pPr>
              <w:pStyle w:val="-"/>
            </w:pPr>
            <w:r w:rsidRPr="004A0B53">
              <w:t>人口結構</w:t>
            </w:r>
          </w:p>
        </w:tc>
        <w:tc>
          <w:tcPr>
            <w:tcW w:w="6116" w:type="dxa"/>
            <w:shd w:val="clear" w:color="auto" w:fill="auto"/>
            <w:vAlign w:val="center"/>
          </w:tcPr>
          <w:p w14:paraId="2EAFA863" w14:textId="4D2D7C5A" w:rsidR="002E73EB" w:rsidRPr="004A0B53" w:rsidRDefault="002E73EB" w:rsidP="003D486F">
            <w:pPr>
              <w:pStyle w:val="-0"/>
            </w:pPr>
            <w:r w:rsidRPr="004A0B53">
              <w:t>317.78</w:t>
            </w:r>
            <w:r w:rsidRPr="004A0B53">
              <w:t>萬人（</w:t>
            </w:r>
            <w:r w:rsidRPr="004A0B53">
              <w:t>2022</w:t>
            </w:r>
            <w:r w:rsidRPr="004A0B53">
              <w:t>）</w:t>
            </w:r>
          </w:p>
        </w:tc>
      </w:tr>
      <w:tr w:rsidR="004A0B53" w:rsidRPr="004A0B53" w14:paraId="5BC74ABC" w14:textId="77777777" w:rsidTr="00842D24">
        <w:trPr>
          <w:trHeight w:val="680"/>
        </w:trPr>
        <w:tc>
          <w:tcPr>
            <w:tcW w:w="2508" w:type="dxa"/>
            <w:shd w:val="clear" w:color="auto" w:fill="auto"/>
            <w:vAlign w:val="center"/>
          </w:tcPr>
          <w:p w14:paraId="3F9A2656" w14:textId="77777777" w:rsidR="002E73EB" w:rsidRPr="004A0B53" w:rsidRDefault="002E73EB" w:rsidP="003F463E">
            <w:pPr>
              <w:pStyle w:val="-"/>
            </w:pPr>
            <w:r w:rsidRPr="004A0B53">
              <w:rPr>
                <w:rFonts w:hint="eastAsia"/>
              </w:rPr>
              <w:t>教育普及程度</w:t>
            </w:r>
          </w:p>
        </w:tc>
        <w:tc>
          <w:tcPr>
            <w:tcW w:w="6116" w:type="dxa"/>
            <w:shd w:val="clear" w:color="auto" w:fill="auto"/>
            <w:vAlign w:val="center"/>
          </w:tcPr>
          <w:p w14:paraId="17BD7F3F" w14:textId="0C8B2F69"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年級，內華達州</w:t>
            </w:r>
            <w:r w:rsidRPr="004A0B53">
              <w:rPr>
                <w:lang w:eastAsia="zh-TW"/>
              </w:rPr>
              <w:t>25</w:t>
            </w:r>
            <w:r w:rsidRPr="004A0B53">
              <w:rPr>
                <w:lang w:eastAsia="zh-TW"/>
              </w:rPr>
              <w:t>歲以上人口，大學以上學歷占</w:t>
            </w:r>
            <w:r w:rsidRPr="004A0B53">
              <w:rPr>
                <w:lang w:eastAsia="zh-TW"/>
              </w:rPr>
              <w:t>24.7%</w:t>
            </w:r>
          </w:p>
        </w:tc>
      </w:tr>
      <w:tr w:rsidR="004A0B53" w:rsidRPr="004A0B53" w14:paraId="12E3618B" w14:textId="77777777" w:rsidTr="00842D24">
        <w:trPr>
          <w:trHeight w:val="680"/>
        </w:trPr>
        <w:tc>
          <w:tcPr>
            <w:tcW w:w="2508" w:type="dxa"/>
            <w:shd w:val="clear" w:color="auto" w:fill="auto"/>
            <w:vAlign w:val="center"/>
          </w:tcPr>
          <w:p w14:paraId="078AE6A4" w14:textId="77777777" w:rsidR="002E73EB" w:rsidRPr="004A0B53" w:rsidRDefault="002E73EB" w:rsidP="003F463E">
            <w:pPr>
              <w:pStyle w:val="-"/>
            </w:pPr>
            <w:r w:rsidRPr="004A0B53">
              <w:t>語言</w:t>
            </w:r>
          </w:p>
        </w:tc>
        <w:tc>
          <w:tcPr>
            <w:tcW w:w="6116" w:type="dxa"/>
            <w:shd w:val="clear" w:color="auto" w:fill="auto"/>
            <w:vAlign w:val="center"/>
          </w:tcPr>
          <w:p w14:paraId="76BEDAF8" w14:textId="59BFB5FE" w:rsidR="002E73EB" w:rsidRPr="004A0B53" w:rsidRDefault="002E73EB" w:rsidP="003D486F">
            <w:pPr>
              <w:pStyle w:val="-0"/>
            </w:pPr>
            <w:r w:rsidRPr="004A0B53">
              <w:t>英語</w:t>
            </w:r>
          </w:p>
        </w:tc>
      </w:tr>
      <w:tr w:rsidR="004A0B53" w:rsidRPr="004A0B53" w14:paraId="4C81C12B" w14:textId="77777777" w:rsidTr="00842D24">
        <w:trPr>
          <w:trHeight w:val="680"/>
        </w:trPr>
        <w:tc>
          <w:tcPr>
            <w:tcW w:w="2508" w:type="dxa"/>
            <w:shd w:val="clear" w:color="auto" w:fill="auto"/>
            <w:vAlign w:val="center"/>
          </w:tcPr>
          <w:p w14:paraId="3821D84E" w14:textId="77777777" w:rsidR="002E73EB" w:rsidRPr="004A0B53" w:rsidRDefault="002E73EB" w:rsidP="003F463E">
            <w:pPr>
              <w:pStyle w:val="-"/>
            </w:pPr>
            <w:r w:rsidRPr="004A0B53">
              <w:t>宗</w:t>
            </w:r>
            <w:r w:rsidRPr="004A0B53">
              <w:rPr>
                <w:rFonts w:hint="eastAsia"/>
              </w:rPr>
              <w:t>教</w:t>
            </w:r>
          </w:p>
        </w:tc>
        <w:tc>
          <w:tcPr>
            <w:tcW w:w="6116" w:type="dxa"/>
            <w:shd w:val="clear" w:color="auto" w:fill="auto"/>
            <w:vAlign w:val="center"/>
          </w:tcPr>
          <w:p w14:paraId="0573F4C4" w14:textId="1749DF83" w:rsidR="002E73EB" w:rsidRPr="004A0B53" w:rsidRDefault="002E73EB" w:rsidP="003D486F">
            <w:pPr>
              <w:pStyle w:val="-0"/>
            </w:pPr>
            <w:r w:rsidRPr="004A0B53">
              <w:t>基督</w:t>
            </w:r>
            <w:r w:rsidRPr="004A0B53">
              <w:rPr>
                <w:rFonts w:hint="eastAsia"/>
              </w:rPr>
              <w:t>教</w:t>
            </w:r>
          </w:p>
        </w:tc>
      </w:tr>
      <w:tr w:rsidR="004A0B53" w:rsidRPr="004A0B53" w14:paraId="63703C69" w14:textId="77777777" w:rsidTr="00842D24">
        <w:trPr>
          <w:trHeight w:val="680"/>
        </w:trPr>
        <w:tc>
          <w:tcPr>
            <w:tcW w:w="2508" w:type="dxa"/>
            <w:shd w:val="clear" w:color="auto" w:fill="auto"/>
            <w:vAlign w:val="center"/>
          </w:tcPr>
          <w:p w14:paraId="28DC70C7" w14:textId="77777777" w:rsidR="002E73EB" w:rsidRPr="004A0B53" w:rsidRDefault="002E73EB" w:rsidP="003F463E">
            <w:pPr>
              <w:pStyle w:val="-"/>
            </w:pPr>
            <w:r w:rsidRPr="004A0B53">
              <w:t>首府及重要城市</w:t>
            </w:r>
          </w:p>
        </w:tc>
        <w:tc>
          <w:tcPr>
            <w:tcW w:w="6116" w:type="dxa"/>
            <w:shd w:val="clear" w:color="auto" w:fill="auto"/>
            <w:vAlign w:val="center"/>
          </w:tcPr>
          <w:p w14:paraId="75AABA5F" w14:textId="77777777" w:rsidR="002E73EB" w:rsidRPr="004A0B53" w:rsidRDefault="002E73EB" w:rsidP="002E73EB">
            <w:pPr>
              <w:pStyle w:val="-0"/>
            </w:pPr>
            <w:r w:rsidRPr="004A0B53">
              <w:t>首府：</w:t>
            </w:r>
            <w:r w:rsidRPr="004A0B53">
              <w:t>Carson City</w:t>
            </w:r>
          </w:p>
          <w:p w14:paraId="32939963" w14:textId="31BCC50D" w:rsidR="002E73EB" w:rsidRPr="004A0B53" w:rsidRDefault="002E73EB" w:rsidP="002E73EB">
            <w:pPr>
              <w:pStyle w:val="-0"/>
            </w:pPr>
            <w:r w:rsidRPr="004A0B53">
              <w:t>重要城市：</w:t>
            </w:r>
            <w:r w:rsidRPr="004A0B53">
              <w:t>Las Vegas</w:t>
            </w:r>
          </w:p>
        </w:tc>
      </w:tr>
      <w:tr w:rsidR="004A0B53" w:rsidRPr="004A0B53" w14:paraId="69866CE9" w14:textId="77777777" w:rsidTr="00842D24">
        <w:trPr>
          <w:trHeight w:val="680"/>
        </w:trPr>
        <w:tc>
          <w:tcPr>
            <w:tcW w:w="2508" w:type="dxa"/>
            <w:shd w:val="clear" w:color="auto" w:fill="auto"/>
            <w:vAlign w:val="center"/>
          </w:tcPr>
          <w:p w14:paraId="63CA72FE" w14:textId="77777777" w:rsidR="002E73EB" w:rsidRPr="004A0B53" w:rsidRDefault="002E73EB" w:rsidP="003F463E">
            <w:pPr>
              <w:pStyle w:val="-"/>
            </w:pPr>
            <w:r w:rsidRPr="004A0B53">
              <w:t>政治體制</w:t>
            </w:r>
          </w:p>
        </w:tc>
        <w:tc>
          <w:tcPr>
            <w:tcW w:w="6116" w:type="dxa"/>
            <w:shd w:val="clear" w:color="auto" w:fill="auto"/>
            <w:vAlign w:val="center"/>
          </w:tcPr>
          <w:p w14:paraId="68AA54DC" w14:textId="03BD99AA" w:rsidR="002E73EB" w:rsidRPr="004A0B53" w:rsidRDefault="002E73EB" w:rsidP="003D486F">
            <w:pPr>
              <w:pStyle w:val="-0"/>
            </w:pPr>
            <w:r w:rsidRPr="004A0B53">
              <w:t>民主政體</w:t>
            </w:r>
          </w:p>
        </w:tc>
      </w:tr>
      <w:tr w:rsidR="004A0B53" w:rsidRPr="004A0B53" w14:paraId="21FAC805" w14:textId="77777777" w:rsidTr="00842D24">
        <w:trPr>
          <w:trHeight w:val="680"/>
        </w:trPr>
        <w:tc>
          <w:tcPr>
            <w:tcW w:w="2508" w:type="dxa"/>
            <w:shd w:val="clear" w:color="auto" w:fill="auto"/>
            <w:vAlign w:val="center"/>
          </w:tcPr>
          <w:p w14:paraId="650D238C" w14:textId="77777777" w:rsidR="002E73EB" w:rsidRPr="004A0B53" w:rsidRDefault="002E73EB" w:rsidP="003F463E">
            <w:pPr>
              <w:pStyle w:val="-"/>
            </w:pPr>
            <w:r w:rsidRPr="004A0B53">
              <w:t>投資主管機關</w:t>
            </w:r>
          </w:p>
        </w:tc>
        <w:tc>
          <w:tcPr>
            <w:tcW w:w="6116" w:type="dxa"/>
            <w:shd w:val="clear" w:color="auto" w:fill="auto"/>
            <w:vAlign w:val="center"/>
          </w:tcPr>
          <w:p w14:paraId="35F82C80" w14:textId="77777777" w:rsidR="002E73EB" w:rsidRPr="004A0B53" w:rsidRDefault="002E73EB" w:rsidP="002E73EB">
            <w:pPr>
              <w:pStyle w:val="-0"/>
            </w:pPr>
            <w:r w:rsidRPr="004A0B53">
              <w:t>Nevada Governor's Office of Economic Development</w:t>
            </w:r>
          </w:p>
          <w:p w14:paraId="0CD0017F" w14:textId="77777777" w:rsidR="002E73EB" w:rsidRPr="004A0B53" w:rsidRDefault="002E73EB" w:rsidP="002E73EB">
            <w:pPr>
              <w:pStyle w:val="-0"/>
            </w:pPr>
            <w:r w:rsidRPr="004A0B53">
              <w:t>808 West Nye Lane</w:t>
            </w:r>
            <w:r w:rsidRPr="004A0B53">
              <w:br/>
              <w:t>Carson City, Nevada 89703</w:t>
            </w:r>
            <w:r w:rsidRPr="004A0B53">
              <w:br/>
              <w:t>Phone:</w:t>
            </w:r>
            <w:r w:rsidRPr="004A0B53">
              <w:t>（</w:t>
            </w:r>
            <w:r w:rsidRPr="004A0B53">
              <w:t>775</w:t>
            </w:r>
            <w:r w:rsidRPr="004A0B53">
              <w:t>）</w:t>
            </w:r>
            <w:r w:rsidRPr="004A0B53">
              <w:t>687-9900</w:t>
            </w:r>
            <w:r w:rsidRPr="004A0B53">
              <w:br/>
              <w:t>Fax:</w:t>
            </w:r>
            <w:r w:rsidRPr="004A0B53">
              <w:t>（</w:t>
            </w:r>
            <w:r w:rsidRPr="004A0B53">
              <w:t>775</w:t>
            </w:r>
            <w:r w:rsidRPr="004A0B53">
              <w:t>）</w:t>
            </w:r>
            <w:r w:rsidRPr="004A0B53">
              <w:t>687-9924</w:t>
            </w:r>
          </w:p>
          <w:p w14:paraId="22D61432" w14:textId="77777777" w:rsidR="002E73EB" w:rsidRPr="004A0B53" w:rsidRDefault="002E73EB" w:rsidP="002E73EB">
            <w:pPr>
              <w:pStyle w:val="-0"/>
            </w:pPr>
            <w:r w:rsidRPr="004A0B53">
              <w:t>555 East Washington Avenue, Suite 5400</w:t>
            </w:r>
            <w:r w:rsidRPr="004A0B53">
              <w:br/>
              <w:t>Las Vegas, Nevada 89101</w:t>
            </w:r>
            <w:r w:rsidRPr="004A0B53">
              <w:br/>
              <w:t>Phone:</w:t>
            </w:r>
            <w:r w:rsidRPr="004A0B53">
              <w:t>（</w:t>
            </w:r>
            <w:r w:rsidRPr="004A0B53">
              <w:t>702</w:t>
            </w:r>
            <w:r w:rsidRPr="004A0B53">
              <w:t>）</w:t>
            </w:r>
            <w:r w:rsidRPr="004A0B53">
              <w:t>486-2700</w:t>
            </w:r>
            <w:r w:rsidRPr="004A0B53">
              <w:br/>
              <w:t>Fax:</w:t>
            </w:r>
            <w:r w:rsidRPr="004A0B53">
              <w:t>（</w:t>
            </w:r>
            <w:r w:rsidRPr="004A0B53">
              <w:t>702</w:t>
            </w:r>
            <w:r w:rsidRPr="004A0B53">
              <w:t>）</w:t>
            </w:r>
            <w:r w:rsidRPr="004A0B53">
              <w:t>486-2701</w:t>
            </w:r>
          </w:p>
          <w:p w14:paraId="66AD509F" w14:textId="09D17857" w:rsidR="002E73EB" w:rsidRPr="004A0B53" w:rsidRDefault="002E73EB" w:rsidP="002E73EB">
            <w:pPr>
              <w:pStyle w:val="-0"/>
            </w:pPr>
            <w:r w:rsidRPr="004A0B53">
              <w:t>http://www.diversifynevada.com/</w:t>
            </w:r>
          </w:p>
        </w:tc>
      </w:tr>
      <w:tr w:rsidR="004A0B53" w:rsidRPr="004A0B53" w14:paraId="79CF9B96" w14:textId="77777777" w:rsidTr="00842D24">
        <w:trPr>
          <w:trHeight w:val="680"/>
        </w:trPr>
        <w:tc>
          <w:tcPr>
            <w:tcW w:w="8624" w:type="dxa"/>
            <w:gridSpan w:val="2"/>
            <w:shd w:val="clear" w:color="auto" w:fill="auto"/>
            <w:vAlign w:val="center"/>
          </w:tcPr>
          <w:p w14:paraId="2CD81CA4" w14:textId="77777777" w:rsidR="006F628A" w:rsidRPr="004A0B53" w:rsidRDefault="006F628A" w:rsidP="003F463E">
            <w:pPr>
              <w:pStyle w:val="afe"/>
            </w:pPr>
            <w:r w:rsidRPr="004A0B53">
              <w:t>經  濟  概  況</w:t>
            </w:r>
          </w:p>
        </w:tc>
      </w:tr>
      <w:tr w:rsidR="004A0B53" w:rsidRPr="004A0B53" w14:paraId="3DEFC871" w14:textId="77777777" w:rsidTr="00842D24">
        <w:trPr>
          <w:trHeight w:val="680"/>
        </w:trPr>
        <w:tc>
          <w:tcPr>
            <w:tcW w:w="2508" w:type="dxa"/>
            <w:shd w:val="clear" w:color="auto" w:fill="auto"/>
            <w:vAlign w:val="center"/>
          </w:tcPr>
          <w:p w14:paraId="2C90CBCB" w14:textId="77777777" w:rsidR="002E73EB" w:rsidRPr="004A0B53" w:rsidRDefault="002E73EB" w:rsidP="003F463E">
            <w:pPr>
              <w:pStyle w:val="-"/>
            </w:pPr>
            <w:r w:rsidRPr="004A0B53">
              <w:t>幣制</w:t>
            </w:r>
          </w:p>
        </w:tc>
        <w:tc>
          <w:tcPr>
            <w:tcW w:w="6116" w:type="dxa"/>
            <w:shd w:val="clear" w:color="auto" w:fill="auto"/>
            <w:vAlign w:val="center"/>
          </w:tcPr>
          <w:p w14:paraId="49E6FFCA" w14:textId="615B63D2" w:rsidR="002E73EB" w:rsidRPr="004A0B53" w:rsidRDefault="002E73EB" w:rsidP="003D486F">
            <w:pPr>
              <w:pStyle w:val="-0"/>
            </w:pPr>
            <w:r w:rsidRPr="004A0B53">
              <w:t>美元</w:t>
            </w:r>
          </w:p>
        </w:tc>
      </w:tr>
      <w:tr w:rsidR="004A0B53" w:rsidRPr="004A0B53" w14:paraId="2E518F8B" w14:textId="77777777" w:rsidTr="00842D24">
        <w:trPr>
          <w:trHeight w:val="680"/>
        </w:trPr>
        <w:tc>
          <w:tcPr>
            <w:tcW w:w="2508" w:type="dxa"/>
            <w:shd w:val="clear" w:color="auto" w:fill="auto"/>
            <w:vAlign w:val="center"/>
          </w:tcPr>
          <w:p w14:paraId="32E96BA5" w14:textId="77777777" w:rsidR="002E73EB" w:rsidRPr="004A0B53" w:rsidRDefault="002E73EB" w:rsidP="003F463E">
            <w:pPr>
              <w:pStyle w:val="-"/>
            </w:pPr>
            <w:r w:rsidRPr="004A0B53">
              <w:t>州內生</w:t>
            </w:r>
            <w:r w:rsidRPr="004A0B53">
              <w:rPr>
                <w:rFonts w:hint="eastAsia"/>
              </w:rPr>
              <w:t>產毛額</w:t>
            </w:r>
          </w:p>
        </w:tc>
        <w:tc>
          <w:tcPr>
            <w:tcW w:w="6116" w:type="dxa"/>
            <w:shd w:val="clear" w:color="auto" w:fill="auto"/>
            <w:vAlign w:val="center"/>
          </w:tcPr>
          <w:p w14:paraId="3FD3758E" w14:textId="129AD453" w:rsidR="002E73EB" w:rsidRPr="004A0B53" w:rsidRDefault="002E73EB" w:rsidP="003D486F">
            <w:pPr>
              <w:pStyle w:val="-0"/>
            </w:pPr>
            <w:r w:rsidRPr="004A0B53">
              <w:t>2</w:t>
            </w:r>
            <w:r w:rsidR="00A30A92" w:rsidRPr="004A0B53">
              <w:rPr>
                <w:rFonts w:hint="eastAsia"/>
                <w:lang w:eastAsia="zh-TW"/>
              </w:rPr>
              <w:t>,</w:t>
            </w:r>
            <w:r w:rsidRPr="004A0B53">
              <w:t>159.18</w:t>
            </w:r>
            <w:r w:rsidRPr="004A0B53">
              <w:t>億美元（</w:t>
            </w:r>
            <w:r w:rsidRPr="004A0B53">
              <w:t>2022</w:t>
            </w:r>
            <w:r w:rsidRPr="004A0B53">
              <w:t>）</w:t>
            </w:r>
          </w:p>
        </w:tc>
      </w:tr>
      <w:tr w:rsidR="004A0B53" w:rsidRPr="004A0B53" w14:paraId="41629CA2" w14:textId="77777777" w:rsidTr="00842D24">
        <w:trPr>
          <w:trHeight w:val="680"/>
        </w:trPr>
        <w:tc>
          <w:tcPr>
            <w:tcW w:w="2508" w:type="dxa"/>
            <w:shd w:val="clear" w:color="auto" w:fill="auto"/>
            <w:vAlign w:val="center"/>
          </w:tcPr>
          <w:p w14:paraId="09FCA1DD" w14:textId="77777777" w:rsidR="002E73EB" w:rsidRPr="004A0B53" w:rsidRDefault="002E73EB" w:rsidP="003F463E">
            <w:pPr>
              <w:pStyle w:val="-"/>
            </w:pPr>
            <w:r w:rsidRPr="004A0B53">
              <w:t>經濟成長率</w:t>
            </w:r>
          </w:p>
        </w:tc>
        <w:tc>
          <w:tcPr>
            <w:tcW w:w="6116" w:type="dxa"/>
            <w:shd w:val="clear" w:color="auto" w:fill="auto"/>
            <w:vAlign w:val="center"/>
          </w:tcPr>
          <w:p w14:paraId="3BDA5102" w14:textId="38D16ED5" w:rsidR="002E73EB" w:rsidRPr="004A0B53" w:rsidRDefault="002E73EB" w:rsidP="003D486F">
            <w:pPr>
              <w:pStyle w:val="-0"/>
            </w:pPr>
            <w:r w:rsidRPr="004A0B53">
              <w:t>3.6%</w:t>
            </w:r>
            <w:r w:rsidRPr="004A0B53">
              <w:t>（</w:t>
            </w:r>
            <w:r w:rsidRPr="004A0B53">
              <w:t>2022:Q3</w:t>
            </w:r>
            <w:r w:rsidRPr="004A0B53">
              <w:t>）</w:t>
            </w:r>
          </w:p>
        </w:tc>
      </w:tr>
      <w:tr w:rsidR="004A0B53" w:rsidRPr="004A0B53" w14:paraId="1BF84DF8" w14:textId="77777777" w:rsidTr="00842D24">
        <w:trPr>
          <w:trHeight w:val="680"/>
        </w:trPr>
        <w:tc>
          <w:tcPr>
            <w:tcW w:w="2508" w:type="dxa"/>
            <w:shd w:val="clear" w:color="auto" w:fill="auto"/>
            <w:vAlign w:val="center"/>
          </w:tcPr>
          <w:p w14:paraId="7F1FC3B2" w14:textId="77777777" w:rsidR="002E73EB" w:rsidRPr="004A0B53" w:rsidRDefault="002E73EB" w:rsidP="003F463E">
            <w:pPr>
              <w:pStyle w:val="-"/>
            </w:pPr>
            <w:r w:rsidRPr="004A0B53">
              <w:t>平均國民所得</w:t>
            </w:r>
          </w:p>
        </w:tc>
        <w:tc>
          <w:tcPr>
            <w:tcW w:w="6116" w:type="dxa"/>
            <w:shd w:val="clear" w:color="auto" w:fill="auto"/>
            <w:vAlign w:val="center"/>
          </w:tcPr>
          <w:p w14:paraId="00A3837F" w14:textId="69426749" w:rsidR="002E73EB" w:rsidRPr="004A0B53" w:rsidRDefault="002E73EB" w:rsidP="00AE7F57">
            <w:pPr>
              <w:pStyle w:val="-0"/>
            </w:pPr>
            <w:r w:rsidRPr="004A0B53">
              <w:t>61,282</w:t>
            </w:r>
            <w:r w:rsidRPr="004A0B53">
              <w:t>美元（</w:t>
            </w:r>
            <w:r w:rsidRPr="004A0B53">
              <w:t>2022</w:t>
            </w:r>
            <w:r w:rsidRPr="004A0B53">
              <w:t>）</w:t>
            </w:r>
          </w:p>
        </w:tc>
      </w:tr>
      <w:tr w:rsidR="004A0B53" w:rsidRPr="004A0B53" w14:paraId="0B36503F" w14:textId="77777777" w:rsidTr="00842D24">
        <w:trPr>
          <w:trHeight w:val="680"/>
        </w:trPr>
        <w:tc>
          <w:tcPr>
            <w:tcW w:w="2508" w:type="dxa"/>
            <w:shd w:val="clear" w:color="auto" w:fill="auto"/>
            <w:vAlign w:val="center"/>
          </w:tcPr>
          <w:p w14:paraId="1FD3EABB" w14:textId="2880B3F9" w:rsidR="002E73EB" w:rsidRPr="004A0B53" w:rsidRDefault="002E73EB" w:rsidP="003F463E">
            <w:pPr>
              <w:pStyle w:val="-"/>
            </w:pPr>
            <w:r w:rsidRPr="004A0B53">
              <w:rPr>
                <w:rFonts w:hint="eastAsia"/>
              </w:rPr>
              <w:t>產值最高前</w:t>
            </w:r>
            <w:r w:rsidRPr="004A0B53">
              <w:rPr>
                <w:rFonts w:hint="eastAsia"/>
                <w:lang w:eastAsia="zh-TW"/>
              </w:rPr>
              <w:t>5</w:t>
            </w:r>
            <w:r w:rsidRPr="004A0B53">
              <w:rPr>
                <w:rFonts w:hint="eastAsia"/>
              </w:rPr>
              <w:t>大產業</w:t>
            </w:r>
          </w:p>
        </w:tc>
        <w:tc>
          <w:tcPr>
            <w:tcW w:w="6116" w:type="dxa"/>
            <w:shd w:val="clear" w:color="auto" w:fill="auto"/>
            <w:vAlign w:val="center"/>
          </w:tcPr>
          <w:p w14:paraId="1FE0B96D" w14:textId="01869DF7" w:rsidR="002E73EB" w:rsidRPr="004A0B53" w:rsidRDefault="002E73EB" w:rsidP="003D486F">
            <w:pPr>
              <w:pStyle w:val="-0"/>
              <w:rPr>
                <w:lang w:eastAsia="zh-TW"/>
              </w:rPr>
            </w:pPr>
            <w:r w:rsidRPr="004A0B53">
              <w:rPr>
                <w:lang w:eastAsia="zh-TW"/>
              </w:rPr>
              <w:t>不動</w:t>
            </w:r>
            <w:r w:rsidRPr="004A0B53">
              <w:rPr>
                <w:rFonts w:hint="eastAsia"/>
                <w:lang w:eastAsia="zh-TW"/>
              </w:rPr>
              <w:t>產、觀光旅館業、零售業、健康照護、建築業</w:t>
            </w:r>
          </w:p>
        </w:tc>
      </w:tr>
      <w:tr w:rsidR="004A0B53" w:rsidRPr="004A0B53" w14:paraId="5C2E432E" w14:textId="77777777" w:rsidTr="00842D24">
        <w:trPr>
          <w:trHeight w:val="680"/>
        </w:trPr>
        <w:tc>
          <w:tcPr>
            <w:tcW w:w="2508" w:type="dxa"/>
            <w:shd w:val="clear" w:color="auto" w:fill="auto"/>
            <w:vAlign w:val="center"/>
          </w:tcPr>
          <w:p w14:paraId="3DB14137" w14:textId="77777777" w:rsidR="002E73EB" w:rsidRPr="004A0B53" w:rsidRDefault="002E73EB" w:rsidP="003F463E">
            <w:pPr>
              <w:pStyle w:val="-"/>
            </w:pPr>
            <w:r w:rsidRPr="004A0B53">
              <w:t>出口總金額</w:t>
            </w:r>
          </w:p>
        </w:tc>
        <w:tc>
          <w:tcPr>
            <w:tcW w:w="6116" w:type="dxa"/>
            <w:shd w:val="clear" w:color="auto" w:fill="auto"/>
            <w:vAlign w:val="center"/>
          </w:tcPr>
          <w:p w14:paraId="541F9F47" w14:textId="14AC25A5" w:rsidR="002E73EB" w:rsidRPr="004A0B53" w:rsidRDefault="002E73EB" w:rsidP="003D486F">
            <w:pPr>
              <w:pStyle w:val="-0"/>
            </w:pPr>
            <w:r w:rsidRPr="004A0B53">
              <w:t>100.88</w:t>
            </w:r>
            <w:r w:rsidRPr="004A0B53">
              <w:t>億美元（</w:t>
            </w:r>
            <w:r w:rsidRPr="004A0B53">
              <w:t>2022</w:t>
            </w:r>
            <w:r w:rsidRPr="004A0B53">
              <w:t>）</w:t>
            </w:r>
          </w:p>
        </w:tc>
      </w:tr>
      <w:tr w:rsidR="004A0B53" w:rsidRPr="004A0B53" w14:paraId="76FF4C3A" w14:textId="77777777" w:rsidTr="00842D24">
        <w:trPr>
          <w:trHeight w:val="680"/>
        </w:trPr>
        <w:tc>
          <w:tcPr>
            <w:tcW w:w="2508" w:type="dxa"/>
            <w:shd w:val="clear" w:color="auto" w:fill="auto"/>
            <w:vAlign w:val="center"/>
          </w:tcPr>
          <w:p w14:paraId="75D41420" w14:textId="77777777" w:rsidR="002E73EB" w:rsidRPr="004A0B53" w:rsidRDefault="002E73EB" w:rsidP="003F463E">
            <w:pPr>
              <w:pStyle w:val="-"/>
            </w:pPr>
            <w:r w:rsidRPr="004A0B53">
              <w:t>主要出口</w:t>
            </w:r>
            <w:r w:rsidRPr="004A0B53">
              <w:rPr>
                <w:rFonts w:hint="eastAsia"/>
              </w:rPr>
              <w:t>產品</w:t>
            </w:r>
          </w:p>
        </w:tc>
        <w:tc>
          <w:tcPr>
            <w:tcW w:w="6116" w:type="dxa"/>
            <w:shd w:val="clear" w:color="auto" w:fill="auto"/>
            <w:vAlign w:val="center"/>
          </w:tcPr>
          <w:p w14:paraId="767E0C86"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30.99</w:t>
            </w:r>
            <w:r w:rsidRPr="004A0B53">
              <w:rPr>
                <w:lang w:eastAsia="zh-TW"/>
              </w:rPr>
              <w:t>億美元）</w:t>
            </w:r>
          </w:p>
          <w:p w14:paraId="5CB3606F" w14:textId="77777777" w:rsidR="002E73EB" w:rsidRPr="004A0B53" w:rsidRDefault="002E73EB" w:rsidP="002E73EB">
            <w:pPr>
              <w:pStyle w:val="-0"/>
              <w:rPr>
                <w:lang w:eastAsia="zh-TW"/>
              </w:rPr>
            </w:pPr>
            <w:r w:rsidRPr="004A0B53">
              <w:rPr>
                <w:lang w:eastAsia="zh-TW"/>
              </w:rPr>
              <w:t>未鍛造金屬（約</w:t>
            </w:r>
            <w:r w:rsidRPr="004A0B53">
              <w:rPr>
                <w:lang w:eastAsia="zh-TW"/>
              </w:rPr>
              <w:t>25.78</w:t>
            </w:r>
            <w:r w:rsidRPr="004A0B53">
              <w:rPr>
                <w:lang w:eastAsia="zh-TW"/>
              </w:rPr>
              <w:t>億美元）</w:t>
            </w:r>
          </w:p>
          <w:p w14:paraId="68876C32" w14:textId="77777777" w:rsidR="002E73EB" w:rsidRPr="004A0B53" w:rsidRDefault="002E73EB" w:rsidP="002E73EB">
            <w:pPr>
              <w:pStyle w:val="-0"/>
              <w:rPr>
                <w:lang w:eastAsia="zh-TW"/>
              </w:rPr>
            </w:pPr>
            <w:r w:rsidRPr="004A0B53">
              <w:rPr>
                <w:lang w:eastAsia="zh-TW"/>
              </w:rPr>
              <w:t>特殊或未分類商品（約</w:t>
            </w:r>
            <w:r w:rsidRPr="004A0B53">
              <w:rPr>
                <w:lang w:eastAsia="zh-TW"/>
              </w:rPr>
              <w:t>10.51</w:t>
            </w:r>
            <w:r w:rsidRPr="004A0B53">
              <w:rPr>
                <w:lang w:eastAsia="zh-TW"/>
              </w:rPr>
              <w:t>億美元）</w:t>
            </w:r>
          </w:p>
          <w:p w14:paraId="2E4EAD41" w14:textId="77777777" w:rsidR="002E73EB" w:rsidRPr="004A0B53" w:rsidRDefault="002E73EB" w:rsidP="002E73EB">
            <w:pPr>
              <w:pStyle w:val="-0"/>
              <w:rPr>
                <w:lang w:eastAsia="zh-TW"/>
              </w:rPr>
            </w:pPr>
            <w:r w:rsidRPr="004A0B53">
              <w:rPr>
                <w:rFonts w:hint="eastAsia"/>
                <w:lang w:eastAsia="zh-TW"/>
              </w:rPr>
              <w:t>礦物及礦石（約</w:t>
            </w:r>
            <w:r w:rsidRPr="004A0B53">
              <w:rPr>
                <w:lang w:eastAsia="zh-TW"/>
              </w:rPr>
              <w:t>7.33</w:t>
            </w:r>
            <w:r w:rsidRPr="004A0B53">
              <w:rPr>
                <w:lang w:eastAsia="zh-TW"/>
              </w:rPr>
              <w:t>億美元）</w:t>
            </w:r>
          </w:p>
          <w:p w14:paraId="71662751" w14:textId="1B597074" w:rsidR="002E73EB" w:rsidRPr="004A0B53" w:rsidRDefault="002E73EB" w:rsidP="002E73EB">
            <w:pPr>
              <w:pStyle w:val="-0"/>
              <w:rPr>
                <w:lang w:eastAsia="zh-TW"/>
              </w:rPr>
            </w:pPr>
            <w:r w:rsidRPr="004A0B53">
              <w:rPr>
                <w:lang w:eastAsia="zh-TW"/>
              </w:rPr>
              <w:t>電子設備及零件（約</w:t>
            </w:r>
            <w:r w:rsidRPr="004A0B53">
              <w:rPr>
                <w:lang w:eastAsia="zh-TW"/>
              </w:rPr>
              <w:t>5.82</w:t>
            </w:r>
            <w:r w:rsidRPr="004A0B53">
              <w:rPr>
                <w:lang w:eastAsia="zh-TW"/>
              </w:rPr>
              <w:t>億美元）</w:t>
            </w:r>
          </w:p>
        </w:tc>
      </w:tr>
      <w:tr w:rsidR="004A0B53" w:rsidRPr="004A0B53" w14:paraId="7E09D004" w14:textId="77777777" w:rsidTr="00842D24">
        <w:trPr>
          <w:trHeight w:val="680"/>
        </w:trPr>
        <w:tc>
          <w:tcPr>
            <w:tcW w:w="2508" w:type="dxa"/>
            <w:shd w:val="clear" w:color="auto" w:fill="auto"/>
            <w:vAlign w:val="center"/>
          </w:tcPr>
          <w:p w14:paraId="3B1C4C60" w14:textId="77777777" w:rsidR="002E73EB" w:rsidRPr="004A0B53" w:rsidRDefault="002E73EB" w:rsidP="003F463E">
            <w:pPr>
              <w:pStyle w:val="-"/>
            </w:pPr>
            <w:r w:rsidRPr="004A0B53">
              <w:t>主要出口國家</w:t>
            </w:r>
          </w:p>
        </w:tc>
        <w:tc>
          <w:tcPr>
            <w:tcW w:w="6116" w:type="dxa"/>
            <w:shd w:val="clear" w:color="auto" w:fill="auto"/>
            <w:vAlign w:val="center"/>
          </w:tcPr>
          <w:p w14:paraId="47AAC9BA" w14:textId="019F7BF5" w:rsidR="002E73EB" w:rsidRPr="004A0B53" w:rsidRDefault="002E73EB" w:rsidP="003D486F">
            <w:pPr>
              <w:pStyle w:val="-0"/>
              <w:rPr>
                <w:lang w:eastAsia="zh-TW"/>
              </w:rPr>
            </w:pPr>
            <w:r w:rsidRPr="004A0B53">
              <w:rPr>
                <w:lang w:eastAsia="zh-TW"/>
              </w:rPr>
              <w:t>加拿大、瑞士、墨西哥、中國大陸及印度；</w:t>
            </w:r>
            <w:r w:rsidRPr="004A0B53">
              <w:rPr>
                <w:lang w:eastAsia="zh-TW"/>
              </w:rPr>
              <w:t>2022</w:t>
            </w:r>
            <w:r w:rsidRPr="004A0B53">
              <w:rPr>
                <w:lang w:eastAsia="zh-TW"/>
              </w:rPr>
              <w:t>年我國</w:t>
            </w:r>
            <w:r w:rsidRPr="004A0B53">
              <w:rPr>
                <w:rFonts w:hint="eastAsia"/>
                <w:lang w:eastAsia="zh-TW"/>
              </w:rPr>
              <w:t>為內華達州第</w:t>
            </w:r>
            <w:r w:rsidRPr="004A0B53">
              <w:rPr>
                <w:lang w:eastAsia="zh-TW"/>
              </w:rPr>
              <w:t>12</w:t>
            </w:r>
            <w:r w:rsidRPr="004A0B53">
              <w:rPr>
                <w:lang w:eastAsia="zh-TW"/>
              </w:rPr>
              <w:t>大出口市場</w:t>
            </w:r>
          </w:p>
        </w:tc>
      </w:tr>
      <w:tr w:rsidR="004A0B53" w:rsidRPr="004A0B53" w14:paraId="4CBB7B2C" w14:textId="77777777" w:rsidTr="00842D24">
        <w:trPr>
          <w:trHeight w:val="680"/>
        </w:trPr>
        <w:tc>
          <w:tcPr>
            <w:tcW w:w="2508" w:type="dxa"/>
            <w:shd w:val="clear" w:color="auto" w:fill="auto"/>
            <w:vAlign w:val="center"/>
          </w:tcPr>
          <w:p w14:paraId="597E156C" w14:textId="77777777" w:rsidR="002E73EB" w:rsidRPr="004A0B53" w:rsidRDefault="002E73EB" w:rsidP="003F463E">
            <w:pPr>
              <w:pStyle w:val="-"/>
            </w:pPr>
            <w:r w:rsidRPr="004A0B53">
              <w:t>進口總金額</w:t>
            </w:r>
          </w:p>
        </w:tc>
        <w:tc>
          <w:tcPr>
            <w:tcW w:w="6116" w:type="dxa"/>
            <w:shd w:val="clear" w:color="auto" w:fill="auto"/>
            <w:vAlign w:val="center"/>
          </w:tcPr>
          <w:p w14:paraId="5508C6B2" w14:textId="1917C968" w:rsidR="002E73EB" w:rsidRPr="004A0B53" w:rsidRDefault="002E73EB" w:rsidP="003D486F">
            <w:pPr>
              <w:pStyle w:val="-0"/>
            </w:pPr>
            <w:r w:rsidRPr="004A0B53">
              <w:t>190.37</w:t>
            </w:r>
            <w:r w:rsidRPr="004A0B53">
              <w:t>億美元（</w:t>
            </w:r>
            <w:r w:rsidRPr="004A0B53">
              <w:t>2022</w:t>
            </w:r>
            <w:r w:rsidRPr="004A0B53">
              <w:t>）</w:t>
            </w:r>
          </w:p>
        </w:tc>
      </w:tr>
      <w:tr w:rsidR="004A0B53" w:rsidRPr="004A0B53" w14:paraId="5A760ED5" w14:textId="77777777" w:rsidTr="00842D24">
        <w:trPr>
          <w:trHeight w:val="680"/>
        </w:trPr>
        <w:tc>
          <w:tcPr>
            <w:tcW w:w="2508" w:type="dxa"/>
            <w:shd w:val="clear" w:color="auto" w:fill="auto"/>
            <w:vAlign w:val="center"/>
          </w:tcPr>
          <w:p w14:paraId="4F711F06" w14:textId="77777777" w:rsidR="002E73EB" w:rsidRPr="004A0B53" w:rsidRDefault="002E73EB" w:rsidP="003F463E">
            <w:pPr>
              <w:pStyle w:val="-"/>
            </w:pPr>
            <w:r w:rsidRPr="004A0B53">
              <w:t>主要進口</w:t>
            </w:r>
            <w:r w:rsidRPr="004A0B53">
              <w:rPr>
                <w:rFonts w:hint="eastAsia"/>
              </w:rPr>
              <w:t>產品</w:t>
            </w:r>
          </w:p>
        </w:tc>
        <w:tc>
          <w:tcPr>
            <w:tcW w:w="6116" w:type="dxa"/>
            <w:shd w:val="clear" w:color="auto" w:fill="auto"/>
            <w:vAlign w:val="center"/>
          </w:tcPr>
          <w:p w14:paraId="60E90FC9"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63.19</w:t>
            </w:r>
            <w:r w:rsidRPr="004A0B53">
              <w:rPr>
                <w:lang w:eastAsia="zh-TW"/>
              </w:rPr>
              <w:t>億美元）</w:t>
            </w:r>
          </w:p>
          <w:p w14:paraId="680F7C31" w14:textId="77777777" w:rsidR="002E73EB" w:rsidRPr="004A0B53" w:rsidRDefault="002E73EB" w:rsidP="002E73EB">
            <w:pPr>
              <w:pStyle w:val="-0"/>
              <w:rPr>
                <w:lang w:eastAsia="zh-TW"/>
              </w:rPr>
            </w:pPr>
            <w:r w:rsidRPr="004A0B53">
              <w:rPr>
                <w:lang w:eastAsia="zh-TW"/>
              </w:rPr>
              <w:t>電子設備及零件（約</w:t>
            </w:r>
            <w:r w:rsidRPr="004A0B53">
              <w:rPr>
                <w:lang w:eastAsia="zh-TW"/>
              </w:rPr>
              <w:t>26.17</w:t>
            </w:r>
            <w:r w:rsidRPr="004A0B53">
              <w:rPr>
                <w:lang w:eastAsia="zh-TW"/>
              </w:rPr>
              <w:t>億美元）</w:t>
            </w:r>
          </w:p>
          <w:p w14:paraId="351C4C67" w14:textId="77777777" w:rsidR="002E73EB" w:rsidRPr="004A0B53" w:rsidRDefault="002E73EB" w:rsidP="002E73EB">
            <w:pPr>
              <w:pStyle w:val="-0"/>
              <w:rPr>
                <w:lang w:eastAsia="zh-TW"/>
              </w:rPr>
            </w:pPr>
            <w:r w:rsidRPr="004A0B53">
              <w:rPr>
                <w:lang w:eastAsia="zh-TW"/>
              </w:rPr>
              <w:t>機械設備（約</w:t>
            </w:r>
            <w:r w:rsidRPr="004A0B53">
              <w:rPr>
                <w:lang w:eastAsia="zh-TW"/>
              </w:rPr>
              <w:t>15.33</w:t>
            </w:r>
            <w:r w:rsidRPr="004A0B53">
              <w:rPr>
                <w:lang w:eastAsia="zh-TW"/>
              </w:rPr>
              <w:t>億美元）</w:t>
            </w:r>
          </w:p>
          <w:p w14:paraId="19ABD4C7" w14:textId="77777777" w:rsidR="002E73EB" w:rsidRPr="004A0B53" w:rsidRDefault="002E73EB" w:rsidP="002E73EB">
            <w:pPr>
              <w:pStyle w:val="-0"/>
              <w:rPr>
                <w:lang w:eastAsia="zh-TW"/>
              </w:rPr>
            </w:pPr>
            <w:r w:rsidRPr="004A0B53">
              <w:rPr>
                <w:lang w:eastAsia="zh-TW"/>
              </w:rPr>
              <w:t>特殊或未分類商品（約</w:t>
            </w:r>
            <w:r w:rsidRPr="004A0B53">
              <w:rPr>
                <w:lang w:eastAsia="zh-TW"/>
              </w:rPr>
              <w:t>14.2</w:t>
            </w:r>
            <w:r w:rsidRPr="004A0B53">
              <w:rPr>
                <w:lang w:eastAsia="zh-TW"/>
              </w:rPr>
              <w:t>億美元）</w:t>
            </w:r>
          </w:p>
          <w:p w14:paraId="01EF755C" w14:textId="700E8319" w:rsidR="002E73EB" w:rsidRPr="004A0B53" w:rsidRDefault="002E73EB" w:rsidP="002E73EB">
            <w:pPr>
              <w:pStyle w:val="-0"/>
              <w:rPr>
                <w:lang w:eastAsia="zh-TW"/>
              </w:rPr>
            </w:pPr>
            <w:r w:rsidRPr="004A0B53">
              <w:rPr>
                <w:lang w:eastAsia="zh-TW"/>
              </w:rPr>
              <w:t>化學</w:t>
            </w:r>
            <w:r w:rsidRPr="004A0B53">
              <w:rPr>
                <w:rFonts w:hint="eastAsia"/>
                <w:lang w:eastAsia="zh-TW"/>
              </w:rPr>
              <w:t>產品（約</w:t>
            </w:r>
            <w:r w:rsidRPr="004A0B53">
              <w:rPr>
                <w:lang w:eastAsia="zh-TW"/>
              </w:rPr>
              <w:t>13</w:t>
            </w:r>
            <w:r w:rsidRPr="004A0B53">
              <w:rPr>
                <w:lang w:eastAsia="zh-TW"/>
              </w:rPr>
              <w:t>億美元）</w:t>
            </w:r>
          </w:p>
        </w:tc>
      </w:tr>
      <w:tr w:rsidR="004A0B53" w:rsidRPr="004A0B53" w14:paraId="423A2737" w14:textId="77777777" w:rsidTr="00842D24">
        <w:trPr>
          <w:trHeight w:val="680"/>
        </w:trPr>
        <w:tc>
          <w:tcPr>
            <w:tcW w:w="2508" w:type="dxa"/>
            <w:shd w:val="clear" w:color="auto" w:fill="auto"/>
            <w:vAlign w:val="center"/>
          </w:tcPr>
          <w:p w14:paraId="7E23D4FF" w14:textId="77777777" w:rsidR="002E73EB" w:rsidRPr="004A0B53" w:rsidRDefault="002E73EB" w:rsidP="003F463E">
            <w:pPr>
              <w:pStyle w:val="-"/>
            </w:pPr>
            <w:r w:rsidRPr="004A0B53">
              <w:t>主要進口國家</w:t>
            </w:r>
          </w:p>
        </w:tc>
        <w:tc>
          <w:tcPr>
            <w:tcW w:w="6116" w:type="dxa"/>
            <w:shd w:val="clear" w:color="auto" w:fill="auto"/>
            <w:vAlign w:val="center"/>
          </w:tcPr>
          <w:p w14:paraId="3FAF46C1" w14:textId="0BAF66F7" w:rsidR="002E73EB" w:rsidRPr="004A0B53" w:rsidRDefault="002E73EB" w:rsidP="003D486F">
            <w:pPr>
              <w:pStyle w:val="-0"/>
              <w:rPr>
                <w:lang w:eastAsia="zh-TW"/>
              </w:rPr>
            </w:pPr>
            <w:r w:rsidRPr="004A0B53">
              <w:rPr>
                <w:lang w:eastAsia="zh-TW"/>
              </w:rPr>
              <w:t>中國大陸、</w:t>
            </w:r>
            <w:r w:rsidR="00B77A6F" w:rsidRPr="004A0B53">
              <w:rPr>
                <w:lang w:eastAsia="zh-TW"/>
              </w:rPr>
              <w:t>臺灣</w:t>
            </w:r>
            <w:r w:rsidRPr="004A0B53">
              <w:rPr>
                <w:lang w:eastAsia="zh-TW"/>
              </w:rPr>
              <w:t>、加拿大、南韓、墨西哥</w:t>
            </w:r>
          </w:p>
        </w:tc>
      </w:tr>
    </w:tbl>
    <w:p w14:paraId="4BFF3F4C" w14:textId="77777777" w:rsidR="006F628A" w:rsidRPr="004A0B53" w:rsidRDefault="006F628A" w:rsidP="003F463E">
      <w:pPr>
        <w:pStyle w:val="-1"/>
      </w:pPr>
    </w:p>
    <w:p w14:paraId="1A2C2A0B" w14:textId="77777777" w:rsidR="006F628A" w:rsidRPr="004A0B53" w:rsidRDefault="006F628A" w:rsidP="003F463E">
      <w:pPr>
        <w:pStyle w:val="-1"/>
      </w:pPr>
    </w:p>
    <w:p w14:paraId="2B559CE6" w14:textId="77777777" w:rsidR="006F628A" w:rsidRPr="004A0B53" w:rsidRDefault="006F628A" w:rsidP="003F463E">
      <w:pPr>
        <w:pStyle w:val="-1"/>
      </w:pPr>
    </w:p>
    <w:p w14:paraId="0E70E02D" w14:textId="35F25D7F"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6359CD96" w14:textId="4C1E7197"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自然環境</w:t>
      </w:r>
    </w:p>
    <w:p w14:paraId="0730CF95" w14:textId="77777777" w:rsidR="002E73EB" w:rsidRPr="004A0B53" w:rsidRDefault="002E73EB" w:rsidP="00A30A92">
      <w:pPr>
        <w:pStyle w:val="-1"/>
      </w:pPr>
      <w:r w:rsidRPr="004A0B53">
        <w:t>內華達州面積達</w:t>
      </w:r>
      <w:r w:rsidRPr="004A0B53">
        <w:t>284,333</w:t>
      </w:r>
      <w:r w:rsidRPr="004A0B53">
        <w:t>平方公里，與加州、奧勒岡州、愛達荷州、猶他州、亞利桑納州相鄰，</w:t>
      </w:r>
      <w:r w:rsidRPr="004A0B53">
        <w:rPr>
          <w:rFonts w:hint="eastAsia"/>
        </w:rPr>
        <w:t>為全美第七大州，氣候乾燥。北部地區春、夏、秋三季氣候炎熱乾燥。</w:t>
      </w:r>
    </w:p>
    <w:p w14:paraId="769843AB" w14:textId="186309A6"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4A68EE55" w14:textId="77777777" w:rsidR="002E73EB" w:rsidRPr="004A0B53" w:rsidRDefault="002E73EB" w:rsidP="00A30A92">
      <w:pPr>
        <w:pStyle w:val="-1"/>
      </w:pPr>
      <w:r w:rsidRPr="004A0B53">
        <w:t>內華達州首府</w:t>
      </w:r>
      <w:r w:rsidRPr="004A0B53">
        <w:t>Carson City</w:t>
      </w:r>
      <w:r w:rsidRPr="004A0B53">
        <w:t>，拉斯維加斯（</w:t>
      </w:r>
      <w:r w:rsidRPr="004A0B53">
        <w:t>Las Vegas</w:t>
      </w:r>
      <w:r w:rsidRPr="004A0B53">
        <w:t>）</w:t>
      </w:r>
      <w:r w:rsidRPr="004A0B53">
        <w:rPr>
          <w:rFonts w:hint="eastAsia"/>
        </w:rPr>
        <w:t>為主要的工商城市，內華達州人口始終呈現穩定的成長，人口從</w:t>
      </w:r>
      <w:r w:rsidRPr="004A0B53">
        <w:t>1980</w:t>
      </w:r>
      <w:r w:rsidRPr="004A0B53">
        <w:t>年代的</w:t>
      </w:r>
      <w:r w:rsidRPr="004A0B53">
        <w:t>80</w:t>
      </w:r>
      <w:r w:rsidRPr="004A0B53">
        <w:t>萬人成長至</w:t>
      </w:r>
      <w:r w:rsidRPr="004A0B53">
        <w:t>1990</w:t>
      </w:r>
      <w:r w:rsidRPr="004A0B53">
        <w:t>年代的</w:t>
      </w:r>
      <w:r w:rsidRPr="004A0B53">
        <w:t>120</w:t>
      </w:r>
      <w:r w:rsidRPr="004A0B53">
        <w:t>萬人，</w:t>
      </w:r>
      <w:r w:rsidRPr="004A0B53">
        <w:t>2000</w:t>
      </w:r>
      <w:r w:rsidRPr="004A0B53">
        <w:t>年該州人口約</w:t>
      </w:r>
      <w:r w:rsidRPr="004A0B53">
        <w:t>200</w:t>
      </w:r>
      <w:r w:rsidRPr="004A0B53">
        <w:t>萬人，</w:t>
      </w:r>
      <w:r w:rsidRPr="004A0B53">
        <w:t>2022</w:t>
      </w:r>
      <w:r w:rsidRPr="004A0B53">
        <w:t>年人口數</w:t>
      </w:r>
      <w:r w:rsidRPr="004A0B53">
        <w:rPr>
          <w:rFonts w:hint="eastAsia"/>
        </w:rPr>
        <w:t>為</w:t>
      </w:r>
      <w:r w:rsidRPr="004A0B53">
        <w:t>317.78</w:t>
      </w:r>
      <w:r w:rsidRPr="004A0B53">
        <w:t>萬人。</w:t>
      </w:r>
    </w:p>
    <w:p w14:paraId="368C0C6B" w14:textId="02CFC5D4"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政治環境</w:t>
      </w:r>
    </w:p>
    <w:p w14:paraId="35C54109" w14:textId="58D02FF2" w:rsidR="002E73EB" w:rsidRPr="004A0B53" w:rsidRDefault="002E73EB" w:rsidP="00A30A92">
      <w:pPr>
        <w:pStyle w:val="-1"/>
      </w:pPr>
      <w:r w:rsidRPr="004A0B53">
        <w:t>州長任期</w:t>
      </w:r>
      <w:r w:rsidRPr="004A0B53">
        <w:t>4</w:t>
      </w:r>
      <w:r w:rsidRPr="004A0B53">
        <w:t>年，連選得連任一次。州議會分</w:t>
      </w:r>
      <w:r w:rsidRPr="004A0B53">
        <w:rPr>
          <w:rFonts w:hint="eastAsia"/>
        </w:rPr>
        <w:t>為參眾兩院，參議員</w:t>
      </w:r>
      <w:r w:rsidRPr="004A0B53">
        <w:t>21</w:t>
      </w:r>
      <w:r w:rsidRPr="004A0B53">
        <w:t>席，任期</w:t>
      </w:r>
      <w:r w:rsidRPr="004A0B53">
        <w:t>4</w:t>
      </w:r>
      <w:r w:rsidRPr="004A0B53">
        <w:t>年，眾議員</w:t>
      </w:r>
      <w:r w:rsidRPr="004A0B53">
        <w:t>42</w:t>
      </w:r>
      <w:r w:rsidRPr="004A0B53">
        <w:t>席，任期</w:t>
      </w:r>
      <w:r w:rsidRPr="004A0B53">
        <w:t>2</w:t>
      </w:r>
      <w:r w:rsidRPr="004A0B53">
        <w:t>年，均無連任之限制。</w:t>
      </w:r>
    </w:p>
    <w:p w14:paraId="6B5CB9C7" w14:textId="5C5ADEED" w:rsidR="002E73EB" w:rsidRPr="004A0B53" w:rsidRDefault="002E73EB"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5F4FFA62" w14:textId="4771E9B9"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1A455B71" w14:textId="77777777" w:rsidR="002E73EB" w:rsidRPr="004A0B53" w:rsidRDefault="002E73EB" w:rsidP="00A30A92">
      <w:pPr>
        <w:pStyle w:val="-1"/>
      </w:pPr>
      <w:r w:rsidRPr="004A0B53">
        <w:t>內華達州人口約</w:t>
      </w:r>
      <w:r w:rsidRPr="004A0B53">
        <w:t>317.78</w:t>
      </w:r>
      <w:r w:rsidRPr="004A0B53">
        <w:t>萬，</w:t>
      </w:r>
      <w:r w:rsidRPr="004A0B53">
        <w:t>2022</w:t>
      </w:r>
      <w:r w:rsidRPr="004A0B53">
        <w:t>年</w:t>
      </w:r>
      <w:r w:rsidRPr="004A0B53">
        <w:t>GDP</w:t>
      </w:r>
      <w:r w:rsidRPr="004A0B53">
        <w:t>總</w:t>
      </w:r>
      <w:r w:rsidRPr="004A0B53">
        <w:rPr>
          <w:rFonts w:hint="eastAsia"/>
        </w:rPr>
        <w:t>產值</w:t>
      </w:r>
      <w:r w:rsidRPr="004A0B53">
        <w:t>2,159.18</w:t>
      </w:r>
      <w:r w:rsidRPr="004A0B53">
        <w:t>億美元，平均個人所得</w:t>
      </w:r>
      <w:r w:rsidRPr="004A0B53">
        <w:rPr>
          <w:rFonts w:hint="eastAsia"/>
        </w:rPr>
        <w:t>為</w:t>
      </w:r>
      <w:r w:rsidRPr="004A0B53">
        <w:t>61,282</w:t>
      </w:r>
      <w:r w:rsidRPr="004A0B53">
        <w:t>美元，</w:t>
      </w:r>
      <w:r w:rsidRPr="004A0B53">
        <w:t>2023</w:t>
      </w:r>
      <w:r w:rsidRPr="004A0B53">
        <w:t>年</w:t>
      </w:r>
      <w:r w:rsidRPr="004A0B53">
        <w:t>2</w:t>
      </w:r>
      <w:r w:rsidRPr="004A0B53">
        <w:t>月失業率</w:t>
      </w:r>
      <w:r w:rsidRPr="004A0B53">
        <w:rPr>
          <w:rFonts w:hint="eastAsia"/>
        </w:rPr>
        <w:t>為</w:t>
      </w:r>
      <w:r w:rsidRPr="004A0B53">
        <w:t>5.5%</w:t>
      </w:r>
      <w:r w:rsidRPr="004A0B53">
        <w:t>。內州觀光旅遊業聞名全球，觀光客眾多，該州緊臨加州、亞利桑納、猶他、奧勒岡、愛達荷等州，</w:t>
      </w:r>
      <w:r w:rsidRPr="004A0B53">
        <w:rPr>
          <w:rFonts w:hint="eastAsia"/>
        </w:rPr>
        <w:t>為美國中部與西部各州之橋樑，故內州亦積極推動發貨倉儲中心，吸引外商利用該州之外貿區（</w:t>
      </w:r>
      <w:r w:rsidRPr="004A0B53">
        <w:t>Foreign Trade Zone</w:t>
      </w:r>
      <w:r w:rsidRPr="004A0B53">
        <w:t>）作</w:t>
      </w:r>
      <w:r w:rsidRPr="004A0B53">
        <w:rPr>
          <w:rFonts w:hint="eastAsia"/>
        </w:rPr>
        <w:t>為轉運中心。</w:t>
      </w:r>
    </w:p>
    <w:p w14:paraId="71D1CFB8" w14:textId="77777777" w:rsidR="002E73EB" w:rsidRPr="004A0B53" w:rsidRDefault="002E73EB" w:rsidP="00A30A92">
      <w:pPr>
        <w:pStyle w:val="-1"/>
      </w:pPr>
      <w:r w:rsidRPr="004A0B53">
        <w:t>內華達州</w:t>
      </w:r>
      <w:r w:rsidRPr="004A0B53">
        <w:t>2022</w:t>
      </w:r>
      <w:r w:rsidRPr="004A0B53">
        <w:t>年進口額</w:t>
      </w:r>
      <w:r w:rsidRPr="004A0B53">
        <w:rPr>
          <w:rFonts w:hint="eastAsia"/>
        </w:rPr>
        <w:t>為</w:t>
      </w:r>
      <w:r w:rsidRPr="004A0B53">
        <w:t>190.37</w:t>
      </w:r>
      <w:r w:rsidRPr="004A0B53">
        <w:t>億美元，主要進口商品</w:t>
      </w:r>
      <w:r w:rsidRPr="004A0B53">
        <w:rPr>
          <w:rFonts w:hint="eastAsia"/>
        </w:rPr>
        <w:t>為：電腦及電子產品（約</w:t>
      </w:r>
      <w:r w:rsidRPr="004A0B53">
        <w:t>63.19</w:t>
      </w:r>
      <w:r w:rsidRPr="004A0B53">
        <w:t>億美元）、電子設備及零件（約</w:t>
      </w:r>
      <w:r w:rsidRPr="004A0B53">
        <w:t>26.17</w:t>
      </w:r>
      <w:r w:rsidRPr="004A0B53">
        <w:t>億美元）、機械設備（約</w:t>
      </w:r>
      <w:r w:rsidRPr="004A0B53">
        <w:t>15.33</w:t>
      </w:r>
      <w:r w:rsidRPr="004A0B53">
        <w:t>億美元）、特殊或未分類商品（約</w:t>
      </w:r>
      <w:r w:rsidRPr="004A0B53">
        <w:t>14.2</w:t>
      </w:r>
      <w:r w:rsidRPr="004A0B53">
        <w:t>億美元）、化學</w:t>
      </w:r>
      <w:r w:rsidRPr="004A0B53">
        <w:rPr>
          <w:rFonts w:hint="eastAsia"/>
        </w:rPr>
        <w:t>產品（約</w:t>
      </w:r>
      <w:r w:rsidRPr="004A0B53">
        <w:t>13</w:t>
      </w:r>
      <w:r w:rsidRPr="004A0B53">
        <w:t>億美元）。內華達州</w:t>
      </w:r>
      <w:r w:rsidRPr="004A0B53">
        <w:t>2022</w:t>
      </w:r>
      <w:r w:rsidRPr="004A0B53">
        <w:t>年出口額</w:t>
      </w:r>
      <w:r w:rsidRPr="004A0B53">
        <w:rPr>
          <w:rFonts w:hint="eastAsia"/>
        </w:rPr>
        <w:t>為</w:t>
      </w:r>
      <w:r w:rsidRPr="004A0B53">
        <w:t>100.88</w:t>
      </w:r>
      <w:r w:rsidRPr="004A0B53">
        <w:t>億美元，主要出口商品</w:t>
      </w:r>
      <w:r w:rsidRPr="004A0B53">
        <w:rPr>
          <w:rFonts w:hint="eastAsia"/>
        </w:rPr>
        <w:t>為：電腦及電子產品（約</w:t>
      </w:r>
      <w:r w:rsidRPr="004A0B53">
        <w:t>30.99</w:t>
      </w:r>
      <w:r w:rsidRPr="004A0B53">
        <w:t>億美元）、未鍛造金屬（約</w:t>
      </w:r>
      <w:r w:rsidRPr="004A0B53">
        <w:t>25.78</w:t>
      </w:r>
      <w:r w:rsidRPr="004A0B53">
        <w:t>億美元）、特殊或未分類商品（約</w:t>
      </w:r>
      <w:r w:rsidRPr="004A0B53">
        <w:t>10.51</w:t>
      </w:r>
      <w:r w:rsidRPr="004A0B53">
        <w:t>億美元）、</w:t>
      </w:r>
      <w:r w:rsidRPr="004A0B53">
        <w:rPr>
          <w:rFonts w:hint="eastAsia"/>
        </w:rPr>
        <w:t>礦物及礦石（約</w:t>
      </w:r>
      <w:r w:rsidRPr="004A0B53">
        <w:t>7.33</w:t>
      </w:r>
      <w:r w:rsidRPr="004A0B53">
        <w:t>億美元）、電子設備及零件（約</w:t>
      </w:r>
      <w:r w:rsidRPr="004A0B53">
        <w:t>5.82</w:t>
      </w:r>
      <w:r w:rsidRPr="004A0B53">
        <w:t>億美元）。</w:t>
      </w:r>
    </w:p>
    <w:p w14:paraId="191AC599" w14:textId="77777777" w:rsidR="002E73EB" w:rsidRPr="004A0B53" w:rsidRDefault="002E73EB" w:rsidP="00A30A92">
      <w:pPr>
        <w:pStyle w:val="-1"/>
      </w:pPr>
      <w:r w:rsidRPr="004A0B53">
        <w:t>我國</w:t>
      </w:r>
      <w:r w:rsidRPr="004A0B53">
        <w:rPr>
          <w:rFonts w:hint="eastAsia"/>
        </w:rPr>
        <w:t>為內華達州第</w:t>
      </w:r>
      <w:r w:rsidRPr="004A0B53">
        <w:t>12</w:t>
      </w:r>
      <w:r w:rsidRPr="004A0B53">
        <w:t>大出口市場、第</w:t>
      </w:r>
      <w:r w:rsidRPr="004A0B53">
        <w:t>2</w:t>
      </w:r>
      <w:r w:rsidRPr="004A0B53">
        <w:t>大進口來源，</w:t>
      </w:r>
      <w:r w:rsidRPr="004A0B53">
        <w:t>2022</w:t>
      </w:r>
      <w:r w:rsidRPr="004A0B53">
        <w:t>年內華達州出口至我國金額</w:t>
      </w:r>
      <w:r w:rsidRPr="004A0B53">
        <w:rPr>
          <w:rFonts w:hint="eastAsia"/>
        </w:rPr>
        <w:t>為</w:t>
      </w:r>
      <w:r w:rsidRPr="004A0B53">
        <w:t>1.98</w:t>
      </w:r>
      <w:r w:rsidRPr="004A0B53">
        <w:t>億美元，主要出口項目依序</w:t>
      </w:r>
      <w:r w:rsidRPr="004A0B53">
        <w:rPr>
          <w:rFonts w:hint="eastAsia"/>
        </w:rPr>
        <w:t>為</w:t>
      </w:r>
      <w:r w:rsidRPr="004A0B53">
        <w:t>電腦及電子產品、電子設備及零件、機械設備、加工食品、運輸設備；內華達州自我國進口金額</w:t>
      </w:r>
      <w:r w:rsidRPr="004A0B53">
        <w:rPr>
          <w:rFonts w:hint="eastAsia"/>
        </w:rPr>
        <w:t>為</w:t>
      </w:r>
      <w:r w:rsidRPr="004A0B53">
        <w:t>18.82</w:t>
      </w:r>
      <w:r w:rsidRPr="004A0B53">
        <w:t>億美元，主要進口項目依序</w:t>
      </w:r>
      <w:r w:rsidRPr="004A0B53">
        <w:rPr>
          <w:rFonts w:hint="eastAsia"/>
        </w:rPr>
        <w:t>為</w:t>
      </w:r>
      <w:r w:rsidRPr="004A0B53">
        <w:t>電腦及電子產品、電子設備及零件、機械設備，運輸設備、以及特殊或未分類商品。</w:t>
      </w:r>
    </w:p>
    <w:p w14:paraId="331B4CE2" w14:textId="77777777" w:rsidR="002E73EB" w:rsidRPr="004A0B53" w:rsidRDefault="002E73EB" w:rsidP="00A30A92">
      <w:pPr>
        <w:pStyle w:val="-1"/>
      </w:pPr>
      <w:r w:rsidRPr="004A0B53">
        <w:t>內華達州之投資環境穩定，在政治、社會及經商等方面之相關法令皆公開、透明，並無潛在之投資風險。</w:t>
      </w:r>
    </w:p>
    <w:p w14:paraId="39614CD3" w14:textId="06A57B59"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天然資源</w:t>
      </w:r>
    </w:p>
    <w:p w14:paraId="64CD0282" w14:textId="77777777" w:rsidR="002E73EB" w:rsidRPr="004A0B53" w:rsidRDefault="002E73EB" w:rsidP="00A30A92">
      <w:pPr>
        <w:pStyle w:val="-1"/>
      </w:pPr>
      <w:r w:rsidRPr="004A0B53">
        <w:t>內華達州蘊藏</w:t>
      </w:r>
      <w:r w:rsidRPr="004A0B53">
        <w:rPr>
          <w:rFonts w:hint="eastAsia"/>
        </w:rPr>
        <w:t>豐富天然資源及礦產，以生產金、銀和銅而聞名，也出產鋰、鐵、鉬及建築中使用的其他工業礦物，如石膏、石灰石、沙子和礫石等。該州傳統能源來源有三：煤、水力及天然氣。近年來該州已積極利用其氣候及地理環境（天空晴朗、一年四季陽光普照及高緯度），進一步開拓節省成本之替代能源，如：地熱發電及太陽能發電。</w:t>
      </w:r>
    </w:p>
    <w:p w14:paraId="27E6167C" w14:textId="260C3695"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產業概況</w:t>
      </w:r>
    </w:p>
    <w:p w14:paraId="40F9640B" w14:textId="77777777" w:rsidR="002E73EB" w:rsidRPr="004A0B53" w:rsidRDefault="002E73EB" w:rsidP="00A30A92">
      <w:pPr>
        <w:pStyle w:val="-1"/>
      </w:pPr>
      <w:r w:rsidRPr="004A0B53">
        <w:t>內華達州最大產業為博弈觀光娛樂業，亦是稅收最大來源，其他主要產業包括倉儲、製造業、採礦、航太、醫療照護、能源及農業等。另內華達州會展產業發達，拉斯維加斯市定期舉辦各項大型國際商展。此外，內華達州緊臨加州、亞利桑納、猶他、奧勒岡、愛達荷等州，係美國中部與西部各州之橋樑，故該州亦積極推動發貨倉儲中心，吸引外商利用該州之外國貿易區（</w:t>
      </w:r>
      <w:r w:rsidRPr="004A0B53">
        <w:t>Foreign Trade Zone</w:t>
      </w:r>
      <w:r w:rsidRPr="004A0B53">
        <w:t>）作為轉運中心。近年來，州政府積極推動產業朝多元化發展，盼該州之產業能均衡發展，勿過度集中於博弈娛樂業。州政府積極改善投資環境，不徵收公司及個人所得稅、企業特許稅、存貨稅、遺產稅及地產／贈與稅，減輕投資廠商之稅賦負擔，盼吸引外資投資設廠或設立商業據點。內華達州重要產業概況分述如下：</w:t>
      </w:r>
    </w:p>
    <w:p w14:paraId="3A7FE166" w14:textId="691F6E7A" w:rsidR="002E73EB" w:rsidRPr="004A0B53" w:rsidRDefault="002C4E6B" w:rsidP="00A30A92">
      <w:pPr>
        <w:pStyle w:val="af4"/>
        <w:ind w:left="945" w:hanging="709"/>
      </w:pPr>
      <w:r w:rsidRPr="004A0B53">
        <w:t>（一）</w:t>
      </w:r>
      <w:r w:rsidR="002E73EB" w:rsidRPr="004A0B53">
        <w:t>博弈、觀光及會展產業：博弈產業為內華達州最大產業，亦是稅收最大來源。近年來，內華達州拉斯維加斯定期舉辦大型商展，包括全球知名的美國消費性電子展（</w:t>
      </w:r>
      <w:r w:rsidR="002E73EB" w:rsidRPr="004A0B53">
        <w:t>CES</w:t>
      </w:r>
      <w:r w:rsidR="002E73EB" w:rsidRPr="004A0B53">
        <w:t>）、全美五金展（</w:t>
      </w:r>
      <w:r w:rsidR="003D3DD0" w:rsidRPr="004A0B53">
        <w:t>Hardware Show</w:t>
      </w:r>
      <w:r w:rsidR="002E73EB" w:rsidRPr="004A0B53">
        <w:t>）、國際自行車展（</w:t>
      </w:r>
      <w:r w:rsidR="002E73EB" w:rsidRPr="004A0B53">
        <w:t>Interbike</w:t>
      </w:r>
      <w:r w:rsidR="002E73EB" w:rsidRPr="004A0B53">
        <w:t>）及美國改裝車暨汽車零配件展（</w:t>
      </w:r>
      <w:r w:rsidR="002E73EB" w:rsidRPr="004A0B53">
        <w:t>SEMA</w:t>
      </w:r>
      <w:r w:rsidR="002E73EB" w:rsidRPr="004A0B53">
        <w:t>／</w:t>
      </w:r>
      <w:r w:rsidR="002E73EB" w:rsidRPr="004A0B53">
        <w:t>AAPEX</w:t>
      </w:r>
      <w:r w:rsidR="002E73EB" w:rsidRPr="004A0B53">
        <w:t>）等知名展覽，對促進該州會展產業及商業發展甚有助益。</w:t>
      </w:r>
    </w:p>
    <w:p w14:paraId="56F6D301" w14:textId="60717FBB" w:rsidR="002E73EB" w:rsidRPr="004A0B53" w:rsidRDefault="002C4E6B" w:rsidP="00A30A92">
      <w:pPr>
        <w:pStyle w:val="af4"/>
        <w:ind w:left="945" w:hanging="709"/>
      </w:pPr>
      <w:r w:rsidRPr="004A0B53">
        <w:t>（二）</w:t>
      </w:r>
      <w:r w:rsidR="002E73EB" w:rsidRPr="004A0B53">
        <w:t>航太與國防：透過與學校及國際企業合作，內華達州全力支持及發展無人機系統（</w:t>
      </w:r>
      <w:r w:rsidR="002E73EB" w:rsidRPr="004A0B53">
        <w:t>Unmanned Aerial Systems, UAS</w:t>
      </w:r>
      <w:r w:rsidR="002E73EB" w:rsidRPr="004A0B53">
        <w:t>），成為全球</w:t>
      </w:r>
      <w:r w:rsidR="002E73EB" w:rsidRPr="004A0B53">
        <w:t>UAS</w:t>
      </w:r>
      <w:r w:rsidR="002E73EB" w:rsidRPr="004A0B53">
        <w:t>創新的領導者。此外，內華達州在國防工業扮演重要角色，自第二次世界大戰起開始研究、設計及開發各種國防技術之應用。內華達州也是</w:t>
      </w:r>
      <w:r w:rsidR="002E73EB" w:rsidRPr="004A0B53">
        <w:t>Nellis</w:t>
      </w:r>
      <w:r w:rsidR="002E73EB" w:rsidRPr="004A0B53">
        <w:t>、</w:t>
      </w:r>
      <w:r w:rsidR="002E73EB" w:rsidRPr="004A0B53">
        <w:t>Creech</w:t>
      </w:r>
      <w:r w:rsidR="002E73EB" w:rsidRPr="004A0B53">
        <w:t>及</w:t>
      </w:r>
      <w:r w:rsidR="002E73EB" w:rsidRPr="004A0B53">
        <w:t>Naval</w:t>
      </w:r>
      <w:r w:rsidR="002E73EB" w:rsidRPr="004A0B53">
        <w:t>空軍基地的所在地。</w:t>
      </w:r>
    </w:p>
    <w:p w14:paraId="5609BC1B" w14:textId="28C72976" w:rsidR="002E73EB" w:rsidRPr="004A0B53" w:rsidRDefault="002E73EB" w:rsidP="00A30A92">
      <w:pPr>
        <w:pStyle w:val="af4"/>
        <w:ind w:left="945" w:hanging="709"/>
      </w:pPr>
      <w:r w:rsidRPr="004A0B53">
        <w:t>（三）礦業：內華達州蘊藏豐富天然資源及礦產，以生產金、銀和銅而聞名，也出產鋰、鐵、鉬及建築中使用的其他工業礦物，如石膏、石灰石、沙子和礫石等，採礦業是內華達州最大的出口產業。</w:t>
      </w:r>
    </w:p>
    <w:p w14:paraId="4E82437B" w14:textId="3CBA664B" w:rsidR="002E73EB" w:rsidRPr="004A0B53" w:rsidRDefault="002E73EB" w:rsidP="00A30A92">
      <w:pPr>
        <w:pStyle w:val="af4"/>
        <w:ind w:left="945" w:hanging="709"/>
      </w:pPr>
      <w:r w:rsidRPr="004A0B53">
        <w:t>（四）先進製造及資訊科技產業：內華達州正快速發展科技創新及先進製造產業，受惠於低稅賦之經商環境，多家科技公司紛紛在內州投資設立據點，蘋果在內州</w:t>
      </w:r>
      <w:r w:rsidRPr="004A0B53">
        <w:t>Reno</w:t>
      </w:r>
      <w:r w:rsidRPr="004A0B53">
        <w:t>投資</w:t>
      </w:r>
      <w:r w:rsidRPr="004A0B53">
        <w:t>10</w:t>
      </w:r>
      <w:r w:rsidRPr="004A0B53">
        <w:t>億美元設立資料中心；在</w:t>
      </w:r>
      <w:r w:rsidRPr="004A0B53">
        <w:t>Tahoe-Reno</w:t>
      </w:r>
      <w:r w:rsidRPr="004A0B53">
        <w:t>工業園區，特斯拉投資設立</w:t>
      </w:r>
      <w:r w:rsidRPr="004A0B53">
        <w:t>Gigafactory One</w:t>
      </w:r>
      <w:r w:rsidRPr="004A0B53">
        <w:t>生產電動車用電池，並於</w:t>
      </w:r>
      <w:r w:rsidRPr="004A0B53">
        <w:t>2023</w:t>
      </w:r>
      <w:r w:rsidRPr="004A0B53">
        <w:t>年加碼投資</w:t>
      </w:r>
      <w:r w:rsidRPr="004A0B53">
        <w:t>36</w:t>
      </w:r>
      <w:r w:rsidRPr="004A0B53">
        <w:t>億美元，擴大</w:t>
      </w:r>
      <w:r w:rsidRPr="004A0B53">
        <w:t>Gigafactory</w:t>
      </w:r>
      <w:r w:rsidRPr="004A0B53">
        <w:t>規模，興建</w:t>
      </w:r>
      <w:r w:rsidRPr="004A0B53">
        <w:t>2</w:t>
      </w:r>
      <w:r w:rsidRPr="004A0B53">
        <w:t>座新廠，用以生產半電動化卡車及新型</w:t>
      </w:r>
      <w:r w:rsidRPr="004A0B53">
        <w:t>4</w:t>
      </w:r>
      <w:r w:rsidR="003D3DD0" w:rsidRPr="004A0B53">
        <w:rPr>
          <w:rFonts w:hint="eastAsia"/>
        </w:rPr>
        <w:t>,</w:t>
      </w:r>
      <w:r w:rsidRPr="004A0B53">
        <w:t>680</w:t>
      </w:r>
      <w:r w:rsidRPr="004A0B53">
        <w:t>電池廠，每年將產出可供</w:t>
      </w:r>
      <w:r w:rsidRPr="004A0B53">
        <w:t>2</w:t>
      </w:r>
      <w:r w:rsidR="003D3DD0" w:rsidRPr="004A0B53">
        <w:rPr>
          <w:rFonts w:hint="eastAsia"/>
        </w:rPr>
        <w:t>00</w:t>
      </w:r>
      <w:r w:rsidRPr="004A0B53">
        <w:t>萬輕型車輛用電池，達到削減製造成本及擴大電池產量的目標；</w:t>
      </w:r>
      <w:r w:rsidRPr="004A0B53">
        <w:t>Switch</w:t>
      </w:r>
      <w:r w:rsidRPr="004A0B53">
        <w:t>設立全球最大的資料中心；</w:t>
      </w:r>
      <w:r w:rsidRPr="004A0B53">
        <w:t>Google</w:t>
      </w:r>
      <w:r w:rsidRPr="004A0B53">
        <w:t>及</w:t>
      </w:r>
      <w:r w:rsidRPr="004A0B53">
        <w:t>Blockchain LLC</w:t>
      </w:r>
      <w:r w:rsidRPr="004A0B53">
        <w:t>也在該區域進行重大投資。</w:t>
      </w:r>
    </w:p>
    <w:p w14:paraId="7663A032" w14:textId="75DE280B" w:rsidR="002E73EB" w:rsidRPr="004A0B53" w:rsidRDefault="002E73EB" w:rsidP="002E73EB">
      <w:pPr>
        <w:spacing w:before="257" w:after="257"/>
        <w:ind w:left="632" w:hanging="632"/>
        <w:rPr>
          <w:rFonts w:ascii="華康粗明體" w:eastAsia="華康粗明體" w:hAnsi="華康粗明體" w:cs="華康粗明體"/>
          <w:sz w:val="32"/>
          <w:szCs w:val="32"/>
          <w:lang w:eastAsia="zh-TW"/>
        </w:rPr>
      </w:pPr>
    </w:p>
    <w:p w14:paraId="6705882F" w14:textId="64956272" w:rsidR="002E73EB" w:rsidRPr="004A0B53" w:rsidRDefault="002E73EB"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外商在當地經營現況及投資機會</w:t>
      </w:r>
    </w:p>
    <w:p w14:paraId="5A46742D" w14:textId="08DC0179"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外商在當地投資現況</w:t>
      </w:r>
    </w:p>
    <w:p w14:paraId="4A86714F" w14:textId="66B31326" w:rsidR="002E73EB" w:rsidRPr="004A0B53" w:rsidRDefault="002E73EB" w:rsidP="003D3DD0">
      <w:pPr>
        <w:pStyle w:val="-1"/>
      </w:pPr>
      <w:r w:rsidRPr="004A0B53">
        <w:t>根據華府國際投資機構之統計，外商赴內華達州直接投資（</w:t>
      </w:r>
      <w:r w:rsidRPr="004A0B53">
        <w:t>FDI</w:t>
      </w:r>
      <w:r w:rsidRPr="004A0B53">
        <w:t>）已累計創造</w:t>
      </w:r>
      <w:r w:rsidRPr="004A0B53">
        <w:t>5.77</w:t>
      </w:r>
      <w:r w:rsidRPr="004A0B53">
        <w:t>萬個工作機會，其中</w:t>
      </w:r>
      <w:r w:rsidRPr="004A0B53">
        <w:t>11,700</w:t>
      </w:r>
      <w:r w:rsidRPr="004A0B53">
        <w:t>個工作屬於製造業，外商總數為</w:t>
      </w:r>
      <w:r w:rsidRPr="004A0B53">
        <w:t>615</w:t>
      </w:r>
      <w:r w:rsidRPr="004A0B53">
        <w:t>家，以加拿大、法國及英國企業所僱用的員工數最多。</w:t>
      </w:r>
    </w:p>
    <w:p w14:paraId="22B5B66C" w14:textId="7AC7A274"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臺（華）商在當地投資現況</w:t>
      </w:r>
    </w:p>
    <w:p w14:paraId="30241518" w14:textId="77777777" w:rsidR="002E73EB" w:rsidRPr="004A0B53" w:rsidRDefault="002E73EB" w:rsidP="003D3DD0">
      <w:pPr>
        <w:pStyle w:val="-1"/>
      </w:pPr>
      <w:r w:rsidRPr="004A0B53">
        <w:t>我商赴內華達州投資且稍具規模之公司如次：</w:t>
      </w:r>
    </w:p>
    <w:p w14:paraId="7349F49C" w14:textId="07377524" w:rsidR="002E73EB" w:rsidRPr="004A0B53" w:rsidRDefault="002C4E6B" w:rsidP="003D3DD0">
      <w:pPr>
        <w:pStyle w:val="af4"/>
        <w:ind w:left="945" w:hanging="709"/>
      </w:pPr>
      <w:r w:rsidRPr="004A0B53">
        <w:t>（一）</w:t>
      </w:r>
      <w:r w:rsidR="002E73EB" w:rsidRPr="004A0B53">
        <w:t>大瓏企業（</w:t>
      </w:r>
      <w:r w:rsidR="002E73EB" w:rsidRPr="004A0B53">
        <w:t>New Deantronics</w:t>
      </w:r>
      <w:r w:rsidR="002E73EB" w:rsidRPr="004A0B53">
        <w:t>）於</w:t>
      </w:r>
      <w:r w:rsidR="002E73EB" w:rsidRPr="004A0B53">
        <w:t>Greater Reno-Sparks</w:t>
      </w:r>
      <w:r w:rsidR="002E73EB" w:rsidRPr="004A0B53">
        <w:t>投資設立醫療器材廠，從事高品質醫療器材的</w:t>
      </w:r>
      <w:r w:rsidR="002E73EB" w:rsidRPr="004A0B53">
        <w:rPr>
          <w:rFonts w:hint="eastAsia"/>
        </w:rPr>
        <w:t>研發、製造與行銷。</w:t>
      </w:r>
    </w:p>
    <w:p w14:paraId="7739FC08" w14:textId="51C61787" w:rsidR="002E73EB" w:rsidRPr="004A0B53" w:rsidRDefault="002C4E6B" w:rsidP="003D3DD0">
      <w:pPr>
        <w:pStyle w:val="af4"/>
        <w:ind w:left="945" w:hanging="709"/>
      </w:pPr>
      <w:r w:rsidRPr="004A0B53">
        <w:t>（二）</w:t>
      </w:r>
      <w:r w:rsidR="002E73EB" w:rsidRPr="004A0B53">
        <w:t>聯仕電子（</w:t>
      </w:r>
      <w:r w:rsidR="002E73EB" w:rsidRPr="004A0B53">
        <w:t>AUECC</w:t>
      </w:r>
      <w:r w:rsidR="002E73EB" w:rsidRPr="004A0B53">
        <w:t>）於</w:t>
      </w:r>
      <w:r w:rsidR="002E73EB" w:rsidRPr="004A0B53">
        <w:t>Tahoe Reno Industrial Center</w:t>
      </w:r>
      <w:r w:rsidR="002E73EB" w:rsidRPr="004A0B53">
        <w:t>）設立據點，從事製造半導體、平板及太陽能電池製造時使用高純度電子化學材料之銷售與製造。</w:t>
      </w:r>
    </w:p>
    <w:p w14:paraId="0686A663" w14:textId="5AE8541D"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投資機會</w:t>
      </w:r>
    </w:p>
    <w:p w14:paraId="76A9D198" w14:textId="77777777" w:rsidR="002E73EB" w:rsidRPr="004A0B53" w:rsidRDefault="002E73EB" w:rsidP="003D3DD0">
      <w:pPr>
        <w:pStyle w:val="-1"/>
      </w:pPr>
      <w:r w:rsidRPr="004A0B53">
        <w:t>內華達州較具發展潛力之</w:t>
      </w:r>
      <w:r w:rsidRPr="004A0B53">
        <w:rPr>
          <w:rFonts w:hint="eastAsia"/>
        </w:rPr>
        <w:t>產業為觀光旅遊、建築業、金融業、休閒娛樂業、旅館業、零售業、太陽能開發、礦業、醫療照護業、房地產業等。其中隨著內州人口增長及人口老齡化，醫療照護業頗具投資潛力，另南內華達州因日照時間長，內州政府鼓勵民宅安裝太陽能發電系統（</w:t>
      </w:r>
      <w:r w:rsidRPr="004A0B53">
        <w:t>solar energy systems</w:t>
      </w:r>
      <w:r w:rsidRPr="004A0B53">
        <w:t>），不僅充分利用南內州的自然條件，且在節省電費開支同時亦能獲得政府稅收優惠（</w:t>
      </w:r>
      <w:r w:rsidRPr="004A0B53">
        <w:t>tax benefits</w:t>
      </w:r>
      <w:r w:rsidRPr="004A0B53">
        <w:t>），因此太陽能開發亦極具發展潛力。</w:t>
      </w:r>
    </w:p>
    <w:p w14:paraId="6BDAA5CF" w14:textId="77777777" w:rsidR="002E73EB" w:rsidRPr="004A0B53" w:rsidRDefault="002E73EB" w:rsidP="003D3DD0">
      <w:pPr>
        <w:pStyle w:val="-1"/>
      </w:pPr>
      <w:r w:rsidRPr="004A0B53">
        <w:t>此外，美國電動車製造商特斯拉（</w:t>
      </w:r>
      <w:r w:rsidRPr="004A0B53">
        <w:t>Tesla Motors Inc.</w:t>
      </w:r>
      <w:r w:rsidRPr="004A0B53">
        <w:t>）在北內州投資</w:t>
      </w:r>
      <w:r w:rsidRPr="004A0B53">
        <w:t>50</w:t>
      </w:r>
      <w:r w:rsidRPr="004A0B53">
        <w:t>億美元，興建全球最大的</w:t>
      </w:r>
      <w:r w:rsidRPr="004A0B53">
        <w:rPr>
          <w:rFonts w:hint="eastAsia"/>
        </w:rPr>
        <w:t>鋰離子電池生產廠；</w:t>
      </w:r>
      <w:r w:rsidRPr="004A0B53">
        <w:t>Google</w:t>
      </w:r>
      <w:r w:rsidRPr="004A0B53">
        <w:t>計畫於</w:t>
      </w:r>
      <w:r w:rsidRPr="004A0B53">
        <w:t>2022</w:t>
      </w:r>
      <w:r w:rsidRPr="004A0B53">
        <w:t>年擴大內華達州斯托里縣（</w:t>
      </w:r>
      <w:r w:rsidRPr="004A0B53">
        <w:t>Storey County</w:t>
      </w:r>
      <w:r w:rsidRPr="004A0B53">
        <w:t>）數據中心的規模等投資計畫，將可促進內華達州就業市場之成長，亦是我商可考慮到該州探尋投資合作之</w:t>
      </w:r>
      <w:r w:rsidRPr="004A0B53">
        <w:rPr>
          <w:rFonts w:hint="eastAsia"/>
        </w:rPr>
        <w:t>產業及機會。</w:t>
      </w:r>
    </w:p>
    <w:p w14:paraId="3E17DE20" w14:textId="77777777" w:rsidR="002E73EB" w:rsidRPr="004A0B53" w:rsidRDefault="002E73EB" w:rsidP="002E73EB">
      <w:pPr>
        <w:ind w:firstLine="472"/>
        <w:rPr>
          <w:rFonts w:eastAsia="Times New Roman"/>
          <w:lang w:eastAsia="zh-TW"/>
        </w:rPr>
      </w:pPr>
    </w:p>
    <w:p w14:paraId="34B14911" w14:textId="7EF27AE2" w:rsidR="002E73EB" w:rsidRPr="004A0B53" w:rsidRDefault="002E73EB" w:rsidP="002E73EB">
      <w:pPr>
        <w:ind w:firstLine="472"/>
        <w:rPr>
          <w:rFonts w:eastAsia="Times New Roman"/>
          <w:lang w:eastAsia="zh-TW"/>
        </w:rPr>
      </w:pPr>
    </w:p>
    <w:p w14:paraId="104CEA0B" w14:textId="47DD8B3B"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71BB6BCE" w14:textId="28E463F2"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主要投資法令</w:t>
      </w:r>
    </w:p>
    <w:p w14:paraId="3E23A670" w14:textId="77777777" w:rsidR="002E73EB" w:rsidRPr="004A0B53" w:rsidRDefault="002E73EB" w:rsidP="003D3DD0">
      <w:pPr>
        <w:pStyle w:val="-1"/>
      </w:pPr>
      <w:r w:rsidRPr="004A0B53">
        <w:t>內華達州主要投資法令</w:t>
      </w:r>
      <w:r w:rsidRPr="004A0B53">
        <w:rPr>
          <w:rFonts w:hint="eastAsia"/>
        </w:rPr>
        <w:t>為</w:t>
      </w:r>
      <w:r w:rsidRPr="004A0B53">
        <w:t>Nevada Corporations Code</w:t>
      </w:r>
      <w:r w:rsidRPr="004A0B53">
        <w:t>，詳細規定可上內華達州州務卿辦公室（</w:t>
      </w:r>
      <w:r w:rsidRPr="004A0B53">
        <w:t>Secretary of State</w:t>
      </w:r>
      <w:r w:rsidRPr="004A0B53">
        <w:t>）網站</w:t>
      </w:r>
      <w:r w:rsidRPr="004A0B53">
        <w:t>: http://nvsos.gov</w:t>
      </w:r>
      <w:r w:rsidRPr="004A0B53">
        <w:rPr>
          <w:rFonts w:hint="eastAsia"/>
        </w:rPr>
        <w:t>查詢。</w:t>
      </w:r>
    </w:p>
    <w:p w14:paraId="78B4E00A" w14:textId="1D2AA330"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投資申請之規定、程序、應準備文件及審查流程</w:t>
      </w:r>
    </w:p>
    <w:p w14:paraId="4E03D92A" w14:textId="06FCF097" w:rsidR="002E73EB" w:rsidRPr="004A0B53" w:rsidRDefault="002C4E6B" w:rsidP="003D3DD0">
      <w:pPr>
        <w:pStyle w:val="af4"/>
        <w:ind w:left="945" w:hanging="709"/>
      </w:pPr>
      <w:r w:rsidRPr="004A0B53">
        <w:t>（一）</w:t>
      </w:r>
      <w:r w:rsidR="002E73EB" w:rsidRPr="004A0B53">
        <w:t>在內華達州設立公司企業，須完成下列基本事項</w:t>
      </w:r>
    </w:p>
    <w:p w14:paraId="04AF11EE" w14:textId="77777777" w:rsidR="002E73EB" w:rsidRPr="004A0B53" w:rsidRDefault="002E73EB" w:rsidP="003D3DD0">
      <w:pPr>
        <w:pStyle w:val="af6"/>
        <w:ind w:left="1417" w:hanging="472"/>
      </w:pPr>
      <w:r w:rsidRPr="004A0B53">
        <w:t>１、一般營業稅執照（</w:t>
      </w:r>
      <w:r w:rsidRPr="004A0B53">
        <w:t>General Excise Tax License</w:t>
      </w:r>
      <w:r w:rsidRPr="004A0B53">
        <w:t>）。</w:t>
      </w:r>
    </w:p>
    <w:p w14:paraId="4B4F79A1" w14:textId="77777777" w:rsidR="002E73EB" w:rsidRPr="004A0B53" w:rsidRDefault="002E73EB" w:rsidP="003D3DD0">
      <w:pPr>
        <w:pStyle w:val="af6"/>
        <w:ind w:left="1417" w:hanging="472"/>
      </w:pPr>
      <w:r w:rsidRPr="004A0B53">
        <w:t>２、營業登記（</w:t>
      </w:r>
      <w:r w:rsidRPr="004A0B53">
        <w:t>Registration of Business</w:t>
      </w:r>
      <w:r w:rsidRPr="004A0B53">
        <w:t>）。</w:t>
      </w:r>
    </w:p>
    <w:p w14:paraId="42F9E8BC" w14:textId="77777777" w:rsidR="002E73EB" w:rsidRPr="004A0B53" w:rsidRDefault="002E73EB" w:rsidP="003D3DD0">
      <w:pPr>
        <w:pStyle w:val="af6"/>
        <w:ind w:left="1417" w:hanging="472"/>
      </w:pPr>
      <w:r w:rsidRPr="004A0B53">
        <w:t>３、專業及職業執照（</w:t>
      </w:r>
      <w:r w:rsidRPr="004A0B53">
        <w:t>Professional and Vocational Licensing</w:t>
      </w:r>
      <w:r w:rsidRPr="004A0B53">
        <w:t>）</w:t>
      </w:r>
    </w:p>
    <w:p w14:paraId="08624692" w14:textId="77777777" w:rsidR="002E73EB" w:rsidRPr="004A0B53" w:rsidRDefault="002E73EB" w:rsidP="003D3DD0">
      <w:pPr>
        <w:pStyle w:val="af6"/>
        <w:ind w:left="1417" w:hanging="472"/>
      </w:pPr>
      <w:r w:rsidRPr="004A0B53">
        <w:t>４、勞工狀況報告（</w:t>
      </w:r>
      <w:r w:rsidRPr="004A0B53">
        <w:t>Employer reporting obligations</w:t>
      </w:r>
      <w:r w:rsidRPr="004A0B53">
        <w:t>）。</w:t>
      </w:r>
    </w:p>
    <w:p w14:paraId="3D3A1373" w14:textId="7DADABC0" w:rsidR="002E73EB" w:rsidRPr="004A0B53" w:rsidRDefault="002C4E6B" w:rsidP="003D3DD0">
      <w:pPr>
        <w:pStyle w:val="af4"/>
        <w:ind w:left="945" w:hanging="709"/>
      </w:pPr>
      <w:r w:rsidRPr="004A0B53">
        <w:t>（二）</w:t>
      </w:r>
      <w:r w:rsidR="002E73EB" w:rsidRPr="004A0B53">
        <w:t>有關設立公司之疑問，可洽詢下列單位</w:t>
      </w:r>
    </w:p>
    <w:p w14:paraId="7808F665" w14:textId="77777777" w:rsidR="002E73EB" w:rsidRPr="004A0B53" w:rsidRDefault="002E73EB" w:rsidP="003D3DD0">
      <w:pPr>
        <w:pStyle w:val="af4"/>
        <w:ind w:left="945" w:hanging="709"/>
      </w:pPr>
      <w:r w:rsidRPr="004A0B53">
        <w:tab/>
        <w:t>Secretary of State, Nevada State Capitol Building</w:t>
      </w:r>
    </w:p>
    <w:p w14:paraId="0AE175CF" w14:textId="77777777" w:rsidR="002E73EB" w:rsidRPr="004A0B53" w:rsidRDefault="002E73EB" w:rsidP="003D3DD0">
      <w:pPr>
        <w:pStyle w:val="af4"/>
        <w:ind w:left="945" w:hanging="709"/>
      </w:pPr>
      <w:r w:rsidRPr="004A0B53">
        <w:tab/>
        <w:t>101 North Carson Street, Suite 3, Carson City NV 89701</w:t>
      </w:r>
    </w:p>
    <w:p w14:paraId="06713615" w14:textId="77777777" w:rsidR="002E73EB" w:rsidRPr="004A0B53" w:rsidRDefault="002E73EB" w:rsidP="003D3DD0">
      <w:pPr>
        <w:pStyle w:val="af4"/>
        <w:ind w:left="945" w:hanging="709"/>
      </w:pPr>
      <w:r w:rsidRPr="004A0B53">
        <w:tab/>
        <w:t>Tel</w:t>
      </w:r>
      <w:r w:rsidRPr="004A0B53">
        <w:t>：（</w:t>
      </w:r>
      <w:r w:rsidRPr="004A0B53">
        <w:t>775</w:t>
      </w:r>
      <w:r w:rsidRPr="004A0B53">
        <w:t>）</w:t>
      </w:r>
      <w:r w:rsidRPr="004A0B53">
        <w:t>684-5708</w:t>
      </w:r>
    </w:p>
    <w:p w14:paraId="403479BA" w14:textId="10738FB4"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投資相關機關</w:t>
      </w:r>
    </w:p>
    <w:p w14:paraId="382EB3F4" w14:textId="77777777" w:rsidR="002E73EB" w:rsidRPr="004A0B53" w:rsidRDefault="002E73EB" w:rsidP="003D3DD0">
      <w:pPr>
        <w:pStyle w:val="-1"/>
      </w:pPr>
      <w:r w:rsidRPr="004A0B53">
        <w:t>內華達州經濟發展廳</w:t>
      </w:r>
    </w:p>
    <w:p w14:paraId="72BA7A3E" w14:textId="77777777" w:rsidR="002E73EB" w:rsidRPr="004A0B53" w:rsidRDefault="002E73EB" w:rsidP="003D3DD0">
      <w:pPr>
        <w:pStyle w:val="-1"/>
      </w:pPr>
      <w:r w:rsidRPr="004A0B53">
        <w:t>Governor’s Office of Economic Development Department</w:t>
      </w:r>
    </w:p>
    <w:p w14:paraId="76F09E39" w14:textId="77777777" w:rsidR="002E73EB" w:rsidRPr="004A0B53" w:rsidRDefault="002E73EB" w:rsidP="003D3DD0">
      <w:pPr>
        <w:pStyle w:val="-1"/>
      </w:pPr>
      <w:r w:rsidRPr="004A0B53">
        <w:t>555 E. Washington Avenue, Suite 5400, Las Vegas, NV 89101</w:t>
      </w:r>
    </w:p>
    <w:p w14:paraId="07F2DABC" w14:textId="77777777" w:rsidR="002E73EB" w:rsidRPr="004A0B53" w:rsidRDefault="002E73EB" w:rsidP="003D3DD0">
      <w:pPr>
        <w:pStyle w:val="-1"/>
      </w:pPr>
      <w:r w:rsidRPr="004A0B53">
        <w:t>Tel</w:t>
      </w:r>
      <w:r w:rsidRPr="004A0B53">
        <w:t>：</w:t>
      </w:r>
      <w:r w:rsidRPr="004A0B53">
        <w:t>1- 702-486-2700</w:t>
      </w:r>
    </w:p>
    <w:p w14:paraId="0ABE12AD" w14:textId="77777777" w:rsidR="002E73EB" w:rsidRPr="004A0B53" w:rsidRDefault="002E73EB" w:rsidP="003D3DD0">
      <w:pPr>
        <w:pStyle w:val="-1"/>
      </w:pPr>
      <w:r w:rsidRPr="004A0B53">
        <w:t>Fax</w:t>
      </w:r>
      <w:r w:rsidRPr="004A0B53">
        <w:t>：</w:t>
      </w:r>
      <w:r w:rsidRPr="004A0B53">
        <w:t>1-702-486-2701</w:t>
      </w:r>
    </w:p>
    <w:p w14:paraId="38DF290D" w14:textId="77777777" w:rsidR="002E73EB" w:rsidRPr="004A0B53" w:rsidRDefault="002E73EB" w:rsidP="003D3DD0">
      <w:pPr>
        <w:pStyle w:val="-1"/>
      </w:pPr>
      <w:r w:rsidRPr="004A0B53">
        <w:t>Email</w:t>
      </w:r>
      <w:r w:rsidRPr="004A0B53">
        <w:t>：</w:t>
      </w:r>
      <w:r w:rsidRPr="004A0B53">
        <w:t>http://www.diversifynevada.com</w:t>
      </w:r>
    </w:p>
    <w:p w14:paraId="6436A605" w14:textId="3F511599" w:rsidR="002E73EB" w:rsidRPr="004A0B53" w:rsidRDefault="00B77A6F" w:rsidP="00B77A6F">
      <w:pPr>
        <w:pStyle w:val="a4"/>
        <w:spacing w:before="257" w:after="257"/>
        <w:ind w:left="632" w:hanging="632"/>
      </w:pPr>
      <w:r w:rsidRPr="004A0B53">
        <w:rPr>
          <w:rFonts w:cs="華康粗明體"/>
          <w:szCs w:val="32"/>
        </w:rPr>
        <w:t>四、</w:t>
      </w:r>
      <w:r w:rsidR="002E73EB" w:rsidRPr="004A0B53">
        <w:rPr>
          <w:rFonts w:cs="華康粗明體"/>
          <w:szCs w:val="32"/>
        </w:rPr>
        <w:t>投資獎勵措施</w:t>
      </w:r>
    </w:p>
    <w:p w14:paraId="1F8C06E7" w14:textId="7EBC87B8" w:rsidR="002E73EB" w:rsidRPr="004A0B53" w:rsidRDefault="002C4E6B" w:rsidP="003D3DD0">
      <w:pPr>
        <w:pStyle w:val="af4"/>
        <w:ind w:left="945" w:hanging="709"/>
      </w:pPr>
      <w:r w:rsidRPr="004A0B53">
        <w:t>（一）</w:t>
      </w:r>
      <w:r w:rsidR="002E73EB" w:rsidRPr="004A0B53">
        <w:t>免稅項目：</w:t>
      </w:r>
    </w:p>
    <w:p w14:paraId="59F193C6" w14:textId="77777777" w:rsidR="002E73EB" w:rsidRPr="004A0B53" w:rsidRDefault="002E73EB" w:rsidP="003D3DD0">
      <w:pPr>
        <w:pStyle w:val="af6"/>
        <w:ind w:left="1417" w:hanging="472"/>
      </w:pPr>
      <w:r w:rsidRPr="004A0B53">
        <w:t>１、公司所得稅</w:t>
      </w:r>
    </w:p>
    <w:p w14:paraId="23BEF430" w14:textId="77777777" w:rsidR="002E73EB" w:rsidRPr="004A0B53" w:rsidRDefault="002E73EB" w:rsidP="003D3DD0">
      <w:pPr>
        <w:pStyle w:val="af6"/>
        <w:ind w:left="1417" w:hanging="472"/>
      </w:pPr>
      <w:r w:rsidRPr="004A0B53">
        <w:t>２、個人所得稅</w:t>
      </w:r>
    </w:p>
    <w:p w14:paraId="6FAAA66F" w14:textId="77777777" w:rsidR="002E73EB" w:rsidRPr="004A0B53" w:rsidRDefault="002E73EB" w:rsidP="003D3DD0">
      <w:pPr>
        <w:pStyle w:val="af6"/>
        <w:ind w:left="1417" w:hanging="472"/>
      </w:pPr>
      <w:r w:rsidRPr="004A0B53">
        <w:t>３、企業特許稅</w:t>
      </w:r>
    </w:p>
    <w:p w14:paraId="00BFD7BB" w14:textId="77777777" w:rsidR="002E73EB" w:rsidRPr="004A0B53" w:rsidRDefault="002E73EB" w:rsidP="003D3DD0">
      <w:pPr>
        <w:pStyle w:val="af6"/>
        <w:ind w:left="1417" w:hanging="472"/>
      </w:pPr>
      <w:r w:rsidRPr="004A0B53">
        <w:t>４、存貨稅</w:t>
      </w:r>
    </w:p>
    <w:p w14:paraId="5AC3C785" w14:textId="77777777" w:rsidR="002E73EB" w:rsidRPr="004A0B53" w:rsidRDefault="002E73EB" w:rsidP="003D3DD0">
      <w:pPr>
        <w:pStyle w:val="af6"/>
        <w:ind w:left="1417" w:hanging="472"/>
      </w:pPr>
      <w:r w:rsidRPr="004A0B53">
        <w:t>５、遺</w:t>
      </w:r>
      <w:r w:rsidRPr="004A0B53">
        <w:rPr>
          <w:rFonts w:hint="eastAsia"/>
        </w:rPr>
        <w:t>產稅及贈與稅</w:t>
      </w:r>
    </w:p>
    <w:p w14:paraId="23CA2810" w14:textId="2572BF2F" w:rsidR="002E73EB" w:rsidRPr="004A0B53" w:rsidRDefault="002C4E6B" w:rsidP="003D3DD0">
      <w:pPr>
        <w:pStyle w:val="af4"/>
        <w:ind w:left="945" w:hanging="709"/>
      </w:pPr>
      <w:r w:rsidRPr="004A0B53">
        <w:t>（二）</w:t>
      </w:r>
      <w:r w:rsidR="002E73EB" w:rsidRPr="004A0B53">
        <w:t>稅額抵減：</w:t>
      </w:r>
    </w:p>
    <w:p w14:paraId="1D6FBE96" w14:textId="77777777" w:rsidR="002E73EB" w:rsidRPr="004A0B53" w:rsidRDefault="002E73EB" w:rsidP="003D3DD0">
      <w:pPr>
        <w:pStyle w:val="af6"/>
        <w:ind w:left="1417" w:hanging="472"/>
      </w:pPr>
      <w:r w:rsidRPr="004A0B53">
        <w:t>１、銷售及使用稅減免（購買器材時可享部分銷售及使用稅的減免</w:t>
      </w:r>
      <w:r w:rsidRPr="004A0B53">
        <w:t>,</w:t>
      </w:r>
      <w:r w:rsidRPr="004A0B53">
        <w:t>最低可至</w:t>
      </w:r>
      <w:r w:rsidRPr="004A0B53">
        <w:t>2%</w:t>
      </w:r>
      <w:r w:rsidRPr="004A0B53">
        <w:t>）。</w:t>
      </w:r>
    </w:p>
    <w:p w14:paraId="62EF52FD" w14:textId="77777777" w:rsidR="002E73EB" w:rsidRPr="004A0B53" w:rsidRDefault="002E73EB" w:rsidP="003D3DD0">
      <w:pPr>
        <w:pStyle w:val="af6"/>
        <w:ind w:left="1417" w:hanging="472"/>
      </w:pPr>
      <w:r w:rsidRPr="004A0B53">
        <w:t>２、高薪工作員工商業稅減免（提供高薪工作可減免</w:t>
      </w:r>
      <w:r w:rsidRPr="004A0B53">
        <w:t>50%</w:t>
      </w:r>
      <w:r w:rsidRPr="004A0B53">
        <w:t>員工薪資稅（</w:t>
      </w:r>
      <w:r w:rsidRPr="004A0B53">
        <w:t>Modified Business Tax</w:t>
      </w:r>
      <w:r w:rsidRPr="004A0B53">
        <w:t>）。</w:t>
      </w:r>
    </w:p>
    <w:p w14:paraId="124F8D3A" w14:textId="77777777" w:rsidR="002E73EB" w:rsidRPr="004A0B53" w:rsidRDefault="002E73EB" w:rsidP="003D3DD0">
      <w:pPr>
        <w:pStyle w:val="af6"/>
        <w:ind w:left="1417" w:hanging="472"/>
      </w:pPr>
      <w:r w:rsidRPr="004A0B53">
        <w:t>３、個人財</w:t>
      </w:r>
      <w:r w:rsidRPr="004A0B53">
        <w:rPr>
          <w:rFonts w:hint="eastAsia"/>
        </w:rPr>
        <w:t>產稅減免（最高可達</w:t>
      </w:r>
      <w:r w:rsidRPr="004A0B53">
        <w:t>10</w:t>
      </w:r>
      <w:r w:rsidRPr="004A0B53">
        <w:t>年不超過</w:t>
      </w:r>
      <w:r w:rsidRPr="004A0B53">
        <w:t>50%</w:t>
      </w:r>
      <w:r w:rsidRPr="004A0B53">
        <w:t>的減免）。</w:t>
      </w:r>
    </w:p>
    <w:p w14:paraId="10E9B155" w14:textId="77777777" w:rsidR="002E73EB" w:rsidRPr="004A0B53" w:rsidRDefault="002E73EB" w:rsidP="003D3DD0">
      <w:pPr>
        <w:pStyle w:val="af6"/>
        <w:ind w:left="1417" w:hanging="472"/>
      </w:pPr>
      <w:r w:rsidRPr="004A0B53">
        <w:t>４、回收企業不動</w:t>
      </w:r>
      <w:r w:rsidRPr="004A0B53">
        <w:rPr>
          <w:rFonts w:hint="eastAsia"/>
        </w:rPr>
        <w:t>產稅減免（符合資格的回收業者可享有最高</w:t>
      </w:r>
      <w:r w:rsidRPr="004A0B53">
        <w:t>50%</w:t>
      </w:r>
      <w:r w:rsidRPr="004A0B53">
        <w:t>稅額減免，最高</w:t>
      </w:r>
      <w:r w:rsidRPr="004A0B53">
        <w:t>10</w:t>
      </w:r>
      <w:r w:rsidRPr="004A0B53">
        <w:t>年）。</w:t>
      </w:r>
    </w:p>
    <w:p w14:paraId="7044B363" w14:textId="77777777" w:rsidR="002E73EB" w:rsidRPr="004A0B53" w:rsidRDefault="002E73EB" w:rsidP="003D3DD0">
      <w:pPr>
        <w:pStyle w:val="af6"/>
        <w:ind w:left="1417" w:hanging="472"/>
      </w:pPr>
      <w:r w:rsidRPr="004A0B53">
        <w:t>５、資料中心及航空零件業個人財</w:t>
      </w:r>
      <w:r w:rsidRPr="004A0B53">
        <w:rPr>
          <w:rFonts w:hint="eastAsia"/>
        </w:rPr>
        <w:t>產稅及銷售稅抵減：對於在內華達州設立資料中心及航空零件企業，提供部分個人財產稅及銷售稅稅額抵減。</w:t>
      </w:r>
    </w:p>
    <w:p w14:paraId="16A2CEEF" w14:textId="77777777" w:rsidR="002E73EB" w:rsidRPr="004A0B53" w:rsidRDefault="002E73EB" w:rsidP="003D3DD0">
      <w:pPr>
        <w:pStyle w:val="af6"/>
        <w:ind w:left="1417" w:hanging="472"/>
      </w:pPr>
      <w:r w:rsidRPr="004A0B53">
        <w:t>６、針對新增投資或創造就業機會案件，符合資格廠商可減免</w:t>
      </w:r>
      <w:r w:rsidRPr="004A0B53">
        <w:t>50%</w:t>
      </w:r>
      <w:r w:rsidRPr="004A0B53">
        <w:t>調整後員工薪資稅（</w:t>
      </w:r>
      <w:r w:rsidRPr="004A0B53">
        <w:t>Modified Business Tax</w:t>
      </w:r>
      <w:r w:rsidRPr="004A0B53">
        <w:t>），最長達</w:t>
      </w:r>
      <w:r w:rsidRPr="004A0B53">
        <w:t>4</w:t>
      </w:r>
      <w:r w:rsidRPr="004A0B53">
        <w:t>年。</w:t>
      </w:r>
    </w:p>
    <w:p w14:paraId="7EE964F0" w14:textId="77777777" w:rsidR="002E73EB" w:rsidRPr="004A0B53" w:rsidRDefault="002E73EB" w:rsidP="003D3DD0">
      <w:pPr>
        <w:pStyle w:val="af4"/>
        <w:ind w:left="945" w:hanging="709"/>
      </w:pPr>
      <w:r w:rsidRPr="004A0B53">
        <w:t>（三）外國貿易區：</w:t>
      </w:r>
      <w:r w:rsidRPr="004A0B53">
        <w:rPr>
          <w:rFonts w:hint="eastAsia"/>
        </w:rPr>
        <w:t>為吸引外來投資，內華達州政府在雷諾及拉斯維加斯設有外國貿易區，可供廠商進行加工、組裝、復包裝、復加標、儲存、修復，貨品如不輸入美國販售，則不課關稅及其他相關稅捐。</w:t>
      </w:r>
    </w:p>
    <w:p w14:paraId="5AD23B47" w14:textId="77777777" w:rsidR="002E73EB" w:rsidRPr="004A0B53" w:rsidRDefault="002E73EB" w:rsidP="003D3DD0">
      <w:pPr>
        <w:pStyle w:val="af4"/>
        <w:ind w:left="945" w:hanging="709"/>
      </w:pPr>
      <w:r w:rsidRPr="004A0B53">
        <w:t>（四）員工</w:t>
      </w:r>
      <w:r w:rsidRPr="004A0B53">
        <w:rPr>
          <w:rFonts w:hint="eastAsia"/>
        </w:rPr>
        <w:t>僱用補助：雇主創造一個符合資</w:t>
      </w:r>
      <w:r w:rsidRPr="004A0B53">
        <w:t>格工作機會可獲得最高</w:t>
      </w:r>
      <w:r w:rsidRPr="004A0B53">
        <w:t>2,000</w:t>
      </w:r>
      <w:r w:rsidRPr="004A0B53">
        <w:t>美元補助或訓練費用。</w:t>
      </w:r>
    </w:p>
    <w:p w14:paraId="4E3908CE" w14:textId="77777777" w:rsidR="002E73EB" w:rsidRPr="004A0B53" w:rsidRDefault="002E73EB" w:rsidP="003D3DD0">
      <w:pPr>
        <w:pStyle w:val="af4"/>
        <w:ind w:left="945" w:hanging="709"/>
      </w:pPr>
      <w:r w:rsidRPr="004A0B53">
        <w:t>（五）促進基金（</w:t>
      </w:r>
      <w:r w:rsidRPr="004A0B53">
        <w:t>Catalyst Fund</w:t>
      </w:r>
      <w:r w:rsidRPr="004A0B53">
        <w:t>）：</w:t>
      </w:r>
      <w:r w:rsidRPr="004A0B53">
        <w:rPr>
          <w:rFonts w:hint="eastAsia"/>
        </w:rPr>
        <w:t>為吸引廠商擴大投資，對於資本投入和創造就業機會之支出給予稅額抵減，並在</w:t>
      </w:r>
      <w:r w:rsidRPr="004A0B53">
        <w:t>5</w:t>
      </w:r>
      <w:r w:rsidRPr="004A0B53">
        <w:t>年期限內分期支付。</w:t>
      </w:r>
    </w:p>
    <w:p w14:paraId="7D13A3E5" w14:textId="77777777" w:rsidR="002E73EB" w:rsidRPr="004A0B53" w:rsidRDefault="002E73EB" w:rsidP="003D3DD0">
      <w:pPr>
        <w:pStyle w:val="af4"/>
        <w:ind w:left="945" w:hanging="709"/>
      </w:pPr>
    </w:p>
    <w:p w14:paraId="758378F5" w14:textId="37612763" w:rsidR="002E73EB" w:rsidRPr="004A0B53" w:rsidRDefault="002E73EB" w:rsidP="002E73EB">
      <w:pPr>
        <w:ind w:firstLine="472"/>
        <w:rPr>
          <w:lang w:eastAsia="zh-TW"/>
        </w:rPr>
      </w:pPr>
    </w:p>
    <w:p w14:paraId="4FC43714" w14:textId="5E81A010"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3581DFA5" w14:textId="5B508671"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526D8D90" w14:textId="77777777" w:rsidR="002E73EB" w:rsidRPr="004A0B53" w:rsidRDefault="002E73EB" w:rsidP="003D3DD0">
      <w:pPr>
        <w:pStyle w:val="af4"/>
        <w:ind w:left="945" w:hanging="709"/>
      </w:pPr>
      <w:r w:rsidRPr="004A0B53">
        <w:t>主要稅率</w:t>
      </w:r>
    </w:p>
    <w:p w14:paraId="4FDCB83C" w14:textId="6AF2B139" w:rsidR="002E73EB" w:rsidRPr="004A0B53" w:rsidRDefault="002C4E6B" w:rsidP="003D3DD0">
      <w:pPr>
        <w:pStyle w:val="af4"/>
        <w:ind w:left="945" w:hanging="709"/>
      </w:pPr>
      <w:r w:rsidRPr="004A0B53">
        <w:t>（一）</w:t>
      </w:r>
      <w:r w:rsidR="002E73EB" w:rsidRPr="004A0B53">
        <w:t>公司所得稅：零。</w:t>
      </w:r>
    </w:p>
    <w:p w14:paraId="6194B75A" w14:textId="01577079" w:rsidR="002E73EB" w:rsidRPr="004A0B53" w:rsidRDefault="002C4E6B" w:rsidP="003D3DD0">
      <w:pPr>
        <w:pStyle w:val="af4"/>
        <w:ind w:left="945" w:hanging="709"/>
      </w:pPr>
      <w:r w:rsidRPr="004A0B53">
        <w:t>（二）</w:t>
      </w:r>
      <w:r w:rsidR="002E73EB" w:rsidRPr="004A0B53">
        <w:t>個人所得稅：零。</w:t>
      </w:r>
    </w:p>
    <w:p w14:paraId="214AE491" w14:textId="77777777" w:rsidR="002E73EB" w:rsidRPr="004A0B53" w:rsidRDefault="002E73EB" w:rsidP="003D3DD0">
      <w:pPr>
        <w:pStyle w:val="af4"/>
        <w:ind w:left="945" w:hanging="709"/>
      </w:pPr>
      <w:r w:rsidRPr="004A0B53">
        <w:t>（三）財</w:t>
      </w:r>
      <w:r w:rsidRPr="004A0B53">
        <w:rPr>
          <w:rFonts w:hint="eastAsia"/>
        </w:rPr>
        <w:t>產稅：房屋價值之</w:t>
      </w:r>
      <w:r w:rsidRPr="004A0B53">
        <w:t>0.59%</w:t>
      </w:r>
      <w:r w:rsidRPr="004A0B53">
        <w:t>。</w:t>
      </w:r>
    </w:p>
    <w:p w14:paraId="512F6598" w14:textId="77777777" w:rsidR="002E73EB" w:rsidRPr="004A0B53" w:rsidRDefault="002E73EB" w:rsidP="003D3DD0">
      <w:pPr>
        <w:pStyle w:val="af4"/>
        <w:ind w:left="945" w:hanging="709"/>
      </w:pPr>
      <w:r w:rsidRPr="004A0B53">
        <w:t>（四）銷售及使用稅：州銷售稅</w:t>
      </w:r>
      <w:r w:rsidRPr="004A0B53">
        <w:t>6.85%</w:t>
      </w:r>
      <w:r w:rsidRPr="004A0B53">
        <w:t>，加上各地區政府銷售稅，最終平均銷售率</w:t>
      </w:r>
      <w:r w:rsidRPr="004A0B53">
        <w:rPr>
          <w:rFonts w:hint="eastAsia"/>
        </w:rPr>
        <w:t>為</w:t>
      </w:r>
      <w:r w:rsidRPr="004A0B53">
        <w:t>8.23%</w:t>
      </w:r>
      <w:r w:rsidRPr="004A0B53">
        <w:t>。</w:t>
      </w:r>
    </w:p>
    <w:p w14:paraId="225946AC" w14:textId="77777777" w:rsidR="002E73EB" w:rsidRPr="004A0B53" w:rsidRDefault="002E73EB" w:rsidP="003D3DD0">
      <w:pPr>
        <w:pStyle w:val="af4"/>
        <w:ind w:left="945" w:hanging="709"/>
      </w:pPr>
      <w:r w:rsidRPr="004A0B53">
        <w:t>（五）員工薪資稅（</w:t>
      </w:r>
      <w:r w:rsidRPr="004A0B53">
        <w:t>Modified Business Tax</w:t>
      </w:r>
      <w:r w:rsidRPr="004A0B53">
        <w:t>）：企業每季給付給每名員工薪資總額扣除醫療費用後，針對超過</w:t>
      </w:r>
      <w:r w:rsidRPr="004A0B53">
        <w:t>50,000</w:t>
      </w:r>
      <w:r w:rsidRPr="004A0B53">
        <w:t>美元之部分課徵</w:t>
      </w:r>
      <w:r w:rsidRPr="004A0B53">
        <w:t>1.475%</w:t>
      </w:r>
      <w:r w:rsidRPr="004A0B53">
        <w:t>。</w:t>
      </w:r>
    </w:p>
    <w:p w14:paraId="55F8EEC7" w14:textId="6315918C"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49ED2E45" w14:textId="2530E166" w:rsidR="002E73EB" w:rsidRPr="004A0B53" w:rsidRDefault="002E73EB" w:rsidP="003D3DD0">
      <w:pPr>
        <w:pStyle w:val="-1"/>
      </w:pPr>
      <w:r w:rsidRPr="004A0B53">
        <w:t>美國</w:t>
      </w:r>
      <w:r w:rsidRPr="004A0B53">
        <w:rPr>
          <w:rFonts w:hint="eastAsia"/>
        </w:rPr>
        <w:t>為自由競爭資本主義之市場經濟，金融制度完善，各州之間資金可自由移動。州政府並未設立外匯管制制度，或影響利率水準。外商貸款主要視其信用狀況與公司之營運情形而定，並無特殊歧視待遇。</w:t>
      </w:r>
    </w:p>
    <w:p w14:paraId="2B14EF13" w14:textId="7B210DA1"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5D2475DB" w14:textId="48A0D4FF" w:rsidR="002E73EB" w:rsidRPr="004A0B53" w:rsidRDefault="002E73EB" w:rsidP="003D3DD0">
      <w:pPr>
        <w:pStyle w:val="-1"/>
      </w:pPr>
      <w:r w:rsidRPr="004A0B53">
        <w:t>內華達州緊臨加州、亞利桑納、猶他、奧勒岡等州，係美國中部與西部各州之橋樑。在南內華達州，拉斯維加斯提供</w:t>
      </w:r>
      <w:r w:rsidRPr="004A0B53">
        <w:rPr>
          <w:rFonts w:ascii="新細明體" w:hAnsi="新細明體" w:cs="新細明體" w:hint="eastAsia"/>
        </w:rPr>
        <w:t>強</w:t>
      </w:r>
      <w:r w:rsidRPr="004A0B53">
        <w:rPr>
          <w:rFonts w:hint="eastAsia"/>
        </w:rPr>
        <w:t>大的公路運輸網絡，可輕易連結三條主要主要運輸幹道（</w:t>
      </w:r>
      <w:r w:rsidRPr="004A0B53">
        <w:t>15</w:t>
      </w:r>
      <w:r w:rsidRPr="004A0B53">
        <w:t>號州際公路、</w:t>
      </w:r>
      <w:r w:rsidRPr="004A0B53">
        <w:t>95</w:t>
      </w:r>
      <w:r w:rsidRPr="004A0B53">
        <w:t>號和</w:t>
      </w:r>
      <w:r w:rsidRPr="004A0B53">
        <w:t>93</w:t>
      </w:r>
      <w:r w:rsidRPr="004A0B53">
        <w:t>號高速公路），拉斯維加斯的麥卡倫國際機場每年有超過</w:t>
      </w:r>
      <w:r w:rsidRPr="004A0B53">
        <w:t>4</w:t>
      </w:r>
      <w:r w:rsidR="003D3DD0" w:rsidRPr="004A0B53">
        <w:rPr>
          <w:rFonts w:hint="eastAsia"/>
        </w:rPr>
        <w:t>,</w:t>
      </w:r>
      <w:r w:rsidRPr="004A0B53">
        <w:t>000</w:t>
      </w:r>
      <w:r w:rsidRPr="004A0B53">
        <w:t>萬旅客。北內華達州有兩條主要高速公路和鐵路，提供</w:t>
      </w:r>
      <w:r w:rsidRPr="004A0B53">
        <w:rPr>
          <w:rFonts w:ascii="新細明體" w:hAnsi="新細明體" w:cs="新細明體" w:hint="eastAsia"/>
        </w:rPr>
        <w:t>為</w:t>
      </w:r>
      <w:r w:rsidRPr="004A0B53">
        <w:rPr>
          <w:rFonts w:hint="eastAsia"/>
        </w:rPr>
        <w:t>美西市場快捷和具成本效益的配銷服務。故該州亦積極推動發貨倉儲中心，吸引外商利用該州之外貿區（</w:t>
      </w:r>
      <w:r w:rsidRPr="004A0B53">
        <w:t>Foreign Trade Zone</w:t>
      </w:r>
      <w:r w:rsidRPr="004A0B53">
        <w:t>）作</w:t>
      </w:r>
      <w:r w:rsidRPr="004A0B53">
        <w:rPr>
          <w:rFonts w:ascii="新細明體" w:hAnsi="新細明體" w:cs="新細明體" w:hint="eastAsia"/>
        </w:rPr>
        <w:t>為</w:t>
      </w:r>
      <w:r w:rsidRPr="004A0B53">
        <w:rPr>
          <w:rFonts w:hint="eastAsia"/>
        </w:rPr>
        <w:t>轉運中心。</w:t>
      </w:r>
    </w:p>
    <w:p w14:paraId="5ACA371C" w14:textId="3EA5C76E"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1AB1243C" w14:textId="7F032411"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46829696" w14:textId="0B93CD4C" w:rsidR="002E73EB" w:rsidRPr="004A0B53" w:rsidRDefault="002E73EB" w:rsidP="003D3DD0">
      <w:pPr>
        <w:pStyle w:val="-1"/>
      </w:pPr>
      <w:r w:rsidRPr="004A0B53">
        <w:t>2023</w:t>
      </w:r>
      <w:r w:rsidRPr="004A0B53">
        <w:t>年</w:t>
      </w:r>
      <w:r w:rsidRPr="004A0B53">
        <w:t>2</w:t>
      </w:r>
      <w:r w:rsidRPr="004A0B53">
        <w:t>月</w:t>
      </w:r>
      <w:r w:rsidR="00C714EA" w:rsidRPr="004A0B53">
        <w:rPr>
          <w:rFonts w:hint="eastAsia"/>
        </w:rPr>
        <w:t>內</w:t>
      </w:r>
      <w:r w:rsidRPr="004A0B53">
        <w:rPr>
          <w:rFonts w:hint="eastAsia"/>
        </w:rPr>
        <w:t>華達州勞動人數為</w:t>
      </w:r>
      <w:r w:rsidRPr="004A0B53">
        <w:t>158.11</w:t>
      </w:r>
      <w:r w:rsidRPr="004A0B53">
        <w:t>萬人，就業人口約</w:t>
      </w:r>
      <w:r w:rsidRPr="004A0B53">
        <w:t>149.13</w:t>
      </w:r>
      <w:r w:rsidRPr="004A0B53">
        <w:t>萬，其中非農就業人口數約</w:t>
      </w:r>
      <w:r w:rsidRPr="004A0B53">
        <w:t>153.77</w:t>
      </w:r>
      <w:r w:rsidRPr="004A0B53">
        <w:t>萬，包括製造及營建業就業人口約</w:t>
      </w:r>
      <w:r w:rsidRPr="004A0B53">
        <w:t>18.22</w:t>
      </w:r>
      <w:r w:rsidRPr="004A0B53">
        <w:t>萬人，貿易運輸及公共事業約</w:t>
      </w:r>
      <w:r w:rsidRPr="004A0B53">
        <w:t>11.64</w:t>
      </w:r>
      <w:r w:rsidRPr="004A0B53">
        <w:t>萬人，專業及商業服務業約</w:t>
      </w:r>
      <w:r w:rsidRPr="004A0B53">
        <w:t>7.13</w:t>
      </w:r>
      <w:r w:rsidRPr="004A0B53">
        <w:t>萬人，</w:t>
      </w:r>
      <w:r w:rsidRPr="004A0B53">
        <w:rPr>
          <w:rFonts w:hint="eastAsia"/>
        </w:rPr>
        <w:t>教育與健康服務業約</w:t>
      </w:r>
      <w:r w:rsidRPr="004A0B53">
        <w:t>8.8</w:t>
      </w:r>
      <w:r w:rsidRPr="004A0B53">
        <w:t>萬人及公部門約</w:t>
      </w:r>
      <w:r w:rsidRPr="004A0B53">
        <w:t>12.22</w:t>
      </w:r>
      <w:r w:rsidRPr="004A0B53">
        <w:t>萬人。</w:t>
      </w:r>
      <w:r w:rsidRPr="004A0B53">
        <w:t>2023</w:t>
      </w:r>
      <w:r w:rsidRPr="004A0B53">
        <w:t>年</w:t>
      </w:r>
      <w:r w:rsidRPr="004A0B53">
        <w:t>2</w:t>
      </w:r>
      <w:r w:rsidRPr="004A0B53">
        <w:t>月之失業人口約</w:t>
      </w:r>
      <w:r w:rsidRPr="004A0B53">
        <w:rPr>
          <w:rFonts w:hint="eastAsia"/>
        </w:rPr>
        <w:t>為</w:t>
      </w:r>
      <w:r w:rsidRPr="004A0B53">
        <w:t>89,814</w:t>
      </w:r>
      <w:r w:rsidRPr="004A0B53">
        <w:t>人，失業率</w:t>
      </w:r>
      <w:r w:rsidRPr="004A0B53">
        <w:rPr>
          <w:rFonts w:hint="eastAsia"/>
        </w:rPr>
        <w:t>為</w:t>
      </w:r>
      <w:r w:rsidRPr="004A0B53">
        <w:t>5.7%</w:t>
      </w:r>
      <w:r w:rsidRPr="004A0B53">
        <w:t>。</w:t>
      </w:r>
    </w:p>
    <w:p w14:paraId="1AD7E5BD" w14:textId="67F5E75F"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6795570E" w14:textId="7D49DB59" w:rsidR="002E73EB" w:rsidRPr="004A0B53" w:rsidRDefault="002E73EB" w:rsidP="003D3DD0">
      <w:pPr>
        <w:pStyle w:val="-1"/>
      </w:pPr>
      <w:r w:rsidRPr="004A0B53">
        <w:t>內華達州基本工時</w:t>
      </w:r>
      <w:r w:rsidRPr="004A0B53">
        <w:rPr>
          <w:rFonts w:hint="eastAsia"/>
        </w:rPr>
        <w:t>為每週</w:t>
      </w:r>
      <w:r w:rsidRPr="004A0B53">
        <w:t>40</w:t>
      </w:r>
      <w:r w:rsidRPr="004A0B53">
        <w:t>小時，自</w:t>
      </w:r>
      <w:r w:rsidRPr="004A0B53">
        <w:t>2023</w:t>
      </w:r>
      <w:r w:rsidRPr="004A0B53">
        <w:t>年</w:t>
      </w:r>
      <w:r w:rsidRPr="004A0B53">
        <w:t>7</w:t>
      </w:r>
      <w:r w:rsidRPr="004A0B53">
        <w:t>月</w:t>
      </w:r>
      <w:r w:rsidRPr="004A0B53">
        <w:t>1</w:t>
      </w:r>
      <w:r w:rsidRPr="004A0B53">
        <w:t>日起，凡雇主不提供健康保險者，每小時基本工資</w:t>
      </w:r>
      <w:r w:rsidRPr="004A0B53">
        <w:rPr>
          <w:rFonts w:hint="eastAsia"/>
        </w:rPr>
        <w:t>為</w:t>
      </w:r>
      <w:r w:rsidRPr="004A0B53">
        <w:t>11.25</w:t>
      </w:r>
      <w:r w:rsidRPr="004A0B53">
        <w:t>美元，雇主提供健康保險者，每小時基本工資</w:t>
      </w:r>
      <w:r w:rsidRPr="004A0B53">
        <w:rPr>
          <w:rFonts w:hint="eastAsia"/>
        </w:rPr>
        <w:t>為</w:t>
      </w:r>
      <w:r w:rsidRPr="004A0B53">
        <w:t>10.25</w:t>
      </w:r>
      <w:r w:rsidRPr="004A0B53">
        <w:t>美元；自</w:t>
      </w:r>
      <w:r w:rsidRPr="004A0B53">
        <w:t>2024</w:t>
      </w:r>
      <w:r w:rsidRPr="004A0B53">
        <w:t>年</w:t>
      </w:r>
      <w:r w:rsidRPr="004A0B53">
        <w:t>7</w:t>
      </w:r>
      <w:r w:rsidRPr="004A0B53">
        <w:t>月</w:t>
      </w:r>
      <w:r w:rsidRPr="004A0B53">
        <w:t>1</w:t>
      </w:r>
      <w:r w:rsidRPr="004A0B53">
        <w:t>日起，每小時基本工資將統一調整</w:t>
      </w:r>
      <w:r w:rsidRPr="004A0B53">
        <w:rPr>
          <w:rFonts w:hint="eastAsia"/>
        </w:rPr>
        <w:t>為</w:t>
      </w:r>
      <w:r w:rsidRPr="004A0B53">
        <w:t>12</w:t>
      </w:r>
      <w:r w:rsidRPr="004A0B53">
        <w:t>美元。加班工資</w:t>
      </w:r>
      <w:r w:rsidRPr="004A0B53">
        <w:rPr>
          <w:rFonts w:hint="eastAsia"/>
        </w:rPr>
        <w:t>為基本工資之</w:t>
      </w:r>
      <w:r w:rsidRPr="004A0B53">
        <w:t>1.5</w:t>
      </w:r>
      <w:r w:rsidRPr="004A0B53">
        <w:t>倍。州政府提供勞工就業訓練與諮詢、失業救濟等福利。相關資料可參閱內華達州人力資源廳（</w:t>
      </w:r>
      <w:r w:rsidRPr="004A0B53">
        <w:t>Nevada Department of Employment, Training and Rehabilitation</w:t>
      </w:r>
      <w:r w:rsidRPr="004A0B53">
        <w:t>）網頁，網址</w:t>
      </w:r>
      <w:r w:rsidRPr="004A0B53">
        <w:rPr>
          <w:rFonts w:hint="eastAsia"/>
        </w:rPr>
        <w:t>為</w:t>
      </w:r>
      <w:r w:rsidRPr="004A0B53">
        <w:t>https://detr.nv.gov/</w:t>
      </w:r>
      <w:r w:rsidRPr="004A0B53">
        <w:t>。</w:t>
      </w:r>
    </w:p>
    <w:p w14:paraId="6739944B" w14:textId="5D014495"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26FAE3C7" w14:textId="77777777" w:rsidR="002E73EB" w:rsidRPr="004A0B53" w:rsidRDefault="002E73EB" w:rsidP="003D3DD0">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，臺灣護照持有人符合資格及條件者，即可赴美從事觀光或商務達</w:t>
      </w:r>
      <w:r w:rsidRPr="004A0B53">
        <w:t>90</w:t>
      </w:r>
      <w:r w:rsidRPr="004A0B53">
        <w:t>天，無需簽證。旅客欲以</w:t>
      </w:r>
      <w:r w:rsidRPr="004A0B53">
        <w:t>VWP</w:t>
      </w:r>
      <w:r w:rsidRPr="004A0B53">
        <w:t>入境美國，須先透過旅行授權電子系統（</w:t>
      </w:r>
      <w:r w:rsidRPr="004A0B53">
        <w:t>ESTA</w:t>
      </w:r>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天，則仍需向美國在臺協會申請觀光簽證。美國簽證主要分</w:t>
      </w:r>
      <w:r w:rsidRPr="004A0B53">
        <w:rPr>
          <w:rFonts w:hint="eastAsia"/>
        </w:rPr>
        <w:t>為兩大類：移民簽證與非移民簽證。</w:t>
      </w:r>
    </w:p>
    <w:p w14:paraId="02011DAB" w14:textId="77777777" w:rsidR="002E73EB" w:rsidRPr="004A0B53" w:rsidRDefault="002E73EB" w:rsidP="003D3DD0">
      <w:pPr>
        <w:pStyle w:val="-1"/>
      </w:pPr>
      <w:r w:rsidRPr="004A0B53">
        <w:t>移民簽證是發給想要永久居留美國的人（即「綠卡」持有人）。根據美國法律，移民簽證通常是保留給美國公民或擁有美國永久居留權者的近親，或應聘至美國從事目前在美國相關技術人才不足的工作。</w:t>
      </w:r>
    </w:p>
    <w:p w14:paraId="7FDBCA76" w14:textId="77777777" w:rsidR="002E73EB" w:rsidRPr="004A0B53" w:rsidRDefault="002E73EB" w:rsidP="003D3DD0">
      <w:pPr>
        <w:pStyle w:val="-1"/>
      </w:pPr>
      <w:r w:rsidRPr="004A0B53">
        <w:t>非移民簽證是發給打算入境美國做短暫停留並在停留期滿後離開美國的人。美國法律對非移民簽證訂有不同的分類，包括觀光、商務、短期應聘、留學、過境、投資、受訓、或其他目的。</w:t>
      </w:r>
    </w:p>
    <w:p w14:paraId="2DF30A8E" w14:textId="1570CD7C" w:rsidR="002E73EB" w:rsidRPr="004A0B53" w:rsidRDefault="002E73EB" w:rsidP="003D3DD0">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5FE8B364" w14:textId="62FBE031"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7D36D9F1" w14:textId="77777777" w:rsidR="002E73EB" w:rsidRPr="004A0B53" w:rsidRDefault="002E73EB" w:rsidP="003D3DD0">
      <w:pPr>
        <w:pStyle w:val="-1"/>
      </w:pPr>
      <w:r w:rsidRPr="004A0B53">
        <w:t>內華達州低賦稅負擔、充裕的人力供應及低生活成本是吸引外來投資的重要因素，拉斯維加斯</w:t>
      </w:r>
      <w:r w:rsidRPr="004A0B53">
        <w:rPr>
          <w:rFonts w:hint="eastAsia"/>
        </w:rPr>
        <w:t>為美西地區重要展會舉辦地點，商旅絡繹，集客力強，我商可考慮投入觀光、旅館等服務業。隨著內州人口增長及人口老齡化，醫療照護業頗具投資潛力，另南內華達州因日照時間長，內州政府鼓勵民宅安裝太陽能發電系統（</w:t>
      </w:r>
      <w:r w:rsidRPr="004A0B53">
        <w:t>solar energy systems</w:t>
      </w:r>
      <w:r w:rsidRPr="004A0B53">
        <w:t>），不僅充分利用南內州的自然條件，且在節省電費開支同時亦能獲得政府稅收優惠（</w:t>
      </w:r>
      <w:r w:rsidRPr="004A0B53">
        <w:t>tax benefits</w:t>
      </w:r>
      <w:r w:rsidRPr="004A0B53">
        <w:t>），因此太陽能開發亦極具發展潛力。</w:t>
      </w:r>
    </w:p>
    <w:p w14:paraId="3C53F1DB" w14:textId="2387D3F5" w:rsidR="002E73EB" w:rsidRPr="004A0B53" w:rsidRDefault="002E73EB" w:rsidP="003D3DD0">
      <w:pPr>
        <w:pStyle w:val="-1"/>
      </w:pPr>
      <w:r w:rsidRPr="004A0B53">
        <w:t>惟</w:t>
      </w:r>
      <w:r w:rsidRPr="004A0B53">
        <w:t>2020</w:t>
      </w:r>
      <w:r w:rsidRPr="004A0B53">
        <w:t>年受到「嚴重特殊傳染性肺炎」（</w:t>
      </w:r>
      <w:r w:rsidRPr="004A0B53">
        <w:t>COVID-19</w:t>
      </w:r>
      <w:r w:rsidRPr="004A0B53">
        <w:t>）疫情影響，自</w:t>
      </w:r>
      <w:r w:rsidRPr="004A0B53">
        <w:t>3</w:t>
      </w:r>
      <w:r w:rsidRPr="004A0B53">
        <w:t>月中旬以來，拉斯維加斯會展中心重要展覽、</w:t>
      </w:r>
      <w:r w:rsidRPr="004A0B53">
        <w:rPr>
          <w:rFonts w:hint="eastAsia"/>
        </w:rPr>
        <w:t>產品說明會及會議等活動均改為線上辦理或取消，對內華達經濟造成重大衝擊，隨著疫情舒緩，內州經濟在</w:t>
      </w:r>
      <w:r w:rsidRPr="004A0B53">
        <w:t>2022</w:t>
      </w:r>
      <w:r w:rsidRPr="004A0B53">
        <w:t>年第</w:t>
      </w:r>
      <w:r w:rsidRPr="004A0B53">
        <w:t>1</w:t>
      </w:r>
      <w:r w:rsidRPr="004A0B53">
        <w:t>季</w:t>
      </w:r>
      <w:r w:rsidRPr="004A0B53">
        <w:rPr>
          <w:rFonts w:hint="eastAsia"/>
        </w:rPr>
        <w:t>強勁反彈，預計全年將持續穩定復甦及成長，</w:t>
      </w:r>
      <w:r w:rsidRPr="004A0B53">
        <w:t>2023</w:t>
      </w:r>
      <w:r w:rsidRPr="004A0B53">
        <w:t>年則在高通貨膨漲、「嚴重特殊傳染性肺炎」（</w:t>
      </w:r>
      <w:r w:rsidRPr="004A0B53">
        <w:t>COVID-19</w:t>
      </w:r>
      <w:r w:rsidRPr="004A0B53">
        <w:t>）變種病毒及俄烏戰爭等因素下存在不確定性。</w:t>
      </w:r>
    </w:p>
    <w:p w14:paraId="7B722969" w14:textId="21A80CA3" w:rsidR="002E73EB" w:rsidRPr="004A0B53" w:rsidRDefault="002C4E6B" w:rsidP="002C4E6B">
      <w:pPr>
        <w:pStyle w:val="ad"/>
        <w:spacing w:before="514" w:after="771"/>
      </w:pPr>
      <w:r w:rsidRPr="004A0B53">
        <w:rPr>
          <w:szCs w:val="40"/>
          <w:lang w:eastAsia="zh-TW"/>
        </w:rPr>
        <w:t>附  錄</w:t>
      </w:r>
    </w:p>
    <w:p w14:paraId="65AB8C97" w14:textId="25387F20"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013D68D5" w14:textId="55C4D954" w:rsidR="002E73EB" w:rsidRPr="004A0B53" w:rsidRDefault="002C4E6B" w:rsidP="003D3DD0">
      <w:pPr>
        <w:pStyle w:val="af4"/>
        <w:ind w:left="945" w:hanging="709"/>
      </w:pPr>
      <w:r w:rsidRPr="004A0B53">
        <w:t>（一）</w:t>
      </w:r>
      <w:r w:rsidR="002E73EB" w:rsidRPr="004A0B53">
        <w:t>駐舊金山臺北經濟文化辦事處</w:t>
      </w:r>
    </w:p>
    <w:p w14:paraId="2BEB5D0A" w14:textId="77777777" w:rsidR="002E73EB" w:rsidRPr="004A0B53" w:rsidRDefault="002E73EB" w:rsidP="003D3DD0">
      <w:pPr>
        <w:pStyle w:val="af4"/>
        <w:ind w:left="945" w:hanging="709"/>
      </w:pPr>
      <w:r w:rsidRPr="004A0B53">
        <w:tab/>
        <w:t>Taipei Economic &amp; Cultural Office in San Francisco</w:t>
      </w:r>
    </w:p>
    <w:p w14:paraId="7F5D222B" w14:textId="77777777" w:rsidR="002E73EB" w:rsidRPr="004A0B53" w:rsidRDefault="002E73EB" w:rsidP="003D3DD0">
      <w:pPr>
        <w:pStyle w:val="af4"/>
        <w:ind w:left="945" w:hanging="709"/>
      </w:pPr>
      <w:r w:rsidRPr="004A0B53">
        <w:tab/>
        <w:t>555 Montgomery Street, Suite 501, San Francisco, CA 94111</w:t>
      </w:r>
    </w:p>
    <w:p w14:paraId="32F4D9A6" w14:textId="77777777" w:rsidR="002E73EB" w:rsidRPr="004A0B53" w:rsidRDefault="002E73EB" w:rsidP="003D3DD0">
      <w:pPr>
        <w:pStyle w:val="af4"/>
        <w:ind w:left="945" w:hanging="709"/>
      </w:pPr>
      <w:r w:rsidRPr="004A0B53">
        <w:tab/>
        <w:t>Tel</w:t>
      </w:r>
      <w:r w:rsidRPr="004A0B53">
        <w:t>：</w:t>
      </w:r>
      <w:r w:rsidRPr="004A0B53">
        <w:t>1-415-362-7680</w:t>
      </w:r>
    </w:p>
    <w:p w14:paraId="764E877F" w14:textId="77777777" w:rsidR="002E73EB" w:rsidRPr="004A0B53" w:rsidRDefault="002E73EB" w:rsidP="003D3DD0">
      <w:pPr>
        <w:pStyle w:val="af4"/>
        <w:ind w:left="945" w:hanging="709"/>
      </w:pPr>
      <w:r w:rsidRPr="004A0B53">
        <w:tab/>
        <w:t>Fax</w:t>
      </w:r>
      <w:r w:rsidRPr="004A0B53">
        <w:t>：</w:t>
      </w:r>
      <w:r w:rsidRPr="004A0B53">
        <w:t>1-213-380-3407</w:t>
      </w:r>
    </w:p>
    <w:p w14:paraId="3DB11D4E" w14:textId="77777777" w:rsidR="002E73EB" w:rsidRPr="004A0B53" w:rsidRDefault="002E73EB" w:rsidP="003D3DD0">
      <w:pPr>
        <w:pStyle w:val="af4"/>
        <w:ind w:left="945" w:hanging="709"/>
      </w:pPr>
      <w:r w:rsidRPr="004A0B53">
        <w:tab/>
        <w:t>Email: tecosf@sbcglobal.net</w:t>
      </w:r>
    </w:p>
    <w:p w14:paraId="4EBE1114" w14:textId="339C2CA1" w:rsidR="002E73EB" w:rsidRPr="004A0B53" w:rsidRDefault="002C4E6B" w:rsidP="003D3DD0">
      <w:pPr>
        <w:pStyle w:val="af4"/>
        <w:ind w:left="945" w:hanging="709"/>
      </w:pPr>
      <w:r w:rsidRPr="004A0B53">
        <w:t>（二）</w:t>
      </w:r>
      <w:r w:rsidR="002E73EB" w:rsidRPr="004A0B53">
        <w:t>駐洛杉磯臺北經濟文化辦事處經濟組</w:t>
      </w:r>
    </w:p>
    <w:p w14:paraId="6CA1FAA3" w14:textId="77777777" w:rsidR="002E73EB" w:rsidRPr="004A0B53" w:rsidRDefault="002E73EB" w:rsidP="003D3DD0">
      <w:pPr>
        <w:pStyle w:val="af4"/>
        <w:ind w:left="945" w:hanging="709"/>
      </w:pPr>
      <w:r w:rsidRPr="004A0B53">
        <w:tab/>
        <w:t>Economic Division</w:t>
      </w:r>
    </w:p>
    <w:p w14:paraId="1D193F45" w14:textId="77777777" w:rsidR="002E73EB" w:rsidRPr="004A0B53" w:rsidRDefault="002E73EB" w:rsidP="003D3DD0">
      <w:pPr>
        <w:pStyle w:val="af4"/>
        <w:ind w:left="945" w:hanging="709"/>
      </w:pPr>
      <w:r w:rsidRPr="004A0B53">
        <w:tab/>
        <w:t>Taipei Economic &amp; Cultural Office in Los Angeles</w:t>
      </w:r>
    </w:p>
    <w:p w14:paraId="6C9CFDE0" w14:textId="77777777" w:rsidR="002E73EB" w:rsidRPr="004A0B53" w:rsidRDefault="002E73EB" w:rsidP="003D3DD0">
      <w:pPr>
        <w:pStyle w:val="af4"/>
        <w:ind w:left="945" w:hanging="709"/>
      </w:pPr>
      <w:r w:rsidRPr="004A0B53">
        <w:tab/>
        <w:t>3660 Wilshire Blvd., Suite 918, Los Angeles, CA 90010</w:t>
      </w:r>
    </w:p>
    <w:p w14:paraId="5DC462F9" w14:textId="77777777" w:rsidR="002E73EB" w:rsidRPr="004A0B53" w:rsidRDefault="002E73EB" w:rsidP="003D3DD0">
      <w:pPr>
        <w:pStyle w:val="af4"/>
        <w:ind w:left="945" w:hanging="709"/>
      </w:pPr>
      <w:r w:rsidRPr="004A0B53">
        <w:tab/>
        <w:t>Tel: 213-380-3644</w:t>
      </w:r>
    </w:p>
    <w:p w14:paraId="5215DA2D" w14:textId="77777777" w:rsidR="002E73EB" w:rsidRPr="004A0B53" w:rsidRDefault="002E73EB" w:rsidP="003D3DD0">
      <w:pPr>
        <w:pStyle w:val="af4"/>
        <w:ind w:left="945" w:hanging="709"/>
      </w:pPr>
      <w:r w:rsidRPr="004A0B53">
        <w:tab/>
        <w:t>Fax: 213-380-3407</w:t>
      </w:r>
    </w:p>
    <w:p w14:paraId="5A9F820C" w14:textId="77777777" w:rsidR="003D486F" w:rsidRPr="004A0B53" w:rsidRDefault="003D486F" w:rsidP="003D3DD0">
      <w:pPr>
        <w:pStyle w:val="af4"/>
        <w:ind w:left="945" w:hanging="709"/>
      </w:pPr>
      <w:r w:rsidRPr="004A0B53">
        <w:tab/>
        <w:t>Email: losangeles@moea.gov.tw</w:t>
      </w:r>
    </w:p>
    <w:p w14:paraId="45A62A53" w14:textId="77777777" w:rsidR="006F628A" w:rsidRPr="004A0B53" w:rsidRDefault="006F628A" w:rsidP="003D3DD0">
      <w:pPr>
        <w:pStyle w:val="af4"/>
        <w:ind w:left="945" w:hanging="709"/>
      </w:pPr>
    </w:p>
    <w:p w14:paraId="7990A37A" w14:textId="77777777" w:rsidR="003A3F4B" w:rsidRPr="004A0B53" w:rsidRDefault="003A3F4B" w:rsidP="00BB67BA">
      <w:pPr>
        <w:pStyle w:val="af4"/>
        <w:ind w:left="945" w:hanging="709"/>
      </w:pPr>
    </w:p>
    <w:p w14:paraId="3CDC7854" w14:textId="77777777" w:rsidR="003A3F4B" w:rsidRPr="004A0B53" w:rsidRDefault="003A3F4B" w:rsidP="003F463E">
      <w:pPr>
        <w:pStyle w:val="-1"/>
        <w:sectPr w:rsidR="003A3F4B" w:rsidRPr="004A0B53" w:rsidSect="00002F60">
          <w:headerReference w:type="default" r:id="rId27"/>
          <w:pgSz w:w="11906" w:h="16838" w:code="9"/>
          <w:pgMar w:top="2268" w:right="1701" w:bottom="1701" w:left="1701" w:header="1134" w:footer="851" w:gutter="0"/>
          <w:cols w:space="720"/>
          <w:docGrid w:type="linesAndChars" w:linePitch="514" w:charSpace="-774"/>
        </w:sectPr>
      </w:pPr>
    </w:p>
    <w:p w14:paraId="12B28AA5" w14:textId="77777777" w:rsidR="006F628A" w:rsidRPr="004A0B53" w:rsidRDefault="006F628A" w:rsidP="00B56C58">
      <w:pPr>
        <w:pStyle w:val="28-"/>
        <w:rPr>
          <w:lang w:eastAsia="zh-TW"/>
        </w:rPr>
      </w:pPr>
      <w:bookmarkStart w:id="7" w:name="_tyjcwt" w:colFirst="0" w:colLast="0"/>
      <w:bookmarkStart w:id="8" w:name="_Toc144083439"/>
      <w:bookmarkEnd w:id="7"/>
      <w:r w:rsidRPr="004A0B53">
        <w:rPr>
          <w:lang w:eastAsia="zh-TW"/>
        </w:rPr>
        <w:t>亞利桑納州投資環境簡介</w:t>
      </w:r>
      <w:bookmarkEnd w:id="8"/>
    </w:p>
    <w:p w14:paraId="667DA345" w14:textId="77777777" w:rsidR="006F628A" w:rsidRPr="004A0B53" w:rsidRDefault="006F628A" w:rsidP="00B56C58">
      <w:pPr>
        <w:pStyle w:val="afd"/>
      </w:pPr>
      <w:r w:rsidRPr="004A0B53">
        <w:t>亞利桑納州基本資料表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4A0B53" w:rsidRPr="004A0B53" w14:paraId="4004C3E9" w14:textId="77777777" w:rsidTr="00842D24">
        <w:trPr>
          <w:trHeight w:val="680"/>
        </w:trPr>
        <w:tc>
          <w:tcPr>
            <w:tcW w:w="8624" w:type="dxa"/>
            <w:gridSpan w:val="2"/>
            <w:shd w:val="clear" w:color="auto" w:fill="auto"/>
            <w:vAlign w:val="center"/>
          </w:tcPr>
          <w:p w14:paraId="7CED8B45" w14:textId="77777777" w:rsidR="006F628A" w:rsidRPr="004A0B53" w:rsidRDefault="006F628A" w:rsidP="00B56C58">
            <w:pPr>
              <w:pStyle w:val="afe"/>
            </w:pPr>
            <w:r w:rsidRPr="004A0B53">
              <w:t>自  然 人  文</w:t>
            </w:r>
          </w:p>
        </w:tc>
      </w:tr>
      <w:tr w:rsidR="004A0B53" w:rsidRPr="004A0B53" w14:paraId="0C819146" w14:textId="77777777" w:rsidTr="00842D24">
        <w:trPr>
          <w:trHeight w:val="680"/>
        </w:trPr>
        <w:tc>
          <w:tcPr>
            <w:tcW w:w="2508" w:type="dxa"/>
            <w:shd w:val="clear" w:color="auto" w:fill="auto"/>
            <w:vAlign w:val="center"/>
          </w:tcPr>
          <w:p w14:paraId="11DCA66D" w14:textId="77777777" w:rsidR="002E73EB" w:rsidRPr="004A0B53" w:rsidRDefault="002E73EB" w:rsidP="00B56C58">
            <w:pPr>
              <w:pStyle w:val="-"/>
            </w:pPr>
            <w:r w:rsidRPr="004A0B53">
              <w:t>地理環境</w:t>
            </w:r>
          </w:p>
        </w:tc>
        <w:tc>
          <w:tcPr>
            <w:tcW w:w="6116" w:type="dxa"/>
            <w:shd w:val="clear" w:color="auto" w:fill="auto"/>
            <w:vAlign w:val="center"/>
          </w:tcPr>
          <w:p w14:paraId="58E962D6" w14:textId="4ED5997D" w:rsidR="002E73EB" w:rsidRPr="004A0B53" w:rsidRDefault="002E73EB" w:rsidP="003D486F">
            <w:pPr>
              <w:pStyle w:val="-0"/>
              <w:rPr>
                <w:lang w:eastAsia="zh-TW"/>
              </w:rPr>
            </w:pPr>
            <w:r w:rsidRPr="004A0B53">
              <w:rPr>
                <w:lang w:eastAsia="zh-TW"/>
              </w:rPr>
              <w:t>亞利桑納州東臨新墨西哥州，北臨內華達、猶他州，西臨加州，南邊則與墨西哥緊鄰</w:t>
            </w:r>
          </w:p>
        </w:tc>
      </w:tr>
      <w:tr w:rsidR="004A0B53" w:rsidRPr="004A0B53" w14:paraId="5D611F24" w14:textId="77777777" w:rsidTr="00842D24">
        <w:trPr>
          <w:trHeight w:val="680"/>
        </w:trPr>
        <w:tc>
          <w:tcPr>
            <w:tcW w:w="2508" w:type="dxa"/>
            <w:shd w:val="clear" w:color="auto" w:fill="auto"/>
            <w:vAlign w:val="center"/>
          </w:tcPr>
          <w:p w14:paraId="61AEE2A0" w14:textId="77777777" w:rsidR="002E73EB" w:rsidRPr="004A0B53" w:rsidRDefault="002E73EB" w:rsidP="00B56C58">
            <w:pPr>
              <w:pStyle w:val="-"/>
            </w:pPr>
            <w:r w:rsidRPr="004A0B53">
              <w:t>土地面積</w:t>
            </w:r>
          </w:p>
        </w:tc>
        <w:tc>
          <w:tcPr>
            <w:tcW w:w="6116" w:type="dxa"/>
            <w:shd w:val="clear" w:color="auto" w:fill="auto"/>
            <w:vAlign w:val="center"/>
          </w:tcPr>
          <w:p w14:paraId="0D38F6CF" w14:textId="640CEE48" w:rsidR="002E73EB" w:rsidRPr="004A0B53" w:rsidRDefault="002E73EB" w:rsidP="003D486F">
            <w:pPr>
              <w:pStyle w:val="-0"/>
            </w:pPr>
            <w:r w:rsidRPr="004A0B53">
              <w:t>294,208</w:t>
            </w:r>
            <w:r w:rsidRPr="004A0B53">
              <w:t>平方公里</w:t>
            </w:r>
          </w:p>
        </w:tc>
      </w:tr>
      <w:tr w:rsidR="004A0B53" w:rsidRPr="004A0B53" w14:paraId="44103BE4" w14:textId="77777777" w:rsidTr="00842D24">
        <w:trPr>
          <w:trHeight w:val="680"/>
        </w:trPr>
        <w:tc>
          <w:tcPr>
            <w:tcW w:w="2508" w:type="dxa"/>
            <w:shd w:val="clear" w:color="auto" w:fill="auto"/>
            <w:vAlign w:val="center"/>
          </w:tcPr>
          <w:p w14:paraId="71F48DE7" w14:textId="77777777" w:rsidR="002E73EB" w:rsidRPr="004A0B53" w:rsidRDefault="002E73EB" w:rsidP="00B56C58">
            <w:pPr>
              <w:pStyle w:val="-"/>
            </w:pPr>
            <w:r w:rsidRPr="004A0B53">
              <w:t>氣候</w:t>
            </w:r>
          </w:p>
        </w:tc>
        <w:tc>
          <w:tcPr>
            <w:tcW w:w="6116" w:type="dxa"/>
            <w:shd w:val="clear" w:color="auto" w:fill="auto"/>
            <w:vAlign w:val="center"/>
          </w:tcPr>
          <w:p w14:paraId="4DF4D15A" w14:textId="2555E995" w:rsidR="002E73EB" w:rsidRPr="004A0B53" w:rsidRDefault="002E73EB" w:rsidP="003D486F">
            <w:pPr>
              <w:pStyle w:val="-0"/>
              <w:rPr>
                <w:lang w:eastAsia="zh-TW"/>
              </w:rPr>
            </w:pPr>
            <w:r w:rsidRPr="004A0B53">
              <w:rPr>
                <w:lang w:eastAsia="zh-TW"/>
              </w:rPr>
              <w:t>東北部高原區氣候涼爽少雨；高山地區夏涼冬寒；沙漠地區夏季乾熱而冬季溫和</w:t>
            </w:r>
          </w:p>
        </w:tc>
      </w:tr>
      <w:tr w:rsidR="004A0B53" w:rsidRPr="004A0B53" w14:paraId="24C4A099" w14:textId="77777777" w:rsidTr="00842D24">
        <w:trPr>
          <w:trHeight w:val="680"/>
        </w:trPr>
        <w:tc>
          <w:tcPr>
            <w:tcW w:w="2508" w:type="dxa"/>
            <w:shd w:val="clear" w:color="auto" w:fill="auto"/>
            <w:vAlign w:val="center"/>
          </w:tcPr>
          <w:p w14:paraId="3DD67DA2" w14:textId="77777777" w:rsidR="002E73EB" w:rsidRPr="004A0B53" w:rsidRDefault="002E73EB" w:rsidP="00B56C58">
            <w:pPr>
              <w:pStyle w:val="-"/>
            </w:pPr>
            <w:r w:rsidRPr="004A0B53">
              <w:t>種族</w:t>
            </w:r>
          </w:p>
        </w:tc>
        <w:tc>
          <w:tcPr>
            <w:tcW w:w="6116" w:type="dxa"/>
            <w:shd w:val="clear" w:color="auto" w:fill="auto"/>
            <w:vAlign w:val="center"/>
          </w:tcPr>
          <w:p w14:paraId="689E8797" w14:textId="3E7D46B0" w:rsidR="002E73EB" w:rsidRPr="004A0B53" w:rsidRDefault="002E73EB" w:rsidP="003D486F">
            <w:pPr>
              <w:pStyle w:val="-0"/>
            </w:pPr>
            <w:r w:rsidRPr="004A0B53">
              <w:t>白人</w:t>
            </w:r>
            <w:r w:rsidRPr="004A0B53">
              <w:rPr>
                <w:rFonts w:hint="eastAsia"/>
              </w:rPr>
              <w:t>為主</w:t>
            </w:r>
          </w:p>
        </w:tc>
      </w:tr>
      <w:tr w:rsidR="004A0B53" w:rsidRPr="004A0B53" w14:paraId="403160DF" w14:textId="77777777" w:rsidTr="00842D24">
        <w:trPr>
          <w:trHeight w:val="680"/>
        </w:trPr>
        <w:tc>
          <w:tcPr>
            <w:tcW w:w="2508" w:type="dxa"/>
            <w:shd w:val="clear" w:color="auto" w:fill="auto"/>
            <w:vAlign w:val="center"/>
          </w:tcPr>
          <w:p w14:paraId="2651C0E9" w14:textId="77777777" w:rsidR="002E73EB" w:rsidRPr="004A0B53" w:rsidRDefault="002E73EB" w:rsidP="00B56C58">
            <w:pPr>
              <w:pStyle w:val="-"/>
            </w:pPr>
            <w:r w:rsidRPr="004A0B53">
              <w:t>人口結構</w:t>
            </w:r>
          </w:p>
        </w:tc>
        <w:tc>
          <w:tcPr>
            <w:tcW w:w="6116" w:type="dxa"/>
            <w:shd w:val="clear" w:color="auto" w:fill="auto"/>
            <w:vAlign w:val="center"/>
          </w:tcPr>
          <w:p w14:paraId="29626E62" w14:textId="116BD4A9" w:rsidR="002E73EB" w:rsidRPr="004A0B53" w:rsidRDefault="002E73EB" w:rsidP="003D486F">
            <w:pPr>
              <w:pStyle w:val="-0"/>
            </w:pPr>
            <w:r w:rsidRPr="004A0B53">
              <w:t>735.9</w:t>
            </w:r>
            <w:r w:rsidRPr="004A0B53">
              <w:t>萬人（</w:t>
            </w:r>
            <w:r w:rsidRPr="004A0B53">
              <w:t>2022</w:t>
            </w:r>
            <w:r w:rsidRPr="004A0B53">
              <w:t>）</w:t>
            </w:r>
          </w:p>
        </w:tc>
      </w:tr>
      <w:tr w:rsidR="004A0B53" w:rsidRPr="004A0B53" w14:paraId="57382E14" w14:textId="77777777" w:rsidTr="00842D24">
        <w:trPr>
          <w:trHeight w:val="680"/>
        </w:trPr>
        <w:tc>
          <w:tcPr>
            <w:tcW w:w="2508" w:type="dxa"/>
            <w:shd w:val="clear" w:color="auto" w:fill="auto"/>
            <w:vAlign w:val="center"/>
          </w:tcPr>
          <w:p w14:paraId="415E187D" w14:textId="77777777" w:rsidR="002E73EB" w:rsidRPr="004A0B53" w:rsidRDefault="002E73EB" w:rsidP="00B56C58">
            <w:pPr>
              <w:pStyle w:val="-"/>
            </w:pPr>
            <w:r w:rsidRPr="004A0B53">
              <w:rPr>
                <w:rFonts w:hint="eastAsia"/>
              </w:rPr>
              <w:t>教育普及程度</w:t>
            </w:r>
          </w:p>
        </w:tc>
        <w:tc>
          <w:tcPr>
            <w:tcW w:w="6116" w:type="dxa"/>
            <w:shd w:val="clear" w:color="auto" w:fill="auto"/>
            <w:vAlign w:val="center"/>
          </w:tcPr>
          <w:p w14:paraId="51DE4635" w14:textId="106C3192"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年級，亞利桑納州</w:t>
            </w:r>
            <w:r w:rsidRPr="004A0B53">
              <w:rPr>
                <w:lang w:eastAsia="zh-TW"/>
              </w:rPr>
              <w:t>25</w:t>
            </w:r>
            <w:r w:rsidRPr="004A0B53">
              <w:rPr>
                <w:lang w:eastAsia="zh-TW"/>
              </w:rPr>
              <w:t>歲以上人口，大學以上學歷占</w:t>
            </w:r>
            <w:r w:rsidRPr="004A0B53">
              <w:rPr>
                <w:lang w:eastAsia="zh-TW"/>
              </w:rPr>
              <w:t>29.5%</w:t>
            </w:r>
          </w:p>
        </w:tc>
      </w:tr>
      <w:tr w:rsidR="004A0B53" w:rsidRPr="004A0B53" w14:paraId="40D70B43" w14:textId="77777777" w:rsidTr="00842D24">
        <w:trPr>
          <w:trHeight w:val="680"/>
        </w:trPr>
        <w:tc>
          <w:tcPr>
            <w:tcW w:w="2508" w:type="dxa"/>
            <w:shd w:val="clear" w:color="auto" w:fill="auto"/>
            <w:vAlign w:val="center"/>
          </w:tcPr>
          <w:p w14:paraId="214C9267" w14:textId="77777777" w:rsidR="002E73EB" w:rsidRPr="004A0B53" w:rsidRDefault="002E73EB" w:rsidP="00B56C58">
            <w:pPr>
              <w:pStyle w:val="-"/>
            </w:pPr>
            <w:r w:rsidRPr="004A0B53">
              <w:t>語言</w:t>
            </w:r>
          </w:p>
        </w:tc>
        <w:tc>
          <w:tcPr>
            <w:tcW w:w="6116" w:type="dxa"/>
            <w:shd w:val="clear" w:color="auto" w:fill="auto"/>
            <w:vAlign w:val="center"/>
          </w:tcPr>
          <w:p w14:paraId="11994ACB" w14:textId="6AE4EC59" w:rsidR="002E73EB" w:rsidRPr="004A0B53" w:rsidRDefault="002E73EB" w:rsidP="003D486F">
            <w:pPr>
              <w:pStyle w:val="-0"/>
            </w:pPr>
            <w:r w:rsidRPr="004A0B53">
              <w:t>英語</w:t>
            </w:r>
          </w:p>
        </w:tc>
      </w:tr>
      <w:tr w:rsidR="004A0B53" w:rsidRPr="004A0B53" w14:paraId="7B41C4E1" w14:textId="77777777" w:rsidTr="00842D24">
        <w:trPr>
          <w:trHeight w:val="680"/>
        </w:trPr>
        <w:tc>
          <w:tcPr>
            <w:tcW w:w="2508" w:type="dxa"/>
            <w:shd w:val="clear" w:color="auto" w:fill="auto"/>
            <w:vAlign w:val="center"/>
          </w:tcPr>
          <w:p w14:paraId="14D7E80D" w14:textId="77777777" w:rsidR="002E73EB" w:rsidRPr="004A0B53" w:rsidRDefault="002E73EB" w:rsidP="00B56C58">
            <w:pPr>
              <w:pStyle w:val="-"/>
            </w:pPr>
            <w:r w:rsidRPr="004A0B53">
              <w:t>宗</w:t>
            </w:r>
            <w:r w:rsidRPr="004A0B53">
              <w:rPr>
                <w:rFonts w:hint="eastAsia"/>
              </w:rPr>
              <w:t>教</w:t>
            </w:r>
          </w:p>
        </w:tc>
        <w:tc>
          <w:tcPr>
            <w:tcW w:w="6116" w:type="dxa"/>
            <w:shd w:val="clear" w:color="auto" w:fill="auto"/>
            <w:vAlign w:val="center"/>
          </w:tcPr>
          <w:p w14:paraId="39EE04FA" w14:textId="60A3A130" w:rsidR="002E73EB" w:rsidRPr="004A0B53" w:rsidRDefault="002E73EB" w:rsidP="003D486F">
            <w:pPr>
              <w:pStyle w:val="-0"/>
            </w:pPr>
            <w:r w:rsidRPr="004A0B53">
              <w:t>基督</w:t>
            </w:r>
            <w:r w:rsidRPr="004A0B53">
              <w:rPr>
                <w:rFonts w:hint="eastAsia"/>
              </w:rPr>
              <w:t>教、天主教</w:t>
            </w:r>
          </w:p>
        </w:tc>
      </w:tr>
      <w:tr w:rsidR="004A0B53" w:rsidRPr="004A0B53" w14:paraId="2D4CEB62" w14:textId="77777777" w:rsidTr="00842D24">
        <w:trPr>
          <w:trHeight w:val="680"/>
        </w:trPr>
        <w:tc>
          <w:tcPr>
            <w:tcW w:w="2508" w:type="dxa"/>
            <w:shd w:val="clear" w:color="auto" w:fill="auto"/>
            <w:vAlign w:val="center"/>
          </w:tcPr>
          <w:p w14:paraId="252AF8AE" w14:textId="77777777" w:rsidR="002E73EB" w:rsidRPr="004A0B53" w:rsidRDefault="002E73EB" w:rsidP="00B56C58">
            <w:pPr>
              <w:pStyle w:val="-"/>
            </w:pPr>
            <w:r w:rsidRPr="004A0B53">
              <w:t>首府及重要城市</w:t>
            </w:r>
          </w:p>
        </w:tc>
        <w:tc>
          <w:tcPr>
            <w:tcW w:w="6116" w:type="dxa"/>
            <w:shd w:val="clear" w:color="auto" w:fill="auto"/>
            <w:vAlign w:val="center"/>
          </w:tcPr>
          <w:p w14:paraId="7C92F84F" w14:textId="39B68DB0" w:rsidR="002E73EB" w:rsidRPr="004A0B53" w:rsidRDefault="002E73EB" w:rsidP="003D486F">
            <w:pPr>
              <w:pStyle w:val="-0"/>
            </w:pPr>
            <w:r w:rsidRPr="004A0B53">
              <w:t>首府：</w:t>
            </w:r>
            <w:r w:rsidRPr="004A0B53">
              <w:t>Phoenix</w:t>
            </w:r>
            <w:r w:rsidRPr="004A0B53">
              <w:t>（鳳凰城）</w:t>
            </w:r>
          </w:p>
        </w:tc>
      </w:tr>
      <w:tr w:rsidR="004A0B53" w:rsidRPr="004A0B53" w14:paraId="74B4A494" w14:textId="77777777" w:rsidTr="00842D24">
        <w:trPr>
          <w:trHeight w:val="680"/>
        </w:trPr>
        <w:tc>
          <w:tcPr>
            <w:tcW w:w="2508" w:type="dxa"/>
            <w:shd w:val="clear" w:color="auto" w:fill="auto"/>
            <w:vAlign w:val="center"/>
          </w:tcPr>
          <w:p w14:paraId="7AEECBAA" w14:textId="77777777" w:rsidR="002E73EB" w:rsidRPr="004A0B53" w:rsidRDefault="002E73EB" w:rsidP="00B56C58">
            <w:pPr>
              <w:pStyle w:val="-"/>
            </w:pPr>
            <w:r w:rsidRPr="004A0B53">
              <w:t>政治體制</w:t>
            </w:r>
          </w:p>
        </w:tc>
        <w:tc>
          <w:tcPr>
            <w:tcW w:w="6116" w:type="dxa"/>
            <w:shd w:val="clear" w:color="auto" w:fill="auto"/>
            <w:vAlign w:val="center"/>
          </w:tcPr>
          <w:p w14:paraId="36083A62" w14:textId="13A1A131" w:rsidR="002E73EB" w:rsidRPr="004A0B53" w:rsidRDefault="002E73EB" w:rsidP="003D486F">
            <w:pPr>
              <w:pStyle w:val="-0"/>
            </w:pPr>
            <w:r w:rsidRPr="004A0B53">
              <w:t>民主政體</w:t>
            </w:r>
          </w:p>
        </w:tc>
      </w:tr>
      <w:tr w:rsidR="004A0B53" w:rsidRPr="004A0B53" w14:paraId="6340BB34" w14:textId="77777777" w:rsidTr="00842D24">
        <w:trPr>
          <w:trHeight w:val="680"/>
        </w:trPr>
        <w:tc>
          <w:tcPr>
            <w:tcW w:w="2508" w:type="dxa"/>
            <w:shd w:val="clear" w:color="auto" w:fill="auto"/>
            <w:vAlign w:val="center"/>
          </w:tcPr>
          <w:p w14:paraId="511ABFF2" w14:textId="77777777" w:rsidR="002E73EB" w:rsidRPr="004A0B53" w:rsidRDefault="002E73EB" w:rsidP="00B56C58">
            <w:pPr>
              <w:pStyle w:val="-"/>
            </w:pPr>
            <w:r w:rsidRPr="004A0B53">
              <w:t>投資主管機關</w:t>
            </w:r>
          </w:p>
        </w:tc>
        <w:tc>
          <w:tcPr>
            <w:tcW w:w="6116" w:type="dxa"/>
            <w:shd w:val="clear" w:color="auto" w:fill="auto"/>
            <w:vAlign w:val="center"/>
          </w:tcPr>
          <w:p w14:paraId="49106E98" w14:textId="77777777" w:rsidR="002E73EB" w:rsidRPr="004A0B53" w:rsidRDefault="002E73EB" w:rsidP="002E73EB">
            <w:pPr>
              <w:pStyle w:val="-0"/>
            </w:pPr>
            <w:r w:rsidRPr="004A0B53">
              <w:t>Arizona Commerce Authority</w:t>
            </w:r>
          </w:p>
          <w:p w14:paraId="166F890D" w14:textId="77777777" w:rsidR="002E73EB" w:rsidRPr="004A0B53" w:rsidRDefault="002E73EB" w:rsidP="002E73EB">
            <w:pPr>
              <w:pStyle w:val="-0"/>
            </w:pPr>
            <w:r w:rsidRPr="004A0B53">
              <w:t>100 North 7th Avenue Suite 400,</w:t>
            </w:r>
          </w:p>
          <w:p w14:paraId="79984FF7" w14:textId="4FE9644E" w:rsidR="002E73EB" w:rsidRPr="004A0B53" w:rsidRDefault="002E73EB" w:rsidP="002E73EB">
            <w:pPr>
              <w:pStyle w:val="-0"/>
            </w:pPr>
            <w:r w:rsidRPr="004A0B53">
              <w:t>Phoenix, Arizona 85007</w:t>
            </w:r>
            <w:r w:rsidRPr="004A0B53">
              <w:br/>
              <w:t>Tel: 602-845-1200</w:t>
            </w:r>
            <w:r w:rsidRPr="004A0B53">
              <w:br/>
              <w:t>Web: www.azcommerce.com</w:t>
            </w:r>
          </w:p>
        </w:tc>
      </w:tr>
      <w:tr w:rsidR="004A0B53" w:rsidRPr="004A0B53" w14:paraId="3FB1354B" w14:textId="77777777" w:rsidTr="00842D24">
        <w:trPr>
          <w:trHeight w:val="680"/>
        </w:trPr>
        <w:tc>
          <w:tcPr>
            <w:tcW w:w="8624" w:type="dxa"/>
            <w:gridSpan w:val="2"/>
            <w:shd w:val="clear" w:color="auto" w:fill="auto"/>
            <w:vAlign w:val="center"/>
          </w:tcPr>
          <w:p w14:paraId="455A9920" w14:textId="77777777" w:rsidR="006F628A" w:rsidRPr="004A0B53" w:rsidRDefault="006F628A" w:rsidP="00B56C58">
            <w:pPr>
              <w:pStyle w:val="afe"/>
            </w:pPr>
            <w:r w:rsidRPr="004A0B53">
              <w:t>經  濟  概  況</w:t>
            </w:r>
          </w:p>
        </w:tc>
      </w:tr>
      <w:tr w:rsidR="004A0B53" w:rsidRPr="004A0B53" w14:paraId="6AD3B9EE" w14:textId="77777777" w:rsidTr="00842D24">
        <w:trPr>
          <w:trHeight w:val="680"/>
        </w:trPr>
        <w:tc>
          <w:tcPr>
            <w:tcW w:w="2508" w:type="dxa"/>
            <w:shd w:val="clear" w:color="auto" w:fill="auto"/>
            <w:vAlign w:val="center"/>
          </w:tcPr>
          <w:p w14:paraId="0C5661D4" w14:textId="77777777" w:rsidR="002E73EB" w:rsidRPr="004A0B53" w:rsidRDefault="002E73EB" w:rsidP="00B56C58">
            <w:pPr>
              <w:pStyle w:val="-"/>
            </w:pPr>
            <w:r w:rsidRPr="004A0B53">
              <w:t>幣制</w:t>
            </w:r>
          </w:p>
        </w:tc>
        <w:tc>
          <w:tcPr>
            <w:tcW w:w="6116" w:type="dxa"/>
            <w:shd w:val="clear" w:color="auto" w:fill="auto"/>
            <w:vAlign w:val="center"/>
          </w:tcPr>
          <w:p w14:paraId="68F3C4D9" w14:textId="3899DF80" w:rsidR="002E73EB" w:rsidRPr="004A0B53" w:rsidRDefault="002E73EB" w:rsidP="002E73EB">
            <w:pPr>
              <w:pStyle w:val="-0"/>
            </w:pPr>
            <w:r w:rsidRPr="004A0B53">
              <w:t>美元</w:t>
            </w:r>
          </w:p>
        </w:tc>
      </w:tr>
      <w:tr w:rsidR="004A0B53" w:rsidRPr="004A0B53" w14:paraId="6ADDA335" w14:textId="77777777" w:rsidTr="00842D24">
        <w:trPr>
          <w:trHeight w:val="680"/>
        </w:trPr>
        <w:tc>
          <w:tcPr>
            <w:tcW w:w="2508" w:type="dxa"/>
            <w:shd w:val="clear" w:color="auto" w:fill="auto"/>
            <w:vAlign w:val="center"/>
          </w:tcPr>
          <w:p w14:paraId="5790DE63" w14:textId="77777777" w:rsidR="002E73EB" w:rsidRPr="004A0B53" w:rsidRDefault="002E73EB" w:rsidP="00B56C58">
            <w:pPr>
              <w:pStyle w:val="-"/>
            </w:pPr>
            <w:r w:rsidRPr="004A0B53">
              <w:t>州內生</w:t>
            </w:r>
            <w:r w:rsidRPr="004A0B53">
              <w:rPr>
                <w:rFonts w:hint="eastAsia"/>
              </w:rPr>
              <w:t>產毛額</w:t>
            </w:r>
          </w:p>
        </w:tc>
        <w:tc>
          <w:tcPr>
            <w:tcW w:w="6116" w:type="dxa"/>
            <w:shd w:val="clear" w:color="auto" w:fill="auto"/>
            <w:vAlign w:val="center"/>
          </w:tcPr>
          <w:p w14:paraId="6BB070A0" w14:textId="24094724" w:rsidR="002E73EB" w:rsidRPr="004A0B53" w:rsidRDefault="002E73EB" w:rsidP="002E73EB">
            <w:pPr>
              <w:pStyle w:val="-0"/>
            </w:pPr>
            <w:r w:rsidRPr="004A0B53">
              <w:t>4,589.5</w:t>
            </w:r>
            <w:r w:rsidRPr="004A0B53">
              <w:t>億美元（</w:t>
            </w:r>
            <w:r w:rsidRPr="004A0B53">
              <w:t>2022</w:t>
            </w:r>
            <w:r w:rsidRPr="004A0B53">
              <w:t>）</w:t>
            </w:r>
          </w:p>
        </w:tc>
      </w:tr>
      <w:tr w:rsidR="004A0B53" w:rsidRPr="004A0B53" w14:paraId="33804BDA" w14:textId="77777777" w:rsidTr="00842D24">
        <w:trPr>
          <w:trHeight w:val="680"/>
        </w:trPr>
        <w:tc>
          <w:tcPr>
            <w:tcW w:w="2508" w:type="dxa"/>
            <w:shd w:val="clear" w:color="auto" w:fill="auto"/>
            <w:vAlign w:val="center"/>
          </w:tcPr>
          <w:p w14:paraId="53CB1679" w14:textId="77777777" w:rsidR="002E73EB" w:rsidRPr="004A0B53" w:rsidRDefault="002E73EB" w:rsidP="00B56C58">
            <w:pPr>
              <w:pStyle w:val="-"/>
            </w:pPr>
            <w:r w:rsidRPr="004A0B53">
              <w:t>經濟成長率</w:t>
            </w:r>
          </w:p>
        </w:tc>
        <w:tc>
          <w:tcPr>
            <w:tcW w:w="6116" w:type="dxa"/>
            <w:shd w:val="clear" w:color="auto" w:fill="auto"/>
            <w:vAlign w:val="center"/>
          </w:tcPr>
          <w:p w14:paraId="312A014A" w14:textId="3E7CE150" w:rsidR="002E73EB" w:rsidRPr="004A0B53" w:rsidRDefault="002E73EB" w:rsidP="002E73EB">
            <w:pPr>
              <w:pStyle w:val="-0"/>
            </w:pPr>
            <w:r w:rsidRPr="004A0B53">
              <w:t>3.9%</w:t>
            </w:r>
            <w:r w:rsidRPr="004A0B53">
              <w:t>（</w:t>
            </w:r>
            <w:r w:rsidRPr="004A0B53">
              <w:t>2022:Q3</w:t>
            </w:r>
            <w:r w:rsidRPr="004A0B53">
              <w:t>）</w:t>
            </w:r>
          </w:p>
        </w:tc>
      </w:tr>
      <w:tr w:rsidR="004A0B53" w:rsidRPr="004A0B53" w14:paraId="7D6E7324" w14:textId="77777777" w:rsidTr="00842D24">
        <w:trPr>
          <w:trHeight w:val="680"/>
        </w:trPr>
        <w:tc>
          <w:tcPr>
            <w:tcW w:w="2508" w:type="dxa"/>
            <w:shd w:val="clear" w:color="auto" w:fill="auto"/>
            <w:vAlign w:val="center"/>
          </w:tcPr>
          <w:p w14:paraId="5BEAA71C" w14:textId="77777777" w:rsidR="002E73EB" w:rsidRPr="004A0B53" w:rsidRDefault="002E73EB" w:rsidP="00B56C58">
            <w:pPr>
              <w:pStyle w:val="-"/>
            </w:pPr>
            <w:r w:rsidRPr="004A0B53">
              <w:t>平均國民所得</w:t>
            </w:r>
          </w:p>
        </w:tc>
        <w:tc>
          <w:tcPr>
            <w:tcW w:w="6116" w:type="dxa"/>
            <w:shd w:val="clear" w:color="auto" w:fill="auto"/>
            <w:vAlign w:val="center"/>
          </w:tcPr>
          <w:p w14:paraId="5419D0DC" w14:textId="430C0322" w:rsidR="002E73EB" w:rsidRPr="004A0B53" w:rsidRDefault="002E73EB" w:rsidP="002E73EB">
            <w:pPr>
              <w:pStyle w:val="-0"/>
            </w:pPr>
            <w:r w:rsidRPr="004A0B53">
              <w:t>56,667</w:t>
            </w:r>
            <w:r w:rsidRPr="004A0B53">
              <w:t>美元（</w:t>
            </w:r>
            <w:r w:rsidRPr="004A0B53">
              <w:t>2022</w:t>
            </w:r>
            <w:r w:rsidRPr="004A0B53">
              <w:t>）</w:t>
            </w:r>
          </w:p>
        </w:tc>
      </w:tr>
      <w:tr w:rsidR="004A0B53" w:rsidRPr="004A0B53" w14:paraId="3A972B74" w14:textId="77777777" w:rsidTr="00842D24">
        <w:trPr>
          <w:trHeight w:val="680"/>
        </w:trPr>
        <w:tc>
          <w:tcPr>
            <w:tcW w:w="2508" w:type="dxa"/>
            <w:shd w:val="clear" w:color="auto" w:fill="auto"/>
            <w:vAlign w:val="center"/>
          </w:tcPr>
          <w:p w14:paraId="11442983" w14:textId="0EA82A8A" w:rsidR="002E73EB" w:rsidRPr="004A0B53" w:rsidRDefault="002E73EB" w:rsidP="00B56C58">
            <w:pPr>
              <w:pStyle w:val="-"/>
            </w:pPr>
            <w:r w:rsidRPr="004A0B53">
              <w:rPr>
                <w:rFonts w:hint="eastAsia"/>
              </w:rPr>
              <w:t>產值最高前</w:t>
            </w:r>
            <w:r w:rsidRPr="004A0B53">
              <w:rPr>
                <w:rFonts w:hint="eastAsia"/>
                <w:lang w:eastAsia="zh-TW"/>
              </w:rPr>
              <w:t>5</w:t>
            </w:r>
            <w:r w:rsidRPr="004A0B53">
              <w:rPr>
                <w:rFonts w:hint="eastAsia"/>
              </w:rPr>
              <w:t>大產業</w:t>
            </w:r>
          </w:p>
        </w:tc>
        <w:tc>
          <w:tcPr>
            <w:tcW w:w="6116" w:type="dxa"/>
            <w:shd w:val="clear" w:color="auto" w:fill="auto"/>
            <w:vAlign w:val="center"/>
          </w:tcPr>
          <w:p w14:paraId="7EF93C9C" w14:textId="5C833371" w:rsidR="002E73EB" w:rsidRPr="004A0B53" w:rsidRDefault="002E73EB" w:rsidP="002E73EB">
            <w:pPr>
              <w:pStyle w:val="-0"/>
              <w:rPr>
                <w:lang w:eastAsia="zh-TW"/>
              </w:rPr>
            </w:pPr>
            <w:r w:rsidRPr="004A0B53">
              <w:rPr>
                <w:lang w:eastAsia="zh-TW"/>
              </w:rPr>
              <w:t>不動</w:t>
            </w:r>
            <w:r w:rsidRPr="004A0B53">
              <w:rPr>
                <w:rFonts w:hint="eastAsia"/>
                <w:lang w:eastAsia="zh-TW"/>
              </w:rPr>
              <w:t>產、製造業、健康照護、零售業、金融保險產業</w:t>
            </w:r>
          </w:p>
        </w:tc>
      </w:tr>
      <w:tr w:rsidR="004A0B53" w:rsidRPr="004A0B53" w14:paraId="5426281F" w14:textId="77777777" w:rsidTr="00842D24">
        <w:trPr>
          <w:trHeight w:val="680"/>
        </w:trPr>
        <w:tc>
          <w:tcPr>
            <w:tcW w:w="2508" w:type="dxa"/>
            <w:shd w:val="clear" w:color="auto" w:fill="auto"/>
            <w:vAlign w:val="center"/>
          </w:tcPr>
          <w:p w14:paraId="546AC181" w14:textId="77777777" w:rsidR="002E73EB" w:rsidRPr="004A0B53" w:rsidRDefault="002E73EB" w:rsidP="00B56C58">
            <w:pPr>
              <w:pStyle w:val="-"/>
            </w:pPr>
            <w:r w:rsidRPr="004A0B53">
              <w:t>出口總金額</w:t>
            </w:r>
          </w:p>
        </w:tc>
        <w:tc>
          <w:tcPr>
            <w:tcW w:w="6116" w:type="dxa"/>
            <w:shd w:val="clear" w:color="auto" w:fill="auto"/>
            <w:vAlign w:val="center"/>
          </w:tcPr>
          <w:p w14:paraId="1E8E4CD4" w14:textId="70712BEF" w:rsidR="002E73EB" w:rsidRPr="004A0B53" w:rsidRDefault="002E73EB" w:rsidP="002E73EB">
            <w:pPr>
              <w:pStyle w:val="-0"/>
            </w:pPr>
            <w:r w:rsidRPr="004A0B53">
              <w:t>272</w:t>
            </w:r>
            <w:r w:rsidRPr="004A0B53">
              <w:t>億美元（</w:t>
            </w:r>
            <w:r w:rsidRPr="004A0B53">
              <w:t>2022</w:t>
            </w:r>
            <w:r w:rsidRPr="004A0B53">
              <w:t>）</w:t>
            </w:r>
          </w:p>
        </w:tc>
      </w:tr>
      <w:tr w:rsidR="004A0B53" w:rsidRPr="004A0B53" w14:paraId="4C2926B2" w14:textId="77777777" w:rsidTr="00842D24">
        <w:trPr>
          <w:trHeight w:val="680"/>
        </w:trPr>
        <w:tc>
          <w:tcPr>
            <w:tcW w:w="2508" w:type="dxa"/>
            <w:shd w:val="clear" w:color="auto" w:fill="auto"/>
            <w:vAlign w:val="center"/>
          </w:tcPr>
          <w:p w14:paraId="56DE1590" w14:textId="77777777" w:rsidR="002E73EB" w:rsidRPr="004A0B53" w:rsidRDefault="002E73EB" w:rsidP="00B56C58">
            <w:pPr>
              <w:pStyle w:val="-"/>
            </w:pPr>
            <w:r w:rsidRPr="004A0B53">
              <w:t>主要出口</w:t>
            </w:r>
            <w:r w:rsidRPr="004A0B53">
              <w:rPr>
                <w:rFonts w:hint="eastAsia"/>
              </w:rPr>
              <w:t>產品</w:t>
            </w:r>
          </w:p>
        </w:tc>
        <w:tc>
          <w:tcPr>
            <w:tcW w:w="6116" w:type="dxa"/>
            <w:shd w:val="clear" w:color="auto" w:fill="auto"/>
            <w:vAlign w:val="center"/>
          </w:tcPr>
          <w:p w14:paraId="223C12D1" w14:textId="09DFCF25" w:rsidR="002E73EB" w:rsidRPr="004A0B53" w:rsidRDefault="002E73EB" w:rsidP="002E73EB">
            <w:pPr>
              <w:pStyle w:val="-0"/>
              <w:rPr>
                <w:lang w:eastAsia="zh-TW"/>
              </w:rPr>
            </w:pPr>
            <w:r w:rsidRPr="004A0B53">
              <w:rPr>
                <w:lang w:eastAsia="zh-TW"/>
              </w:rPr>
              <w:t>電腦及電子</w:t>
            </w:r>
            <w:r w:rsidRPr="004A0B53">
              <w:rPr>
                <w:rFonts w:hint="eastAsia"/>
                <w:lang w:eastAsia="zh-TW"/>
              </w:rPr>
              <w:t>產品</w:t>
            </w:r>
            <w:r w:rsidR="00B77A6F" w:rsidRPr="004A0B53">
              <w:rPr>
                <w:lang w:eastAsia="zh-TW"/>
              </w:rPr>
              <w:t>（</w:t>
            </w:r>
            <w:r w:rsidRPr="004A0B53">
              <w:rPr>
                <w:lang w:eastAsia="zh-TW"/>
              </w:rPr>
              <w:t>約</w:t>
            </w:r>
            <w:r w:rsidRPr="004A0B53">
              <w:rPr>
                <w:lang w:eastAsia="zh-TW"/>
              </w:rPr>
              <w:t>74.39</w:t>
            </w:r>
            <w:r w:rsidRPr="004A0B53">
              <w:rPr>
                <w:lang w:eastAsia="zh-TW"/>
              </w:rPr>
              <w:t>億美元</w:t>
            </w:r>
            <w:r w:rsidR="00B77A6F" w:rsidRPr="004A0B53">
              <w:rPr>
                <w:lang w:eastAsia="zh-TW"/>
              </w:rPr>
              <w:t>）</w:t>
            </w:r>
          </w:p>
          <w:p w14:paraId="75AA9E4F" w14:textId="162ED7EA" w:rsidR="002E73EB" w:rsidRPr="004A0B53" w:rsidRDefault="002E73EB" w:rsidP="002E73EB">
            <w:pPr>
              <w:pStyle w:val="-0"/>
              <w:rPr>
                <w:lang w:eastAsia="zh-TW"/>
              </w:rPr>
            </w:pPr>
            <w:r w:rsidRPr="004A0B53">
              <w:rPr>
                <w:lang w:eastAsia="zh-TW"/>
              </w:rPr>
              <w:t>運輸設備</w:t>
            </w:r>
            <w:r w:rsidR="00B77A6F" w:rsidRPr="004A0B53">
              <w:rPr>
                <w:lang w:eastAsia="zh-TW"/>
              </w:rPr>
              <w:t>（</w:t>
            </w:r>
            <w:r w:rsidRPr="004A0B53">
              <w:rPr>
                <w:lang w:eastAsia="zh-TW"/>
              </w:rPr>
              <w:t>約</w:t>
            </w:r>
            <w:r w:rsidRPr="004A0B53">
              <w:rPr>
                <w:lang w:eastAsia="zh-TW"/>
              </w:rPr>
              <w:t>51.18</w:t>
            </w:r>
            <w:r w:rsidRPr="004A0B53">
              <w:rPr>
                <w:lang w:eastAsia="zh-TW"/>
              </w:rPr>
              <w:t>億美元</w:t>
            </w:r>
            <w:r w:rsidR="00B77A6F" w:rsidRPr="004A0B53">
              <w:rPr>
                <w:lang w:eastAsia="zh-TW"/>
              </w:rPr>
              <w:t>）</w:t>
            </w:r>
          </w:p>
          <w:p w14:paraId="2D883A5B" w14:textId="7AD70C6E" w:rsidR="002E73EB" w:rsidRPr="004A0B53" w:rsidRDefault="002E73EB" w:rsidP="002E73EB">
            <w:pPr>
              <w:pStyle w:val="-0"/>
              <w:rPr>
                <w:lang w:eastAsia="zh-TW"/>
              </w:rPr>
            </w:pPr>
            <w:r w:rsidRPr="004A0B53">
              <w:rPr>
                <w:rFonts w:hint="eastAsia"/>
                <w:lang w:eastAsia="zh-TW"/>
              </w:rPr>
              <w:t>礦石</w:t>
            </w:r>
            <w:r w:rsidR="00B77A6F" w:rsidRPr="004A0B53">
              <w:rPr>
                <w:lang w:eastAsia="zh-TW"/>
              </w:rPr>
              <w:t>（</w:t>
            </w:r>
            <w:r w:rsidRPr="004A0B53">
              <w:rPr>
                <w:lang w:eastAsia="zh-TW"/>
              </w:rPr>
              <w:t>約</w:t>
            </w:r>
            <w:r w:rsidRPr="004A0B53">
              <w:rPr>
                <w:lang w:eastAsia="zh-TW"/>
              </w:rPr>
              <w:t>22.39</w:t>
            </w:r>
            <w:r w:rsidRPr="004A0B53">
              <w:rPr>
                <w:lang w:eastAsia="zh-TW"/>
              </w:rPr>
              <w:t>億美元</w:t>
            </w:r>
            <w:r w:rsidR="00B77A6F" w:rsidRPr="004A0B53">
              <w:rPr>
                <w:lang w:eastAsia="zh-TW"/>
              </w:rPr>
              <w:t>）</w:t>
            </w:r>
          </w:p>
          <w:p w14:paraId="5E33800F" w14:textId="014CE4C5" w:rsidR="002E73EB" w:rsidRPr="004A0B53" w:rsidRDefault="002E73EB" w:rsidP="002E73EB">
            <w:pPr>
              <w:pStyle w:val="-0"/>
              <w:rPr>
                <w:lang w:eastAsia="zh-TW"/>
              </w:rPr>
            </w:pPr>
            <w:r w:rsidRPr="004A0B53">
              <w:rPr>
                <w:lang w:eastAsia="zh-TW"/>
              </w:rPr>
              <w:t>機械設備</w:t>
            </w:r>
            <w:r w:rsidR="00B77A6F" w:rsidRPr="004A0B53">
              <w:rPr>
                <w:lang w:eastAsia="zh-TW"/>
              </w:rPr>
              <w:t>（</w:t>
            </w:r>
            <w:r w:rsidRPr="004A0B53">
              <w:rPr>
                <w:lang w:eastAsia="zh-TW"/>
              </w:rPr>
              <w:t>約</w:t>
            </w:r>
            <w:r w:rsidRPr="004A0B53">
              <w:rPr>
                <w:lang w:eastAsia="zh-TW"/>
              </w:rPr>
              <w:t>21.09</w:t>
            </w:r>
            <w:r w:rsidRPr="004A0B53">
              <w:rPr>
                <w:lang w:eastAsia="zh-TW"/>
              </w:rPr>
              <w:t>億美元</w:t>
            </w:r>
            <w:r w:rsidR="00B77A6F" w:rsidRPr="004A0B53">
              <w:rPr>
                <w:lang w:eastAsia="zh-TW"/>
              </w:rPr>
              <w:t>）</w:t>
            </w:r>
          </w:p>
          <w:p w14:paraId="406DB798" w14:textId="21076DC5" w:rsidR="002E73EB" w:rsidRPr="004A0B53" w:rsidRDefault="002E73EB" w:rsidP="002E73EB">
            <w:pPr>
              <w:pStyle w:val="-0"/>
              <w:rPr>
                <w:lang w:eastAsia="zh-TW"/>
              </w:rPr>
            </w:pPr>
            <w:r w:rsidRPr="004A0B53">
              <w:rPr>
                <w:lang w:eastAsia="zh-TW"/>
              </w:rPr>
              <w:t>電子設備及零件</w:t>
            </w:r>
            <w:r w:rsidRPr="004A0B53">
              <w:rPr>
                <w:lang w:eastAsia="zh-TW"/>
              </w:rPr>
              <w:t xml:space="preserve"> </w:t>
            </w:r>
            <w:r w:rsidR="00B77A6F" w:rsidRPr="004A0B53">
              <w:rPr>
                <w:lang w:eastAsia="zh-TW"/>
              </w:rPr>
              <w:t>（</w:t>
            </w:r>
            <w:r w:rsidRPr="004A0B53">
              <w:rPr>
                <w:lang w:eastAsia="zh-TW"/>
              </w:rPr>
              <w:t>約</w:t>
            </w:r>
            <w:r w:rsidRPr="004A0B53">
              <w:rPr>
                <w:lang w:eastAsia="zh-TW"/>
              </w:rPr>
              <w:t>19.87</w:t>
            </w:r>
            <w:r w:rsidRPr="004A0B53">
              <w:rPr>
                <w:lang w:eastAsia="zh-TW"/>
              </w:rPr>
              <w:t>億美元</w:t>
            </w:r>
            <w:r w:rsidR="00B77A6F" w:rsidRPr="004A0B53">
              <w:rPr>
                <w:lang w:eastAsia="zh-TW"/>
              </w:rPr>
              <w:t>）</w:t>
            </w:r>
          </w:p>
        </w:tc>
      </w:tr>
      <w:tr w:rsidR="004A0B53" w:rsidRPr="004A0B53" w14:paraId="1997FCB0" w14:textId="77777777" w:rsidTr="00842D24">
        <w:trPr>
          <w:trHeight w:val="680"/>
        </w:trPr>
        <w:tc>
          <w:tcPr>
            <w:tcW w:w="2508" w:type="dxa"/>
            <w:shd w:val="clear" w:color="auto" w:fill="auto"/>
            <w:vAlign w:val="center"/>
          </w:tcPr>
          <w:p w14:paraId="61BE6AC1" w14:textId="77777777" w:rsidR="002E73EB" w:rsidRPr="004A0B53" w:rsidRDefault="002E73EB" w:rsidP="00B56C58">
            <w:pPr>
              <w:pStyle w:val="-"/>
            </w:pPr>
            <w:r w:rsidRPr="004A0B53">
              <w:t>主要出口國家</w:t>
            </w:r>
          </w:p>
        </w:tc>
        <w:tc>
          <w:tcPr>
            <w:tcW w:w="6116" w:type="dxa"/>
            <w:shd w:val="clear" w:color="auto" w:fill="auto"/>
            <w:vAlign w:val="center"/>
          </w:tcPr>
          <w:p w14:paraId="61126420" w14:textId="6DEF2E2F" w:rsidR="002E73EB" w:rsidRPr="004A0B53" w:rsidRDefault="002E73EB" w:rsidP="002E73EB">
            <w:pPr>
              <w:pStyle w:val="-0"/>
              <w:rPr>
                <w:lang w:eastAsia="zh-TW"/>
              </w:rPr>
            </w:pPr>
            <w:r w:rsidRPr="004A0B53">
              <w:rPr>
                <w:rFonts w:hint="eastAsia"/>
                <w:lang w:eastAsia="zh-TW"/>
              </w:rPr>
              <w:t>墨西哥、加拿大、中國大陸、荷蘭、馬來西亞</w:t>
            </w:r>
            <w:r w:rsidR="003D3DD0" w:rsidRPr="004A0B53">
              <w:rPr>
                <w:rFonts w:hint="eastAsia"/>
                <w:lang w:eastAsia="zh-TW"/>
              </w:rPr>
              <w:t>；</w:t>
            </w:r>
            <w:r w:rsidRPr="004A0B53">
              <w:rPr>
                <w:lang w:eastAsia="zh-TW"/>
              </w:rPr>
              <w:t>2022</w:t>
            </w:r>
            <w:r w:rsidRPr="004A0B53">
              <w:rPr>
                <w:lang w:eastAsia="zh-TW"/>
              </w:rPr>
              <w:t>年我國</w:t>
            </w:r>
            <w:r w:rsidRPr="004A0B53">
              <w:rPr>
                <w:rFonts w:hint="eastAsia"/>
                <w:lang w:eastAsia="zh-TW"/>
              </w:rPr>
              <w:t>為亞利桑納州第</w:t>
            </w:r>
            <w:r w:rsidRPr="004A0B53">
              <w:rPr>
                <w:lang w:eastAsia="zh-TW"/>
              </w:rPr>
              <w:t>9</w:t>
            </w:r>
            <w:r w:rsidRPr="004A0B53">
              <w:rPr>
                <w:lang w:eastAsia="zh-TW"/>
              </w:rPr>
              <w:t>大出口市場</w:t>
            </w:r>
          </w:p>
        </w:tc>
      </w:tr>
      <w:tr w:rsidR="004A0B53" w:rsidRPr="004A0B53" w14:paraId="4FF08BA5" w14:textId="77777777" w:rsidTr="00842D24">
        <w:trPr>
          <w:trHeight w:val="680"/>
        </w:trPr>
        <w:tc>
          <w:tcPr>
            <w:tcW w:w="2508" w:type="dxa"/>
            <w:shd w:val="clear" w:color="auto" w:fill="auto"/>
            <w:vAlign w:val="center"/>
          </w:tcPr>
          <w:p w14:paraId="76C5B657" w14:textId="77777777" w:rsidR="002E73EB" w:rsidRPr="004A0B53" w:rsidRDefault="002E73EB" w:rsidP="00B56C58">
            <w:pPr>
              <w:pStyle w:val="-"/>
            </w:pPr>
            <w:r w:rsidRPr="004A0B53">
              <w:t>進口總金額</w:t>
            </w:r>
          </w:p>
        </w:tc>
        <w:tc>
          <w:tcPr>
            <w:tcW w:w="6116" w:type="dxa"/>
            <w:shd w:val="clear" w:color="auto" w:fill="auto"/>
            <w:vAlign w:val="center"/>
          </w:tcPr>
          <w:p w14:paraId="19F10F9C" w14:textId="0BCBC51A" w:rsidR="002E73EB" w:rsidRPr="004A0B53" w:rsidRDefault="002E73EB" w:rsidP="003D3DD0">
            <w:pPr>
              <w:pStyle w:val="-0"/>
            </w:pPr>
            <w:r w:rsidRPr="004A0B53">
              <w:t>330.7</w:t>
            </w:r>
            <w:r w:rsidRPr="004A0B53">
              <w:rPr>
                <w:rFonts w:hint="eastAsia"/>
              </w:rPr>
              <w:t>億美元</w:t>
            </w:r>
            <w:r w:rsidR="00B77A6F" w:rsidRPr="004A0B53">
              <w:t>（</w:t>
            </w:r>
            <w:r w:rsidRPr="004A0B53">
              <w:t>2022</w:t>
            </w:r>
            <w:r w:rsidR="00B77A6F" w:rsidRPr="004A0B53">
              <w:t>）</w:t>
            </w:r>
          </w:p>
        </w:tc>
      </w:tr>
      <w:tr w:rsidR="004A0B53" w:rsidRPr="004A0B53" w14:paraId="72568F0F" w14:textId="77777777" w:rsidTr="00842D24">
        <w:trPr>
          <w:trHeight w:val="680"/>
        </w:trPr>
        <w:tc>
          <w:tcPr>
            <w:tcW w:w="2508" w:type="dxa"/>
            <w:shd w:val="clear" w:color="auto" w:fill="auto"/>
            <w:vAlign w:val="center"/>
          </w:tcPr>
          <w:p w14:paraId="5A2A06B7" w14:textId="77777777" w:rsidR="002E73EB" w:rsidRPr="004A0B53" w:rsidRDefault="002E73EB" w:rsidP="00B56C58">
            <w:pPr>
              <w:pStyle w:val="-"/>
            </w:pPr>
            <w:r w:rsidRPr="004A0B53">
              <w:t>主要進口</w:t>
            </w:r>
            <w:r w:rsidRPr="004A0B53">
              <w:rPr>
                <w:rFonts w:hint="eastAsia"/>
              </w:rPr>
              <w:t>產品</w:t>
            </w:r>
          </w:p>
        </w:tc>
        <w:tc>
          <w:tcPr>
            <w:tcW w:w="6116" w:type="dxa"/>
            <w:shd w:val="clear" w:color="auto" w:fill="auto"/>
            <w:vAlign w:val="center"/>
          </w:tcPr>
          <w:p w14:paraId="3EC4F8DE" w14:textId="77777777" w:rsidR="002E73EB" w:rsidRPr="004A0B53" w:rsidRDefault="002E73EB" w:rsidP="002E73EB">
            <w:pPr>
              <w:pStyle w:val="-0"/>
              <w:rPr>
                <w:lang w:eastAsia="zh-TW"/>
              </w:rPr>
            </w:pPr>
            <w:r w:rsidRPr="004A0B53">
              <w:rPr>
                <w:lang w:eastAsia="zh-TW"/>
              </w:rPr>
              <w:t>電腦及電子產品（約</w:t>
            </w:r>
            <w:r w:rsidRPr="004A0B53">
              <w:rPr>
                <w:lang w:eastAsia="zh-TW"/>
              </w:rPr>
              <w:t>80.59</w:t>
            </w:r>
            <w:r w:rsidRPr="004A0B53">
              <w:rPr>
                <w:lang w:eastAsia="zh-TW"/>
              </w:rPr>
              <w:t>億美元）</w:t>
            </w:r>
          </w:p>
          <w:p w14:paraId="258C3A03" w14:textId="77777777" w:rsidR="002E73EB" w:rsidRPr="004A0B53" w:rsidRDefault="002E73EB" w:rsidP="002E73EB">
            <w:pPr>
              <w:pStyle w:val="-0"/>
              <w:rPr>
                <w:lang w:eastAsia="zh-TW"/>
              </w:rPr>
            </w:pPr>
            <w:r w:rsidRPr="004A0B53">
              <w:rPr>
                <w:lang w:eastAsia="zh-TW"/>
              </w:rPr>
              <w:t>電子設備及零件（約</w:t>
            </w:r>
            <w:r w:rsidRPr="004A0B53">
              <w:rPr>
                <w:lang w:eastAsia="zh-TW"/>
              </w:rPr>
              <w:t>37.9</w:t>
            </w:r>
            <w:r w:rsidRPr="004A0B53">
              <w:rPr>
                <w:lang w:eastAsia="zh-TW"/>
              </w:rPr>
              <w:t>億美元）</w:t>
            </w:r>
          </w:p>
          <w:p w14:paraId="0F9A4502" w14:textId="77777777" w:rsidR="002E73EB" w:rsidRPr="004A0B53" w:rsidRDefault="002E73EB" w:rsidP="002E73EB">
            <w:pPr>
              <w:pStyle w:val="-0"/>
              <w:rPr>
                <w:lang w:eastAsia="zh-TW"/>
              </w:rPr>
            </w:pPr>
            <w:r w:rsidRPr="004A0B53">
              <w:rPr>
                <w:lang w:eastAsia="zh-TW"/>
              </w:rPr>
              <w:t>機械設備（約</w:t>
            </w:r>
            <w:r w:rsidRPr="004A0B53">
              <w:rPr>
                <w:lang w:eastAsia="zh-TW"/>
              </w:rPr>
              <w:t>36.17</w:t>
            </w:r>
            <w:r w:rsidRPr="004A0B53">
              <w:rPr>
                <w:lang w:eastAsia="zh-TW"/>
              </w:rPr>
              <w:t>億美元）</w:t>
            </w:r>
          </w:p>
          <w:p w14:paraId="2C560EE2" w14:textId="77777777" w:rsidR="002E73EB" w:rsidRPr="004A0B53" w:rsidRDefault="002E73EB" w:rsidP="002E73EB">
            <w:pPr>
              <w:pStyle w:val="-0"/>
              <w:rPr>
                <w:lang w:eastAsia="zh-TW"/>
              </w:rPr>
            </w:pPr>
            <w:r w:rsidRPr="004A0B53">
              <w:rPr>
                <w:lang w:eastAsia="zh-TW"/>
              </w:rPr>
              <w:t>農產品（約</w:t>
            </w:r>
            <w:r w:rsidRPr="004A0B53">
              <w:rPr>
                <w:lang w:eastAsia="zh-TW"/>
              </w:rPr>
              <w:t>33.17</w:t>
            </w:r>
            <w:r w:rsidRPr="004A0B53">
              <w:rPr>
                <w:lang w:eastAsia="zh-TW"/>
              </w:rPr>
              <w:t>億美元）</w:t>
            </w:r>
          </w:p>
          <w:p w14:paraId="630C84FB" w14:textId="7C85AD91" w:rsidR="002E73EB" w:rsidRPr="004A0B53" w:rsidRDefault="002E73EB" w:rsidP="002E73EB">
            <w:pPr>
              <w:pStyle w:val="-0"/>
              <w:rPr>
                <w:lang w:eastAsia="zh-TW"/>
              </w:rPr>
            </w:pPr>
            <w:r w:rsidRPr="004A0B53">
              <w:rPr>
                <w:lang w:eastAsia="zh-TW"/>
              </w:rPr>
              <w:t>運輸設備（約</w:t>
            </w:r>
            <w:r w:rsidRPr="004A0B53">
              <w:rPr>
                <w:lang w:eastAsia="zh-TW"/>
              </w:rPr>
              <w:t>25.13</w:t>
            </w:r>
            <w:r w:rsidRPr="004A0B53">
              <w:rPr>
                <w:lang w:eastAsia="zh-TW"/>
              </w:rPr>
              <w:t>億美元）</w:t>
            </w:r>
          </w:p>
        </w:tc>
      </w:tr>
      <w:tr w:rsidR="004A0B53" w:rsidRPr="004A0B53" w14:paraId="45D19432" w14:textId="77777777" w:rsidTr="00842D24">
        <w:trPr>
          <w:trHeight w:val="680"/>
        </w:trPr>
        <w:tc>
          <w:tcPr>
            <w:tcW w:w="2508" w:type="dxa"/>
            <w:shd w:val="clear" w:color="auto" w:fill="auto"/>
            <w:vAlign w:val="center"/>
          </w:tcPr>
          <w:p w14:paraId="7DBB38A4" w14:textId="77777777" w:rsidR="002E73EB" w:rsidRPr="004A0B53" w:rsidRDefault="002E73EB" w:rsidP="00B56C58">
            <w:pPr>
              <w:pStyle w:val="-"/>
            </w:pPr>
            <w:r w:rsidRPr="004A0B53">
              <w:t>主要進口國家</w:t>
            </w:r>
          </w:p>
        </w:tc>
        <w:tc>
          <w:tcPr>
            <w:tcW w:w="6116" w:type="dxa"/>
            <w:shd w:val="clear" w:color="auto" w:fill="auto"/>
            <w:vAlign w:val="center"/>
          </w:tcPr>
          <w:p w14:paraId="1278F812" w14:textId="7A4E3D56" w:rsidR="002E73EB" w:rsidRPr="004A0B53" w:rsidRDefault="002E73EB" w:rsidP="002E73EB">
            <w:pPr>
              <w:pStyle w:val="-0"/>
              <w:rPr>
                <w:lang w:eastAsia="zh-TW"/>
              </w:rPr>
            </w:pPr>
            <w:r w:rsidRPr="004A0B53">
              <w:rPr>
                <w:rFonts w:hint="eastAsia"/>
                <w:lang w:eastAsia="zh-TW"/>
              </w:rPr>
              <w:t>墨西哥、中國大陸、加拿大、臺灣、日本</w:t>
            </w:r>
            <w:r w:rsidR="00B77A6F" w:rsidRPr="004A0B53">
              <w:rPr>
                <w:lang w:eastAsia="zh-TW"/>
              </w:rPr>
              <w:t>（</w:t>
            </w:r>
            <w:r w:rsidRPr="004A0B53">
              <w:rPr>
                <w:lang w:eastAsia="zh-TW"/>
              </w:rPr>
              <w:t>2022</w:t>
            </w:r>
            <w:r w:rsidR="00B77A6F" w:rsidRPr="004A0B53">
              <w:rPr>
                <w:lang w:eastAsia="zh-TW"/>
              </w:rPr>
              <w:t>）</w:t>
            </w:r>
            <w:r w:rsidRPr="004A0B53">
              <w:rPr>
                <w:rFonts w:hint="eastAsia"/>
                <w:lang w:eastAsia="zh-TW"/>
              </w:rPr>
              <w:t>；</w:t>
            </w:r>
            <w:r w:rsidRPr="004A0B53">
              <w:rPr>
                <w:lang w:eastAsia="zh-TW"/>
              </w:rPr>
              <w:t>2022</w:t>
            </w:r>
            <w:r w:rsidRPr="004A0B53">
              <w:rPr>
                <w:lang w:eastAsia="zh-TW"/>
              </w:rPr>
              <w:t>年我國</w:t>
            </w:r>
            <w:r w:rsidRPr="004A0B53">
              <w:rPr>
                <w:rFonts w:hint="eastAsia"/>
                <w:lang w:eastAsia="zh-TW"/>
              </w:rPr>
              <w:t>為亞利桑納州第</w:t>
            </w:r>
            <w:r w:rsidRPr="004A0B53">
              <w:rPr>
                <w:lang w:eastAsia="zh-TW"/>
              </w:rPr>
              <w:t>4</w:t>
            </w:r>
            <w:r w:rsidRPr="004A0B53">
              <w:rPr>
                <w:lang w:eastAsia="zh-TW"/>
              </w:rPr>
              <w:t>大進口來源</w:t>
            </w:r>
          </w:p>
        </w:tc>
      </w:tr>
    </w:tbl>
    <w:p w14:paraId="142F0AD9" w14:textId="77777777" w:rsidR="006F628A" w:rsidRPr="004A0B53" w:rsidRDefault="006F628A" w:rsidP="003F463E">
      <w:pPr>
        <w:pStyle w:val="-1"/>
      </w:pPr>
    </w:p>
    <w:p w14:paraId="6BBFE1A6" w14:textId="77777777" w:rsidR="006F628A" w:rsidRPr="004A0B53" w:rsidRDefault="006F628A" w:rsidP="003F463E">
      <w:pPr>
        <w:pStyle w:val="-1"/>
      </w:pPr>
    </w:p>
    <w:p w14:paraId="3B408DB3" w14:textId="77777777" w:rsidR="006F628A" w:rsidRPr="004A0B53" w:rsidRDefault="006F628A" w:rsidP="003F463E">
      <w:pPr>
        <w:pStyle w:val="-1"/>
      </w:pPr>
    </w:p>
    <w:p w14:paraId="3688D130" w14:textId="4036EBF8"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6B6DC0C1" w14:textId="3CE288E6"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自然環境</w:t>
      </w:r>
    </w:p>
    <w:p w14:paraId="6C88AB7D" w14:textId="77777777" w:rsidR="002E73EB" w:rsidRPr="004A0B53" w:rsidRDefault="002E73EB" w:rsidP="003D3DD0">
      <w:pPr>
        <w:pStyle w:val="-1"/>
      </w:pPr>
      <w:r w:rsidRPr="004A0B53">
        <w:t>亞利桑納州面積</w:t>
      </w:r>
      <w:r w:rsidRPr="004A0B53">
        <w:t>294,208</w:t>
      </w:r>
      <w:r w:rsidRPr="004A0B53">
        <w:t>平方公里，東臨新墨西哥州，北臨內華達、猶他州，西臨加州，南邊則與墨西哥緊鄰，與美西及墨西哥各大主要市場均</w:t>
      </w:r>
      <w:r w:rsidRPr="004A0B53">
        <w:t>1</w:t>
      </w:r>
      <w:r w:rsidRPr="004A0B53">
        <w:t>小時左右之飛機航程距離內，</w:t>
      </w:r>
      <w:r w:rsidRPr="004A0B53">
        <w:rPr>
          <w:rFonts w:hint="eastAsia"/>
        </w:rPr>
        <w:t>為北美自由貿易協定區內貿易之重要門戶，居美國西南部的交通要衝。</w:t>
      </w:r>
    </w:p>
    <w:p w14:paraId="5227D285" w14:textId="77777777" w:rsidR="002E73EB" w:rsidRPr="004A0B53" w:rsidRDefault="002E73EB" w:rsidP="003D3DD0">
      <w:pPr>
        <w:pStyle w:val="-1"/>
      </w:pPr>
      <w:r w:rsidRPr="004A0B53">
        <w:t>氣候可分</w:t>
      </w:r>
      <w:r w:rsidRPr="004A0B53">
        <w:rPr>
          <w:rFonts w:hint="eastAsia"/>
        </w:rPr>
        <w:t>為三大區，在東北部高原區氣候涼爽少雨；高山地區夏涼冬寒；沙漠地區夏季乾熱而冬季溫和，年雨量在</w:t>
      </w:r>
      <w:r w:rsidRPr="004A0B53">
        <w:t>10</w:t>
      </w:r>
      <w:r w:rsidRPr="004A0B53">
        <w:t>英吋以下。</w:t>
      </w:r>
    </w:p>
    <w:p w14:paraId="5CC418BF" w14:textId="00EEE78C"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293ABCA9" w14:textId="4C05AFF0" w:rsidR="002E73EB" w:rsidRPr="004A0B53" w:rsidRDefault="002E73EB" w:rsidP="003D3DD0">
      <w:pPr>
        <w:pStyle w:val="-1"/>
      </w:pPr>
      <w:r w:rsidRPr="004A0B53">
        <w:t>亞利桑納州首府鳳凰城（</w:t>
      </w:r>
      <w:r w:rsidRPr="004A0B53">
        <w:t>Phoenix</w:t>
      </w:r>
      <w:r w:rsidRPr="004A0B53">
        <w:t>），人口約</w:t>
      </w:r>
      <w:r w:rsidRPr="004A0B53">
        <w:t>170</w:t>
      </w:r>
      <w:r w:rsidRPr="004A0B53">
        <w:t>萬，</w:t>
      </w:r>
      <w:r w:rsidRPr="004A0B53">
        <w:rPr>
          <w:rFonts w:hint="eastAsia"/>
        </w:rPr>
        <w:t>為美國第五大城市。大鳳凰城地區人口為</w:t>
      </w:r>
      <w:r w:rsidRPr="004A0B53">
        <w:t>495</w:t>
      </w:r>
      <w:r w:rsidRPr="004A0B53">
        <w:t>萬人，占地面積廣達</w:t>
      </w:r>
      <w:r w:rsidRPr="004A0B53">
        <w:t>9,266</w:t>
      </w:r>
      <w:r w:rsidRPr="004A0B53">
        <w:t>平方英哩。該都會區具備發展完善而又多元化之經濟基礎，全州</w:t>
      </w:r>
      <w:r w:rsidRPr="004A0B53">
        <w:t>60%</w:t>
      </w:r>
      <w:r w:rsidRPr="004A0B53">
        <w:t>以上之人口聚集於此。經濟以製造業</w:t>
      </w:r>
      <w:r w:rsidRPr="004A0B53">
        <w:rPr>
          <w:rFonts w:hint="eastAsia"/>
        </w:rPr>
        <w:t>為主，為全美第三大電子工業中心。</w:t>
      </w:r>
      <w:r w:rsidR="00B77A6F" w:rsidRPr="004A0B53">
        <w:t>三、</w:t>
      </w:r>
      <w:r w:rsidRPr="004A0B53">
        <w:t>政治環境</w:t>
      </w:r>
    </w:p>
    <w:p w14:paraId="4D646839" w14:textId="2A49C5D2" w:rsidR="002E73EB" w:rsidRPr="004A0B53" w:rsidRDefault="002E73EB" w:rsidP="003D3DD0">
      <w:pPr>
        <w:pStyle w:val="-1"/>
      </w:pPr>
      <w:r w:rsidRPr="004A0B53">
        <w:t>州長</w:t>
      </w:r>
      <w:r w:rsidRPr="004A0B53">
        <w:rPr>
          <w:rFonts w:hint="eastAsia"/>
        </w:rPr>
        <w:t>為民選，任期</w:t>
      </w:r>
      <w:r w:rsidRPr="004A0B53">
        <w:t>4</w:t>
      </w:r>
      <w:r w:rsidRPr="004A0B53">
        <w:t>年，連選得連任一次。州議會分設參眾兩院，參議院有議員</w:t>
      </w:r>
      <w:r w:rsidRPr="004A0B53">
        <w:t>30</w:t>
      </w:r>
      <w:r w:rsidRPr="004A0B53">
        <w:t>人，民選，任期</w:t>
      </w:r>
      <w:r w:rsidRPr="004A0B53">
        <w:t>2</w:t>
      </w:r>
      <w:r w:rsidRPr="004A0B53">
        <w:t>年；眾議院議員</w:t>
      </w:r>
      <w:r w:rsidRPr="004A0B53">
        <w:t>60</w:t>
      </w:r>
      <w:r w:rsidRPr="004A0B53">
        <w:t>人，民選，任期亦</w:t>
      </w:r>
      <w:r w:rsidRPr="004A0B53">
        <w:rPr>
          <w:rFonts w:hint="eastAsia"/>
        </w:rPr>
        <w:t>為</w:t>
      </w:r>
      <w:r w:rsidRPr="004A0B53">
        <w:t>2</w:t>
      </w:r>
      <w:r w:rsidRPr="004A0B53">
        <w:t>年。</w:t>
      </w:r>
    </w:p>
    <w:p w14:paraId="1FFF41D4" w14:textId="3584EFD3" w:rsidR="002E73EB" w:rsidRPr="004A0B53" w:rsidRDefault="002E73EB"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1E8D23CE" w14:textId="032D252C"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27A35BBF" w14:textId="77777777" w:rsidR="002E73EB" w:rsidRPr="004A0B53" w:rsidRDefault="002E73EB" w:rsidP="003D3DD0">
      <w:pPr>
        <w:pStyle w:val="-1"/>
      </w:pPr>
      <w:r w:rsidRPr="004A0B53">
        <w:t>亞利桑納州人口約</w:t>
      </w:r>
      <w:r w:rsidRPr="004A0B53">
        <w:t>735.9</w:t>
      </w:r>
      <w:r w:rsidRPr="004A0B53">
        <w:t>萬人，</w:t>
      </w:r>
      <w:r w:rsidRPr="004A0B53">
        <w:t>2022</w:t>
      </w:r>
      <w:r w:rsidRPr="004A0B53">
        <w:t>年</w:t>
      </w:r>
      <w:r w:rsidRPr="004A0B53">
        <w:t>GDP</w:t>
      </w:r>
      <w:r w:rsidRPr="004A0B53">
        <w:t>總</w:t>
      </w:r>
      <w:r w:rsidRPr="004A0B53">
        <w:rPr>
          <w:rFonts w:hint="eastAsia"/>
        </w:rPr>
        <w:t>產值約</w:t>
      </w:r>
      <w:r w:rsidRPr="004A0B53">
        <w:rPr>
          <w:highlight w:val="white"/>
        </w:rPr>
        <w:t>4,589.5</w:t>
      </w:r>
      <w:r w:rsidRPr="004A0B53">
        <w:rPr>
          <w:rFonts w:hint="eastAsia"/>
        </w:rPr>
        <w:t>億</w:t>
      </w:r>
      <w:r w:rsidRPr="004A0B53">
        <w:t>美元，</w:t>
      </w:r>
      <w:r w:rsidRPr="004A0B53">
        <w:t>2022</w:t>
      </w:r>
      <w:r w:rsidRPr="004A0B53">
        <w:t>年平均個人所得</w:t>
      </w:r>
      <w:r w:rsidRPr="004A0B53">
        <w:rPr>
          <w:rFonts w:hint="eastAsia"/>
        </w:rPr>
        <w:t>為</w:t>
      </w:r>
      <w:r w:rsidRPr="004A0B53">
        <w:t>56,667</w:t>
      </w:r>
      <w:r w:rsidRPr="004A0B53">
        <w:rPr>
          <w:rFonts w:hint="eastAsia"/>
        </w:rPr>
        <w:t>美元</w:t>
      </w:r>
      <w:r w:rsidRPr="004A0B53">
        <w:t>，</w:t>
      </w:r>
      <w:r w:rsidRPr="004A0B53">
        <w:t>2023</w:t>
      </w:r>
      <w:r w:rsidRPr="004A0B53">
        <w:t>年</w:t>
      </w:r>
      <w:r w:rsidRPr="004A0B53">
        <w:t>2</w:t>
      </w:r>
      <w:r w:rsidRPr="004A0B53">
        <w:t>月失業率</w:t>
      </w:r>
      <w:r w:rsidRPr="004A0B53">
        <w:rPr>
          <w:rFonts w:hint="eastAsia"/>
        </w:rPr>
        <w:t>為</w:t>
      </w:r>
      <w:r w:rsidRPr="004A0B53">
        <w:t>3.7%</w:t>
      </w:r>
      <w:r w:rsidRPr="004A0B53">
        <w:t>。</w:t>
      </w:r>
    </w:p>
    <w:p w14:paraId="3C82EDCA" w14:textId="79689279" w:rsidR="002E73EB" w:rsidRPr="004A0B53" w:rsidRDefault="002E73EB" w:rsidP="003D3DD0">
      <w:pPr>
        <w:pStyle w:val="-1"/>
      </w:pPr>
      <w:r w:rsidRPr="004A0B53">
        <w:t>亞利桑納州</w:t>
      </w:r>
      <w:r w:rsidRPr="004A0B53">
        <w:t>2022</w:t>
      </w:r>
      <w:r w:rsidRPr="004A0B53">
        <w:t>年進口額</w:t>
      </w:r>
      <w:r w:rsidRPr="004A0B53">
        <w:rPr>
          <w:rFonts w:hint="eastAsia"/>
        </w:rPr>
        <w:t>為</w:t>
      </w:r>
      <w:r w:rsidRPr="004A0B53">
        <w:t>330.7</w:t>
      </w:r>
      <w:r w:rsidRPr="004A0B53">
        <w:t>億美元，主要進口商品</w:t>
      </w:r>
      <w:r w:rsidRPr="004A0B53">
        <w:rPr>
          <w:rFonts w:hint="eastAsia"/>
        </w:rPr>
        <w:t>為：</w:t>
      </w:r>
      <w:r w:rsidRPr="004A0B53">
        <w:t>電腦及電子產品（約</w:t>
      </w:r>
      <w:r w:rsidRPr="004A0B53">
        <w:t>80.59</w:t>
      </w:r>
      <w:r w:rsidRPr="004A0B53">
        <w:t>億美元）、電子設備及零件（約</w:t>
      </w:r>
      <w:r w:rsidRPr="004A0B53">
        <w:t>37.9</w:t>
      </w:r>
      <w:r w:rsidRPr="004A0B53">
        <w:t>億美元）、機械設備（約</w:t>
      </w:r>
      <w:r w:rsidRPr="004A0B53">
        <w:t>36.17</w:t>
      </w:r>
      <w:r w:rsidRPr="004A0B53">
        <w:t>億美元）、農產品（約</w:t>
      </w:r>
      <w:r w:rsidRPr="004A0B53">
        <w:t>33.17</w:t>
      </w:r>
      <w:r w:rsidRPr="004A0B53">
        <w:t>億美元）、運輸設備（約</w:t>
      </w:r>
      <w:r w:rsidRPr="004A0B53">
        <w:t>25.13</w:t>
      </w:r>
      <w:r w:rsidRPr="004A0B53">
        <w:t>億美元）。亞利桑納州</w:t>
      </w:r>
      <w:r w:rsidRPr="004A0B53">
        <w:t>2022</w:t>
      </w:r>
      <w:r w:rsidRPr="004A0B53">
        <w:t>年出口額</w:t>
      </w:r>
      <w:r w:rsidRPr="004A0B53">
        <w:rPr>
          <w:rFonts w:hint="eastAsia"/>
        </w:rPr>
        <w:t>為</w:t>
      </w:r>
      <w:r w:rsidRPr="004A0B53">
        <w:t>272</w:t>
      </w:r>
      <w:r w:rsidRPr="004A0B53">
        <w:t>億美元。主要出口商品</w:t>
      </w:r>
      <w:r w:rsidRPr="004A0B53">
        <w:rPr>
          <w:rFonts w:hint="eastAsia"/>
        </w:rPr>
        <w:t>為：電腦及電子產品</w:t>
      </w:r>
      <w:r w:rsidR="00B77A6F" w:rsidRPr="004A0B53">
        <w:t>（</w:t>
      </w:r>
      <w:r w:rsidRPr="004A0B53">
        <w:t>約</w:t>
      </w:r>
      <w:r w:rsidRPr="004A0B53">
        <w:t>74.39</w:t>
      </w:r>
      <w:r w:rsidRPr="004A0B53">
        <w:t>億美元</w:t>
      </w:r>
      <w:r w:rsidR="00B77A6F" w:rsidRPr="004A0B53">
        <w:t>）</w:t>
      </w:r>
      <w:r w:rsidRPr="004A0B53">
        <w:t>、運輸設備</w:t>
      </w:r>
      <w:r w:rsidR="00B77A6F" w:rsidRPr="004A0B53">
        <w:t>（</w:t>
      </w:r>
      <w:r w:rsidRPr="004A0B53">
        <w:t>約</w:t>
      </w:r>
      <w:r w:rsidRPr="004A0B53">
        <w:t>51.18</w:t>
      </w:r>
      <w:r w:rsidRPr="004A0B53">
        <w:t>億美元</w:t>
      </w:r>
      <w:r w:rsidR="00B77A6F" w:rsidRPr="004A0B53">
        <w:t>）</w:t>
      </w:r>
      <w:r w:rsidRPr="004A0B53">
        <w:t>、</w:t>
      </w:r>
      <w:r w:rsidRPr="004A0B53">
        <w:rPr>
          <w:rFonts w:hint="eastAsia"/>
        </w:rPr>
        <w:t>礦石</w:t>
      </w:r>
      <w:r w:rsidR="00B77A6F" w:rsidRPr="004A0B53">
        <w:t>（</w:t>
      </w:r>
      <w:r w:rsidRPr="004A0B53">
        <w:t>約</w:t>
      </w:r>
      <w:r w:rsidRPr="004A0B53">
        <w:t>22.39</w:t>
      </w:r>
      <w:r w:rsidRPr="004A0B53">
        <w:t>億美元</w:t>
      </w:r>
      <w:r w:rsidR="00B77A6F" w:rsidRPr="004A0B53">
        <w:t>）</w:t>
      </w:r>
      <w:r w:rsidRPr="004A0B53">
        <w:t>、機械設備</w:t>
      </w:r>
      <w:r w:rsidR="00B77A6F" w:rsidRPr="004A0B53">
        <w:t>（</w:t>
      </w:r>
      <w:r w:rsidRPr="004A0B53">
        <w:t>約</w:t>
      </w:r>
      <w:r w:rsidRPr="004A0B53">
        <w:t>21.09</w:t>
      </w:r>
      <w:r w:rsidRPr="004A0B53">
        <w:t>億美元</w:t>
      </w:r>
      <w:r w:rsidR="00B77A6F" w:rsidRPr="004A0B53">
        <w:t>）</w:t>
      </w:r>
      <w:r w:rsidRPr="004A0B53">
        <w:t>、電子設備及零件</w:t>
      </w:r>
      <w:r w:rsidR="00B77A6F" w:rsidRPr="004A0B53">
        <w:t>（</w:t>
      </w:r>
      <w:r w:rsidRPr="004A0B53">
        <w:t>約</w:t>
      </w:r>
      <w:r w:rsidRPr="004A0B53">
        <w:t>19.87</w:t>
      </w:r>
      <w:r w:rsidRPr="004A0B53">
        <w:t>億美元</w:t>
      </w:r>
      <w:r w:rsidR="00B77A6F" w:rsidRPr="004A0B53">
        <w:t>）</w:t>
      </w:r>
      <w:r w:rsidRPr="004A0B53">
        <w:t>。</w:t>
      </w:r>
    </w:p>
    <w:p w14:paraId="05E93C0C" w14:textId="77777777" w:rsidR="002E73EB" w:rsidRPr="004A0B53" w:rsidRDefault="002E73EB" w:rsidP="003D3DD0">
      <w:pPr>
        <w:pStyle w:val="-1"/>
      </w:pPr>
      <w:r w:rsidRPr="004A0B53">
        <w:t>我國</w:t>
      </w:r>
      <w:r w:rsidRPr="004A0B53">
        <w:rPr>
          <w:rFonts w:hint="eastAsia"/>
        </w:rPr>
        <w:t>為亞利桑納州第</w:t>
      </w:r>
      <w:r w:rsidRPr="004A0B53">
        <w:t>9</w:t>
      </w:r>
      <w:r w:rsidRPr="004A0B53">
        <w:t>大出口市場、第</w:t>
      </w:r>
      <w:r w:rsidRPr="004A0B53">
        <w:t>4</w:t>
      </w:r>
      <w:r w:rsidRPr="004A0B53">
        <w:t>大進口來源，</w:t>
      </w:r>
      <w:r w:rsidRPr="004A0B53">
        <w:t>2022</w:t>
      </w:r>
      <w:r w:rsidRPr="004A0B53">
        <w:t>年亞利桑納州出口至我國金額</w:t>
      </w:r>
      <w:r w:rsidRPr="004A0B53">
        <w:rPr>
          <w:rFonts w:hint="eastAsia"/>
        </w:rPr>
        <w:t>為</w:t>
      </w:r>
      <w:r w:rsidRPr="004A0B53">
        <w:t>7.65</w:t>
      </w:r>
      <w:r w:rsidRPr="004A0B53">
        <w:t>億美元，主要出口項目依序</w:t>
      </w:r>
      <w:r w:rsidRPr="004A0B53">
        <w:rPr>
          <w:rFonts w:hint="eastAsia"/>
        </w:rPr>
        <w:t>為</w:t>
      </w:r>
      <w:r w:rsidRPr="004A0B53">
        <w:t>電腦及電子產品、運輸設備、化學產品、機械設備、金屬製品；亞利桑納州自我國進口金額</w:t>
      </w:r>
      <w:r w:rsidRPr="004A0B53">
        <w:rPr>
          <w:rFonts w:hint="eastAsia"/>
        </w:rPr>
        <w:t>為</w:t>
      </w:r>
      <w:r w:rsidRPr="004A0B53">
        <w:t>25.1</w:t>
      </w:r>
      <w:r w:rsidRPr="004A0B53">
        <w:t>億美元，主要進口項目依序</w:t>
      </w:r>
      <w:r w:rsidRPr="004A0B53">
        <w:rPr>
          <w:rFonts w:hint="eastAsia"/>
        </w:rPr>
        <w:t>為</w:t>
      </w:r>
      <w:r w:rsidRPr="004A0B53">
        <w:t>電腦及電子產品、機械設備、電子設備及零件、金屬製品、運輸設備、特殊或未分類商品。</w:t>
      </w:r>
    </w:p>
    <w:p w14:paraId="5FB14DC8" w14:textId="6C9E5A86"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產業概況</w:t>
      </w:r>
    </w:p>
    <w:p w14:paraId="3001DF0E" w14:textId="77777777" w:rsidR="002E73EB" w:rsidRPr="004A0B53" w:rsidRDefault="002E73EB" w:rsidP="003D3DD0">
      <w:pPr>
        <w:pStyle w:val="-1"/>
      </w:pPr>
      <w:r w:rsidRPr="004A0B53">
        <w:t>過去</w:t>
      </w:r>
      <w:r w:rsidRPr="004A0B53">
        <w:t>10</w:t>
      </w:r>
      <w:r w:rsidRPr="004A0B53">
        <w:t>年來亞利桑納州經濟成長迅速，各項經濟評比位居全美領先地位，如可負擔生活成本第</w:t>
      </w:r>
      <w:r w:rsidRPr="004A0B53">
        <w:t>2</w:t>
      </w:r>
      <w:r w:rsidRPr="004A0B53">
        <w:t>名、稅賦友善前</w:t>
      </w:r>
      <w:r w:rsidRPr="004A0B53">
        <w:t>10</w:t>
      </w:r>
      <w:r w:rsidRPr="004A0B53">
        <w:t>名、經濟動能活力第</w:t>
      </w:r>
      <w:r w:rsidRPr="004A0B53">
        <w:t>4</w:t>
      </w:r>
      <w:r w:rsidRPr="004A0B53">
        <w:t>名等。另該州天然資源豐富，且無地震、颱風、龍捲風等天然災害之威脅，提供企業穩定且持續之經營環境。</w:t>
      </w:r>
    </w:p>
    <w:p w14:paraId="52D6D70E" w14:textId="699D149E" w:rsidR="002E73EB" w:rsidRPr="004A0B53" w:rsidRDefault="002E73EB" w:rsidP="003D3DD0">
      <w:pPr>
        <w:pStyle w:val="-1"/>
      </w:pPr>
      <w:r w:rsidRPr="004A0B53">
        <w:t>亞利桑納州地理位置優越，位於美國西南地區之策略地位，鄰近全球</w:t>
      </w:r>
      <w:r w:rsidRPr="004A0B53">
        <w:t>3</w:t>
      </w:r>
      <w:r w:rsidRPr="004A0B53">
        <w:t>大經濟體</w:t>
      </w:r>
      <w:r w:rsidRPr="004A0B53">
        <w:t>-</w:t>
      </w:r>
      <w:r w:rsidRPr="004A0B53">
        <w:t>加州、德州及墨西哥，且位居</w:t>
      </w:r>
      <w:r w:rsidRPr="004A0B53">
        <w:t>USMCA</w:t>
      </w:r>
      <w:r w:rsidRPr="004A0B53">
        <w:t>門戶地位，擁有</w:t>
      </w:r>
      <w:r w:rsidRPr="004A0B53">
        <w:t>10</w:t>
      </w:r>
      <w:r w:rsidRPr="004A0B53">
        <w:t>個進入墨西哥的邊境通道，其關鍵位置提供業者進軍全球及美國西南市場的良好地理條件。首府</w:t>
      </w:r>
      <w:r w:rsidRPr="004A0B53">
        <w:t>-</w:t>
      </w:r>
      <w:r w:rsidRPr="004A0B53">
        <w:t>鳳凰城</w:t>
      </w:r>
      <w:r w:rsidRPr="004A0B53">
        <w:rPr>
          <w:rFonts w:hint="eastAsia"/>
        </w:rPr>
        <w:t>為美國西部交通要衝，為本區各大高科技工業產品之市場中心</w:t>
      </w:r>
      <w:r w:rsidRPr="004A0B53">
        <w:t>，亦為全美第</w:t>
      </w:r>
      <w:r w:rsidRPr="004A0B53">
        <w:t>5</w:t>
      </w:r>
      <w:r w:rsidRPr="004A0B53">
        <w:t>大城（次於紐約、洛杉磯、芝加哥及休士頓）。依據美國</w:t>
      </w:r>
      <w:r w:rsidRPr="004A0B53">
        <w:t>2022</w:t>
      </w:r>
      <w:r w:rsidRPr="004A0B53">
        <w:t>年</w:t>
      </w:r>
      <w:r w:rsidRPr="004A0B53">
        <w:t>Fortune</w:t>
      </w:r>
      <w:r w:rsidRPr="004A0B53">
        <w:t>報導，全美</w:t>
      </w:r>
      <w:r w:rsidRPr="004A0B53">
        <w:t>500</w:t>
      </w:r>
      <w:r w:rsidRPr="004A0B53">
        <w:t>企業中有</w:t>
      </w:r>
      <w:r w:rsidR="00C714EA" w:rsidRPr="004A0B53">
        <w:rPr>
          <w:rFonts w:hint="eastAsia"/>
        </w:rPr>
        <w:t>8</w:t>
      </w:r>
      <w:r w:rsidRPr="004A0B53">
        <w:t>家公司（</w:t>
      </w:r>
      <w:r w:rsidRPr="004A0B53">
        <w:t>Avnet</w:t>
      </w:r>
      <w:r w:rsidRPr="004A0B53">
        <w:t>、</w:t>
      </w:r>
      <w:r w:rsidRPr="004A0B53">
        <w:t>Freeport-Mcmoran</w:t>
      </w:r>
      <w:r w:rsidRPr="004A0B53">
        <w:t>、</w:t>
      </w:r>
      <w:r w:rsidRPr="004A0B53">
        <w:t>Republic Services</w:t>
      </w:r>
      <w:r w:rsidRPr="004A0B53">
        <w:t>、</w:t>
      </w:r>
      <w:r w:rsidRPr="004A0B53">
        <w:t>Insight Enterprises</w:t>
      </w:r>
      <w:r w:rsidRPr="004A0B53">
        <w:t>、</w:t>
      </w:r>
      <w:r w:rsidRPr="004A0B53">
        <w:t>Opendoor Technologies</w:t>
      </w:r>
      <w:r w:rsidRPr="004A0B53">
        <w:t>、</w:t>
      </w:r>
      <w:r w:rsidRPr="004A0B53">
        <w:t>Taylor Morrison</w:t>
      </w:r>
      <w:r w:rsidRPr="004A0B53">
        <w:t>、</w:t>
      </w:r>
      <w:r w:rsidRPr="004A0B53">
        <w:t>Carvana</w:t>
      </w:r>
      <w:r w:rsidRPr="004A0B53">
        <w:t>、</w:t>
      </w:r>
      <w:r w:rsidRPr="004A0B53">
        <w:t>On Semiconductor</w:t>
      </w:r>
      <w:r w:rsidRPr="004A0B53">
        <w:t>）總部位於亞利桑納州境內。</w:t>
      </w:r>
    </w:p>
    <w:p w14:paraId="17050C0E" w14:textId="0A9AA3E7" w:rsidR="002E73EB" w:rsidRPr="004A0B53" w:rsidRDefault="002E73EB" w:rsidP="003D3DD0">
      <w:pPr>
        <w:pStyle w:val="-1"/>
      </w:pPr>
      <w:r w:rsidRPr="004A0B53">
        <w:t>墨西哥為亞利桑納州最大貿易夥伴，為因應電子商務快速興起及加速通關流程，美墨雙方於亞州</w:t>
      </w:r>
      <w:r w:rsidRPr="004A0B53">
        <w:t>Mesa</w:t>
      </w:r>
      <w:r w:rsidRPr="004A0B53">
        <w:t>機場推行全美首創之航空搭橋計畫（</w:t>
      </w:r>
      <w:r w:rsidRPr="004A0B53">
        <w:t>Skybridge</w:t>
      </w:r>
      <w:r w:rsidRPr="004A0B53">
        <w:t>），於該機場設置美國及墨西哥聯合貨櫃查驗設施，大幅縮短貨物通關及運輸時間。</w:t>
      </w:r>
    </w:p>
    <w:p w14:paraId="64071DB0" w14:textId="77777777" w:rsidR="002E73EB" w:rsidRPr="004A0B53" w:rsidRDefault="002E73EB" w:rsidP="003D3DD0">
      <w:pPr>
        <w:pStyle w:val="-1"/>
      </w:pPr>
      <w:r w:rsidRPr="004A0B53">
        <w:t>該州主要</w:t>
      </w:r>
      <w:r w:rsidRPr="004A0B53">
        <w:rPr>
          <w:rFonts w:hint="eastAsia"/>
        </w:rPr>
        <w:t>產業如次：</w:t>
      </w:r>
    </w:p>
    <w:p w14:paraId="000AD42A" w14:textId="4E1FF5B2" w:rsidR="002E73EB" w:rsidRPr="004A0B53" w:rsidRDefault="002C4E6B" w:rsidP="003D3DD0">
      <w:pPr>
        <w:pStyle w:val="af4"/>
        <w:ind w:left="945" w:hanging="709"/>
      </w:pPr>
      <w:r w:rsidRPr="004A0B53">
        <w:t>（一）</w:t>
      </w:r>
      <w:r w:rsidR="002E73EB" w:rsidRPr="004A0B53">
        <w:t>電子及半導體業</w:t>
      </w:r>
    </w:p>
    <w:p w14:paraId="3A79FFF6" w14:textId="07000193" w:rsidR="002E73EB" w:rsidRPr="004A0B53" w:rsidRDefault="002E73EB" w:rsidP="003D3DD0">
      <w:pPr>
        <w:pStyle w:val="af5"/>
        <w:ind w:left="945" w:firstLine="472"/>
        <w:rPr>
          <w:lang w:eastAsia="zh-TW"/>
        </w:rPr>
      </w:pPr>
      <w:r w:rsidRPr="004A0B53">
        <w:rPr>
          <w:lang w:eastAsia="zh-TW"/>
        </w:rPr>
        <w:t>亞利桑納州首府鳳凰城</w:t>
      </w:r>
      <w:r w:rsidRPr="004A0B53">
        <w:rPr>
          <w:rFonts w:hint="eastAsia"/>
          <w:lang w:eastAsia="zh-TW"/>
        </w:rPr>
        <w:t>為美國電子及半導體產業中心之一，</w:t>
      </w:r>
      <w:r w:rsidRPr="004A0B53">
        <w:rPr>
          <w:lang w:eastAsia="zh-TW"/>
        </w:rPr>
        <w:t>我國台積電公司將在亞利桑納州投資</w:t>
      </w:r>
      <w:r w:rsidRPr="004A0B53">
        <w:rPr>
          <w:lang w:eastAsia="zh-TW"/>
        </w:rPr>
        <w:t>400</w:t>
      </w:r>
      <w:r w:rsidRPr="004A0B53">
        <w:rPr>
          <w:lang w:eastAsia="zh-TW"/>
        </w:rPr>
        <w:t>億美元設立</w:t>
      </w:r>
      <w:r w:rsidRPr="004A0B53">
        <w:rPr>
          <w:lang w:eastAsia="zh-TW"/>
        </w:rPr>
        <w:t>5</w:t>
      </w:r>
      <w:r w:rsidRPr="004A0B53">
        <w:rPr>
          <w:lang w:eastAsia="zh-TW"/>
        </w:rPr>
        <w:t>奈米及</w:t>
      </w:r>
      <w:r w:rsidRPr="004A0B53">
        <w:rPr>
          <w:lang w:eastAsia="zh-TW"/>
        </w:rPr>
        <w:t>3</w:t>
      </w:r>
      <w:r w:rsidRPr="004A0B53">
        <w:rPr>
          <w:lang w:eastAsia="zh-TW"/>
        </w:rPr>
        <w:t>奈米兩座晶圓廠，為美國最大的外來投資案，並帶動我國相關協力廠商前往投資、布局</w:t>
      </w:r>
      <w:r w:rsidR="003D3DD0" w:rsidRPr="004A0B53">
        <w:rPr>
          <w:rFonts w:hint="eastAsia"/>
          <w:lang w:eastAsia="zh-TW"/>
        </w:rPr>
        <w:t>；</w:t>
      </w:r>
      <w:r w:rsidRPr="004A0B53">
        <w:rPr>
          <w:lang w:eastAsia="zh-TW"/>
        </w:rPr>
        <w:t>Intel</w:t>
      </w:r>
      <w:r w:rsidRPr="004A0B53">
        <w:rPr>
          <w:lang w:eastAsia="zh-TW"/>
        </w:rPr>
        <w:t>則擴大在亞利桑納州投資</w:t>
      </w:r>
      <w:r w:rsidRPr="004A0B53">
        <w:rPr>
          <w:lang w:eastAsia="zh-TW"/>
        </w:rPr>
        <w:t>200</w:t>
      </w:r>
      <w:r w:rsidRPr="004A0B53">
        <w:rPr>
          <w:lang w:eastAsia="zh-TW"/>
        </w:rPr>
        <w:t>億美元，累計總投資金額突破</w:t>
      </w:r>
      <w:r w:rsidRPr="004A0B53">
        <w:rPr>
          <w:lang w:eastAsia="zh-TW"/>
        </w:rPr>
        <w:t>500</w:t>
      </w:r>
      <w:r w:rsidRPr="004A0B53">
        <w:rPr>
          <w:lang w:eastAsia="zh-TW"/>
        </w:rPr>
        <w:t>億美元。邊境城市土桑市（</w:t>
      </w:r>
      <w:r w:rsidRPr="004A0B53">
        <w:rPr>
          <w:lang w:eastAsia="zh-TW"/>
        </w:rPr>
        <w:t>Tucson</w:t>
      </w:r>
      <w:r w:rsidRPr="004A0B53">
        <w:rPr>
          <w:lang w:eastAsia="zh-TW"/>
        </w:rPr>
        <w:t>）也設有許多大型電子加工廠，利用墨國較</w:t>
      </w:r>
      <w:r w:rsidRPr="004A0B53">
        <w:rPr>
          <w:rFonts w:hint="eastAsia"/>
          <w:lang w:eastAsia="zh-TW"/>
        </w:rPr>
        <w:t>為低廉之勞力生產並將零組件回銷美國加工完成。設於亞利桑納州的著名高科技廠有</w:t>
      </w:r>
      <w:r w:rsidRPr="004A0B53">
        <w:rPr>
          <w:lang w:eastAsia="zh-TW"/>
        </w:rPr>
        <w:t>IBM</w:t>
      </w:r>
      <w:r w:rsidRPr="004A0B53">
        <w:rPr>
          <w:lang w:eastAsia="zh-TW"/>
        </w:rPr>
        <w:t>、</w:t>
      </w:r>
      <w:r w:rsidRPr="004A0B53">
        <w:rPr>
          <w:lang w:eastAsia="zh-TW"/>
        </w:rPr>
        <w:t>Ai Research Manufacturing</w:t>
      </w:r>
      <w:r w:rsidRPr="004A0B53">
        <w:rPr>
          <w:lang w:eastAsia="zh-TW"/>
        </w:rPr>
        <w:t>、</w:t>
      </w:r>
      <w:r w:rsidRPr="004A0B53">
        <w:rPr>
          <w:lang w:eastAsia="zh-TW"/>
        </w:rPr>
        <w:t>National Semiconductor</w:t>
      </w:r>
      <w:r w:rsidRPr="004A0B53">
        <w:rPr>
          <w:lang w:eastAsia="zh-TW"/>
        </w:rPr>
        <w:t>、</w:t>
      </w:r>
      <w:r w:rsidRPr="004A0B53">
        <w:rPr>
          <w:lang w:eastAsia="zh-TW"/>
        </w:rPr>
        <w:t>TEC</w:t>
      </w:r>
      <w:r w:rsidRPr="004A0B53">
        <w:rPr>
          <w:lang w:eastAsia="zh-TW"/>
        </w:rPr>
        <w:t>、</w:t>
      </w:r>
      <w:r w:rsidRPr="004A0B53">
        <w:rPr>
          <w:lang w:eastAsia="zh-TW"/>
        </w:rPr>
        <w:t>On Semiconductor</w:t>
      </w:r>
      <w:r w:rsidRPr="004A0B53">
        <w:rPr>
          <w:lang w:eastAsia="zh-TW"/>
        </w:rPr>
        <w:t>、</w:t>
      </w:r>
      <w:r w:rsidRPr="004A0B53">
        <w:rPr>
          <w:lang w:eastAsia="zh-TW"/>
        </w:rPr>
        <w:t>Avnet</w:t>
      </w:r>
      <w:r w:rsidRPr="004A0B53">
        <w:rPr>
          <w:lang w:eastAsia="zh-TW"/>
        </w:rPr>
        <w:t>、</w:t>
      </w:r>
      <w:r w:rsidRPr="004A0B53">
        <w:rPr>
          <w:lang w:eastAsia="zh-TW"/>
        </w:rPr>
        <w:t>Intel</w:t>
      </w:r>
      <w:r w:rsidRPr="004A0B53">
        <w:rPr>
          <w:lang w:eastAsia="zh-TW"/>
        </w:rPr>
        <w:t>等。</w:t>
      </w:r>
    </w:p>
    <w:p w14:paraId="755D5CC1" w14:textId="18984EF5" w:rsidR="002E73EB" w:rsidRPr="004A0B53" w:rsidRDefault="002C4E6B" w:rsidP="003D3DD0">
      <w:pPr>
        <w:pStyle w:val="af4"/>
        <w:ind w:left="945" w:hanging="709"/>
      </w:pPr>
      <w:r w:rsidRPr="004A0B53">
        <w:t>（二）</w:t>
      </w:r>
      <w:r w:rsidR="002E73EB" w:rsidRPr="004A0B53">
        <w:t>航太及國防</w:t>
      </w:r>
      <w:r w:rsidR="002E73EB" w:rsidRPr="004A0B53">
        <w:rPr>
          <w:rFonts w:hint="eastAsia"/>
        </w:rPr>
        <w:t>產業</w:t>
      </w:r>
    </w:p>
    <w:p w14:paraId="19BC3E2B" w14:textId="084DBF74" w:rsidR="002E73EB" w:rsidRPr="004A0B53" w:rsidRDefault="002E73EB" w:rsidP="003D3DD0">
      <w:pPr>
        <w:pStyle w:val="af5"/>
        <w:ind w:left="945" w:firstLine="472"/>
        <w:rPr>
          <w:lang w:eastAsia="zh-TW"/>
        </w:rPr>
      </w:pPr>
      <w:r w:rsidRPr="004A0B53">
        <w:rPr>
          <w:lang w:eastAsia="zh-TW"/>
        </w:rPr>
        <w:t>亞利桑納州長期支持美國國軍，計有</w:t>
      </w:r>
      <w:r w:rsidRPr="004A0B53">
        <w:rPr>
          <w:lang w:eastAsia="zh-TW"/>
        </w:rPr>
        <w:t>6</w:t>
      </w:r>
      <w:r w:rsidRPr="004A0B53">
        <w:rPr>
          <w:lang w:eastAsia="zh-TW"/>
        </w:rPr>
        <w:t>處營區，每年經濟產出約</w:t>
      </w:r>
      <w:r w:rsidRPr="004A0B53">
        <w:rPr>
          <w:lang w:eastAsia="zh-TW"/>
        </w:rPr>
        <w:t>115</w:t>
      </w:r>
      <w:r w:rsidRPr="004A0B53">
        <w:rPr>
          <w:lang w:eastAsia="zh-TW"/>
        </w:rPr>
        <w:t>億，提供發展航太及國防產業優異之發展環境，加上亞利桑納州氣候十分適合飛機測試，成為維修保養中心及無人駕駛航空器系統中心，吸引包括</w:t>
      </w:r>
      <w:r w:rsidRPr="004A0B53">
        <w:rPr>
          <w:lang w:eastAsia="zh-TW"/>
        </w:rPr>
        <w:t>Raytheon</w:t>
      </w:r>
      <w:r w:rsidRPr="004A0B53">
        <w:rPr>
          <w:lang w:eastAsia="zh-TW"/>
        </w:rPr>
        <w:t>、</w:t>
      </w:r>
      <w:r w:rsidRPr="004A0B53">
        <w:rPr>
          <w:lang w:eastAsia="zh-TW"/>
        </w:rPr>
        <w:t>Honeywell</w:t>
      </w:r>
      <w:r w:rsidRPr="004A0B53">
        <w:rPr>
          <w:lang w:eastAsia="zh-TW"/>
        </w:rPr>
        <w:t>、</w:t>
      </w:r>
      <w:r w:rsidRPr="004A0B53">
        <w:rPr>
          <w:lang w:eastAsia="zh-TW"/>
        </w:rPr>
        <w:t>Boeing</w:t>
      </w:r>
      <w:r w:rsidRPr="004A0B53">
        <w:rPr>
          <w:lang w:eastAsia="zh-TW"/>
        </w:rPr>
        <w:t>、</w:t>
      </w:r>
      <w:r w:rsidRPr="004A0B53">
        <w:rPr>
          <w:lang w:eastAsia="zh-TW"/>
        </w:rPr>
        <w:t>Lockheed Martin</w:t>
      </w:r>
      <w:r w:rsidRPr="004A0B53">
        <w:rPr>
          <w:lang w:eastAsia="zh-TW"/>
        </w:rPr>
        <w:t>、</w:t>
      </w:r>
      <w:r w:rsidRPr="004A0B53">
        <w:rPr>
          <w:lang w:eastAsia="zh-TW"/>
        </w:rPr>
        <w:t>General Dynamic</w:t>
      </w:r>
      <w:r w:rsidRPr="004A0B53">
        <w:rPr>
          <w:lang w:eastAsia="zh-TW"/>
        </w:rPr>
        <w:t>等超過</w:t>
      </w:r>
      <w:r w:rsidRPr="004A0B53">
        <w:rPr>
          <w:lang w:eastAsia="zh-TW"/>
        </w:rPr>
        <w:t>1,200</w:t>
      </w:r>
      <w:r w:rsidRPr="004A0B53">
        <w:rPr>
          <w:lang w:eastAsia="zh-TW"/>
        </w:rPr>
        <w:t>家企業以亞利桑納州為總部，使得亞利桑納州成為全美航太及國防產業重要之供應來源。</w:t>
      </w:r>
    </w:p>
    <w:p w14:paraId="65A9BA3B" w14:textId="77777777" w:rsidR="002E73EB" w:rsidRPr="004A0B53" w:rsidRDefault="002E73EB" w:rsidP="003D3DD0">
      <w:pPr>
        <w:pStyle w:val="af4"/>
        <w:ind w:left="945" w:hanging="709"/>
      </w:pPr>
      <w:r w:rsidRPr="004A0B53">
        <w:t>（三）專業服務業</w:t>
      </w:r>
    </w:p>
    <w:p w14:paraId="3B5A55A1" w14:textId="77777777" w:rsidR="002E73EB" w:rsidRPr="004A0B53" w:rsidRDefault="002E73EB" w:rsidP="003D3DD0">
      <w:pPr>
        <w:pStyle w:val="af6"/>
        <w:ind w:left="1417" w:hanging="472"/>
      </w:pPr>
      <w:r w:rsidRPr="004A0B53">
        <w:t>１、資料中心：亞利桑納州</w:t>
      </w:r>
      <w:r w:rsidRPr="004A0B53">
        <w:rPr>
          <w:rFonts w:hint="eastAsia"/>
        </w:rPr>
        <w:t>為發展資料中心，對於企業設置資料中心或主機代管之企業（</w:t>
      </w:r>
      <w:r w:rsidRPr="004A0B53">
        <w:t>co-location</w:t>
      </w:r>
      <w:r w:rsidRPr="004A0B53">
        <w:t>）提供各式稅賦減免優惠，加上氣候及電力相較低廉等因素，吸引</w:t>
      </w:r>
      <w:r w:rsidRPr="004A0B53">
        <w:t>ebay</w:t>
      </w:r>
      <w:r w:rsidRPr="004A0B53">
        <w:t>、</w:t>
      </w:r>
      <w:r w:rsidRPr="004A0B53">
        <w:t>Paypal</w:t>
      </w:r>
      <w:r w:rsidRPr="004A0B53">
        <w:t>、</w:t>
      </w:r>
      <w:r w:rsidRPr="004A0B53">
        <w:t>American Express</w:t>
      </w:r>
      <w:r w:rsidRPr="004A0B53">
        <w:t>及</w:t>
      </w:r>
      <w:r w:rsidRPr="004A0B53">
        <w:t>Digital Reality</w:t>
      </w:r>
      <w:r w:rsidRPr="004A0B53">
        <w:t>等公司在亞利桑納州設立資料中心，該州有超過</w:t>
      </w:r>
      <w:r w:rsidRPr="004A0B53">
        <w:t>50</w:t>
      </w:r>
      <w:r w:rsidRPr="004A0B53">
        <w:t>個主要資料中心。</w:t>
      </w:r>
    </w:p>
    <w:p w14:paraId="1393E66B" w14:textId="77777777" w:rsidR="002E73EB" w:rsidRPr="004A0B53" w:rsidRDefault="002E73EB" w:rsidP="003D3DD0">
      <w:pPr>
        <w:pStyle w:val="af6"/>
        <w:ind w:left="1417" w:hanging="472"/>
      </w:pPr>
      <w:r w:rsidRPr="004A0B53">
        <w:t>２、金融服務業：亞利桑納州之商業環境持續成長，過去以來吸引</w:t>
      </w:r>
      <w:r w:rsidRPr="004A0B53">
        <w:t>Silicon Valley Bank</w:t>
      </w:r>
      <w:r w:rsidRPr="004A0B53">
        <w:t>、</w:t>
      </w:r>
      <w:r w:rsidRPr="004A0B53">
        <w:t>Wells Fargo</w:t>
      </w:r>
      <w:r w:rsidRPr="004A0B53">
        <w:t>、</w:t>
      </w:r>
      <w:r w:rsidRPr="004A0B53">
        <w:t>Chase</w:t>
      </w:r>
      <w:r w:rsidRPr="004A0B53">
        <w:t>、</w:t>
      </w:r>
      <w:r w:rsidRPr="004A0B53">
        <w:t>State Farm</w:t>
      </w:r>
      <w:r w:rsidRPr="004A0B53">
        <w:t>及</w:t>
      </w:r>
      <w:r w:rsidRPr="004A0B53">
        <w:t>Union Bank</w:t>
      </w:r>
      <w:r w:rsidRPr="004A0B53">
        <w:t>等銀行宣布在亞利桑納州擴充分行。亞利桑納州率先開放金融科技沙盒，提供新創公司在未獲得許可前，先行推出創新金融科技</w:t>
      </w:r>
      <w:r w:rsidRPr="004A0B53">
        <w:rPr>
          <w:rFonts w:hint="eastAsia"/>
        </w:rPr>
        <w:t>產品</w:t>
      </w:r>
      <w:r w:rsidRPr="004A0B53">
        <w:t>及服務，以測試及評估市場潛力。</w:t>
      </w:r>
    </w:p>
    <w:p w14:paraId="2BFB640C" w14:textId="77777777" w:rsidR="002E73EB" w:rsidRPr="004A0B53" w:rsidRDefault="002E73EB" w:rsidP="003D3DD0">
      <w:pPr>
        <w:pStyle w:val="af4"/>
        <w:ind w:left="945" w:hanging="709"/>
      </w:pPr>
      <w:r w:rsidRPr="004A0B53">
        <w:t>（四）</w:t>
      </w:r>
      <w:r w:rsidRPr="004A0B53">
        <w:rPr>
          <w:rFonts w:hint="eastAsia"/>
        </w:rPr>
        <w:t>礦業</w:t>
      </w:r>
    </w:p>
    <w:p w14:paraId="6639FDA5" w14:textId="07348768" w:rsidR="002E73EB" w:rsidRPr="004A0B53" w:rsidRDefault="002E73EB" w:rsidP="003D3DD0">
      <w:pPr>
        <w:pStyle w:val="af5"/>
        <w:ind w:left="945" w:firstLine="472"/>
        <w:rPr>
          <w:lang w:eastAsia="zh-TW"/>
        </w:rPr>
      </w:pPr>
      <w:r w:rsidRPr="004A0B53">
        <w:rPr>
          <w:lang w:eastAsia="zh-TW"/>
        </w:rPr>
        <w:t>亞利桑納州</w:t>
      </w:r>
      <w:r w:rsidRPr="004A0B53">
        <w:rPr>
          <w:rFonts w:hint="eastAsia"/>
          <w:lang w:eastAsia="zh-TW"/>
        </w:rPr>
        <w:t>礦藏豐富，非能源礦業（</w:t>
      </w:r>
      <w:r w:rsidRPr="004A0B53">
        <w:rPr>
          <w:lang w:eastAsia="zh-TW"/>
        </w:rPr>
        <w:t>non-fuel mineral</w:t>
      </w:r>
      <w:r w:rsidRPr="004A0B53">
        <w:rPr>
          <w:lang w:eastAsia="zh-TW"/>
        </w:rPr>
        <w:t>）</w:t>
      </w:r>
      <w:r w:rsidRPr="004A0B53">
        <w:rPr>
          <w:rFonts w:hint="eastAsia"/>
          <w:lang w:eastAsia="zh-TW"/>
        </w:rPr>
        <w:t>產能居全美第二，僅次於內華達州。其中銅礦產量為全美第一，占國內</w:t>
      </w:r>
      <w:r w:rsidRPr="004A0B53">
        <w:rPr>
          <w:lang w:eastAsia="zh-TW"/>
        </w:rPr>
        <w:t>75%</w:t>
      </w:r>
      <w:r w:rsidRPr="004A0B53">
        <w:rPr>
          <w:lang w:eastAsia="zh-TW"/>
        </w:rPr>
        <w:t>，其他主要</w:t>
      </w:r>
      <w:r w:rsidRPr="004A0B53">
        <w:rPr>
          <w:rFonts w:hint="eastAsia"/>
          <w:lang w:eastAsia="zh-TW"/>
        </w:rPr>
        <w:t>礦物包括金、銀、鈾、鋅、水銀、</w:t>
      </w:r>
      <w:r w:rsidRPr="004A0B53">
        <w:rPr>
          <w:rFonts w:ascii="細明體" w:eastAsia="細明體" w:hAnsi="細明體" w:cs="細明體" w:hint="eastAsia"/>
          <w:lang w:eastAsia="zh-TW"/>
        </w:rPr>
        <w:t>鵭</w:t>
      </w:r>
      <w:r w:rsidRPr="004A0B53">
        <w:rPr>
          <w:lang w:eastAsia="zh-TW"/>
        </w:rPr>
        <w:t>、</w:t>
      </w:r>
      <w:r w:rsidRPr="004A0B53">
        <w:rPr>
          <w:rFonts w:hint="eastAsia"/>
          <w:lang w:eastAsia="zh-TW"/>
        </w:rPr>
        <w:t>鉬、煤、石灰、水泥及沙石等。</w:t>
      </w:r>
    </w:p>
    <w:p w14:paraId="59C48240" w14:textId="004E3E57" w:rsidR="002E73EB" w:rsidRPr="004A0B53" w:rsidRDefault="00B77A6F" w:rsidP="003D3DD0">
      <w:pPr>
        <w:pStyle w:val="af4"/>
        <w:ind w:left="945" w:hanging="709"/>
      </w:pPr>
      <w:r w:rsidRPr="004A0B53">
        <w:t>（</w:t>
      </w:r>
      <w:r w:rsidR="002E73EB" w:rsidRPr="004A0B53">
        <w:t>五</w:t>
      </w:r>
      <w:r w:rsidRPr="004A0B53">
        <w:t>）</w:t>
      </w:r>
      <w:r w:rsidR="002E73EB" w:rsidRPr="004A0B53">
        <w:t>電動車產業</w:t>
      </w:r>
    </w:p>
    <w:p w14:paraId="62C5ACE3" w14:textId="5B269593" w:rsidR="002E73EB" w:rsidRPr="004A0B53" w:rsidRDefault="002E73EB" w:rsidP="003D3DD0">
      <w:pPr>
        <w:pStyle w:val="af5"/>
        <w:ind w:left="945" w:firstLine="472"/>
        <w:rPr>
          <w:lang w:eastAsia="zh-TW"/>
        </w:rPr>
      </w:pPr>
      <w:r w:rsidRPr="004A0B53">
        <w:rPr>
          <w:lang w:eastAsia="zh-TW"/>
        </w:rPr>
        <w:t>美國的電動車產業群聚被冠以「電動谷</w:t>
      </w:r>
      <w:r w:rsidR="00B77A6F" w:rsidRPr="004A0B53">
        <w:rPr>
          <w:lang w:eastAsia="zh-TW"/>
        </w:rPr>
        <w:t>（</w:t>
      </w:r>
      <w:r w:rsidRPr="004A0B53">
        <w:rPr>
          <w:lang w:eastAsia="zh-TW"/>
        </w:rPr>
        <w:t>Electric Valley</w:t>
      </w:r>
      <w:r w:rsidR="00B77A6F" w:rsidRPr="004A0B53">
        <w:rPr>
          <w:lang w:eastAsia="zh-TW"/>
        </w:rPr>
        <w:t>）</w:t>
      </w:r>
      <w:r w:rsidRPr="004A0B53">
        <w:rPr>
          <w:lang w:eastAsia="zh-TW"/>
        </w:rPr>
        <w:t>」之稱號，而亞利桑納州就位居於這個區域中，該州具備產業群聚的優勢，近年來持續吸引許多電動車車廠及供應商前來設立據點，包括特斯拉、</w:t>
      </w:r>
      <w:r w:rsidRPr="004A0B53">
        <w:rPr>
          <w:lang w:eastAsia="zh-TW"/>
        </w:rPr>
        <w:t>Nicola</w:t>
      </w:r>
      <w:r w:rsidRPr="004A0B53">
        <w:rPr>
          <w:lang w:eastAsia="zh-TW"/>
        </w:rPr>
        <w:t>、</w:t>
      </w:r>
      <w:r w:rsidRPr="004A0B53">
        <w:rPr>
          <w:lang w:eastAsia="zh-TW"/>
        </w:rPr>
        <w:t>Lucid</w:t>
      </w:r>
      <w:r w:rsidRPr="004A0B53">
        <w:rPr>
          <w:lang w:eastAsia="zh-TW"/>
        </w:rPr>
        <w:t>及電動車相關產業公司皆於電動谷擴充營運，進一步加強亞利桑納州及西南地區在電動車電池生產的能量。</w:t>
      </w:r>
    </w:p>
    <w:p w14:paraId="54865FEC" w14:textId="2649260B" w:rsidR="002E73EB" w:rsidRPr="004A0B53" w:rsidRDefault="002E73EB" w:rsidP="003D3DD0">
      <w:pPr>
        <w:pStyle w:val="af5"/>
        <w:ind w:left="945" w:firstLine="472"/>
        <w:rPr>
          <w:lang w:eastAsia="zh-TW"/>
        </w:rPr>
      </w:pPr>
    </w:p>
    <w:p w14:paraId="421ACA4F" w14:textId="0BD09625" w:rsidR="002E73EB" w:rsidRPr="004A0B53" w:rsidRDefault="002E73EB"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外商在當地經營現況及投資機會</w:t>
      </w:r>
    </w:p>
    <w:p w14:paraId="18D00FEB" w14:textId="3C8166FB"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外商在當地投資現況</w:t>
      </w:r>
    </w:p>
    <w:p w14:paraId="00FF6E56" w14:textId="77777777" w:rsidR="002E73EB" w:rsidRPr="004A0B53" w:rsidRDefault="002E73EB" w:rsidP="003D3DD0">
      <w:pPr>
        <w:pStyle w:val="-1"/>
      </w:pPr>
      <w:r w:rsidRPr="004A0B53">
        <w:t>依據華府國際投資機構之統計，外商赴亞利桑納州直接投資（</w:t>
      </w:r>
      <w:r w:rsidRPr="004A0B53">
        <w:t>FDI</w:t>
      </w:r>
      <w:r w:rsidRPr="004A0B53">
        <w:t>）累計已創造</w:t>
      </w:r>
      <w:r w:rsidRPr="004A0B53">
        <w:t>13</w:t>
      </w:r>
      <w:r w:rsidRPr="004A0B53">
        <w:t>萬</w:t>
      </w:r>
      <w:r w:rsidRPr="004A0B53">
        <w:t>3.500</w:t>
      </w:r>
      <w:r w:rsidRPr="004A0B53">
        <w:t>個工作機會，其中</w:t>
      </w:r>
      <w:r w:rsidRPr="004A0B53">
        <w:t>2</w:t>
      </w:r>
      <w:r w:rsidRPr="004A0B53">
        <w:t>萬</w:t>
      </w:r>
      <w:r w:rsidRPr="004A0B53">
        <w:t>9,100</w:t>
      </w:r>
      <w:r w:rsidRPr="004A0B53">
        <w:t>個工作屬於製造業，外商總數為</w:t>
      </w:r>
      <w:r w:rsidRPr="004A0B53">
        <w:t>891</w:t>
      </w:r>
      <w:r w:rsidRPr="004A0B53">
        <w:t>家，以加拿大、英國及日本企業所僱用員工數最多。</w:t>
      </w:r>
    </w:p>
    <w:p w14:paraId="6238830D" w14:textId="33177EB3"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臺（華）商在當地投資現況</w:t>
      </w:r>
    </w:p>
    <w:p w14:paraId="2D087134" w14:textId="77777777" w:rsidR="002E73EB" w:rsidRPr="004A0B53" w:rsidRDefault="002E73EB" w:rsidP="003D3DD0">
      <w:pPr>
        <w:pStyle w:val="-1"/>
      </w:pPr>
      <w:r w:rsidRPr="004A0B53">
        <w:t>我國在亞利桑納州投資之廠商大部分均從事半導體、</w:t>
      </w:r>
      <w:r w:rsidRPr="004A0B53">
        <w:rPr>
          <w:rFonts w:hint="eastAsia"/>
        </w:rPr>
        <w:t>清淨能源、資通訊產品暨其零組件、房地產及餐館等行業。為加強部分間之聯繫與交流，鳳凰城大都會區之臺灣商會已於</w:t>
      </w:r>
      <w:r w:rsidRPr="004A0B53">
        <w:t>1997</w:t>
      </w:r>
      <w:r w:rsidRPr="004A0B53">
        <w:t>年</w:t>
      </w:r>
      <w:r w:rsidRPr="004A0B53">
        <w:t>12</w:t>
      </w:r>
      <w:r w:rsidRPr="004A0B53">
        <w:t>月間正式成立，主要臺廠如下：</w:t>
      </w:r>
    </w:p>
    <w:p w14:paraId="37EB90E9" w14:textId="0E6F8786" w:rsidR="002E73EB" w:rsidRPr="004A0B53" w:rsidRDefault="002C4E6B" w:rsidP="003D3DD0">
      <w:pPr>
        <w:pStyle w:val="af4"/>
        <w:ind w:left="945" w:hanging="709"/>
      </w:pPr>
      <w:r w:rsidRPr="004A0B53">
        <w:t>（一）</w:t>
      </w:r>
      <w:r w:rsidR="002E73EB" w:rsidRPr="004A0B53">
        <w:t>漢翔公司在鳳凰城與美相關航太業者進行飛機零組件技術及供應鏈合作。</w:t>
      </w:r>
    </w:p>
    <w:p w14:paraId="63231D40" w14:textId="2045D5CF" w:rsidR="002E73EB" w:rsidRPr="004A0B53" w:rsidRDefault="002C4E6B" w:rsidP="003D3DD0">
      <w:pPr>
        <w:pStyle w:val="af4"/>
        <w:ind w:left="945" w:hanging="709"/>
      </w:pPr>
      <w:r w:rsidRPr="004A0B53">
        <w:t>（二）</w:t>
      </w:r>
      <w:r w:rsidR="002E73EB" w:rsidRPr="004A0B53">
        <w:t>台積電公司於</w:t>
      </w:r>
      <w:r w:rsidR="002E73EB" w:rsidRPr="004A0B53">
        <w:t>2021</w:t>
      </w:r>
      <w:r w:rsidR="002E73EB" w:rsidRPr="004A0B53">
        <w:t>年在</w:t>
      </w:r>
      <w:r w:rsidR="00C714EA" w:rsidRPr="004A0B53">
        <w:rPr>
          <w:rFonts w:hint="eastAsia"/>
        </w:rPr>
        <w:t>鳳</w:t>
      </w:r>
      <w:r w:rsidR="002E73EB" w:rsidRPr="004A0B53">
        <w:t>凰城動工興建一座</w:t>
      </w:r>
      <w:r w:rsidR="002E73EB" w:rsidRPr="004A0B53">
        <w:t>5</w:t>
      </w:r>
      <w:r w:rsidR="002E73EB" w:rsidRPr="004A0B53">
        <w:t>奈米晶圓廠，預計</w:t>
      </w:r>
      <w:r w:rsidR="002E73EB" w:rsidRPr="004A0B53">
        <w:t>2024</w:t>
      </w:r>
      <w:r w:rsidR="002E73EB" w:rsidRPr="004A0B53">
        <w:t>年開始量</w:t>
      </w:r>
      <w:r w:rsidR="002E73EB" w:rsidRPr="004A0B53">
        <w:rPr>
          <w:rFonts w:hint="eastAsia"/>
        </w:rPr>
        <w:t>產</w:t>
      </w:r>
      <w:r w:rsidR="002E73EB" w:rsidRPr="004A0B53">
        <w:t>。台積電於</w:t>
      </w:r>
      <w:r w:rsidR="002E73EB" w:rsidRPr="004A0B53">
        <w:t>2022</w:t>
      </w:r>
      <w:r w:rsidR="002E73EB" w:rsidRPr="004A0B53">
        <w:t>年</w:t>
      </w:r>
      <w:r w:rsidR="002E73EB" w:rsidRPr="004A0B53">
        <w:t>12</w:t>
      </w:r>
      <w:r w:rsidR="002E73EB" w:rsidRPr="004A0B53">
        <w:t>月舉行移機典禮上宣布，將擴大投資興建另一座</w:t>
      </w:r>
      <w:r w:rsidR="002E73EB" w:rsidRPr="004A0B53">
        <w:t>3</w:t>
      </w:r>
      <w:r w:rsidR="002E73EB" w:rsidRPr="004A0B53">
        <w:t>奈米晶圓廠，合計總投資金額達</w:t>
      </w:r>
      <w:r w:rsidR="002E73EB" w:rsidRPr="004A0B53">
        <w:t>400</w:t>
      </w:r>
      <w:r w:rsidR="002E73EB" w:rsidRPr="004A0B53">
        <w:t>億美元。</w:t>
      </w:r>
    </w:p>
    <w:p w14:paraId="5525FB96" w14:textId="77777777" w:rsidR="002E73EB" w:rsidRPr="004A0B53" w:rsidRDefault="002E73EB" w:rsidP="003D3DD0">
      <w:pPr>
        <w:pStyle w:val="af4"/>
        <w:ind w:left="945" w:hanging="709"/>
      </w:pPr>
      <w:r w:rsidRPr="004A0B53">
        <w:t>（三）李長榮化工（</w:t>
      </w:r>
      <w:r w:rsidRPr="004A0B53">
        <w:t>LCY Chemical</w:t>
      </w:r>
      <w:r w:rsidRPr="004A0B53">
        <w:t>）設廠生</w:t>
      </w:r>
      <w:r w:rsidRPr="004A0B53">
        <w:rPr>
          <w:rFonts w:hint="eastAsia"/>
        </w:rPr>
        <w:t>產電子級異丙醇產能廠。</w:t>
      </w:r>
    </w:p>
    <w:p w14:paraId="2D319371" w14:textId="77777777" w:rsidR="002E73EB" w:rsidRPr="004A0B53" w:rsidRDefault="002E73EB" w:rsidP="003D3DD0">
      <w:pPr>
        <w:pStyle w:val="af4"/>
        <w:ind w:left="945" w:hanging="709"/>
      </w:pPr>
      <w:r w:rsidRPr="004A0B53">
        <w:t>（四）長春集團（</w:t>
      </w:r>
      <w:r w:rsidRPr="004A0B53">
        <w:t>Chang Chun Group</w:t>
      </w:r>
      <w:r w:rsidRPr="004A0B53">
        <w:t>）設廠生</w:t>
      </w:r>
      <w:r w:rsidRPr="004A0B53">
        <w:rPr>
          <w:rFonts w:hint="eastAsia"/>
        </w:rPr>
        <w:t>產半導體廠所需化學產品。</w:t>
      </w:r>
    </w:p>
    <w:p w14:paraId="61F229BE" w14:textId="77777777" w:rsidR="002E73EB" w:rsidRPr="004A0B53" w:rsidRDefault="002E73EB" w:rsidP="003D3DD0">
      <w:pPr>
        <w:pStyle w:val="af4"/>
        <w:ind w:left="945" w:hanging="709"/>
      </w:pPr>
      <w:r w:rsidRPr="004A0B53">
        <w:t>（五）關東</w:t>
      </w:r>
      <w:r w:rsidRPr="004A0B53">
        <w:rPr>
          <w:rFonts w:hint="eastAsia"/>
        </w:rPr>
        <w:t>鑫林（</w:t>
      </w:r>
      <w:r w:rsidRPr="004A0B53">
        <w:t>KANTO-PPC INC.</w:t>
      </w:r>
      <w:r w:rsidRPr="004A0B53">
        <w:t>）在鳳凰城建立特用化學材料廠。</w:t>
      </w:r>
    </w:p>
    <w:p w14:paraId="22385A1B" w14:textId="71BF9833" w:rsidR="002E73EB" w:rsidRPr="004A0B53" w:rsidRDefault="002E73EB" w:rsidP="003D3DD0">
      <w:pPr>
        <w:pStyle w:val="af4"/>
        <w:ind w:left="945" w:hanging="709"/>
      </w:pPr>
      <w:r w:rsidRPr="004A0B53">
        <w:t>（六）漢唐集成公司</w:t>
      </w:r>
      <w:r w:rsidR="00B77A6F" w:rsidRPr="004A0B53">
        <w:t>（</w:t>
      </w:r>
      <w:r w:rsidRPr="004A0B53">
        <w:t>United Integrated Service</w:t>
      </w:r>
      <w:r w:rsidR="00B77A6F" w:rsidRPr="004A0B53">
        <w:t>）</w:t>
      </w:r>
      <w:r w:rsidRPr="004A0B53">
        <w:t>於</w:t>
      </w:r>
      <w:r w:rsidRPr="004A0B53">
        <w:t>2020</w:t>
      </w:r>
      <w:r w:rsidRPr="004A0B53">
        <w:t>年</w:t>
      </w:r>
      <w:r w:rsidRPr="004A0B53">
        <w:t>11</w:t>
      </w:r>
      <w:r w:rsidRPr="004A0B53">
        <w:t>月在鳳凰城成立據點，為台積電建廠提供工程設計及建廠服務。</w:t>
      </w:r>
    </w:p>
    <w:p w14:paraId="66E58FDA" w14:textId="77777777" w:rsidR="002E73EB" w:rsidRPr="004A0B53" w:rsidRDefault="002E73EB" w:rsidP="003D3DD0">
      <w:pPr>
        <w:pStyle w:val="af4"/>
        <w:ind w:left="945" w:hanging="709"/>
      </w:pPr>
      <w:r w:rsidRPr="004A0B53">
        <w:t>（七）帆宣系統科技（</w:t>
      </w:r>
      <w:r w:rsidRPr="004A0B53">
        <w:t>Marketech International Corp</w:t>
      </w:r>
      <w:r w:rsidRPr="004A0B53">
        <w:t>）在亞利桑納州設立據點，提供無塵室與機電工程之服務。</w:t>
      </w:r>
    </w:p>
    <w:p w14:paraId="0FCC9A6E" w14:textId="77777777" w:rsidR="002E73EB" w:rsidRPr="004A0B53" w:rsidRDefault="002E73EB" w:rsidP="003D3DD0">
      <w:pPr>
        <w:pStyle w:val="af4"/>
        <w:ind w:left="945" w:hanging="709"/>
      </w:pPr>
      <w:r w:rsidRPr="004A0B53">
        <w:t>（八）和淞科技配合台積電投資案提供特殊氣體設備系統工程之服務。</w:t>
      </w:r>
    </w:p>
    <w:p w14:paraId="374D2795" w14:textId="77777777" w:rsidR="002E73EB" w:rsidRPr="004A0B53" w:rsidRDefault="002E73EB" w:rsidP="003D3DD0">
      <w:pPr>
        <w:pStyle w:val="af4"/>
        <w:ind w:left="945" w:hanging="709"/>
      </w:pPr>
      <w:r w:rsidRPr="004A0B53">
        <w:t>（九）僑力化工於</w:t>
      </w:r>
      <w:r w:rsidRPr="004A0B53">
        <w:t>2022</w:t>
      </w:r>
      <w:r w:rsidRPr="004A0B53">
        <w:t>年</w:t>
      </w:r>
      <w:r w:rsidRPr="004A0B53">
        <w:t>1</w:t>
      </w:r>
      <w:r w:rsidRPr="004A0B53">
        <w:t>月動工興建一座高純度</w:t>
      </w:r>
      <w:r w:rsidRPr="004A0B53">
        <w:rPr>
          <w:rFonts w:hint="eastAsia"/>
        </w:rPr>
        <w:t>氫氟酸。</w:t>
      </w:r>
    </w:p>
    <w:p w14:paraId="25F44CC2" w14:textId="77777777" w:rsidR="002E73EB" w:rsidRPr="004A0B53" w:rsidRDefault="002E73EB" w:rsidP="003D3DD0">
      <w:pPr>
        <w:pStyle w:val="af4"/>
        <w:ind w:left="945" w:hanging="709"/>
      </w:pPr>
      <w:r w:rsidRPr="004A0B53">
        <w:t>（十）正葳精密工業宣布赴美國亞利桑納州設廠，將生</w:t>
      </w:r>
      <w:r w:rsidRPr="004A0B53">
        <w:rPr>
          <w:rFonts w:hint="eastAsia"/>
        </w:rPr>
        <w:t>產製造充電站、電池組裝及儲能設備等產品。</w:t>
      </w:r>
    </w:p>
    <w:p w14:paraId="283168D9" w14:textId="77777777" w:rsidR="002E73EB" w:rsidRPr="004A0B53" w:rsidRDefault="002E73EB" w:rsidP="003D3DD0">
      <w:pPr>
        <w:pStyle w:val="af4"/>
        <w:ind w:leftChars="0" w:left="945" w:hangingChars="400" w:hanging="945"/>
      </w:pPr>
      <w:r w:rsidRPr="004A0B53">
        <w:t>（十一）</w:t>
      </w:r>
      <w:r w:rsidRPr="004A0B53">
        <w:rPr>
          <w:rFonts w:hint="eastAsia"/>
        </w:rPr>
        <w:t>強茂電子（</w:t>
      </w:r>
      <w:r w:rsidRPr="004A0B53">
        <w:t>Pan-Jit International</w:t>
      </w:r>
      <w:r w:rsidRPr="004A0B53">
        <w:t>）在</w:t>
      </w:r>
      <w:r w:rsidRPr="004A0B53">
        <w:t>Tempe</w:t>
      </w:r>
      <w:r w:rsidRPr="004A0B53">
        <w:t>從事半導體及電子零組件</w:t>
      </w:r>
      <w:r w:rsidRPr="004A0B53">
        <w:rPr>
          <w:rFonts w:hint="eastAsia"/>
        </w:rPr>
        <w:t>產品之批發業務。</w:t>
      </w:r>
    </w:p>
    <w:p w14:paraId="0A90136B" w14:textId="77777777" w:rsidR="002E73EB" w:rsidRPr="004A0B53" w:rsidRDefault="002E73EB" w:rsidP="003D3DD0">
      <w:pPr>
        <w:pStyle w:val="af4"/>
        <w:ind w:leftChars="0" w:left="945" w:hangingChars="400" w:hanging="945"/>
      </w:pPr>
      <w:r w:rsidRPr="004A0B53">
        <w:t>（十二）同欣電子（</w:t>
      </w:r>
      <w:r w:rsidRPr="004A0B53">
        <w:t>Tong Hsing Electronic Industries</w:t>
      </w:r>
      <w:r w:rsidRPr="004A0B53">
        <w:t>）在亞利桑納</w:t>
      </w:r>
      <w:r w:rsidRPr="004A0B53">
        <w:t>Tucson</w:t>
      </w:r>
      <w:r w:rsidRPr="004A0B53">
        <w:t>從事電子零組件及通訊</w:t>
      </w:r>
      <w:r w:rsidRPr="004A0B53">
        <w:rPr>
          <w:rFonts w:hint="eastAsia"/>
        </w:rPr>
        <w:t>產品之批發業務。</w:t>
      </w:r>
    </w:p>
    <w:p w14:paraId="5445A764" w14:textId="707452EC" w:rsidR="002E73EB" w:rsidRPr="004A0B53" w:rsidRDefault="002E73EB" w:rsidP="003D3DD0">
      <w:pPr>
        <w:pStyle w:val="af4"/>
        <w:ind w:leftChars="0" w:left="945" w:hangingChars="400" w:hanging="945"/>
      </w:pPr>
      <w:r w:rsidRPr="004A0B53">
        <w:t>（十三）漢民科技公司</w:t>
      </w:r>
      <w:r w:rsidR="00B77A6F" w:rsidRPr="004A0B53">
        <w:t>（</w:t>
      </w:r>
      <w:r w:rsidRPr="004A0B53">
        <w:t>Hermes-Epiteck</w:t>
      </w:r>
      <w:r w:rsidR="00B77A6F" w:rsidRPr="004A0B53">
        <w:t>）</w:t>
      </w:r>
      <w:r w:rsidRPr="004A0B53">
        <w:t>成立據點，提供半導體製程所需之機具設備。</w:t>
      </w:r>
    </w:p>
    <w:p w14:paraId="0F339806" w14:textId="546CA04E" w:rsidR="002E73EB" w:rsidRPr="004A0B53" w:rsidRDefault="002E73EB" w:rsidP="003D3DD0">
      <w:pPr>
        <w:pStyle w:val="af4"/>
        <w:ind w:leftChars="0" w:left="945" w:hangingChars="400" w:hanging="945"/>
      </w:pPr>
      <w:r w:rsidRPr="004A0B53">
        <w:t>（十四</w:t>
      </w:r>
      <w:r w:rsidR="00B77A6F" w:rsidRPr="004A0B53">
        <w:t>）</w:t>
      </w:r>
      <w:r w:rsidRPr="004A0B53">
        <w:t>大綜電腦公司</w:t>
      </w:r>
      <w:r w:rsidR="00B77A6F" w:rsidRPr="004A0B53">
        <w:t>（</w:t>
      </w:r>
      <w:r w:rsidRPr="004A0B53">
        <w:t>Jetwell Computer</w:t>
      </w:r>
      <w:r w:rsidR="00B77A6F" w:rsidRPr="004A0B53">
        <w:t>）</w:t>
      </w:r>
      <w:r w:rsidRPr="004A0B53">
        <w:t>成立倉儲，提供台積電建廠所須之電腦及資訊設備。</w:t>
      </w:r>
    </w:p>
    <w:p w14:paraId="495BD8D9" w14:textId="67DE40E6" w:rsidR="002E73EB" w:rsidRPr="004A0B53" w:rsidRDefault="002E73EB" w:rsidP="003D3DD0">
      <w:pPr>
        <w:pStyle w:val="af4"/>
        <w:ind w:leftChars="0" w:left="945" w:hangingChars="400" w:hanging="945"/>
      </w:pPr>
      <w:r w:rsidRPr="004A0B53">
        <w:t>（十五</w:t>
      </w:r>
      <w:r w:rsidR="00B77A6F" w:rsidRPr="004A0B53">
        <w:t>）</w:t>
      </w:r>
      <w:r w:rsidRPr="004A0B53">
        <w:t>京和科技公司</w:t>
      </w:r>
      <w:r w:rsidR="00B77A6F" w:rsidRPr="004A0B53">
        <w:t>（</w:t>
      </w:r>
      <w:r w:rsidRPr="004A0B53">
        <w:t>Jin He Science</w:t>
      </w:r>
      <w:r w:rsidR="00B77A6F" w:rsidRPr="004A0B53">
        <w:t>）</w:t>
      </w:r>
      <w:r w:rsidRPr="004A0B53">
        <w:t>在</w:t>
      </w:r>
      <w:r w:rsidRPr="004A0B53">
        <w:t>Casa Grande</w:t>
      </w:r>
      <w:r w:rsidRPr="004A0B53">
        <w:t>建廠生產晶圓廠生產製程所需氣體。</w:t>
      </w:r>
    </w:p>
    <w:p w14:paraId="4774E749" w14:textId="62E0FF4E" w:rsidR="002E73EB" w:rsidRPr="004A0B53" w:rsidRDefault="002E73EB" w:rsidP="003D3DD0">
      <w:pPr>
        <w:pStyle w:val="af4"/>
        <w:ind w:leftChars="0" w:left="945" w:hangingChars="400" w:hanging="945"/>
      </w:pPr>
      <w:r w:rsidRPr="004A0B53">
        <w:t>（十六</w:t>
      </w:r>
      <w:r w:rsidR="00B77A6F" w:rsidRPr="004A0B53">
        <w:t>）</w:t>
      </w:r>
      <w:r w:rsidRPr="004A0B53">
        <w:t>崇越科技公司</w:t>
      </w:r>
      <w:r w:rsidR="00B77A6F" w:rsidRPr="004A0B53">
        <w:t>（</w:t>
      </w:r>
      <w:r w:rsidRPr="004A0B53">
        <w:t>Topco Scientific</w:t>
      </w:r>
      <w:r w:rsidR="00B77A6F" w:rsidRPr="004A0B53">
        <w:t>）</w:t>
      </w:r>
      <w:r w:rsidRPr="004A0B53">
        <w:t>在鳳凰城成立據點，供應台積電生產所之材料。</w:t>
      </w:r>
    </w:p>
    <w:p w14:paraId="6AD9A758" w14:textId="2164FBA8" w:rsidR="002E73EB" w:rsidRPr="004A0B53" w:rsidRDefault="002E73EB" w:rsidP="003D3DD0">
      <w:pPr>
        <w:pStyle w:val="af4"/>
        <w:ind w:leftChars="0" w:left="945" w:hangingChars="400" w:hanging="945"/>
      </w:pPr>
      <w:r w:rsidRPr="004A0B53">
        <w:t>（十七</w:t>
      </w:r>
      <w:r w:rsidR="00B77A6F" w:rsidRPr="004A0B53">
        <w:t>）</w:t>
      </w:r>
      <w:r w:rsidRPr="004A0B53">
        <w:t>宇辰系統科技公司</w:t>
      </w:r>
      <w:r w:rsidR="00B77A6F" w:rsidRPr="004A0B53">
        <w:t>（</w:t>
      </w:r>
      <w:r w:rsidRPr="004A0B53">
        <w:t>Yu Chen System</w:t>
      </w:r>
      <w:r w:rsidR="00B77A6F" w:rsidRPr="004A0B53">
        <w:t>）</w:t>
      </w:r>
      <w:r w:rsidRPr="004A0B53">
        <w:t>為台積電提供自動化製程設備及系設計等服務。</w:t>
      </w:r>
    </w:p>
    <w:p w14:paraId="3AF5D447" w14:textId="3A17241D" w:rsidR="002E73EB" w:rsidRPr="004A0B53" w:rsidRDefault="002E73EB" w:rsidP="003D3DD0">
      <w:pPr>
        <w:pStyle w:val="af4"/>
        <w:ind w:leftChars="0" w:left="945" w:hangingChars="400" w:hanging="945"/>
      </w:pPr>
      <w:r w:rsidRPr="004A0B53">
        <w:t>（十八</w:t>
      </w:r>
      <w:r w:rsidR="00B77A6F" w:rsidRPr="004A0B53">
        <w:t>）</w:t>
      </w:r>
      <w:r w:rsidRPr="004A0B53">
        <w:t>中鼎工程公司</w:t>
      </w:r>
      <w:r w:rsidR="00B77A6F" w:rsidRPr="004A0B53">
        <w:t>（</w:t>
      </w:r>
      <w:r w:rsidRPr="004A0B53">
        <w:t>CTCI</w:t>
      </w:r>
      <w:r w:rsidR="00B77A6F" w:rsidRPr="004A0B53">
        <w:t>）</w:t>
      </w:r>
      <w:r w:rsidRPr="004A0B53">
        <w:t>提供台積電建廠工程。</w:t>
      </w:r>
    </w:p>
    <w:p w14:paraId="03DD84A2" w14:textId="24D13C56" w:rsidR="002E73EB" w:rsidRPr="004A0B53" w:rsidRDefault="002E73EB" w:rsidP="003D3DD0">
      <w:pPr>
        <w:pStyle w:val="af4"/>
        <w:ind w:leftChars="0" w:left="945" w:hangingChars="400" w:hanging="945"/>
      </w:pPr>
      <w:r w:rsidRPr="004A0B53">
        <w:t>（十九</w:t>
      </w:r>
      <w:r w:rsidR="00B77A6F" w:rsidRPr="004A0B53">
        <w:t>）</w:t>
      </w:r>
      <w:r w:rsidRPr="004A0B53">
        <w:t>京晨科技公司</w:t>
      </w:r>
      <w:r w:rsidR="00B77A6F" w:rsidRPr="004A0B53">
        <w:t>（</w:t>
      </w:r>
      <w:r w:rsidRPr="004A0B53">
        <w:t>NUUO</w:t>
      </w:r>
      <w:r w:rsidR="00B77A6F" w:rsidRPr="004A0B53">
        <w:t>）</w:t>
      </w:r>
      <w:r w:rsidRPr="004A0B53">
        <w:t>提供人工智慧安控系統之解決方案。</w:t>
      </w:r>
    </w:p>
    <w:p w14:paraId="6435F059" w14:textId="0A0473E1" w:rsidR="002E73EB" w:rsidRPr="004A0B53" w:rsidRDefault="002E73EB" w:rsidP="003D3DD0">
      <w:pPr>
        <w:pStyle w:val="af4"/>
        <w:ind w:leftChars="0" w:left="945" w:hangingChars="400" w:hanging="945"/>
      </w:pPr>
      <w:r w:rsidRPr="004A0B53">
        <w:t>（二十</w:t>
      </w:r>
      <w:r w:rsidR="00B77A6F" w:rsidRPr="004A0B53">
        <w:t>）臺灣</w:t>
      </w:r>
      <w:r w:rsidRPr="004A0B53">
        <w:t>銀行於</w:t>
      </w:r>
      <w:r w:rsidRPr="004A0B53">
        <w:t>2022</w:t>
      </w:r>
      <w:r w:rsidRPr="004A0B53">
        <w:t>年在鳳凰城成立代表辦事處，為我商前往該州投資提供重要的融資服務。</w:t>
      </w:r>
    </w:p>
    <w:p w14:paraId="6B39DBDF" w14:textId="2C400BD3" w:rsidR="002E73EB" w:rsidRPr="004A0B53" w:rsidRDefault="00B77A6F" w:rsidP="003D3DD0">
      <w:pPr>
        <w:pStyle w:val="a4"/>
        <w:pageBreakBefore/>
        <w:spacing w:before="257" w:after="257"/>
        <w:ind w:left="632" w:hanging="632"/>
      </w:pPr>
      <w:r w:rsidRPr="004A0B53">
        <w:rPr>
          <w:rFonts w:cs="華康粗明體"/>
          <w:szCs w:val="32"/>
        </w:rPr>
        <w:t>三、</w:t>
      </w:r>
      <w:r w:rsidR="002E73EB" w:rsidRPr="004A0B53">
        <w:rPr>
          <w:rFonts w:cs="華康粗明體"/>
          <w:szCs w:val="32"/>
        </w:rPr>
        <w:t>投資機會</w:t>
      </w:r>
    </w:p>
    <w:p w14:paraId="25B4F8B8" w14:textId="56FAFD74" w:rsidR="002E73EB" w:rsidRPr="004A0B53" w:rsidRDefault="002E73EB" w:rsidP="003D3DD0">
      <w:pPr>
        <w:pStyle w:val="-1"/>
        <w:rPr>
          <w:rFonts w:eastAsia="Times New Roman"/>
        </w:rPr>
      </w:pPr>
      <w:r w:rsidRPr="004A0B53">
        <w:t>臺灣與亞利桑納州具合作潛力之</w:t>
      </w:r>
      <w:r w:rsidR="00C714EA" w:rsidRPr="004A0B53">
        <w:rPr>
          <w:rFonts w:hint="eastAsia"/>
        </w:rPr>
        <w:t>產</w:t>
      </w:r>
      <w:r w:rsidRPr="004A0B53">
        <w:rPr>
          <w:rFonts w:hint="eastAsia"/>
        </w:rPr>
        <w:t>業包括電子及半導體業、航太工業、再生能源及精密儀器等先進製造工業，另金融科技業亦迅速發展。雙方可進行合作之潛力</w:t>
      </w:r>
      <w:r w:rsidR="00C714EA" w:rsidRPr="004A0B53">
        <w:rPr>
          <w:rFonts w:hint="eastAsia"/>
        </w:rPr>
        <w:t>產</w:t>
      </w:r>
      <w:r w:rsidRPr="004A0B53">
        <w:rPr>
          <w:rFonts w:hint="eastAsia"/>
        </w:rPr>
        <w:t>業如下：</w:t>
      </w:r>
    </w:p>
    <w:p w14:paraId="5F452BF7" w14:textId="77777777" w:rsidR="003D3DD0" w:rsidRPr="004A0B53" w:rsidRDefault="002C4E6B" w:rsidP="003D3DD0">
      <w:pPr>
        <w:pStyle w:val="af4"/>
        <w:ind w:left="945" w:hanging="709"/>
      </w:pPr>
      <w:r w:rsidRPr="004A0B53">
        <w:t>（一）</w:t>
      </w:r>
      <w:r w:rsidR="002E73EB" w:rsidRPr="004A0B53">
        <w:t>亞利桑納州大鳳凰城地區</w:t>
      </w:r>
      <w:r w:rsidR="002E73EB" w:rsidRPr="004A0B53">
        <w:rPr>
          <w:rFonts w:hint="eastAsia"/>
        </w:rPr>
        <w:t>為全美第</w:t>
      </w:r>
      <w:r w:rsidR="002E73EB" w:rsidRPr="004A0B53">
        <w:t>3</w:t>
      </w:r>
      <w:r w:rsidR="002E73EB" w:rsidRPr="004A0B53">
        <w:t>大電子及半導體工業中心，在台積電設廠及</w:t>
      </w:r>
      <w:r w:rsidR="002E73EB" w:rsidRPr="004A0B53">
        <w:t>Intel</w:t>
      </w:r>
      <w:r w:rsidR="002E73EB" w:rsidRPr="004A0B53">
        <w:t>擴大投資後，半導體</w:t>
      </w:r>
      <w:r w:rsidR="002E73EB" w:rsidRPr="004A0B53">
        <w:rPr>
          <w:rFonts w:hint="eastAsia"/>
        </w:rPr>
        <w:t>產業供應鏈愈益完整。邊境城市土桑市（</w:t>
      </w:r>
      <w:r w:rsidR="002E73EB" w:rsidRPr="004A0B53">
        <w:t>Tucson</w:t>
      </w:r>
      <w:r w:rsidR="002E73EB" w:rsidRPr="004A0B53">
        <w:t>）也設有許多大型電子加工廠，利用墨國充裕及相對低廉之勞力生</w:t>
      </w:r>
      <w:r w:rsidR="002E73EB" w:rsidRPr="004A0B53">
        <w:rPr>
          <w:rFonts w:hint="eastAsia"/>
        </w:rPr>
        <w:t>產並將裝配完成之產品回銷美國。</w:t>
      </w:r>
    </w:p>
    <w:p w14:paraId="3233371E" w14:textId="7BB496DE" w:rsidR="002E73EB" w:rsidRPr="004A0B53" w:rsidRDefault="002C4E6B" w:rsidP="003D3DD0">
      <w:pPr>
        <w:pStyle w:val="af4"/>
        <w:ind w:left="945" w:hanging="709"/>
      </w:pPr>
      <w:r w:rsidRPr="004A0B53">
        <w:t>（二）</w:t>
      </w:r>
      <w:r w:rsidR="002E73EB" w:rsidRPr="004A0B53">
        <w:t>亞利桑納州</w:t>
      </w:r>
      <w:r w:rsidR="002E73EB" w:rsidRPr="004A0B53">
        <w:rPr>
          <w:rFonts w:hint="eastAsia"/>
        </w:rPr>
        <w:t>為全美第</w:t>
      </w:r>
      <w:r w:rsidR="002E73EB" w:rsidRPr="004A0B53">
        <w:t>3</w:t>
      </w:r>
      <w:r w:rsidR="002E73EB" w:rsidRPr="004A0B53">
        <w:t>大航太及國防</w:t>
      </w:r>
      <w:r w:rsidR="002E73EB" w:rsidRPr="004A0B53">
        <w:rPr>
          <w:rFonts w:hint="eastAsia"/>
        </w:rPr>
        <w:t>產業之製造中心，我國漢翔公司在鳳凰城與美相關航太業者合作生產戰鬥機噴射引擎，經濟部航太小組並負責執行相關回饋計畫（</w:t>
      </w:r>
      <w:r w:rsidR="002E73EB" w:rsidRPr="004A0B53">
        <w:t>Off-Set</w:t>
      </w:r>
      <w:r w:rsidR="002E73EB" w:rsidRPr="004A0B53">
        <w:t>），以加速技術移轉。</w:t>
      </w:r>
    </w:p>
    <w:p w14:paraId="71D63C82" w14:textId="20AECD78" w:rsidR="002E73EB" w:rsidRPr="004A0B53" w:rsidRDefault="002E73EB" w:rsidP="003D3DD0">
      <w:pPr>
        <w:pStyle w:val="af4"/>
        <w:ind w:left="945" w:hanging="709"/>
      </w:pPr>
      <w:r w:rsidRPr="004A0B53">
        <w:t>（三）亞利桑納州逐漸成</w:t>
      </w:r>
      <w:r w:rsidRPr="004A0B53">
        <w:rPr>
          <w:rFonts w:hint="eastAsia"/>
        </w:rPr>
        <w:t>為電動車產業群聚的中心，近年來持續吸引許多電動車車廠及供應商前來設立據點，包括特斯拉、</w:t>
      </w:r>
      <w:r w:rsidRPr="004A0B53">
        <w:t>Nicola</w:t>
      </w:r>
      <w:r w:rsidRPr="004A0B53">
        <w:t>、</w:t>
      </w:r>
      <w:r w:rsidRPr="004A0B53">
        <w:t>Lucid</w:t>
      </w:r>
      <w:r w:rsidRPr="004A0B53">
        <w:t>及電動車相關</w:t>
      </w:r>
      <w:r w:rsidRPr="004A0B53">
        <w:rPr>
          <w:rFonts w:hint="eastAsia"/>
        </w:rPr>
        <w:t>產業公司皆在該州擴充營運，進一步加強亞利桑納州在電動車及電池生產的能量。</w:t>
      </w:r>
    </w:p>
    <w:p w14:paraId="14AD9B2A" w14:textId="77777777" w:rsidR="002E73EB" w:rsidRPr="004A0B53" w:rsidRDefault="002E73EB" w:rsidP="003D3DD0">
      <w:pPr>
        <w:pStyle w:val="af4"/>
        <w:ind w:left="945" w:hanging="709"/>
      </w:pPr>
      <w:r w:rsidRPr="004A0B53">
        <w:t>（四）亞利桑納州太陽能資源</w:t>
      </w:r>
      <w:r w:rsidRPr="004A0B53">
        <w:rPr>
          <w:rFonts w:hint="eastAsia"/>
        </w:rPr>
        <w:t>豐富，加上政策支持，要求在</w:t>
      </w:r>
      <w:r w:rsidRPr="004A0B53">
        <w:t>2025</w:t>
      </w:r>
      <w:r w:rsidRPr="004A0B53">
        <w:t>年前，將有</w:t>
      </w:r>
      <w:r w:rsidRPr="004A0B53">
        <w:t>15%</w:t>
      </w:r>
      <w:r w:rsidRPr="004A0B53">
        <w:t>的能源來自再生能源，該州太陽能及風能等再生能源技術在美居領先地位。</w:t>
      </w:r>
    </w:p>
    <w:p w14:paraId="6326676F" w14:textId="5A0CB151" w:rsidR="002E73EB" w:rsidRPr="004A0B53" w:rsidRDefault="002E73EB" w:rsidP="003D3DD0">
      <w:pPr>
        <w:pStyle w:val="af4"/>
        <w:ind w:left="945" w:hanging="709"/>
      </w:pPr>
      <w:r w:rsidRPr="004A0B53">
        <w:t>（五）亞利桑納州</w:t>
      </w:r>
      <w:r w:rsidRPr="004A0B53">
        <w:rPr>
          <w:rFonts w:hint="eastAsia"/>
        </w:rPr>
        <w:t>為全美第一個實施金融監理沙盒（</w:t>
      </w:r>
      <w:r w:rsidRPr="004A0B53">
        <w:t>FinTech Sandbox</w:t>
      </w:r>
      <w:r w:rsidRPr="004A0B53">
        <w:t>）州屬，我國金管會於</w:t>
      </w:r>
      <w:r w:rsidRPr="004A0B53">
        <w:t>2018</w:t>
      </w:r>
      <w:r w:rsidRPr="004A0B53">
        <w:t>年與亞州簽署金融監理沙盒合作備忘錄，有利雙方金融科技</w:t>
      </w:r>
      <w:r w:rsidRPr="004A0B53">
        <w:rPr>
          <w:rFonts w:hint="eastAsia"/>
        </w:rPr>
        <w:t>產業之合作與發展。</w:t>
      </w:r>
    </w:p>
    <w:p w14:paraId="535AEA9C" w14:textId="5371AD19"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61E741FB" w14:textId="77777777" w:rsidR="002E73EB" w:rsidRPr="004A0B53" w:rsidRDefault="002E73EB" w:rsidP="003D3DD0">
      <w:pPr>
        <w:pStyle w:val="-1"/>
      </w:pPr>
      <w:r w:rsidRPr="004A0B53">
        <w:t>亞利桑納州之經濟發展重點在降低勞力與企業經營成本，其具體之措施包括實施工商業優惠稅率、簡化各種手續等，不僅有利於一般工商業的發展，並吸引許多高科技</w:t>
      </w:r>
      <w:r w:rsidRPr="004A0B53">
        <w:rPr>
          <w:rFonts w:hint="eastAsia"/>
        </w:rPr>
        <w:t>產業前往投資設廠。成立企業應備妥相關文件，包括企業名稱、地址、主要負責人身分文件、連絡資料，填妥申請表格遞交州務卿辦公室並繳交手續費即可完成。</w:t>
      </w:r>
    </w:p>
    <w:p w14:paraId="7FDB15D1" w14:textId="77777777" w:rsidR="002E73EB" w:rsidRPr="004A0B53" w:rsidRDefault="002E73EB" w:rsidP="003D3DD0">
      <w:pPr>
        <w:pStyle w:val="-1"/>
      </w:pPr>
      <w:r w:rsidRPr="004A0B53">
        <w:t>外人貿易投資主管機構：</w:t>
      </w:r>
    </w:p>
    <w:p w14:paraId="12E0F8C0" w14:textId="77777777" w:rsidR="002E73EB" w:rsidRPr="004A0B53" w:rsidRDefault="002E73EB" w:rsidP="003D3DD0">
      <w:pPr>
        <w:pStyle w:val="-1"/>
      </w:pPr>
      <w:r w:rsidRPr="004A0B53">
        <w:t>Arizona  Commerce Authority</w:t>
      </w:r>
    </w:p>
    <w:p w14:paraId="5BB3A0F6" w14:textId="77777777" w:rsidR="002E73EB" w:rsidRPr="004A0B53" w:rsidRDefault="002E73EB" w:rsidP="003D3DD0">
      <w:pPr>
        <w:pStyle w:val="-1"/>
      </w:pPr>
      <w:r w:rsidRPr="004A0B53">
        <w:t>100 N. 7th Avenue, Suite 400, Phoenix, AZ 85007</w:t>
      </w:r>
    </w:p>
    <w:p w14:paraId="1532D496" w14:textId="77777777" w:rsidR="002E73EB" w:rsidRPr="004A0B53" w:rsidRDefault="002E73EB" w:rsidP="003D3DD0">
      <w:pPr>
        <w:pStyle w:val="-1"/>
      </w:pPr>
      <w:r w:rsidRPr="004A0B53">
        <w:t>Tel</w:t>
      </w:r>
      <w:r w:rsidRPr="004A0B53">
        <w:t>：</w:t>
      </w:r>
      <w:r w:rsidRPr="004A0B53">
        <w:t>602-845-1200</w:t>
      </w:r>
    </w:p>
    <w:p w14:paraId="5A124273" w14:textId="77777777" w:rsidR="002E73EB" w:rsidRPr="004A0B53" w:rsidRDefault="002E73EB" w:rsidP="003D3DD0">
      <w:pPr>
        <w:pStyle w:val="-1"/>
      </w:pPr>
      <w:r w:rsidRPr="004A0B53">
        <w:t>http://www.azcommerce.com</w:t>
      </w:r>
    </w:p>
    <w:p w14:paraId="098C2C51" w14:textId="1DC60AEC"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免稅項目</w:t>
      </w:r>
    </w:p>
    <w:p w14:paraId="618CE089" w14:textId="01AEB557" w:rsidR="002E73EB" w:rsidRPr="004A0B53" w:rsidRDefault="002C4E6B" w:rsidP="003D3DD0">
      <w:pPr>
        <w:pStyle w:val="af4"/>
        <w:ind w:left="945" w:hanging="709"/>
      </w:pPr>
      <w:r w:rsidRPr="004A0B53">
        <w:t>（一）</w:t>
      </w:r>
      <w:r w:rsidR="002E73EB" w:rsidRPr="004A0B53">
        <w:t>企業存貨稅。</w:t>
      </w:r>
    </w:p>
    <w:p w14:paraId="748EE20D" w14:textId="7279A877" w:rsidR="002E73EB" w:rsidRPr="004A0B53" w:rsidRDefault="002C4E6B" w:rsidP="003D3DD0">
      <w:pPr>
        <w:pStyle w:val="af4"/>
        <w:ind w:left="945" w:hanging="709"/>
      </w:pPr>
      <w:r w:rsidRPr="004A0B53">
        <w:t>（二）</w:t>
      </w:r>
      <w:r w:rsidR="002E73EB" w:rsidRPr="004A0B53">
        <w:t>來自州外子公司紅利之所得稅。</w:t>
      </w:r>
    </w:p>
    <w:p w14:paraId="2882F759" w14:textId="77777777" w:rsidR="002E73EB" w:rsidRPr="004A0B53" w:rsidRDefault="002E73EB" w:rsidP="003D3DD0">
      <w:pPr>
        <w:pStyle w:val="af4"/>
        <w:ind w:left="945" w:hanging="709"/>
      </w:pPr>
      <w:r w:rsidRPr="004A0B53">
        <w:t>（三）所有服務均免銷售稅。</w:t>
      </w:r>
    </w:p>
    <w:p w14:paraId="4357D717" w14:textId="77777777" w:rsidR="002E73EB" w:rsidRPr="004A0B53" w:rsidRDefault="002E73EB" w:rsidP="003D3DD0">
      <w:pPr>
        <w:pStyle w:val="af4"/>
        <w:ind w:left="945" w:hanging="709"/>
      </w:pPr>
      <w:r w:rsidRPr="004A0B53">
        <w:t>（四）公司特許稅。</w:t>
      </w:r>
    </w:p>
    <w:p w14:paraId="7E98D3B8" w14:textId="50758467"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租稅抵減</w:t>
      </w:r>
    </w:p>
    <w:p w14:paraId="47FF3D1E" w14:textId="1D984511" w:rsidR="002E73EB" w:rsidRPr="004A0B53" w:rsidRDefault="002C4E6B" w:rsidP="003D3DD0">
      <w:pPr>
        <w:pStyle w:val="af4"/>
        <w:ind w:left="945" w:hanging="709"/>
      </w:pPr>
      <w:r w:rsidRPr="004A0B53">
        <w:t>（一）</w:t>
      </w:r>
      <w:r w:rsidR="002E73EB" w:rsidRPr="004A0B53">
        <w:t>2011</w:t>
      </w:r>
      <w:r w:rsidR="002E73EB" w:rsidRPr="004A0B53">
        <w:t>至</w:t>
      </w:r>
      <w:r w:rsidR="002E73EB" w:rsidRPr="004A0B53">
        <w:t>2030</w:t>
      </w:r>
      <w:r w:rsidR="002E73EB" w:rsidRPr="004A0B53">
        <w:t>年，經核可的</w:t>
      </w:r>
      <w:r w:rsidR="002E73EB" w:rsidRPr="004A0B53">
        <w:rPr>
          <w:rFonts w:hint="eastAsia"/>
        </w:rPr>
        <w:t>研發支出，</w:t>
      </w:r>
      <w:r w:rsidR="002E73EB" w:rsidRPr="004A0B53">
        <w:t>250</w:t>
      </w:r>
      <w:r w:rsidR="002E73EB" w:rsidRPr="004A0B53">
        <w:t>萬美元以下之</w:t>
      </w:r>
      <w:r w:rsidR="002E73EB" w:rsidRPr="004A0B53">
        <w:t>24%</w:t>
      </w:r>
      <w:r w:rsidR="002E73EB" w:rsidRPr="004A0B53">
        <w:t>支出可扣抵州所得稅，超過</w:t>
      </w:r>
      <w:r w:rsidR="002E73EB" w:rsidRPr="004A0B53">
        <w:t>250</w:t>
      </w:r>
      <w:r w:rsidR="002E73EB" w:rsidRPr="004A0B53">
        <w:t>萬部分，可扣抵</w:t>
      </w:r>
      <w:r w:rsidR="002E73EB" w:rsidRPr="004A0B53">
        <w:t>15%</w:t>
      </w:r>
      <w:r w:rsidR="002E73EB" w:rsidRPr="004A0B53">
        <w:t>，如與亞州公立大學合作之</w:t>
      </w:r>
      <w:r w:rsidR="002E73EB" w:rsidRPr="004A0B53">
        <w:rPr>
          <w:rFonts w:hint="eastAsia"/>
        </w:rPr>
        <w:t>研發支出可享額外抵減。</w:t>
      </w:r>
    </w:p>
    <w:p w14:paraId="25D88ABB" w14:textId="11A17257" w:rsidR="002E73EB" w:rsidRPr="004A0B53" w:rsidRDefault="002C4E6B" w:rsidP="003D3DD0">
      <w:pPr>
        <w:pStyle w:val="af4"/>
        <w:ind w:left="945" w:hanging="709"/>
      </w:pPr>
      <w:r w:rsidRPr="004A0B53">
        <w:t>（二）</w:t>
      </w:r>
      <w:r w:rsidR="002E73EB" w:rsidRPr="004A0B53">
        <w:t>在亞利桑納州投資設廠或擴充營運，符合條件之資本支出，可享有投資額</w:t>
      </w:r>
      <w:r w:rsidR="002E73EB" w:rsidRPr="004A0B53">
        <w:t>10%</w:t>
      </w:r>
      <w:r w:rsidR="002E73EB" w:rsidRPr="004A0B53">
        <w:t>之稅額抵減，或視投資額度，每新增一名工作機會，給予</w:t>
      </w:r>
      <w:r w:rsidR="002E73EB" w:rsidRPr="004A0B53">
        <w:t>2</w:t>
      </w:r>
      <w:r w:rsidR="002E73EB" w:rsidRPr="004A0B53">
        <w:t>萬或</w:t>
      </w:r>
      <w:r w:rsidR="002E73EB" w:rsidRPr="004A0B53">
        <w:t>3</w:t>
      </w:r>
      <w:r w:rsidR="002E73EB" w:rsidRPr="004A0B53">
        <w:t>萬美元之補助。</w:t>
      </w:r>
    </w:p>
    <w:p w14:paraId="7F4EF1CF" w14:textId="77777777" w:rsidR="002E73EB" w:rsidRPr="004A0B53" w:rsidRDefault="002E73EB" w:rsidP="003D3DD0">
      <w:pPr>
        <w:pStyle w:val="af4"/>
        <w:ind w:left="945" w:hanging="709"/>
      </w:pPr>
      <w:r w:rsidRPr="004A0B53">
        <w:t>（三）製造或</w:t>
      </w:r>
      <w:r w:rsidRPr="004A0B53">
        <w:rPr>
          <w:rFonts w:hint="eastAsia"/>
        </w:rPr>
        <w:t>研發機器設備、電力設備及傳輸管線及製造使用之電力及瓦斯可豁免銷售稅。</w:t>
      </w:r>
    </w:p>
    <w:p w14:paraId="129F9627" w14:textId="77777777" w:rsidR="002E73EB" w:rsidRPr="004A0B53" w:rsidRDefault="002E73EB" w:rsidP="003D3DD0">
      <w:pPr>
        <w:pStyle w:val="af4"/>
        <w:ind w:left="945" w:hanging="709"/>
      </w:pPr>
      <w:r w:rsidRPr="004A0B53">
        <w:t>（四）公司每創造一個符合資格之工作機會可享有</w:t>
      </w:r>
      <w:r w:rsidRPr="004A0B53">
        <w:t>3</w:t>
      </w:r>
      <w:r w:rsidRPr="004A0B53">
        <w:t>年合計最高</w:t>
      </w:r>
      <w:r w:rsidRPr="004A0B53">
        <w:t>9,000</w:t>
      </w:r>
      <w:r w:rsidRPr="004A0B53">
        <w:t>美元稅額減免。</w:t>
      </w:r>
    </w:p>
    <w:p w14:paraId="0F5004B4" w14:textId="77777777" w:rsidR="002E73EB" w:rsidRPr="004A0B53" w:rsidRDefault="002E73EB" w:rsidP="003D3DD0">
      <w:pPr>
        <w:pStyle w:val="af4"/>
        <w:ind w:left="945" w:hanging="709"/>
      </w:pPr>
      <w:r w:rsidRPr="004A0B53">
        <w:t>（五）公司設立或擴充電腦資料中心（</w:t>
      </w:r>
      <w:r w:rsidRPr="004A0B53">
        <w:t>CDC</w:t>
      </w:r>
      <w:r w:rsidRPr="004A0B53">
        <w:t>），採購符合資格之</w:t>
      </w:r>
      <w:r w:rsidRPr="004A0B53">
        <w:t>CDC</w:t>
      </w:r>
      <w:r w:rsidRPr="004A0B53">
        <w:t>設備可豁免</w:t>
      </w:r>
      <w:r w:rsidRPr="004A0B53">
        <w:rPr>
          <w:rFonts w:hint="eastAsia"/>
        </w:rPr>
        <w:t>繳納交易特許稅（</w:t>
      </w:r>
      <w:r w:rsidRPr="004A0B53">
        <w:t>Transaction Privilege Tax</w:t>
      </w:r>
      <w:r w:rsidRPr="004A0B53">
        <w:t>）及使用稅。</w:t>
      </w:r>
    </w:p>
    <w:p w14:paraId="0BD11927" w14:textId="77777777" w:rsidR="002E73EB" w:rsidRPr="004A0B53" w:rsidRDefault="002E73EB" w:rsidP="003D3DD0">
      <w:pPr>
        <w:pStyle w:val="af4"/>
        <w:ind w:left="945" w:hanging="709"/>
      </w:pPr>
      <w:r w:rsidRPr="004A0B53">
        <w:t>（六）位於外國貿易區（</w:t>
      </w:r>
      <w:r w:rsidRPr="004A0B53">
        <w:t>Foreign Trade Zone</w:t>
      </w:r>
      <w:r w:rsidRPr="004A0B53">
        <w:t>）企業可享最多</w:t>
      </w:r>
      <w:r w:rsidRPr="004A0B53">
        <w:t>72.9%</w:t>
      </w:r>
      <w:r w:rsidRPr="004A0B53">
        <w:t>州不動</w:t>
      </w:r>
      <w:r w:rsidRPr="004A0B53">
        <w:rPr>
          <w:rFonts w:hint="eastAsia"/>
        </w:rPr>
        <w:t>產稅及財產稅減免。</w:t>
      </w:r>
    </w:p>
    <w:p w14:paraId="6FBEA3A3" w14:textId="4B3A9F97"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企業特區</w:t>
      </w:r>
    </w:p>
    <w:p w14:paraId="7F98A670" w14:textId="55B9C624" w:rsidR="002E73EB" w:rsidRPr="004A0B53" w:rsidRDefault="002C4E6B" w:rsidP="003D3DD0">
      <w:pPr>
        <w:pStyle w:val="af4"/>
        <w:ind w:left="945" w:hanging="709"/>
      </w:pPr>
      <w:r w:rsidRPr="004A0B53">
        <w:t>（一）</w:t>
      </w:r>
      <w:r w:rsidR="002E73EB" w:rsidRPr="004A0B53">
        <w:t>設於發展較</w:t>
      </w:r>
      <w:r w:rsidR="002E73EB" w:rsidRPr="004A0B53">
        <w:rPr>
          <w:rFonts w:hint="eastAsia"/>
        </w:rPr>
        <w:t>為落後地區的企業可獲租稅優惠抵減。</w:t>
      </w:r>
    </w:p>
    <w:p w14:paraId="1E360B0E" w14:textId="5ABD954F" w:rsidR="002E73EB" w:rsidRPr="004A0B53" w:rsidRDefault="002C4E6B" w:rsidP="003D3DD0">
      <w:pPr>
        <w:pStyle w:val="af4"/>
        <w:ind w:left="945" w:hanging="709"/>
      </w:pPr>
      <w:r w:rsidRPr="004A0B53">
        <w:t>（二）</w:t>
      </w:r>
      <w:r w:rsidR="002E73EB" w:rsidRPr="004A0B53">
        <w:t>設於外貿區的企業可降低營運成本。</w:t>
      </w:r>
    </w:p>
    <w:p w14:paraId="1A52CF03" w14:textId="546F57E0" w:rsidR="002E73EB" w:rsidRPr="004A0B53" w:rsidRDefault="002E73EB" w:rsidP="003D3DD0">
      <w:pPr>
        <w:pStyle w:val="af4"/>
        <w:ind w:left="945" w:hanging="709"/>
      </w:pPr>
      <w:r w:rsidRPr="004A0B53">
        <w:t>（三）在指定的舊軍事區從事航空業者可享優惠措施。</w:t>
      </w:r>
    </w:p>
    <w:p w14:paraId="75DC5F08" w14:textId="6A933E79"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2236B7E9" w14:textId="2E018179"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283A1ED1" w14:textId="77777777" w:rsidR="002E73EB" w:rsidRPr="004A0B53" w:rsidRDefault="002E73EB" w:rsidP="003D3DD0">
      <w:pPr>
        <w:pStyle w:val="af4"/>
        <w:ind w:left="945" w:hanging="709"/>
      </w:pPr>
      <w:r w:rsidRPr="004A0B53">
        <w:t>主要稅率</w:t>
      </w:r>
    </w:p>
    <w:p w14:paraId="58BD021B" w14:textId="57007A2E" w:rsidR="002E73EB" w:rsidRPr="004A0B53" w:rsidRDefault="002C4E6B" w:rsidP="003D3DD0">
      <w:pPr>
        <w:pStyle w:val="af4"/>
        <w:ind w:left="945" w:hanging="709"/>
      </w:pPr>
      <w:r w:rsidRPr="004A0B53">
        <w:t>（一）</w:t>
      </w:r>
      <w:r w:rsidR="002E73EB" w:rsidRPr="004A0B53">
        <w:t>公司所得稅：</w:t>
      </w:r>
      <w:r w:rsidR="002E73EB" w:rsidRPr="004A0B53">
        <w:t>4.9%</w:t>
      </w:r>
      <w:r w:rsidR="002E73EB" w:rsidRPr="004A0B53">
        <w:t>，公司稅未滿</w:t>
      </w:r>
      <w:r w:rsidR="002E73EB" w:rsidRPr="004A0B53">
        <w:t>50</w:t>
      </w:r>
      <w:r w:rsidR="002E73EB" w:rsidRPr="004A0B53">
        <w:t>美元以</w:t>
      </w:r>
      <w:r w:rsidR="002E73EB" w:rsidRPr="004A0B53">
        <w:t>50</w:t>
      </w:r>
      <w:r w:rsidR="002E73EB" w:rsidRPr="004A0B53">
        <w:t>美元計。</w:t>
      </w:r>
    </w:p>
    <w:p w14:paraId="660698E7" w14:textId="02923914" w:rsidR="002E73EB" w:rsidRPr="004A0B53" w:rsidRDefault="002C4E6B" w:rsidP="003D3DD0">
      <w:pPr>
        <w:pStyle w:val="af4"/>
        <w:ind w:left="945" w:hanging="709"/>
      </w:pPr>
      <w:r w:rsidRPr="004A0B53">
        <w:t>（二）</w:t>
      </w:r>
      <w:r w:rsidR="002E73EB" w:rsidRPr="004A0B53">
        <w:t>個人所得稅：自</w:t>
      </w:r>
      <w:r w:rsidR="002E73EB" w:rsidRPr="004A0B53">
        <w:t>2023</w:t>
      </w:r>
      <w:r w:rsidR="002E73EB" w:rsidRPr="004A0B53">
        <w:t>年起採</w:t>
      </w:r>
      <w:r w:rsidR="002E73EB" w:rsidRPr="004A0B53">
        <w:t>2.5%</w:t>
      </w:r>
      <w:r w:rsidR="002E73EB" w:rsidRPr="004A0B53">
        <w:t>單一稅率。</w:t>
      </w:r>
    </w:p>
    <w:p w14:paraId="2624C09E" w14:textId="77777777" w:rsidR="002E73EB" w:rsidRPr="004A0B53" w:rsidRDefault="002E73EB" w:rsidP="003D3DD0">
      <w:pPr>
        <w:pStyle w:val="af4"/>
        <w:ind w:left="945" w:hanging="709"/>
      </w:pPr>
      <w:r w:rsidRPr="004A0B53">
        <w:t>（三）財</w:t>
      </w:r>
      <w:r w:rsidRPr="004A0B53">
        <w:rPr>
          <w:rFonts w:hint="eastAsia"/>
        </w:rPr>
        <w:t>產稅：亞利桑納州州政府財產稅為平均房價中位數</w:t>
      </w:r>
      <w:r w:rsidRPr="004A0B53">
        <w:t>0.63%</w:t>
      </w:r>
      <w:r w:rsidRPr="004A0B53">
        <w:t>。</w:t>
      </w:r>
    </w:p>
    <w:p w14:paraId="6AFE3A0C" w14:textId="77777777" w:rsidR="002E73EB" w:rsidRPr="004A0B53" w:rsidRDefault="002E73EB" w:rsidP="003D3DD0">
      <w:pPr>
        <w:pStyle w:val="af4"/>
        <w:ind w:left="945" w:hanging="709"/>
      </w:pPr>
      <w:r w:rsidRPr="004A0B53">
        <w:t>（四）銷售及使用稅：依據各城市不同介於</w:t>
      </w:r>
      <w:r w:rsidRPr="004A0B53">
        <w:t>5.6%</w:t>
      </w:r>
      <w:r w:rsidRPr="004A0B53">
        <w:t>至</w:t>
      </w:r>
      <w:r w:rsidRPr="004A0B53">
        <w:t>11.2%</w:t>
      </w:r>
      <w:r w:rsidRPr="004A0B53">
        <w:t>。</w:t>
      </w:r>
    </w:p>
    <w:p w14:paraId="3605D798" w14:textId="11AF815E"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192CB804" w14:textId="1E3158B5" w:rsidR="002E73EB" w:rsidRPr="004A0B53" w:rsidRDefault="002E73EB" w:rsidP="003D3DD0">
      <w:pPr>
        <w:pStyle w:val="-1"/>
        <w:rPr>
          <w:rFonts w:eastAsia="Times New Roman"/>
        </w:rPr>
      </w:pPr>
      <w:r w:rsidRPr="004A0B53">
        <w:t>美國</w:t>
      </w:r>
      <w:r w:rsidR="00C714EA" w:rsidRPr="004A0B53">
        <w:rPr>
          <w:rFonts w:hint="eastAsia"/>
        </w:rPr>
        <w:t>為</w:t>
      </w:r>
      <w:r w:rsidRPr="004A0B53">
        <w:rPr>
          <w:rFonts w:hint="eastAsia"/>
        </w:rPr>
        <w:t>自由競爭資本主義之市場經濟，金融制度完善，各州之間資金可自由移動。州政府來設立外匯管制制度，或影響利率水準。外商貸款主要視其信用狀況與公司之營運情形而定，並無特殊歧視待遇。</w:t>
      </w:r>
    </w:p>
    <w:p w14:paraId="639C241A" w14:textId="3720D1F7"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7821F18D" w14:textId="77777777" w:rsidR="002E73EB" w:rsidRPr="004A0B53" w:rsidRDefault="002E73EB" w:rsidP="003D3DD0">
      <w:pPr>
        <w:pStyle w:val="-1"/>
      </w:pPr>
      <w:r w:rsidRPr="004A0B53">
        <w:t>亞利桑納州地理位置優越，位於美國西南地區之策略地位，鄰近全球</w:t>
      </w:r>
      <w:r w:rsidRPr="004A0B53">
        <w:t>3</w:t>
      </w:r>
      <w:r w:rsidRPr="004A0B53">
        <w:t>大經濟體</w:t>
      </w:r>
      <w:r w:rsidRPr="004A0B53">
        <w:t>-</w:t>
      </w:r>
      <w:r w:rsidRPr="004A0B53">
        <w:t>加州、德州及墨西哥，且位居</w:t>
      </w:r>
      <w:r w:rsidRPr="004A0B53">
        <w:t>USMCA</w:t>
      </w:r>
      <w:r w:rsidRPr="004A0B53">
        <w:t>門戶地位，擁有</w:t>
      </w:r>
      <w:r w:rsidRPr="004A0B53">
        <w:t>10</w:t>
      </w:r>
      <w:r w:rsidRPr="004A0B53">
        <w:t>個進入墨西哥的邊境通道（</w:t>
      </w:r>
      <w:r w:rsidRPr="004A0B53">
        <w:t>Entry of Point</w:t>
      </w:r>
      <w:r w:rsidRPr="004A0B53">
        <w:t>）。首府</w:t>
      </w:r>
      <w:r w:rsidRPr="004A0B53">
        <w:t>-</w:t>
      </w:r>
      <w:r w:rsidRPr="004A0B53">
        <w:t>鳳凰城</w:t>
      </w:r>
      <w:r w:rsidRPr="004A0B53">
        <w:rPr>
          <w:rFonts w:hint="eastAsia"/>
        </w:rPr>
        <w:t>為美國西南部交通要衝，及本區各大高科技工</w:t>
      </w:r>
      <w:r w:rsidRPr="004A0B53">
        <w:t>業</w:t>
      </w:r>
      <w:r w:rsidRPr="004A0B53">
        <w:rPr>
          <w:rFonts w:hint="eastAsia"/>
        </w:rPr>
        <w:t>產品之市場中心，亦為全美第</w:t>
      </w:r>
      <w:r w:rsidRPr="004A0B53">
        <w:t>5</w:t>
      </w:r>
      <w:r w:rsidRPr="004A0B53">
        <w:t>大城（次於紐約、洛杉磯、芝加哥及休士頓）。</w:t>
      </w:r>
    </w:p>
    <w:p w14:paraId="493CB4F2" w14:textId="77777777" w:rsidR="002E73EB" w:rsidRPr="004A0B53" w:rsidRDefault="002E73EB" w:rsidP="003D3DD0">
      <w:pPr>
        <w:pStyle w:val="-1"/>
      </w:pPr>
      <w:r w:rsidRPr="004A0B53">
        <w:t>墨西哥</w:t>
      </w:r>
      <w:r w:rsidRPr="004A0B53">
        <w:rPr>
          <w:rFonts w:hint="eastAsia"/>
        </w:rPr>
        <w:t>為亞利桑納州最大貿易夥伴，為因應電子商務快速興起及加速通關流程，美墨雙方於亞利桑納州</w:t>
      </w:r>
      <w:r w:rsidRPr="004A0B53">
        <w:t>Mesa</w:t>
      </w:r>
      <w:r w:rsidRPr="004A0B53">
        <w:t>機場推行全美首創之航空搭橋計畫（</w:t>
      </w:r>
      <w:r w:rsidRPr="004A0B53">
        <w:t>Skybridge</w:t>
      </w:r>
      <w:r w:rsidRPr="004A0B53">
        <w:t>），於該機場設置美國及墨西哥聯合空運貨櫃</w:t>
      </w:r>
      <w:r w:rsidRPr="004A0B53">
        <w:rPr>
          <w:rFonts w:hint="eastAsia"/>
        </w:rPr>
        <w:t>查驗設施，大幅縮短貨物通關及運輸時間，目前僅適用美國出口至墨西哥之貨品。</w:t>
      </w:r>
    </w:p>
    <w:p w14:paraId="38F67205" w14:textId="457A692A" w:rsidR="002E73EB" w:rsidRPr="004A0B53" w:rsidRDefault="002E73EB" w:rsidP="002E73EB">
      <w:pPr>
        <w:ind w:firstLine="472"/>
        <w:rPr>
          <w:rFonts w:eastAsia="Times New Roman"/>
          <w:lang w:eastAsia="zh-TW"/>
        </w:rPr>
      </w:pPr>
    </w:p>
    <w:p w14:paraId="6180F5F1" w14:textId="55B48DFC"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2B680D5F" w14:textId="09AF550F"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51D5C1CA" w14:textId="77777777" w:rsidR="002E73EB" w:rsidRPr="004A0B53" w:rsidRDefault="002E73EB" w:rsidP="0034722C">
      <w:pPr>
        <w:pStyle w:val="-1"/>
      </w:pPr>
      <w:r w:rsidRPr="004A0B53">
        <w:t>2023</w:t>
      </w:r>
      <w:r w:rsidRPr="004A0B53">
        <w:t>年</w:t>
      </w:r>
      <w:r w:rsidRPr="004A0B53">
        <w:t>2</w:t>
      </w:r>
      <w:r w:rsidRPr="004A0B53">
        <w:t>月亞利桑納州勞動人數</w:t>
      </w:r>
      <w:r w:rsidRPr="004A0B53">
        <w:rPr>
          <w:rFonts w:hint="eastAsia"/>
        </w:rPr>
        <w:t>為</w:t>
      </w:r>
      <w:r w:rsidRPr="004A0B53">
        <w:t>366.42</w:t>
      </w:r>
      <w:r w:rsidRPr="004A0B53">
        <w:t>萬人，就業人口約</w:t>
      </w:r>
      <w:r w:rsidRPr="004A0B53">
        <w:t>354.57</w:t>
      </w:r>
      <w:r w:rsidRPr="004A0B53">
        <w:t>萬，其中非農就業人口數約</w:t>
      </w:r>
      <w:r w:rsidRPr="004A0B53">
        <w:t>314.78</w:t>
      </w:r>
      <w:r w:rsidRPr="004A0B53">
        <w:t>萬，包括製造及營建業就業人口約</w:t>
      </w:r>
      <w:r w:rsidRPr="004A0B53">
        <w:t>38.97</w:t>
      </w:r>
      <w:r w:rsidRPr="004A0B53">
        <w:t>萬人，貿易運輸及公共事業約</w:t>
      </w:r>
      <w:r w:rsidRPr="004A0B53">
        <w:t>60.34</w:t>
      </w:r>
      <w:r w:rsidRPr="004A0B53">
        <w:t>萬人，專業及商業服務業約</w:t>
      </w:r>
      <w:r w:rsidRPr="004A0B53">
        <w:t>47.76</w:t>
      </w:r>
      <w:r w:rsidRPr="004A0B53">
        <w:t>萬人，</w:t>
      </w:r>
      <w:r w:rsidRPr="004A0B53">
        <w:rPr>
          <w:rFonts w:hint="eastAsia"/>
        </w:rPr>
        <w:t>教育與健康服務業約</w:t>
      </w:r>
      <w:r w:rsidRPr="004A0B53">
        <w:t>50</w:t>
      </w:r>
      <w:r w:rsidRPr="004A0B53">
        <w:t>萬人及公部門約</w:t>
      </w:r>
      <w:r w:rsidRPr="004A0B53">
        <w:t>41.66</w:t>
      </w:r>
      <w:r w:rsidRPr="004A0B53">
        <w:t>萬人。</w:t>
      </w:r>
      <w:r w:rsidRPr="004A0B53">
        <w:t>2023</w:t>
      </w:r>
      <w:r w:rsidRPr="004A0B53">
        <w:t>年</w:t>
      </w:r>
      <w:r w:rsidRPr="004A0B53">
        <w:t>2</w:t>
      </w:r>
      <w:r w:rsidRPr="004A0B53">
        <w:t>月之失業人口約</w:t>
      </w:r>
      <w:r w:rsidRPr="004A0B53">
        <w:rPr>
          <w:rFonts w:hint="eastAsia"/>
        </w:rPr>
        <w:t>為</w:t>
      </w:r>
      <w:r w:rsidRPr="004A0B53">
        <w:t>118,578</w:t>
      </w:r>
      <w:r w:rsidRPr="004A0B53">
        <w:t>人，失業率</w:t>
      </w:r>
      <w:r w:rsidRPr="004A0B53">
        <w:rPr>
          <w:rFonts w:hint="eastAsia"/>
        </w:rPr>
        <w:t>為</w:t>
      </w:r>
      <w:r w:rsidRPr="004A0B53">
        <w:t>3.2%</w:t>
      </w:r>
      <w:r w:rsidRPr="004A0B53">
        <w:t>。</w:t>
      </w:r>
    </w:p>
    <w:p w14:paraId="6F26EE53" w14:textId="232669A2"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4391E3A8" w14:textId="65760D03" w:rsidR="002E73EB" w:rsidRPr="004A0B53" w:rsidRDefault="002E73EB" w:rsidP="0034722C">
      <w:pPr>
        <w:pStyle w:val="-1"/>
      </w:pPr>
      <w:r w:rsidRPr="004A0B53">
        <w:t>亞利桑納州規定勞工工時</w:t>
      </w:r>
      <w:r w:rsidRPr="004A0B53">
        <w:rPr>
          <w:rFonts w:hint="eastAsia"/>
        </w:rPr>
        <w:t>為每週</w:t>
      </w:r>
      <w:r w:rsidRPr="004A0B53">
        <w:t>40</w:t>
      </w:r>
      <w:r w:rsidRPr="004A0B53">
        <w:t>小時，</w:t>
      </w:r>
      <w:r w:rsidRPr="004A0B53">
        <w:t>2023</w:t>
      </w:r>
      <w:r w:rsidRPr="004A0B53">
        <w:t>年</w:t>
      </w:r>
      <w:r w:rsidRPr="004A0B53">
        <w:t>1</w:t>
      </w:r>
      <w:r w:rsidRPr="004A0B53">
        <w:t>月最低基本工資</w:t>
      </w:r>
      <w:r w:rsidRPr="004A0B53">
        <w:rPr>
          <w:rFonts w:hint="eastAsia"/>
        </w:rPr>
        <w:t>為每小時</w:t>
      </w:r>
      <w:r w:rsidRPr="004A0B53">
        <w:t>13.85</w:t>
      </w:r>
      <w:r w:rsidRPr="004A0B53">
        <w:t>美元，加班工資則</w:t>
      </w:r>
      <w:r w:rsidRPr="004A0B53">
        <w:rPr>
          <w:rFonts w:hint="eastAsia"/>
        </w:rPr>
        <w:t>為經常工資之</w:t>
      </w:r>
      <w:r w:rsidRPr="004A0B53">
        <w:t>1.5</w:t>
      </w:r>
      <w:r w:rsidRPr="004A0B53">
        <w:t>倍</w:t>
      </w:r>
      <w:r w:rsidR="0034722C" w:rsidRPr="004A0B53">
        <w:rPr>
          <w:rFonts w:hint="eastAsia"/>
        </w:rPr>
        <w:t>。</w:t>
      </w:r>
    </w:p>
    <w:p w14:paraId="4ED78776" w14:textId="4BF89676"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3D749521" w14:textId="77777777" w:rsidR="002E73EB" w:rsidRPr="004A0B53" w:rsidRDefault="002E73EB" w:rsidP="0034722C">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，臺灣護照持有人若符合資格條件者，即可赴美從事觀光或商務達</w:t>
      </w:r>
      <w:r w:rsidRPr="004A0B53">
        <w:t>90</w:t>
      </w:r>
      <w:r w:rsidRPr="004A0B53">
        <w:t>天，無需簽證。旅客欲以</w:t>
      </w:r>
      <w:r w:rsidRPr="004A0B53">
        <w:t>VWP</w:t>
      </w:r>
      <w:r w:rsidRPr="004A0B53">
        <w:t>入境美國，須先透過旅行授權電子系統（</w:t>
      </w:r>
      <w:r w:rsidRPr="004A0B53">
        <w:t>ESTA</w:t>
      </w:r>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w:t>
      </w:r>
    </w:p>
    <w:p w14:paraId="3C89F5F8" w14:textId="77777777" w:rsidR="002E73EB" w:rsidRPr="004A0B53" w:rsidRDefault="002E73EB" w:rsidP="0034722C">
      <w:pPr>
        <w:pStyle w:val="-1"/>
      </w:pPr>
      <w:r w:rsidRPr="004A0B53">
        <w:t>美國簽證主要分</w:t>
      </w:r>
      <w:r w:rsidRPr="004A0B53">
        <w:rPr>
          <w:rFonts w:hint="eastAsia"/>
        </w:rPr>
        <w:t>為兩大類：移民簽證與非移民簽證。移民簽證是發給想要永久居留美國的人（即「綠卡」持有人）。根據美國法律，移民簽證通常是保留給美國公民或擁有美國永久居留權者的近親，或應聘至美國從事目前在美國相關技術人才不足的工作。</w:t>
      </w:r>
    </w:p>
    <w:p w14:paraId="13AE02EA" w14:textId="77777777" w:rsidR="002E73EB" w:rsidRPr="004A0B53" w:rsidRDefault="002E73EB" w:rsidP="0034722C">
      <w:pPr>
        <w:pStyle w:val="-1"/>
      </w:pPr>
      <w:r w:rsidRPr="004A0B53">
        <w:t>非移民簽證是發給打算入境美國做短暫停留並在停留期滿後離開美國的人。美國法律對非移民簽證訂有不同的分類，包括觀光、商務、短期應聘、留學、過境、投資、受訓、或其他目的。</w:t>
      </w:r>
    </w:p>
    <w:p w14:paraId="15B279FE" w14:textId="7CDE29F7" w:rsidR="002E73EB" w:rsidRPr="004A0B53" w:rsidRDefault="002E73EB" w:rsidP="0034722C">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7AFEB47A" w14:textId="12589694"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185E96CC" w14:textId="77777777" w:rsidR="002E73EB" w:rsidRPr="004A0B53" w:rsidRDefault="002E73EB" w:rsidP="0034722C">
      <w:pPr>
        <w:pStyle w:val="-1"/>
      </w:pPr>
      <w:r w:rsidRPr="004A0B53">
        <w:t>亞利桑納州之經濟發展重點在降低勞力與企業經營成本，其具體之措施包括實施工商業優惠稅率、簡化各種手續等，不僅有利於一般工商業的發展，並吸引許多高科技</w:t>
      </w:r>
      <w:r w:rsidRPr="004A0B53">
        <w:rPr>
          <w:rFonts w:hint="eastAsia"/>
        </w:rPr>
        <w:t>產業前往投資設廠。此外，亞利桑納州幾</w:t>
      </w:r>
      <w:r w:rsidRPr="004A0B53">
        <w:t>無天然災害，且提供高生活品質及可負擔生活成本環境，均有利企業招募優秀員工。</w:t>
      </w:r>
    </w:p>
    <w:p w14:paraId="7FCBC7ED" w14:textId="71FCEEED" w:rsidR="002E73EB" w:rsidRPr="004A0B53" w:rsidRDefault="002E73EB" w:rsidP="0034722C">
      <w:pPr>
        <w:pStyle w:val="-1"/>
      </w:pPr>
      <w:r w:rsidRPr="004A0B53">
        <w:t>亞利桑納州之經濟、就業及勞工所得皆穩定成長，各項經濟評比位居全美領先地位，如可負擔生活成本第</w:t>
      </w:r>
      <w:r w:rsidRPr="004A0B53">
        <w:t>2</w:t>
      </w:r>
      <w:r w:rsidRPr="004A0B53">
        <w:t>名、稅賦友善前</w:t>
      </w:r>
      <w:r w:rsidRPr="004A0B53">
        <w:t>10</w:t>
      </w:r>
      <w:r w:rsidRPr="004A0B53">
        <w:t>名、經濟動能活力第</w:t>
      </w:r>
      <w:r w:rsidRPr="004A0B53">
        <w:t>4</w:t>
      </w:r>
      <w:r w:rsidRPr="004A0B53">
        <w:t>名等，我廠商可考慮前往投資具發展潛力之</w:t>
      </w:r>
      <w:r w:rsidRPr="004A0B53">
        <w:rPr>
          <w:rFonts w:hint="eastAsia"/>
        </w:rPr>
        <w:t>產業有電子業、半導體業、</w:t>
      </w:r>
      <w:r w:rsidRPr="004A0B53">
        <w:t>電動車、化學材料、航太工業、通信、環保及精密儀器等製造業，另可供引進技術合作項目或在當地技術合作項目有航太、環保、光電、電子及半導體等。</w:t>
      </w:r>
    </w:p>
    <w:p w14:paraId="47C1DBAA" w14:textId="6D50D70A" w:rsidR="002E73EB" w:rsidRPr="004A0B53" w:rsidRDefault="002C4E6B" w:rsidP="002C4E6B">
      <w:pPr>
        <w:pStyle w:val="ad"/>
        <w:spacing w:before="514" w:after="771"/>
      </w:pPr>
      <w:r w:rsidRPr="004A0B53">
        <w:rPr>
          <w:szCs w:val="40"/>
          <w:lang w:eastAsia="zh-TW"/>
        </w:rPr>
        <w:t>附  錄</w:t>
      </w:r>
    </w:p>
    <w:p w14:paraId="7314D94E" w14:textId="21452221"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01E1694B" w14:textId="0EC0053A" w:rsidR="002E73EB" w:rsidRPr="004A0B53" w:rsidRDefault="002C4E6B" w:rsidP="0034722C">
      <w:pPr>
        <w:pStyle w:val="af4"/>
        <w:ind w:left="945" w:hanging="709"/>
      </w:pPr>
      <w:r w:rsidRPr="004A0B53">
        <w:t>（一）</w:t>
      </w:r>
      <w:r w:rsidR="002E73EB" w:rsidRPr="004A0B53">
        <w:t>駐洛杉磯臺北經濟文化辦事處</w:t>
      </w:r>
    </w:p>
    <w:p w14:paraId="3F912190" w14:textId="77777777" w:rsidR="002E73EB" w:rsidRPr="004A0B53" w:rsidRDefault="002E73EB" w:rsidP="0034722C">
      <w:pPr>
        <w:pStyle w:val="af4"/>
        <w:ind w:left="945" w:hanging="709"/>
      </w:pPr>
      <w:r w:rsidRPr="004A0B53">
        <w:tab/>
        <w:t>Taipei Economic &amp; Cultural Office in Los Angeles</w:t>
      </w:r>
    </w:p>
    <w:p w14:paraId="3DC15773" w14:textId="77777777" w:rsidR="002E73EB" w:rsidRPr="004A0B53" w:rsidRDefault="002E73EB" w:rsidP="0034722C">
      <w:pPr>
        <w:pStyle w:val="af4"/>
        <w:ind w:left="945" w:hanging="709"/>
      </w:pPr>
      <w:r w:rsidRPr="004A0B53">
        <w:tab/>
        <w:t>3731 Wilshire Blvd, Suite 700</w:t>
      </w:r>
    </w:p>
    <w:p w14:paraId="3D44A1DB" w14:textId="77777777" w:rsidR="002E73EB" w:rsidRPr="004A0B53" w:rsidRDefault="002E73EB" w:rsidP="0034722C">
      <w:pPr>
        <w:pStyle w:val="af4"/>
        <w:ind w:left="945" w:hanging="709"/>
      </w:pPr>
      <w:r w:rsidRPr="004A0B53">
        <w:tab/>
        <w:t>Los Angeles, CA 90010</w:t>
      </w:r>
    </w:p>
    <w:p w14:paraId="0D02288D" w14:textId="77777777" w:rsidR="002E73EB" w:rsidRPr="004A0B53" w:rsidRDefault="002E73EB" w:rsidP="0034722C">
      <w:pPr>
        <w:pStyle w:val="af4"/>
        <w:ind w:left="945" w:hanging="709"/>
      </w:pPr>
      <w:r w:rsidRPr="004A0B53">
        <w:tab/>
        <w:t>Tel</w:t>
      </w:r>
      <w:r w:rsidRPr="004A0B53">
        <w:t>：</w:t>
      </w:r>
      <w:r w:rsidRPr="004A0B53">
        <w:t>1-213-389-1215</w:t>
      </w:r>
    </w:p>
    <w:p w14:paraId="26DA6278" w14:textId="77777777" w:rsidR="002E73EB" w:rsidRPr="004A0B53" w:rsidRDefault="002E73EB" w:rsidP="0034722C">
      <w:pPr>
        <w:pStyle w:val="af4"/>
        <w:ind w:left="945" w:hanging="709"/>
      </w:pPr>
      <w:r w:rsidRPr="004A0B53">
        <w:tab/>
        <w:t>Fax</w:t>
      </w:r>
      <w:r w:rsidRPr="004A0B53">
        <w:t>：</w:t>
      </w:r>
      <w:r w:rsidRPr="004A0B53">
        <w:t>1-213-389-1676</w:t>
      </w:r>
    </w:p>
    <w:p w14:paraId="230066BE" w14:textId="77777777" w:rsidR="002E73EB" w:rsidRPr="004A0B53" w:rsidRDefault="002E73EB" w:rsidP="0034722C">
      <w:pPr>
        <w:pStyle w:val="af4"/>
        <w:ind w:left="945" w:hanging="709"/>
      </w:pPr>
      <w:r w:rsidRPr="004A0B53">
        <w:tab/>
        <w:t>http</w:t>
      </w:r>
      <w:r w:rsidRPr="004A0B53">
        <w:t>：</w:t>
      </w:r>
      <w:r w:rsidRPr="004A0B53">
        <w:t>//www.tecola.org</w:t>
      </w:r>
    </w:p>
    <w:p w14:paraId="617255FF" w14:textId="44497468" w:rsidR="002E73EB" w:rsidRPr="004A0B53" w:rsidRDefault="002C4E6B" w:rsidP="0034722C">
      <w:pPr>
        <w:pStyle w:val="af4"/>
        <w:ind w:left="945" w:hanging="709"/>
      </w:pPr>
      <w:r w:rsidRPr="004A0B53">
        <w:t>（二）</w:t>
      </w:r>
      <w:r w:rsidR="002E73EB" w:rsidRPr="004A0B53">
        <w:t>駐洛杉磯臺北經濟文化辦事處經濟組</w:t>
      </w:r>
    </w:p>
    <w:p w14:paraId="7A5A02B5" w14:textId="77777777" w:rsidR="002E73EB" w:rsidRPr="004A0B53" w:rsidRDefault="002E73EB" w:rsidP="0034722C">
      <w:pPr>
        <w:pStyle w:val="af4"/>
        <w:ind w:left="945" w:hanging="709"/>
      </w:pPr>
      <w:r w:rsidRPr="004A0B53">
        <w:tab/>
        <w:t>Economic Division</w:t>
      </w:r>
    </w:p>
    <w:p w14:paraId="6A26C93F" w14:textId="77777777" w:rsidR="002E73EB" w:rsidRPr="004A0B53" w:rsidRDefault="002E73EB" w:rsidP="0034722C">
      <w:pPr>
        <w:pStyle w:val="af4"/>
        <w:ind w:left="945" w:hanging="709"/>
      </w:pPr>
      <w:r w:rsidRPr="004A0B53">
        <w:tab/>
        <w:t>Taipei Economic &amp; Cultural Office in Los Angeles</w:t>
      </w:r>
    </w:p>
    <w:p w14:paraId="6D035A83" w14:textId="77777777" w:rsidR="002E73EB" w:rsidRPr="004A0B53" w:rsidRDefault="002E73EB" w:rsidP="0034722C">
      <w:pPr>
        <w:pStyle w:val="af4"/>
        <w:ind w:left="945" w:hanging="709"/>
      </w:pPr>
      <w:r w:rsidRPr="004A0B53">
        <w:tab/>
        <w:t>3660 Wilshire Blvd, Suite 918</w:t>
      </w:r>
    </w:p>
    <w:p w14:paraId="34B4519F" w14:textId="77777777" w:rsidR="002E73EB" w:rsidRPr="004A0B53" w:rsidRDefault="002E73EB" w:rsidP="0034722C">
      <w:pPr>
        <w:pStyle w:val="af4"/>
        <w:ind w:left="945" w:hanging="709"/>
      </w:pPr>
      <w:r w:rsidRPr="004A0B53">
        <w:tab/>
        <w:t>Los Angeles, CA 90010</w:t>
      </w:r>
    </w:p>
    <w:p w14:paraId="04AC082C" w14:textId="77777777" w:rsidR="002E73EB" w:rsidRPr="004A0B53" w:rsidRDefault="002E73EB" w:rsidP="0034722C">
      <w:pPr>
        <w:pStyle w:val="af4"/>
        <w:ind w:left="945" w:hanging="709"/>
      </w:pPr>
      <w:r w:rsidRPr="004A0B53">
        <w:tab/>
        <w:t>Tel</w:t>
      </w:r>
      <w:r w:rsidRPr="004A0B53">
        <w:t>：</w:t>
      </w:r>
      <w:r w:rsidRPr="004A0B53">
        <w:t>1-213-380-3644</w:t>
      </w:r>
    </w:p>
    <w:p w14:paraId="56C2376E" w14:textId="77777777" w:rsidR="002E73EB" w:rsidRPr="004A0B53" w:rsidRDefault="002E73EB" w:rsidP="0034722C">
      <w:pPr>
        <w:pStyle w:val="af4"/>
        <w:ind w:left="945" w:hanging="709"/>
      </w:pPr>
      <w:r w:rsidRPr="004A0B53">
        <w:tab/>
        <w:t>Fax</w:t>
      </w:r>
      <w:r w:rsidRPr="004A0B53">
        <w:t>：</w:t>
      </w:r>
      <w:r w:rsidRPr="004A0B53">
        <w:t>1-213-380-3407</w:t>
      </w:r>
    </w:p>
    <w:p w14:paraId="73D560AF" w14:textId="77777777" w:rsidR="002E73EB" w:rsidRPr="004A0B53" w:rsidRDefault="002E73EB" w:rsidP="0034722C">
      <w:pPr>
        <w:pStyle w:val="af4"/>
        <w:ind w:left="945" w:hanging="709"/>
      </w:pPr>
      <w:r w:rsidRPr="004A0B53">
        <w:tab/>
        <w:t>E-mail</w:t>
      </w:r>
      <w:r w:rsidRPr="004A0B53">
        <w:t>：</w:t>
      </w:r>
      <w:r w:rsidRPr="004A0B53">
        <w:t>losangeles@sa.moea.gov.tw</w:t>
      </w:r>
    </w:p>
    <w:p w14:paraId="613B07A6" w14:textId="438AA612" w:rsidR="002E73EB" w:rsidRPr="004A0B53" w:rsidRDefault="00B77A6F" w:rsidP="0034722C">
      <w:pPr>
        <w:pStyle w:val="a4"/>
        <w:pageBreakBefore/>
        <w:spacing w:before="257" w:after="257"/>
        <w:ind w:left="632" w:hanging="632"/>
      </w:pPr>
      <w:r w:rsidRPr="004A0B53">
        <w:rPr>
          <w:rFonts w:cs="華康粗明體"/>
          <w:szCs w:val="32"/>
        </w:rPr>
        <w:t>二、</w:t>
      </w:r>
      <w:r w:rsidR="002E73EB" w:rsidRPr="004A0B53">
        <w:rPr>
          <w:rFonts w:cs="華康粗明體"/>
          <w:szCs w:val="32"/>
        </w:rPr>
        <w:t>亞利桑納州重要投資相關機構</w:t>
      </w:r>
    </w:p>
    <w:p w14:paraId="30A16297" w14:textId="31C112B5" w:rsidR="002E73EB" w:rsidRPr="004A0B53" w:rsidRDefault="002C4E6B" w:rsidP="0034722C">
      <w:pPr>
        <w:pStyle w:val="af4"/>
        <w:ind w:left="945" w:hanging="709"/>
      </w:pPr>
      <w:r w:rsidRPr="004A0B53">
        <w:t>（一）</w:t>
      </w:r>
      <w:r w:rsidR="002E73EB" w:rsidRPr="004A0B53">
        <w:t>Arizona Commerce Authority</w:t>
      </w:r>
    </w:p>
    <w:p w14:paraId="3A501B4A" w14:textId="77777777" w:rsidR="002E73EB" w:rsidRPr="004A0B53" w:rsidRDefault="002E73EB" w:rsidP="0034722C">
      <w:pPr>
        <w:pStyle w:val="af4"/>
        <w:ind w:left="945" w:hanging="709"/>
      </w:pPr>
      <w:r w:rsidRPr="004A0B53">
        <w:tab/>
        <w:t>100 N. 7th Avenue, Suite 400, Phoenix, AZ 85007</w:t>
      </w:r>
    </w:p>
    <w:p w14:paraId="2E33B6F5" w14:textId="77777777" w:rsidR="002E73EB" w:rsidRPr="004A0B53" w:rsidRDefault="002E73EB" w:rsidP="0034722C">
      <w:pPr>
        <w:pStyle w:val="af4"/>
        <w:ind w:left="945" w:hanging="709"/>
      </w:pPr>
      <w:r w:rsidRPr="004A0B53">
        <w:tab/>
        <w:t>Tel</w:t>
      </w:r>
      <w:r w:rsidRPr="004A0B53">
        <w:t>：</w:t>
      </w:r>
      <w:r w:rsidRPr="004A0B53">
        <w:t>602-845-1200</w:t>
      </w:r>
    </w:p>
    <w:p w14:paraId="10FE9D03" w14:textId="77777777" w:rsidR="002E73EB" w:rsidRPr="004A0B53" w:rsidRDefault="002E73EB" w:rsidP="0034722C">
      <w:pPr>
        <w:pStyle w:val="af4"/>
        <w:ind w:left="945" w:hanging="709"/>
      </w:pPr>
      <w:r w:rsidRPr="004A0B53">
        <w:tab/>
      </w:r>
      <w:hyperlink>
        <w:r w:rsidRPr="004A0B53">
          <w:rPr>
            <w:rStyle w:val="a8"/>
            <w:color w:val="auto"/>
            <w:u w:val="none"/>
          </w:rPr>
          <w:t>http://www.azcommerce.com</w:t>
        </w:r>
      </w:hyperlink>
    </w:p>
    <w:p w14:paraId="12DA44EC" w14:textId="0E774CA4" w:rsidR="002E73EB" w:rsidRPr="004A0B53" w:rsidRDefault="002C4E6B" w:rsidP="0034722C">
      <w:pPr>
        <w:pStyle w:val="af4"/>
        <w:ind w:left="945" w:hanging="709"/>
      </w:pPr>
      <w:r w:rsidRPr="004A0B53">
        <w:t>（二）</w:t>
      </w:r>
      <w:r w:rsidR="002E73EB" w:rsidRPr="004A0B53">
        <w:t>亞利桑納州駐台貿易投資辦事處</w:t>
      </w:r>
    </w:p>
    <w:p w14:paraId="5A92DA7D" w14:textId="75ECEF54" w:rsidR="002E73EB" w:rsidRPr="004A0B53" w:rsidRDefault="0034722C" w:rsidP="0034722C">
      <w:pPr>
        <w:pStyle w:val="af4"/>
        <w:ind w:left="945" w:hanging="709"/>
      </w:pPr>
      <w:r w:rsidRPr="004A0B53">
        <w:tab/>
      </w:r>
      <w:r w:rsidR="002E73EB" w:rsidRPr="004A0B53">
        <w:rPr>
          <w:rFonts w:hint="eastAsia"/>
        </w:rPr>
        <w:t>地址</w:t>
      </w:r>
      <w:r w:rsidRPr="004A0B53">
        <w:rPr>
          <w:rFonts w:hint="eastAsia"/>
        </w:rPr>
        <w:t>：</w:t>
      </w:r>
      <w:r w:rsidR="00C714EA" w:rsidRPr="004A0B53">
        <w:rPr>
          <w:rFonts w:hint="eastAsia"/>
        </w:rPr>
        <w:t>臺</w:t>
      </w:r>
      <w:r w:rsidR="002E73EB" w:rsidRPr="004A0B53">
        <w:rPr>
          <w:rFonts w:hint="eastAsia"/>
        </w:rPr>
        <w:t>北市信義區松智路</w:t>
      </w:r>
      <w:r w:rsidR="002E73EB" w:rsidRPr="004A0B53">
        <w:t>1</w:t>
      </w:r>
      <w:r w:rsidR="002E73EB" w:rsidRPr="004A0B53">
        <w:rPr>
          <w:rFonts w:hint="eastAsia"/>
        </w:rPr>
        <w:t>號</w:t>
      </w:r>
      <w:r w:rsidR="002E73EB" w:rsidRPr="004A0B53">
        <w:t>11</w:t>
      </w:r>
      <w:r w:rsidR="002E73EB" w:rsidRPr="004A0B53">
        <w:rPr>
          <w:rFonts w:hint="eastAsia"/>
        </w:rPr>
        <w:t>樓</w:t>
      </w:r>
    </w:p>
    <w:p w14:paraId="12661A9B" w14:textId="7267608E" w:rsidR="006F628A" w:rsidRPr="004A0B53" w:rsidRDefault="0034722C" w:rsidP="0034722C">
      <w:pPr>
        <w:pStyle w:val="af4"/>
        <w:ind w:left="945" w:hanging="709"/>
      </w:pPr>
      <w:r w:rsidRPr="004A0B53">
        <w:tab/>
      </w:r>
      <w:r w:rsidR="002E73EB" w:rsidRPr="004A0B53">
        <w:t>Email</w:t>
      </w:r>
      <w:r w:rsidRPr="004A0B53">
        <w:rPr>
          <w:rFonts w:hint="eastAsia"/>
        </w:rPr>
        <w:t>：</w:t>
      </w:r>
      <w:r w:rsidR="002E73EB" w:rsidRPr="004A0B53">
        <w:t>lelandL@AZcommerce.com</w:t>
      </w:r>
    </w:p>
    <w:p w14:paraId="2A8B505A" w14:textId="77777777" w:rsidR="00980449" w:rsidRPr="004A0B53" w:rsidRDefault="00980449" w:rsidP="0034722C">
      <w:pPr>
        <w:pStyle w:val="af4"/>
        <w:ind w:left="945" w:hanging="709"/>
      </w:pPr>
    </w:p>
    <w:p w14:paraId="3D964917" w14:textId="497EBA44" w:rsidR="00980449" w:rsidRPr="004A0B53" w:rsidRDefault="00980449">
      <w:pPr>
        <w:widowControl/>
        <w:overflowPunct/>
        <w:autoSpaceDE/>
        <w:autoSpaceDN/>
        <w:ind w:firstLine="0"/>
        <w:jc w:val="left"/>
        <w:rPr>
          <w:kern w:val="3"/>
          <w:lang w:eastAsia="zh-TW"/>
        </w:rPr>
      </w:pPr>
      <w:r w:rsidRPr="004A0B53">
        <w:rPr>
          <w:lang w:eastAsia="zh-TW"/>
        </w:rPr>
        <w:br w:type="page"/>
      </w:r>
    </w:p>
    <w:p w14:paraId="1DBCA469" w14:textId="77777777" w:rsidR="00980449" w:rsidRPr="004A0B53" w:rsidRDefault="00980449" w:rsidP="003F463E">
      <w:pPr>
        <w:pStyle w:val="-1"/>
      </w:pPr>
    </w:p>
    <w:p w14:paraId="721766FA" w14:textId="77777777" w:rsidR="006F628A" w:rsidRPr="004A0B53" w:rsidRDefault="006F628A" w:rsidP="003F463E">
      <w:pPr>
        <w:pStyle w:val="-1"/>
        <w:sectPr w:rsidR="006F628A" w:rsidRPr="004A0B53" w:rsidSect="00002F60">
          <w:headerReference w:type="default" r:id="rId28"/>
          <w:pgSz w:w="11906" w:h="16838" w:code="9"/>
          <w:pgMar w:top="2268" w:right="1701" w:bottom="1701" w:left="1701" w:header="1134" w:footer="851" w:gutter="0"/>
          <w:cols w:space="720"/>
          <w:docGrid w:type="linesAndChars" w:linePitch="514" w:charSpace="-774"/>
        </w:sectPr>
      </w:pPr>
    </w:p>
    <w:p w14:paraId="06D66748" w14:textId="77777777" w:rsidR="006F628A" w:rsidRPr="004A0B53" w:rsidRDefault="006F628A" w:rsidP="00B56C58">
      <w:pPr>
        <w:pStyle w:val="28-"/>
        <w:rPr>
          <w:lang w:eastAsia="zh-TW"/>
        </w:rPr>
      </w:pPr>
      <w:bookmarkStart w:id="9" w:name="_1t3h5sf" w:colFirst="0" w:colLast="0"/>
      <w:bookmarkStart w:id="10" w:name="_Toc144083440"/>
      <w:bookmarkEnd w:id="9"/>
      <w:r w:rsidRPr="004A0B53">
        <w:rPr>
          <w:lang w:eastAsia="zh-TW"/>
        </w:rPr>
        <w:t>科羅拉多州投資環境簡介</w:t>
      </w:r>
      <w:bookmarkEnd w:id="10"/>
    </w:p>
    <w:p w14:paraId="6A44DC31" w14:textId="77777777" w:rsidR="006F628A" w:rsidRPr="004A0B53" w:rsidRDefault="006F628A" w:rsidP="00B56C58">
      <w:pPr>
        <w:pStyle w:val="afd"/>
      </w:pPr>
      <w:r w:rsidRPr="004A0B53">
        <w:t>科羅拉多州基本資料表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000" w:firstRow="0" w:lastRow="0" w:firstColumn="0" w:lastColumn="0" w:noHBand="0" w:noVBand="0"/>
      </w:tblPr>
      <w:tblGrid>
        <w:gridCol w:w="2508"/>
        <w:gridCol w:w="6116"/>
      </w:tblGrid>
      <w:tr w:rsidR="004A0B53" w:rsidRPr="004A0B53" w14:paraId="5EE42438" w14:textId="77777777" w:rsidTr="00842D24">
        <w:trPr>
          <w:trHeight w:val="680"/>
        </w:trPr>
        <w:tc>
          <w:tcPr>
            <w:tcW w:w="8624" w:type="dxa"/>
            <w:gridSpan w:val="2"/>
            <w:shd w:val="clear" w:color="auto" w:fill="auto"/>
            <w:vAlign w:val="center"/>
          </w:tcPr>
          <w:p w14:paraId="6EC035FD" w14:textId="77777777" w:rsidR="006F628A" w:rsidRPr="004A0B53" w:rsidRDefault="006F628A" w:rsidP="00B56C58">
            <w:pPr>
              <w:pStyle w:val="afe"/>
            </w:pPr>
            <w:r w:rsidRPr="004A0B53">
              <w:t>自  然 人  文</w:t>
            </w:r>
          </w:p>
        </w:tc>
      </w:tr>
      <w:tr w:rsidR="004A0B53" w:rsidRPr="004A0B53" w14:paraId="16115268" w14:textId="77777777" w:rsidTr="00842D24">
        <w:trPr>
          <w:trHeight w:val="680"/>
        </w:trPr>
        <w:tc>
          <w:tcPr>
            <w:tcW w:w="2508" w:type="dxa"/>
            <w:shd w:val="clear" w:color="auto" w:fill="auto"/>
            <w:vAlign w:val="center"/>
          </w:tcPr>
          <w:p w14:paraId="714E552D" w14:textId="77777777" w:rsidR="002E73EB" w:rsidRPr="004A0B53" w:rsidRDefault="002E73EB" w:rsidP="00B56C58">
            <w:pPr>
              <w:pStyle w:val="-"/>
            </w:pPr>
            <w:r w:rsidRPr="004A0B53">
              <w:t>地理環境</w:t>
            </w:r>
          </w:p>
        </w:tc>
        <w:tc>
          <w:tcPr>
            <w:tcW w:w="6116" w:type="dxa"/>
            <w:shd w:val="clear" w:color="auto" w:fill="auto"/>
            <w:vAlign w:val="center"/>
          </w:tcPr>
          <w:p w14:paraId="6526A192" w14:textId="57990D3F" w:rsidR="002E73EB" w:rsidRPr="004A0B53" w:rsidRDefault="002E73EB" w:rsidP="003D486F">
            <w:pPr>
              <w:pStyle w:val="-0"/>
              <w:rPr>
                <w:lang w:eastAsia="zh-TW"/>
              </w:rPr>
            </w:pPr>
            <w:r w:rsidRPr="004A0B53">
              <w:rPr>
                <w:lang w:eastAsia="zh-TW"/>
              </w:rPr>
              <w:t>科羅拉多州位居美國中部，加以海拔較高，</w:t>
            </w:r>
            <w:r w:rsidRPr="004A0B53">
              <w:rPr>
                <w:rFonts w:hint="eastAsia"/>
                <w:lang w:eastAsia="zh-TW"/>
              </w:rPr>
              <w:t>為全美通訊之重要中繼站及訊號發射站</w:t>
            </w:r>
          </w:p>
        </w:tc>
      </w:tr>
      <w:tr w:rsidR="004A0B53" w:rsidRPr="004A0B53" w14:paraId="622502C6" w14:textId="77777777" w:rsidTr="00842D24">
        <w:trPr>
          <w:trHeight w:val="680"/>
        </w:trPr>
        <w:tc>
          <w:tcPr>
            <w:tcW w:w="2508" w:type="dxa"/>
            <w:shd w:val="clear" w:color="auto" w:fill="auto"/>
            <w:vAlign w:val="center"/>
          </w:tcPr>
          <w:p w14:paraId="319316A1" w14:textId="77777777" w:rsidR="002E73EB" w:rsidRPr="004A0B53" w:rsidRDefault="002E73EB" w:rsidP="00B56C58">
            <w:pPr>
              <w:pStyle w:val="-"/>
            </w:pPr>
            <w:r w:rsidRPr="004A0B53">
              <w:t>土地面積</w:t>
            </w:r>
          </w:p>
        </w:tc>
        <w:tc>
          <w:tcPr>
            <w:tcW w:w="6116" w:type="dxa"/>
            <w:shd w:val="clear" w:color="auto" w:fill="auto"/>
            <w:vAlign w:val="center"/>
          </w:tcPr>
          <w:p w14:paraId="72D7F6D3" w14:textId="3E2F1822" w:rsidR="002E73EB" w:rsidRPr="004A0B53" w:rsidRDefault="002E73EB" w:rsidP="003D486F">
            <w:pPr>
              <w:pStyle w:val="-0"/>
            </w:pPr>
            <w:r w:rsidRPr="004A0B53">
              <w:t>268,432</w:t>
            </w:r>
            <w:r w:rsidRPr="004A0B53">
              <w:t>平方公里</w:t>
            </w:r>
          </w:p>
        </w:tc>
      </w:tr>
      <w:tr w:rsidR="004A0B53" w:rsidRPr="004A0B53" w14:paraId="577F03E5" w14:textId="77777777" w:rsidTr="00842D24">
        <w:trPr>
          <w:trHeight w:val="680"/>
        </w:trPr>
        <w:tc>
          <w:tcPr>
            <w:tcW w:w="2508" w:type="dxa"/>
            <w:shd w:val="clear" w:color="auto" w:fill="auto"/>
            <w:vAlign w:val="center"/>
          </w:tcPr>
          <w:p w14:paraId="40E84504" w14:textId="77777777" w:rsidR="002E73EB" w:rsidRPr="004A0B53" w:rsidRDefault="002E73EB" w:rsidP="00B56C58">
            <w:pPr>
              <w:pStyle w:val="-"/>
            </w:pPr>
            <w:r w:rsidRPr="004A0B53">
              <w:t>氣候</w:t>
            </w:r>
          </w:p>
        </w:tc>
        <w:tc>
          <w:tcPr>
            <w:tcW w:w="6116" w:type="dxa"/>
            <w:shd w:val="clear" w:color="auto" w:fill="auto"/>
            <w:vAlign w:val="center"/>
          </w:tcPr>
          <w:p w14:paraId="29AC7130" w14:textId="1A5F29AA" w:rsidR="002E73EB" w:rsidRPr="004A0B53" w:rsidRDefault="002E73EB" w:rsidP="003D486F">
            <w:pPr>
              <w:pStyle w:val="-0"/>
            </w:pPr>
            <w:r w:rsidRPr="004A0B53">
              <w:t>乾爽，四季分明</w:t>
            </w:r>
          </w:p>
        </w:tc>
      </w:tr>
      <w:tr w:rsidR="004A0B53" w:rsidRPr="004A0B53" w14:paraId="2C0FF5D6" w14:textId="77777777" w:rsidTr="00842D24">
        <w:trPr>
          <w:trHeight w:val="680"/>
        </w:trPr>
        <w:tc>
          <w:tcPr>
            <w:tcW w:w="2508" w:type="dxa"/>
            <w:shd w:val="clear" w:color="auto" w:fill="auto"/>
            <w:vAlign w:val="center"/>
          </w:tcPr>
          <w:p w14:paraId="3EC550A4" w14:textId="77777777" w:rsidR="002E73EB" w:rsidRPr="004A0B53" w:rsidRDefault="002E73EB" w:rsidP="00B56C58">
            <w:pPr>
              <w:pStyle w:val="-"/>
            </w:pPr>
            <w:r w:rsidRPr="004A0B53">
              <w:t>種族</w:t>
            </w:r>
          </w:p>
        </w:tc>
        <w:tc>
          <w:tcPr>
            <w:tcW w:w="6116" w:type="dxa"/>
            <w:shd w:val="clear" w:color="auto" w:fill="auto"/>
            <w:vAlign w:val="center"/>
          </w:tcPr>
          <w:p w14:paraId="32B3855C" w14:textId="32673966" w:rsidR="002E73EB" w:rsidRPr="004A0B53" w:rsidRDefault="002E73EB" w:rsidP="003D486F">
            <w:pPr>
              <w:pStyle w:val="-0"/>
              <w:rPr>
                <w:lang w:eastAsia="zh-TW"/>
              </w:rPr>
            </w:pPr>
            <w:r w:rsidRPr="004A0B53">
              <w:rPr>
                <w:lang w:eastAsia="zh-TW"/>
              </w:rPr>
              <w:t>白人</w:t>
            </w:r>
            <w:r w:rsidRPr="004A0B53">
              <w:rPr>
                <w:rFonts w:hint="eastAsia"/>
                <w:lang w:eastAsia="zh-TW"/>
              </w:rPr>
              <w:t>為主，少數族裔含亞裔、非裔</w:t>
            </w:r>
          </w:p>
        </w:tc>
      </w:tr>
      <w:tr w:rsidR="004A0B53" w:rsidRPr="004A0B53" w14:paraId="65CCED2A" w14:textId="77777777" w:rsidTr="00842D24">
        <w:trPr>
          <w:trHeight w:val="680"/>
        </w:trPr>
        <w:tc>
          <w:tcPr>
            <w:tcW w:w="2508" w:type="dxa"/>
            <w:shd w:val="clear" w:color="auto" w:fill="auto"/>
            <w:vAlign w:val="center"/>
          </w:tcPr>
          <w:p w14:paraId="7B56DD4B" w14:textId="77777777" w:rsidR="002E73EB" w:rsidRPr="004A0B53" w:rsidRDefault="002E73EB" w:rsidP="00B56C58">
            <w:pPr>
              <w:pStyle w:val="-"/>
            </w:pPr>
            <w:r w:rsidRPr="004A0B53">
              <w:t>人口結構</w:t>
            </w:r>
          </w:p>
        </w:tc>
        <w:tc>
          <w:tcPr>
            <w:tcW w:w="6116" w:type="dxa"/>
            <w:shd w:val="clear" w:color="auto" w:fill="auto"/>
            <w:vAlign w:val="center"/>
          </w:tcPr>
          <w:p w14:paraId="4E747C2F" w14:textId="6CD4290E" w:rsidR="002E73EB" w:rsidRPr="004A0B53" w:rsidRDefault="002E73EB" w:rsidP="003D486F">
            <w:pPr>
              <w:pStyle w:val="-0"/>
            </w:pPr>
            <w:r w:rsidRPr="004A0B53">
              <w:t>584</w:t>
            </w:r>
            <w:r w:rsidRPr="004A0B53">
              <w:t>萬人（</w:t>
            </w:r>
            <w:r w:rsidRPr="004A0B53">
              <w:t>2022</w:t>
            </w:r>
            <w:r w:rsidRPr="004A0B53">
              <w:t>）</w:t>
            </w:r>
          </w:p>
        </w:tc>
      </w:tr>
      <w:tr w:rsidR="004A0B53" w:rsidRPr="004A0B53" w14:paraId="535B1609" w14:textId="77777777" w:rsidTr="00842D24">
        <w:trPr>
          <w:trHeight w:val="680"/>
        </w:trPr>
        <w:tc>
          <w:tcPr>
            <w:tcW w:w="2508" w:type="dxa"/>
            <w:shd w:val="clear" w:color="auto" w:fill="auto"/>
            <w:vAlign w:val="center"/>
          </w:tcPr>
          <w:p w14:paraId="01B35926" w14:textId="77777777" w:rsidR="002E73EB" w:rsidRPr="004A0B53" w:rsidRDefault="002E73EB" w:rsidP="00B56C58">
            <w:pPr>
              <w:pStyle w:val="-"/>
            </w:pPr>
            <w:r w:rsidRPr="004A0B53">
              <w:rPr>
                <w:rFonts w:hint="eastAsia"/>
              </w:rPr>
              <w:t>教育普及程度</w:t>
            </w:r>
          </w:p>
        </w:tc>
        <w:tc>
          <w:tcPr>
            <w:tcW w:w="6116" w:type="dxa"/>
            <w:shd w:val="clear" w:color="auto" w:fill="auto"/>
            <w:vAlign w:val="center"/>
          </w:tcPr>
          <w:p w14:paraId="586FC811" w14:textId="585FB76C" w:rsidR="002E73EB" w:rsidRPr="004A0B53" w:rsidRDefault="002E73EB"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年級，科羅拉多州</w:t>
            </w:r>
            <w:r w:rsidRPr="004A0B53">
              <w:rPr>
                <w:lang w:eastAsia="zh-TW"/>
              </w:rPr>
              <w:t>25</w:t>
            </w:r>
            <w:r w:rsidRPr="004A0B53">
              <w:rPr>
                <w:lang w:eastAsia="zh-TW"/>
              </w:rPr>
              <w:t>歲以上人口，大學以上學歷占</w:t>
            </w:r>
            <w:r w:rsidRPr="004A0B53">
              <w:rPr>
                <w:lang w:eastAsia="zh-TW"/>
              </w:rPr>
              <w:t>40.9%</w:t>
            </w:r>
            <w:r w:rsidRPr="004A0B53">
              <w:rPr>
                <w:lang w:eastAsia="zh-TW"/>
              </w:rPr>
              <w:t>。</w:t>
            </w:r>
          </w:p>
        </w:tc>
      </w:tr>
      <w:tr w:rsidR="004A0B53" w:rsidRPr="004A0B53" w14:paraId="768A23CE" w14:textId="77777777" w:rsidTr="00842D24">
        <w:trPr>
          <w:trHeight w:val="680"/>
        </w:trPr>
        <w:tc>
          <w:tcPr>
            <w:tcW w:w="2508" w:type="dxa"/>
            <w:shd w:val="clear" w:color="auto" w:fill="auto"/>
            <w:vAlign w:val="center"/>
          </w:tcPr>
          <w:p w14:paraId="68692A4A" w14:textId="77777777" w:rsidR="002E73EB" w:rsidRPr="004A0B53" w:rsidRDefault="002E73EB" w:rsidP="00B56C58">
            <w:pPr>
              <w:pStyle w:val="-"/>
            </w:pPr>
            <w:r w:rsidRPr="004A0B53">
              <w:t>語言</w:t>
            </w:r>
          </w:p>
        </w:tc>
        <w:tc>
          <w:tcPr>
            <w:tcW w:w="6116" w:type="dxa"/>
            <w:shd w:val="clear" w:color="auto" w:fill="auto"/>
            <w:vAlign w:val="center"/>
          </w:tcPr>
          <w:p w14:paraId="25883C9D" w14:textId="5CEE1F26" w:rsidR="002E73EB" w:rsidRPr="004A0B53" w:rsidRDefault="002E73EB" w:rsidP="003D486F">
            <w:pPr>
              <w:pStyle w:val="-0"/>
            </w:pPr>
            <w:r w:rsidRPr="004A0B53">
              <w:t>英語</w:t>
            </w:r>
          </w:p>
        </w:tc>
      </w:tr>
      <w:tr w:rsidR="004A0B53" w:rsidRPr="004A0B53" w14:paraId="07801351" w14:textId="77777777" w:rsidTr="00842D24">
        <w:trPr>
          <w:trHeight w:val="680"/>
        </w:trPr>
        <w:tc>
          <w:tcPr>
            <w:tcW w:w="2508" w:type="dxa"/>
            <w:shd w:val="clear" w:color="auto" w:fill="auto"/>
            <w:vAlign w:val="center"/>
          </w:tcPr>
          <w:p w14:paraId="2C8C8EB2" w14:textId="77777777" w:rsidR="002E73EB" w:rsidRPr="004A0B53" w:rsidRDefault="002E73EB" w:rsidP="00B56C58">
            <w:pPr>
              <w:pStyle w:val="-"/>
            </w:pPr>
            <w:r w:rsidRPr="004A0B53">
              <w:t>宗</w:t>
            </w:r>
            <w:r w:rsidRPr="004A0B53">
              <w:rPr>
                <w:rFonts w:hint="eastAsia"/>
              </w:rPr>
              <w:t>教</w:t>
            </w:r>
          </w:p>
        </w:tc>
        <w:tc>
          <w:tcPr>
            <w:tcW w:w="6116" w:type="dxa"/>
            <w:shd w:val="clear" w:color="auto" w:fill="auto"/>
            <w:vAlign w:val="center"/>
          </w:tcPr>
          <w:p w14:paraId="274B1C0E" w14:textId="15B6A91E" w:rsidR="002E73EB" w:rsidRPr="004A0B53" w:rsidRDefault="002E73EB" w:rsidP="003D486F">
            <w:pPr>
              <w:pStyle w:val="-0"/>
            </w:pPr>
            <w:r w:rsidRPr="004A0B53">
              <w:t>基督</w:t>
            </w:r>
            <w:r w:rsidRPr="004A0B53">
              <w:rPr>
                <w:rFonts w:hint="eastAsia"/>
              </w:rPr>
              <w:t>教</w:t>
            </w:r>
          </w:p>
        </w:tc>
      </w:tr>
      <w:tr w:rsidR="004A0B53" w:rsidRPr="004A0B53" w14:paraId="2DF96ECD" w14:textId="77777777" w:rsidTr="00842D24">
        <w:trPr>
          <w:trHeight w:val="680"/>
        </w:trPr>
        <w:tc>
          <w:tcPr>
            <w:tcW w:w="2508" w:type="dxa"/>
            <w:shd w:val="clear" w:color="auto" w:fill="auto"/>
            <w:vAlign w:val="center"/>
          </w:tcPr>
          <w:p w14:paraId="5771AFD0" w14:textId="77777777" w:rsidR="002E73EB" w:rsidRPr="004A0B53" w:rsidRDefault="002E73EB" w:rsidP="00B56C58">
            <w:pPr>
              <w:pStyle w:val="-"/>
            </w:pPr>
            <w:r w:rsidRPr="004A0B53">
              <w:t>首府及重要城市</w:t>
            </w:r>
          </w:p>
        </w:tc>
        <w:tc>
          <w:tcPr>
            <w:tcW w:w="6116" w:type="dxa"/>
            <w:shd w:val="clear" w:color="auto" w:fill="auto"/>
            <w:vAlign w:val="center"/>
          </w:tcPr>
          <w:p w14:paraId="3F72B0E7" w14:textId="7D38010F" w:rsidR="002E73EB" w:rsidRPr="004A0B53" w:rsidRDefault="002E73EB" w:rsidP="003D486F">
            <w:pPr>
              <w:pStyle w:val="-0"/>
            </w:pPr>
            <w:r w:rsidRPr="004A0B53">
              <w:t>首府：</w:t>
            </w:r>
            <w:r w:rsidRPr="004A0B53">
              <w:t>Denver</w:t>
            </w:r>
            <w:r w:rsidRPr="004A0B53">
              <w:t>（丹佛市）</w:t>
            </w:r>
          </w:p>
        </w:tc>
      </w:tr>
      <w:tr w:rsidR="004A0B53" w:rsidRPr="004A0B53" w14:paraId="68074572" w14:textId="77777777" w:rsidTr="00842D24">
        <w:trPr>
          <w:trHeight w:val="680"/>
        </w:trPr>
        <w:tc>
          <w:tcPr>
            <w:tcW w:w="2508" w:type="dxa"/>
            <w:shd w:val="clear" w:color="auto" w:fill="auto"/>
            <w:vAlign w:val="center"/>
          </w:tcPr>
          <w:p w14:paraId="551C82FE" w14:textId="77777777" w:rsidR="002E73EB" w:rsidRPr="004A0B53" w:rsidRDefault="002E73EB" w:rsidP="00B56C58">
            <w:pPr>
              <w:pStyle w:val="-"/>
            </w:pPr>
            <w:r w:rsidRPr="004A0B53">
              <w:t>政治體制</w:t>
            </w:r>
          </w:p>
        </w:tc>
        <w:tc>
          <w:tcPr>
            <w:tcW w:w="6116" w:type="dxa"/>
            <w:shd w:val="clear" w:color="auto" w:fill="auto"/>
            <w:vAlign w:val="center"/>
          </w:tcPr>
          <w:p w14:paraId="41DA1FEB" w14:textId="1B804743" w:rsidR="002E73EB" w:rsidRPr="004A0B53" w:rsidRDefault="002E73EB" w:rsidP="003D486F">
            <w:pPr>
              <w:pStyle w:val="-0"/>
            </w:pPr>
            <w:r w:rsidRPr="004A0B53">
              <w:t>民主政體</w:t>
            </w:r>
          </w:p>
        </w:tc>
      </w:tr>
      <w:tr w:rsidR="004A0B53" w:rsidRPr="004A0B53" w14:paraId="7EE458B5" w14:textId="77777777" w:rsidTr="00842D24">
        <w:trPr>
          <w:trHeight w:val="680"/>
        </w:trPr>
        <w:tc>
          <w:tcPr>
            <w:tcW w:w="2508" w:type="dxa"/>
            <w:shd w:val="clear" w:color="auto" w:fill="auto"/>
            <w:vAlign w:val="center"/>
          </w:tcPr>
          <w:p w14:paraId="7A0026C3" w14:textId="77777777" w:rsidR="002E73EB" w:rsidRPr="004A0B53" w:rsidRDefault="002E73EB" w:rsidP="00B56C58">
            <w:pPr>
              <w:pStyle w:val="-"/>
            </w:pPr>
            <w:r w:rsidRPr="004A0B53">
              <w:t>投資主管機關</w:t>
            </w:r>
          </w:p>
        </w:tc>
        <w:tc>
          <w:tcPr>
            <w:tcW w:w="6116" w:type="dxa"/>
            <w:shd w:val="clear" w:color="auto" w:fill="auto"/>
            <w:vAlign w:val="center"/>
          </w:tcPr>
          <w:p w14:paraId="72DC0CCF" w14:textId="1AB0484B" w:rsidR="002E73EB" w:rsidRPr="004A0B53" w:rsidRDefault="002E73EB" w:rsidP="003D486F">
            <w:pPr>
              <w:pStyle w:val="-0"/>
            </w:pPr>
            <w:r w:rsidRPr="004A0B53">
              <w:t>Office of Economic Development &amp; International Trade</w:t>
            </w:r>
            <w:r w:rsidRPr="004A0B53">
              <w:br/>
              <w:t>1600 Broadway, Suite 2500, Denver, CO 80202</w:t>
            </w:r>
            <w:r w:rsidRPr="004A0B53">
              <w:br/>
              <w:t>Tel</w:t>
            </w:r>
            <w:r w:rsidRPr="004A0B53">
              <w:t>：</w:t>
            </w:r>
            <w:r w:rsidRPr="004A0B53">
              <w:t>303-892-3840</w:t>
            </w:r>
            <w:r w:rsidRPr="004A0B53">
              <w:br/>
              <w:t>Fax</w:t>
            </w:r>
            <w:r w:rsidRPr="004A0B53">
              <w:t>：</w:t>
            </w:r>
            <w:r w:rsidRPr="004A0B53">
              <w:t>303-892-3848</w:t>
            </w:r>
            <w:r w:rsidRPr="004A0B53">
              <w:br/>
              <w:t>Web</w:t>
            </w:r>
            <w:r w:rsidRPr="004A0B53">
              <w:t>：</w:t>
            </w:r>
            <w:r w:rsidRPr="004A0B53">
              <w:t>www.advancecolorado.com</w:t>
            </w:r>
          </w:p>
        </w:tc>
      </w:tr>
      <w:tr w:rsidR="004A0B53" w:rsidRPr="004A0B53" w14:paraId="4A01F660" w14:textId="77777777" w:rsidTr="00842D24">
        <w:trPr>
          <w:trHeight w:val="680"/>
        </w:trPr>
        <w:tc>
          <w:tcPr>
            <w:tcW w:w="8624" w:type="dxa"/>
            <w:gridSpan w:val="2"/>
            <w:shd w:val="clear" w:color="auto" w:fill="auto"/>
            <w:vAlign w:val="center"/>
          </w:tcPr>
          <w:p w14:paraId="192C0D2B" w14:textId="77777777" w:rsidR="006F628A" w:rsidRPr="004A0B53" w:rsidRDefault="006F628A" w:rsidP="00B56C58">
            <w:pPr>
              <w:pStyle w:val="afe"/>
            </w:pPr>
            <w:r w:rsidRPr="004A0B53">
              <w:t>經  濟  概  況</w:t>
            </w:r>
          </w:p>
        </w:tc>
      </w:tr>
      <w:tr w:rsidR="004A0B53" w:rsidRPr="004A0B53" w14:paraId="24EA9BC9" w14:textId="77777777" w:rsidTr="00842D24">
        <w:trPr>
          <w:trHeight w:val="680"/>
        </w:trPr>
        <w:tc>
          <w:tcPr>
            <w:tcW w:w="2508" w:type="dxa"/>
            <w:shd w:val="clear" w:color="auto" w:fill="auto"/>
            <w:vAlign w:val="center"/>
          </w:tcPr>
          <w:p w14:paraId="48558CDA" w14:textId="77777777" w:rsidR="002E73EB" w:rsidRPr="004A0B53" w:rsidRDefault="002E73EB" w:rsidP="00B56C58">
            <w:pPr>
              <w:pStyle w:val="-"/>
            </w:pPr>
            <w:r w:rsidRPr="004A0B53">
              <w:t>幣制</w:t>
            </w:r>
          </w:p>
        </w:tc>
        <w:tc>
          <w:tcPr>
            <w:tcW w:w="6116" w:type="dxa"/>
            <w:shd w:val="clear" w:color="auto" w:fill="auto"/>
            <w:vAlign w:val="center"/>
          </w:tcPr>
          <w:p w14:paraId="15096815" w14:textId="5FDEE0BF" w:rsidR="002E73EB" w:rsidRPr="004A0B53" w:rsidRDefault="002E73EB" w:rsidP="003D486F">
            <w:pPr>
              <w:pStyle w:val="-0"/>
            </w:pPr>
            <w:r w:rsidRPr="004A0B53">
              <w:t>美元</w:t>
            </w:r>
          </w:p>
        </w:tc>
      </w:tr>
      <w:tr w:rsidR="004A0B53" w:rsidRPr="004A0B53" w14:paraId="7FB63ABA" w14:textId="77777777" w:rsidTr="00842D24">
        <w:trPr>
          <w:trHeight w:val="680"/>
        </w:trPr>
        <w:tc>
          <w:tcPr>
            <w:tcW w:w="2508" w:type="dxa"/>
            <w:shd w:val="clear" w:color="auto" w:fill="auto"/>
            <w:vAlign w:val="center"/>
          </w:tcPr>
          <w:p w14:paraId="576743A9" w14:textId="77777777" w:rsidR="002E73EB" w:rsidRPr="004A0B53" w:rsidRDefault="002E73EB" w:rsidP="00B56C58">
            <w:pPr>
              <w:pStyle w:val="-"/>
            </w:pPr>
            <w:r w:rsidRPr="004A0B53">
              <w:t>州內生</w:t>
            </w:r>
            <w:r w:rsidRPr="004A0B53">
              <w:rPr>
                <w:rFonts w:hint="eastAsia"/>
              </w:rPr>
              <w:t>產毛額</w:t>
            </w:r>
          </w:p>
        </w:tc>
        <w:tc>
          <w:tcPr>
            <w:tcW w:w="6116" w:type="dxa"/>
            <w:shd w:val="clear" w:color="auto" w:fill="auto"/>
            <w:vAlign w:val="center"/>
          </w:tcPr>
          <w:p w14:paraId="2F9B9BD6" w14:textId="124F39AF" w:rsidR="002E73EB" w:rsidRPr="004A0B53" w:rsidRDefault="002E73EB" w:rsidP="003D486F">
            <w:pPr>
              <w:pStyle w:val="-0"/>
            </w:pPr>
            <w:r w:rsidRPr="004A0B53">
              <w:t>4,843.72</w:t>
            </w:r>
            <w:r w:rsidRPr="004A0B53">
              <w:t>億美元（</w:t>
            </w:r>
            <w:r w:rsidRPr="004A0B53">
              <w:t>2022</w:t>
            </w:r>
            <w:r w:rsidRPr="004A0B53">
              <w:t>）</w:t>
            </w:r>
          </w:p>
        </w:tc>
      </w:tr>
      <w:tr w:rsidR="004A0B53" w:rsidRPr="004A0B53" w14:paraId="7DE868EA" w14:textId="77777777" w:rsidTr="00842D24">
        <w:trPr>
          <w:trHeight w:val="680"/>
        </w:trPr>
        <w:tc>
          <w:tcPr>
            <w:tcW w:w="2508" w:type="dxa"/>
            <w:shd w:val="clear" w:color="auto" w:fill="auto"/>
            <w:vAlign w:val="center"/>
          </w:tcPr>
          <w:p w14:paraId="0CF7F78C" w14:textId="77777777" w:rsidR="002E73EB" w:rsidRPr="004A0B53" w:rsidRDefault="002E73EB" w:rsidP="00B56C58">
            <w:pPr>
              <w:pStyle w:val="-"/>
            </w:pPr>
            <w:r w:rsidRPr="004A0B53">
              <w:t>經濟成長率</w:t>
            </w:r>
          </w:p>
        </w:tc>
        <w:tc>
          <w:tcPr>
            <w:tcW w:w="6116" w:type="dxa"/>
            <w:shd w:val="clear" w:color="auto" w:fill="auto"/>
            <w:vAlign w:val="center"/>
          </w:tcPr>
          <w:p w14:paraId="1FE060A5" w14:textId="271C16B1" w:rsidR="002E73EB" w:rsidRPr="004A0B53" w:rsidRDefault="002E73EB" w:rsidP="003D486F">
            <w:pPr>
              <w:pStyle w:val="-0"/>
            </w:pPr>
            <w:r w:rsidRPr="004A0B53">
              <w:t>3.5%</w:t>
            </w:r>
            <w:r w:rsidRPr="004A0B53">
              <w:t>（</w:t>
            </w:r>
            <w:r w:rsidRPr="004A0B53">
              <w:t>2022:Q3</w:t>
            </w:r>
            <w:r w:rsidRPr="004A0B53">
              <w:t>）</w:t>
            </w:r>
          </w:p>
        </w:tc>
      </w:tr>
      <w:tr w:rsidR="004A0B53" w:rsidRPr="004A0B53" w14:paraId="55CD30FA" w14:textId="77777777" w:rsidTr="00842D24">
        <w:trPr>
          <w:trHeight w:val="680"/>
        </w:trPr>
        <w:tc>
          <w:tcPr>
            <w:tcW w:w="2508" w:type="dxa"/>
            <w:shd w:val="clear" w:color="auto" w:fill="auto"/>
            <w:vAlign w:val="center"/>
          </w:tcPr>
          <w:p w14:paraId="580DC414" w14:textId="77777777" w:rsidR="002E73EB" w:rsidRPr="004A0B53" w:rsidRDefault="002E73EB" w:rsidP="00B56C58">
            <w:pPr>
              <w:pStyle w:val="-"/>
            </w:pPr>
            <w:r w:rsidRPr="004A0B53">
              <w:t>平均國民所得</w:t>
            </w:r>
          </w:p>
        </w:tc>
        <w:tc>
          <w:tcPr>
            <w:tcW w:w="6116" w:type="dxa"/>
            <w:shd w:val="clear" w:color="auto" w:fill="auto"/>
            <w:vAlign w:val="center"/>
          </w:tcPr>
          <w:p w14:paraId="232822D6" w14:textId="2BF9BC1B" w:rsidR="002E73EB" w:rsidRPr="004A0B53" w:rsidRDefault="002E73EB" w:rsidP="003D486F">
            <w:pPr>
              <w:pStyle w:val="-0"/>
            </w:pPr>
            <w:r w:rsidRPr="004A0B53">
              <w:t>74,167</w:t>
            </w:r>
            <w:r w:rsidRPr="004A0B53">
              <w:t>美元美元（</w:t>
            </w:r>
            <w:r w:rsidRPr="004A0B53">
              <w:t>2022</w:t>
            </w:r>
            <w:r w:rsidRPr="004A0B53">
              <w:t>）</w:t>
            </w:r>
          </w:p>
        </w:tc>
      </w:tr>
      <w:tr w:rsidR="004A0B53" w:rsidRPr="004A0B53" w14:paraId="2C60D7C0" w14:textId="77777777" w:rsidTr="00842D24">
        <w:trPr>
          <w:trHeight w:val="680"/>
        </w:trPr>
        <w:tc>
          <w:tcPr>
            <w:tcW w:w="2508" w:type="dxa"/>
            <w:shd w:val="clear" w:color="auto" w:fill="auto"/>
            <w:vAlign w:val="center"/>
          </w:tcPr>
          <w:p w14:paraId="3BDCBA5E" w14:textId="28EF1023" w:rsidR="002E73EB" w:rsidRPr="004A0B53" w:rsidRDefault="002E73EB" w:rsidP="00B56C58">
            <w:pPr>
              <w:pStyle w:val="-"/>
            </w:pPr>
            <w:r w:rsidRPr="004A0B53">
              <w:rPr>
                <w:rFonts w:hint="eastAsia"/>
              </w:rPr>
              <w:t>產值最高前</w:t>
            </w:r>
            <w:r w:rsidRPr="004A0B53">
              <w:rPr>
                <w:rFonts w:hint="eastAsia"/>
              </w:rPr>
              <w:t>5</w:t>
            </w:r>
            <w:r w:rsidRPr="004A0B53">
              <w:rPr>
                <w:rFonts w:hint="eastAsia"/>
              </w:rPr>
              <w:t>大產業</w:t>
            </w:r>
          </w:p>
        </w:tc>
        <w:tc>
          <w:tcPr>
            <w:tcW w:w="6116" w:type="dxa"/>
            <w:shd w:val="clear" w:color="auto" w:fill="auto"/>
            <w:vAlign w:val="center"/>
          </w:tcPr>
          <w:p w14:paraId="1DE66FEF" w14:textId="1A02A331" w:rsidR="002E73EB" w:rsidRPr="004A0B53" w:rsidRDefault="002E73EB" w:rsidP="003D486F">
            <w:pPr>
              <w:pStyle w:val="-0"/>
              <w:rPr>
                <w:lang w:eastAsia="zh-TW"/>
              </w:rPr>
            </w:pPr>
            <w:r w:rsidRPr="004A0B53">
              <w:rPr>
                <w:lang w:eastAsia="zh-TW"/>
              </w:rPr>
              <w:t>不動</w:t>
            </w:r>
            <w:r w:rsidRPr="004A0B53">
              <w:rPr>
                <w:rFonts w:hint="eastAsia"/>
                <w:lang w:eastAsia="zh-TW"/>
              </w:rPr>
              <w:t>產、專業服務、資訊業、製造業、健康照護</w:t>
            </w:r>
          </w:p>
        </w:tc>
      </w:tr>
      <w:tr w:rsidR="004A0B53" w:rsidRPr="004A0B53" w14:paraId="00867953" w14:textId="77777777" w:rsidTr="00842D24">
        <w:trPr>
          <w:trHeight w:val="680"/>
        </w:trPr>
        <w:tc>
          <w:tcPr>
            <w:tcW w:w="2508" w:type="dxa"/>
            <w:shd w:val="clear" w:color="auto" w:fill="auto"/>
            <w:vAlign w:val="center"/>
          </w:tcPr>
          <w:p w14:paraId="1A41B5DF" w14:textId="77777777" w:rsidR="002E73EB" w:rsidRPr="004A0B53" w:rsidRDefault="002E73EB" w:rsidP="00B56C58">
            <w:pPr>
              <w:pStyle w:val="-"/>
            </w:pPr>
            <w:r w:rsidRPr="004A0B53">
              <w:t>出口總金額</w:t>
            </w:r>
          </w:p>
        </w:tc>
        <w:tc>
          <w:tcPr>
            <w:tcW w:w="6116" w:type="dxa"/>
            <w:shd w:val="clear" w:color="auto" w:fill="auto"/>
            <w:vAlign w:val="center"/>
          </w:tcPr>
          <w:p w14:paraId="65EAECAC" w14:textId="66CC2B11" w:rsidR="002E73EB" w:rsidRPr="004A0B53" w:rsidRDefault="002E73EB" w:rsidP="003D486F">
            <w:pPr>
              <w:pStyle w:val="-0"/>
            </w:pPr>
            <w:r w:rsidRPr="004A0B53">
              <w:t>102.87</w:t>
            </w:r>
            <w:r w:rsidRPr="004A0B53">
              <w:t>億美元（</w:t>
            </w:r>
            <w:r w:rsidRPr="004A0B53">
              <w:t>2022</w:t>
            </w:r>
            <w:r w:rsidRPr="004A0B53">
              <w:t>）</w:t>
            </w:r>
          </w:p>
        </w:tc>
      </w:tr>
      <w:tr w:rsidR="004A0B53" w:rsidRPr="004A0B53" w14:paraId="5FD93D11" w14:textId="77777777" w:rsidTr="00842D24">
        <w:trPr>
          <w:trHeight w:val="680"/>
        </w:trPr>
        <w:tc>
          <w:tcPr>
            <w:tcW w:w="2508" w:type="dxa"/>
            <w:shd w:val="clear" w:color="auto" w:fill="auto"/>
            <w:vAlign w:val="center"/>
          </w:tcPr>
          <w:p w14:paraId="41E91BC6" w14:textId="77777777" w:rsidR="002E73EB" w:rsidRPr="004A0B53" w:rsidRDefault="002E73EB" w:rsidP="00B56C58">
            <w:pPr>
              <w:pStyle w:val="-"/>
            </w:pPr>
            <w:r w:rsidRPr="004A0B53">
              <w:t>主要出口</w:t>
            </w:r>
            <w:r w:rsidRPr="004A0B53">
              <w:rPr>
                <w:rFonts w:hint="eastAsia"/>
              </w:rPr>
              <w:t>產品</w:t>
            </w:r>
          </w:p>
        </w:tc>
        <w:tc>
          <w:tcPr>
            <w:tcW w:w="6116" w:type="dxa"/>
            <w:shd w:val="clear" w:color="auto" w:fill="auto"/>
            <w:vAlign w:val="center"/>
          </w:tcPr>
          <w:p w14:paraId="41C4A5E2" w14:textId="77777777" w:rsidR="002E73EB" w:rsidRPr="004A0B53" w:rsidRDefault="002E73EB" w:rsidP="002E73EB">
            <w:pPr>
              <w:pStyle w:val="-0"/>
              <w:rPr>
                <w:lang w:eastAsia="zh-TW"/>
              </w:rPr>
            </w:pPr>
            <w:r w:rsidRPr="004A0B53">
              <w:rPr>
                <w:lang w:eastAsia="zh-TW"/>
              </w:rPr>
              <w:t>加工食品（約</w:t>
            </w:r>
            <w:r w:rsidRPr="004A0B53">
              <w:rPr>
                <w:lang w:eastAsia="zh-TW"/>
              </w:rPr>
              <w:t>23.22</w:t>
            </w:r>
            <w:r w:rsidRPr="004A0B53">
              <w:rPr>
                <w:lang w:eastAsia="zh-TW"/>
              </w:rPr>
              <w:t>億美元）</w:t>
            </w:r>
          </w:p>
          <w:p w14:paraId="301C9636"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19.84</w:t>
            </w:r>
            <w:r w:rsidRPr="004A0B53">
              <w:rPr>
                <w:lang w:eastAsia="zh-TW"/>
              </w:rPr>
              <w:t>億美元）</w:t>
            </w:r>
          </w:p>
          <w:p w14:paraId="53BB578E" w14:textId="77777777" w:rsidR="002E73EB" w:rsidRPr="004A0B53" w:rsidRDefault="002E73EB" w:rsidP="002E73EB">
            <w:pPr>
              <w:pStyle w:val="-0"/>
              <w:rPr>
                <w:lang w:eastAsia="zh-TW"/>
              </w:rPr>
            </w:pPr>
            <w:r w:rsidRPr="004A0B53">
              <w:rPr>
                <w:lang w:eastAsia="zh-TW"/>
              </w:rPr>
              <w:t>機械設備（約</w:t>
            </w:r>
            <w:r w:rsidRPr="004A0B53">
              <w:rPr>
                <w:lang w:eastAsia="zh-TW"/>
              </w:rPr>
              <w:t>11.35</w:t>
            </w:r>
            <w:r w:rsidRPr="004A0B53">
              <w:rPr>
                <w:lang w:eastAsia="zh-TW"/>
              </w:rPr>
              <w:t>億美元）</w:t>
            </w:r>
          </w:p>
          <w:p w14:paraId="551AB66E" w14:textId="77777777" w:rsidR="002E73EB" w:rsidRPr="004A0B53" w:rsidRDefault="002E73EB" w:rsidP="002E73EB">
            <w:pPr>
              <w:pStyle w:val="-0"/>
              <w:rPr>
                <w:lang w:eastAsia="zh-TW"/>
              </w:rPr>
            </w:pPr>
            <w:r w:rsidRPr="004A0B53">
              <w:rPr>
                <w:lang w:eastAsia="zh-TW"/>
              </w:rPr>
              <w:t>化學</w:t>
            </w:r>
            <w:r w:rsidRPr="004A0B53">
              <w:rPr>
                <w:rFonts w:hint="eastAsia"/>
                <w:lang w:eastAsia="zh-TW"/>
              </w:rPr>
              <w:t>產品（約</w:t>
            </w:r>
            <w:r w:rsidRPr="004A0B53">
              <w:rPr>
                <w:lang w:eastAsia="zh-TW"/>
              </w:rPr>
              <w:t>9.63</w:t>
            </w:r>
            <w:r w:rsidRPr="004A0B53">
              <w:rPr>
                <w:lang w:eastAsia="zh-TW"/>
              </w:rPr>
              <w:t>億美元）</w:t>
            </w:r>
          </w:p>
          <w:p w14:paraId="3EC67DEA" w14:textId="7CD57D9D" w:rsidR="002E73EB" w:rsidRPr="004A0B53" w:rsidRDefault="002E73EB" w:rsidP="002E73EB">
            <w:pPr>
              <w:pStyle w:val="-0"/>
              <w:rPr>
                <w:lang w:eastAsia="zh-TW"/>
              </w:rPr>
            </w:pPr>
            <w:r w:rsidRPr="004A0B53">
              <w:rPr>
                <w:lang w:eastAsia="zh-TW"/>
              </w:rPr>
              <w:t>金屬製品（約</w:t>
            </w:r>
            <w:r w:rsidRPr="004A0B53">
              <w:rPr>
                <w:lang w:eastAsia="zh-TW"/>
              </w:rPr>
              <w:t>6.47</w:t>
            </w:r>
            <w:r w:rsidRPr="004A0B53">
              <w:rPr>
                <w:lang w:eastAsia="zh-TW"/>
              </w:rPr>
              <w:t>億美元）</w:t>
            </w:r>
          </w:p>
        </w:tc>
      </w:tr>
      <w:tr w:rsidR="004A0B53" w:rsidRPr="004A0B53" w14:paraId="5C292932" w14:textId="77777777" w:rsidTr="00842D24">
        <w:trPr>
          <w:trHeight w:val="680"/>
        </w:trPr>
        <w:tc>
          <w:tcPr>
            <w:tcW w:w="2508" w:type="dxa"/>
            <w:shd w:val="clear" w:color="auto" w:fill="auto"/>
            <w:vAlign w:val="center"/>
          </w:tcPr>
          <w:p w14:paraId="2C08A4D2" w14:textId="77777777" w:rsidR="002E73EB" w:rsidRPr="004A0B53" w:rsidRDefault="002E73EB" w:rsidP="00B56C58">
            <w:pPr>
              <w:pStyle w:val="-"/>
            </w:pPr>
            <w:r w:rsidRPr="004A0B53">
              <w:t>主要出口國家</w:t>
            </w:r>
          </w:p>
        </w:tc>
        <w:tc>
          <w:tcPr>
            <w:tcW w:w="6116" w:type="dxa"/>
            <w:shd w:val="clear" w:color="auto" w:fill="auto"/>
            <w:vAlign w:val="center"/>
          </w:tcPr>
          <w:p w14:paraId="62A7D87D" w14:textId="44E60195" w:rsidR="002E73EB" w:rsidRPr="004A0B53" w:rsidRDefault="002E73EB" w:rsidP="003D486F">
            <w:pPr>
              <w:pStyle w:val="-0"/>
              <w:rPr>
                <w:lang w:eastAsia="zh-TW"/>
              </w:rPr>
            </w:pPr>
            <w:r w:rsidRPr="004A0B53">
              <w:rPr>
                <w:lang w:eastAsia="zh-TW"/>
              </w:rPr>
              <w:t>加拿大、墨西哥、中國大陸、南韓、瑞士；</w:t>
            </w:r>
            <w:r w:rsidRPr="004A0B53">
              <w:rPr>
                <w:lang w:eastAsia="zh-TW"/>
              </w:rPr>
              <w:t>2022</w:t>
            </w:r>
            <w:r w:rsidRPr="004A0B53">
              <w:rPr>
                <w:lang w:eastAsia="zh-TW"/>
              </w:rPr>
              <w:t>我國</w:t>
            </w:r>
            <w:r w:rsidRPr="004A0B53">
              <w:rPr>
                <w:rFonts w:hint="eastAsia"/>
                <w:lang w:eastAsia="zh-TW"/>
              </w:rPr>
              <w:t>為科羅拉多州第</w:t>
            </w:r>
            <w:r w:rsidRPr="004A0B53">
              <w:rPr>
                <w:lang w:eastAsia="zh-TW"/>
              </w:rPr>
              <w:t>11</w:t>
            </w:r>
            <w:r w:rsidRPr="004A0B53">
              <w:rPr>
                <w:lang w:eastAsia="zh-TW"/>
              </w:rPr>
              <w:t>大出口市場</w:t>
            </w:r>
          </w:p>
        </w:tc>
      </w:tr>
      <w:tr w:rsidR="004A0B53" w:rsidRPr="004A0B53" w14:paraId="6F45597B" w14:textId="77777777" w:rsidTr="00842D24">
        <w:trPr>
          <w:trHeight w:val="680"/>
        </w:trPr>
        <w:tc>
          <w:tcPr>
            <w:tcW w:w="2508" w:type="dxa"/>
            <w:shd w:val="clear" w:color="auto" w:fill="auto"/>
            <w:vAlign w:val="center"/>
          </w:tcPr>
          <w:p w14:paraId="321E51AF" w14:textId="77777777" w:rsidR="002E73EB" w:rsidRPr="004A0B53" w:rsidRDefault="002E73EB" w:rsidP="00B56C58">
            <w:pPr>
              <w:pStyle w:val="-"/>
            </w:pPr>
            <w:r w:rsidRPr="004A0B53">
              <w:t>進口總金額</w:t>
            </w:r>
          </w:p>
        </w:tc>
        <w:tc>
          <w:tcPr>
            <w:tcW w:w="6116" w:type="dxa"/>
            <w:shd w:val="clear" w:color="auto" w:fill="auto"/>
            <w:vAlign w:val="center"/>
          </w:tcPr>
          <w:p w14:paraId="50307D57" w14:textId="56E3F34A" w:rsidR="002E73EB" w:rsidRPr="004A0B53" w:rsidRDefault="002E73EB" w:rsidP="003D486F">
            <w:pPr>
              <w:pStyle w:val="-0"/>
            </w:pPr>
            <w:r w:rsidRPr="004A0B53">
              <w:t>202.16</w:t>
            </w:r>
            <w:r w:rsidRPr="004A0B53">
              <w:t>億美元（</w:t>
            </w:r>
            <w:r w:rsidRPr="004A0B53">
              <w:t>2022</w:t>
            </w:r>
            <w:r w:rsidRPr="004A0B53">
              <w:t>）</w:t>
            </w:r>
          </w:p>
        </w:tc>
      </w:tr>
      <w:tr w:rsidR="004A0B53" w:rsidRPr="004A0B53" w14:paraId="51E638F1" w14:textId="77777777" w:rsidTr="00842D24">
        <w:trPr>
          <w:trHeight w:val="680"/>
        </w:trPr>
        <w:tc>
          <w:tcPr>
            <w:tcW w:w="2508" w:type="dxa"/>
            <w:shd w:val="clear" w:color="auto" w:fill="auto"/>
            <w:vAlign w:val="center"/>
          </w:tcPr>
          <w:p w14:paraId="5286AC95" w14:textId="77777777" w:rsidR="002E73EB" w:rsidRPr="004A0B53" w:rsidRDefault="002E73EB" w:rsidP="00B56C58">
            <w:pPr>
              <w:pStyle w:val="-"/>
            </w:pPr>
            <w:r w:rsidRPr="004A0B53">
              <w:t>主要進口</w:t>
            </w:r>
            <w:r w:rsidRPr="004A0B53">
              <w:rPr>
                <w:rFonts w:hint="eastAsia"/>
              </w:rPr>
              <w:t>產品</w:t>
            </w:r>
          </w:p>
        </w:tc>
        <w:tc>
          <w:tcPr>
            <w:tcW w:w="6116" w:type="dxa"/>
            <w:shd w:val="clear" w:color="auto" w:fill="auto"/>
            <w:vAlign w:val="center"/>
          </w:tcPr>
          <w:p w14:paraId="528212DE" w14:textId="77777777" w:rsidR="002E73EB" w:rsidRPr="004A0B53" w:rsidRDefault="002E73EB" w:rsidP="002E73EB">
            <w:pPr>
              <w:pStyle w:val="-0"/>
              <w:rPr>
                <w:lang w:eastAsia="zh-TW"/>
              </w:rPr>
            </w:pPr>
            <w:r w:rsidRPr="004A0B53">
              <w:rPr>
                <w:lang w:eastAsia="zh-TW"/>
              </w:rPr>
              <w:t>電腦及電子</w:t>
            </w:r>
            <w:r w:rsidRPr="004A0B53">
              <w:rPr>
                <w:rFonts w:hint="eastAsia"/>
                <w:lang w:eastAsia="zh-TW"/>
              </w:rPr>
              <w:t>產品（約</w:t>
            </w:r>
            <w:r w:rsidRPr="004A0B53">
              <w:rPr>
                <w:lang w:eastAsia="zh-TW"/>
              </w:rPr>
              <w:t>53.84</w:t>
            </w:r>
            <w:r w:rsidRPr="004A0B53">
              <w:rPr>
                <w:lang w:eastAsia="zh-TW"/>
              </w:rPr>
              <w:t>億美元）</w:t>
            </w:r>
          </w:p>
          <w:p w14:paraId="631AB00E" w14:textId="77777777" w:rsidR="002E73EB" w:rsidRPr="004A0B53" w:rsidRDefault="002E73EB" w:rsidP="002E73EB">
            <w:pPr>
              <w:pStyle w:val="-0"/>
              <w:rPr>
                <w:lang w:eastAsia="zh-TW"/>
              </w:rPr>
            </w:pPr>
            <w:r w:rsidRPr="004A0B53">
              <w:rPr>
                <w:lang w:eastAsia="zh-TW"/>
              </w:rPr>
              <w:t>石油及天然氣（約</w:t>
            </w:r>
            <w:r w:rsidRPr="004A0B53">
              <w:rPr>
                <w:lang w:eastAsia="zh-TW"/>
              </w:rPr>
              <w:t>40.29</w:t>
            </w:r>
            <w:r w:rsidRPr="004A0B53">
              <w:rPr>
                <w:lang w:eastAsia="zh-TW"/>
              </w:rPr>
              <w:t>億美元）</w:t>
            </w:r>
          </w:p>
          <w:p w14:paraId="11E0FF07" w14:textId="77777777" w:rsidR="002E73EB" w:rsidRPr="004A0B53" w:rsidRDefault="002E73EB" w:rsidP="002E73EB">
            <w:pPr>
              <w:pStyle w:val="-0"/>
              <w:rPr>
                <w:lang w:eastAsia="zh-TW"/>
              </w:rPr>
            </w:pPr>
            <w:r w:rsidRPr="004A0B53">
              <w:rPr>
                <w:lang w:eastAsia="zh-TW"/>
              </w:rPr>
              <w:t>機械設備（約</w:t>
            </w:r>
            <w:r w:rsidRPr="004A0B53">
              <w:rPr>
                <w:lang w:eastAsia="zh-TW"/>
              </w:rPr>
              <w:t>15.70</w:t>
            </w:r>
            <w:r w:rsidRPr="004A0B53">
              <w:rPr>
                <w:lang w:eastAsia="zh-TW"/>
              </w:rPr>
              <w:t>億美元）</w:t>
            </w:r>
          </w:p>
          <w:p w14:paraId="7FA45F45" w14:textId="77777777" w:rsidR="002E73EB" w:rsidRPr="004A0B53" w:rsidRDefault="002E73EB" w:rsidP="002E73EB">
            <w:pPr>
              <w:pStyle w:val="-0"/>
              <w:rPr>
                <w:lang w:eastAsia="zh-TW"/>
              </w:rPr>
            </w:pPr>
            <w:r w:rsidRPr="004A0B53">
              <w:rPr>
                <w:lang w:eastAsia="zh-TW"/>
              </w:rPr>
              <w:t>運輸設備（約</w:t>
            </w:r>
            <w:r w:rsidRPr="004A0B53">
              <w:rPr>
                <w:lang w:eastAsia="zh-TW"/>
              </w:rPr>
              <w:t>12.26</w:t>
            </w:r>
            <w:r w:rsidRPr="004A0B53">
              <w:rPr>
                <w:lang w:eastAsia="zh-TW"/>
              </w:rPr>
              <w:t>億美元）</w:t>
            </w:r>
          </w:p>
          <w:p w14:paraId="5CDE2960" w14:textId="5FE7CEF4" w:rsidR="002E73EB" w:rsidRPr="004A0B53" w:rsidRDefault="002E73EB" w:rsidP="002E73EB">
            <w:pPr>
              <w:pStyle w:val="-0"/>
              <w:rPr>
                <w:lang w:eastAsia="zh-TW"/>
              </w:rPr>
            </w:pPr>
            <w:r w:rsidRPr="004A0B53">
              <w:rPr>
                <w:lang w:eastAsia="zh-TW"/>
              </w:rPr>
              <w:t>電子設備及零件（約</w:t>
            </w:r>
            <w:r w:rsidRPr="004A0B53">
              <w:rPr>
                <w:lang w:eastAsia="zh-TW"/>
              </w:rPr>
              <w:t>10.36</w:t>
            </w:r>
            <w:r w:rsidRPr="004A0B53">
              <w:rPr>
                <w:lang w:eastAsia="zh-TW"/>
              </w:rPr>
              <w:t>億美元）</w:t>
            </w:r>
          </w:p>
        </w:tc>
      </w:tr>
      <w:tr w:rsidR="004A0B53" w:rsidRPr="004A0B53" w14:paraId="1640FB09" w14:textId="77777777" w:rsidTr="00842D24">
        <w:trPr>
          <w:trHeight w:val="680"/>
        </w:trPr>
        <w:tc>
          <w:tcPr>
            <w:tcW w:w="2508" w:type="dxa"/>
            <w:shd w:val="clear" w:color="auto" w:fill="auto"/>
            <w:vAlign w:val="center"/>
          </w:tcPr>
          <w:p w14:paraId="08235311" w14:textId="77777777" w:rsidR="002E73EB" w:rsidRPr="004A0B53" w:rsidRDefault="002E73EB" w:rsidP="00B56C58">
            <w:pPr>
              <w:pStyle w:val="-"/>
            </w:pPr>
            <w:r w:rsidRPr="004A0B53">
              <w:t>主要進口國家</w:t>
            </w:r>
          </w:p>
        </w:tc>
        <w:tc>
          <w:tcPr>
            <w:tcW w:w="6116" w:type="dxa"/>
            <w:shd w:val="clear" w:color="auto" w:fill="auto"/>
            <w:vAlign w:val="center"/>
          </w:tcPr>
          <w:p w14:paraId="4E365AAA" w14:textId="22279784" w:rsidR="002E73EB" w:rsidRPr="004A0B53" w:rsidRDefault="002E73EB" w:rsidP="003D486F">
            <w:pPr>
              <w:pStyle w:val="-0"/>
              <w:rPr>
                <w:lang w:eastAsia="zh-TW"/>
              </w:rPr>
            </w:pPr>
            <w:r w:rsidRPr="004A0B53">
              <w:rPr>
                <w:lang w:eastAsia="zh-TW"/>
              </w:rPr>
              <w:t>加拿大、中國大陸、墨西哥、</w:t>
            </w:r>
            <w:r w:rsidR="00B77A6F" w:rsidRPr="004A0B53">
              <w:rPr>
                <w:lang w:eastAsia="zh-TW"/>
              </w:rPr>
              <w:t>臺灣</w:t>
            </w:r>
            <w:r w:rsidRPr="004A0B53">
              <w:rPr>
                <w:lang w:eastAsia="zh-TW"/>
              </w:rPr>
              <w:t>、馬來西亞；</w:t>
            </w:r>
            <w:r w:rsidRPr="004A0B53">
              <w:rPr>
                <w:lang w:eastAsia="zh-TW"/>
              </w:rPr>
              <w:t>2022</w:t>
            </w:r>
            <w:r w:rsidRPr="004A0B53">
              <w:rPr>
                <w:lang w:eastAsia="zh-TW"/>
              </w:rPr>
              <w:t>年我國</w:t>
            </w:r>
            <w:r w:rsidRPr="004A0B53">
              <w:rPr>
                <w:rFonts w:hint="eastAsia"/>
                <w:lang w:eastAsia="zh-TW"/>
              </w:rPr>
              <w:t>為科羅拉多州第</w:t>
            </w:r>
            <w:r w:rsidRPr="004A0B53">
              <w:rPr>
                <w:lang w:eastAsia="zh-TW"/>
              </w:rPr>
              <w:t>4</w:t>
            </w:r>
            <w:r w:rsidRPr="004A0B53">
              <w:rPr>
                <w:lang w:eastAsia="zh-TW"/>
              </w:rPr>
              <w:t>大進口來源</w:t>
            </w:r>
          </w:p>
        </w:tc>
      </w:tr>
    </w:tbl>
    <w:p w14:paraId="55EB427D" w14:textId="77777777" w:rsidR="006F628A" w:rsidRPr="004A0B53" w:rsidRDefault="006F628A" w:rsidP="003F463E">
      <w:pPr>
        <w:pStyle w:val="-1"/>
      </w:pPr>
    </w:p>
    <w:p w14:paraId="3D62946B" w14:textId="77777777" w:rsidR="006F628A" w:rsidRPr="004A0B53" w:rsidRDefault="006F628A" w:rsidP="003F463E">
      <w:pPr>
        <w:pStyle w:val="-1"/>
      </w:pPr>
    </w:p>
    <w:p w14:paraId="09E4B301" w14:textId="77777777" w:rsidR="006F628A" w:rsidRPr="004A0B53" w:rsidRDefault="006F628A" w:rsidP="003F463E">
      <w:pPr>
        <w:pStyle w:val="-1"/>
      </w:pPr>
    </w:p>
    <w:p w14:paraId="25B3D095" w14:textId="5DB2B0D7"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6A87F3C5" w14:textId="1B581100"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自然環境</w:t>
      </w:r>
    </w:p>
    <w:p w14:paraId="7C9FBAC8" w14:textId="77777777" w:rsidR="002E73EB" w:rsidRPr="004A0B53" w:rsidRDefault="002E73EB" w:rsidP="0034722C">
      <w:pPr>
        <w:pStyle w:val="-1"/>
      </w:pPr>
      <w:r w:rsidRPr="004A0B53">
        <w:t>科羅拉多州位居美國中部，加以海拔較高，</w:t>
      </w:r>
      <w:r w:rsidRPr="004A0B53">
        <w:rPr>
          <w:rFonts w:hint="eastAsia"/>
        </w:rPr>
        <w:t>為全美通訊之重要中繼站及訊號發射站。該州居美國與歐洲、亞洲及拉丁美洲間之通訊樞紐。</w:t>
      </w:r>
    </w:p>
    <w:p w14:paraId="16CD9247" w14:textId="77777777" w:rsidR="002E73EB" w:rsidRPr="004A0B53" w:rsidRDefault="002E73EB" w:rsidP="0034722C">
      <w:pPr>
        <w:pStyle w:val="-1"/>
      </w:pPr>
      <w:r w:rsidRPr="004A0B53">
        <w:t>氣候乾爽，四季分明，大多數人口居住在洛磯山東麓之平原，此區降雨量</w:t>
      </w:r>
      <w:r w:rsidRPr="004A0B53">
        <w:rPr>
          <w:rFonts w:hint="eastAsia"/>
        </w:rPr>
        <w:t>豐沛，面積為</w:t>
      </w:r>
      <w:r w:rsidRPr="004A0B53">
        <w:t>268,432</w:t>
      </w:r>
      <w:r w:rsidRPr="004A0B53">
        <w:t>平方公里。</w:t>
      </w:r>
    </w:p>
    <w:p w14:paraId="67717ECA" w14:textId="7DDC626E"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人文及社會環境</w:t>
      </w:r>
    </w:p>
    <w:p w14:paraId="0819F2CA" w14:textId="40F6AEF3" w:rsidR="002E73EB" w:rsidRPr="004A0B53" w:rsidRDefault="002E73EB" w:rsidP="0034722C">
      <w:pPr>
        <w:pStyle w:val="-1"/>
        <w:rPr>
          <w:rFonts w:eastAsia="Times New Roman"/>
        </w:rPr>
      </w:pPr>
      <w:r w:rsidRPr="004A0B53">
        <w:t>2022</w:t>
      </w:r>
      <w:r w:rsidRPr="004A0B53">
        <w:t>年科羅拉多州人口</w:t>
      </w:r>
      <w:r w:rsidR="00C714EA" w:rsidRPr="004A0B53">
        <w:rPr>
          <w:rFonts w:hint="eastAsia"/>
        </w:rPr>
        <w:t>為</w:t>
      </w:r>
      <w:r w:rsidRPr="004A0B53">
        <w:t>584</w:t>
      </w:r>
      <w:r w:rsidRPr="004A0B53">
        <w:t>萬人，首府</w:t>
      </w:r>
      <w:r w:rsidRPr="004A0B53">
        <w:rPr>
          <w:rFonts w:ascii="新細明體" w:hAnsi="新細明體" w:cs="新細明體" w:hint="eastAsia"/>
        </w:rPr>
        <w:t>為</w:t>
      </w:r>
      <w:r w:rsidRPr="004A0B53">
        <w:rPr>
          <w:rFonts w:hint="eastAsia"/>
        </w:rPr>
        <w:t>丹佛市（</w:t>
      </w:r>
      <w:r w:rsidRPr="004A0B53">
        <w:t>Denver</w:t>
      </w:r>
      <w:r w:rsidRPr="004A0B53">
        <w:t>）。該都會區具備發展完善又多元之經濟基礎，且</w:t>
      </w:r>
      <w:r w:rsidR="00C714EA" w:rsidRPr="004A0B53">
        <w:rPr>
          <w:rFonts w:hint="eastAsia"/>
        </w:rPr>
        <w:t>為</w:t>
      </w:r>
      <w:r w:rsidRPr="004A0B53">
        <w:rPr>
          <w:rFonts w:hint="eastAsia"/>
        </w:rPr>
        <w:t>全州製造業之集中地，其中以通訊、電子、資訊等</w:t>
      </w:r>
      <w:r w:rsidR="00C714EA" w:rsidRPr="004A0B53">
        <w:rPr>
          <w:rFonts w:hint="eastAsia"/>
        </w:rPr>
        <w:t>產</w:t>
      </w:r>
      <w:r w:rsidRPr="004A0B53">
        <w:rPr>
          <w:rFonts w:hint="eastAsia"/>
        </w:rPr>
        <w:t>業</w:t>
      </w:r>
      <w:r w:rsidR="00C714EA" w:rsidRPr="004A0B53">
        <w:rPr>
          <w:rFonts w:hint="eastAsia"/>
        </w:rPr>
        <w:t>為</w:t>
      </w:r>
      <w:r w:rsidRPr="004A0B53">
        <w:rPr>
          <w:rFonts w:hint="eastAsia"/>
        </w:rPr>
        <w:t>主，且</w:t>
      </w:r>
      <w:r w:rsidR="00C714EA" w:rsidRPr="004A0B53">
        <w:rPr>
          <w:rFonts w:hint="eastAsia"/>
        </w:rPr>
        <w:t>為</w:t>
      </w:r>
      <w:r w:rsidRPr="004A0B53">
        <w:rPr>
          <w:rFonts w:hint="eastAsia"/>
        </w:rPr>
        <w:t>全美主要通訊中心。</w:t>
      </w:r>
    </w:p>
    <w:p w14:paraId="6683D5F8" w14:textId="3376F403"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政治環境</w:t>
      </w:r>
    </w:p>
    <w:p w14:paraId="6AB479D6" w14:textId="3F4BD204" w:rsidR="002E73EB" w:rsidRPr="004A0B53" w:rsidRDefault="002E73EB" w:rsidP="0034722C">
      <w:pPr>
        <w:pStyle w:val="-1"/>
        <w:rPr>
          <w:rFonts w:eastAsia="Times New Roman"/>
        </w:rPr>
      </w:pPr>
      <w:r w:rsidRPr="004A0B53">
        <w:t>州長</w:t>
      </w:r>
      <w:r w:rsidR="00C714EA" w:rsidRPr="004A0B53">
        <w:rPr>
          <w:rFonts w:hint="eastAsia"/>
        </w:rPr>
        <w:t>為</w:t>
      </w:r>
      <w:r w:rsidRPr="004A0B53">
        <w:rPr>
          <w:rFonts w:hint="eastAsia"/>
        </w:rPr>
        <w:t>民選，任期</w:t>
      </w:r>
      <w:r w:rsidRPr="004A0B53">
        <w:t>4</w:t>
      </w:r>
      <w:r w:rsidRPr="004A0B53">
        <w:t>年，連選得連任一次。州議會分設參、眾兩院，參議院有議員</w:t>
      </w:r>
      <w:r w:rsidRPr="004A0B53">
        <w:t>35</w:t>
      </w:r>
      <w:r w:rsidRPr="004A0B53">
        <w:t>人，民選，任期</w:t>
      </w:r>
      <w:r w:rsidRPr="004A0B53">
        <w:t>4</w:t>
      </w:r>
      <w:r w:rsidRPr="004A0B53">
        <w:t>年；眾議院議員</w:t>
      </w:r>
      <w:r w:rsidRPr="004A0B53">
        <w:t>65</w:t>
      </w:r>
      <w:r w:rsidRPr="004A0B53">
        <w:t>人，民選，任期</w:t>
      </w:r>
      <w:r w:rsidR="00C714EA" w:rsidRPr="004A0B53">
        <w:rPr>
          <w:rFonts w:hint="eastAsia"/>
        </w:rPr>
        <w:t>為</w:t>
      </w:r>
      <w:r w:rsidRPr="004A0B53">
        <w:t>2</w:t>
      </w:r>
      <w:r w:rsidRPr="004A0B53">
        <w:t>年。</w:t>
      </w:r>
    </w:p>
    <w:p w14:paraId="28B2F26A" w14:textId="78B42E30" w:rsidR="002E73EB" w:rsidRPr="004A0B53" w:rsidRDefault="002E73EB"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740AA705" w14:textId="01280A25"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經濟概況</w:t>
      </w:r>
    </w:p>
    <w:p w14:paraId="57B654D7" w14:textId="77777777" w:rsidR="002E73EB" w:rsidRPr="004A0B53" w:rsidRDefault="002E73EB" w:rsidP="0034722C">
      <w:pPr>
        <w:pStyle w:val="-1"/>
      </w:pPr>
      <w:r w:rsidRPr="004A0B53">
        <w:t>科羅拉多州人口約</w:t>
      </w:r>
      <w:r w:rsidRPr="004A0B53">
        <w:t>584</w:t>
      </w:r>
      <w:r w:rsidRPr="004A0B53">
        <w:t>萬人，</w:t>
      </w:r>
      <w:r w:rsidRPr="004A0B53">
        <w:t>2022</w:t>
      </w:r>
      <w:r w:rsidRPr="004A0B53">
        <w:t>年</w:t>
      </w:r>
      <w:r w:rsidRPr="004A0B53">
        <w:t>GDP</w:t>
      </w:r>
      <w:r w:rsidRPr="004A0B53">
        <w:t>總</w:t>
      </w:r>
      <w:r w:rsidRPr="004A0B53">
        <w:rPr>
          <w:rFonts w:hint="eastAsia"/>
        </w:rPr>
        <w:t>產值約</w:t>
      </w:r>
      <w:r w:rsidRPr="004A0B53">
        <w:t>4,843.72</w:t>
      </w:r>
      <w:r w:rsidRPr="004A0B53">
        <w:t>億美元，平均個人所得</w:t>
      </w:r>
      <w:r w:rsidRPr="004A0B53">
        <w:rPr>
          <w:rFonts w:hint="eastAsia"/>
        </w:rPr>
        <w:t>為</w:t>
      </w:r>
      <w:r w:rsidRPr="004A0B53">
        <w:t>74,167</w:t>
      </w:r>
      <w:r w:rsidRPr="004A0B53">
        <w:t>美元，</w:t>
      </w:r>
      <w:r w:rsidRPr="004A0B53">
        <w:t>2023</w:t>
      </w:r>
      <w:r w:rsidRPr="004A0B53">
        <w:t>年</w:t>
      </w:r>
      <w:r w:rsidRPr="004A0B53">
        <w:t>2</w:t>
      </w:r>
      <w:r w:rsidRPr="004A0B53">
        <w:t>月失業率</w:t>
      </w:r>
      <w:r w:rsidRPr="004A0B53">
        <w:rPr>
          <w:rFonts w:hint="eastAsia"/>
        </w:rPr>
        <w:t>為</w:t>
      </w:r>
      <w:r w:rsidRPr="004A0B53">
        <w:t>2.9%</w:t>
      </w:r>
      <w:r w:rsidRPr="004A0B53">
        <w:t>。</w:t>
      </w:r>
    </w:p>
    <w:p w14:paraId="08E196D9" w14:textId="41A4B9B7" w:rsidR="002E73EB" w:rsidRPr="004A0B53" w:rsidRDefault="002E73EB" w:rsidP="0034722C">
      <w:pPr>
        <w:pStyle w:val="-1"/>
      </w:pPr>
      <w:r w:rsidRPr="004A0B53">
        <w:t>2022</w:t>
      </w:r>
      <w:r w:rsidRPr="004A0B53">
        <w:t>年科羅拉多州進口額達</w:t>
      </w:r>
      <w:r w:rsidRPr="004A0B53">
        <w:t>202.16</w:t>
      </w:r>
      <w:r w:rsidRPr="004A0B53">
        <w:t>億美元，主要進口商品</w:t>
      </w:r>
      <w:r w:rsidRPr="004A0B53">
        <w:rPr>
          <w:rFonts w:hint="eastAsia"/>
        </w:rPr>
        <w:t>為：</w:t>
      </w:r>
      <w:r w:rsidRPr="004A0B53">
        <w:t>電腦及電子</w:t>
      </w:r>
      <w:r w:rsidRPr="004A0B53">
        <w:rPr>
          <w:rFonts w:hint="eastAsia"/>
        </w:rPr>
        <w:t>產品（約</w:t>
      </w:r>
      <w:r w:rsidRPr="004A0B53">
        <w:t>53.84</w:t>
      </w:r>
      <w:r w:rsidRPr="004A0B53">
        <w:t>億美元）、石油及天然氣（約</w:t>
      </w:r>
      <w:r w:rsidRPr="004A0B53">
        <w:t>40.29</w:t>
      </w:r>
      <w:r w:rsidRPr="004A0B53">
        <w:t>億美元）、機械設備（約</w:t>
      </w:r>
      <w:r w:rsidRPr="004A0B53">
        <w:t>15.70</w:t>
      </w:r>
      <w:r w:rsidRPr="004A0B53">
        <w:t>億美元）、運輸設備（約</w:t>
      </w:r>
      <w:r w:rsidRPr="004A0B53">
        <w:t>12.26</w:t>
      </w:r>
      <w:r w:rsidRPr="004A0B53">
        <w:t>億美元）、電子設備及零件（約</w:t>
      </w:r>
      <w:r w:rsidRPr="004A0B53">
        <w:t>10.36</w:t>
      </w:r>
      <w:r w:rsidRPr="004A0B53">
        <w:t>億美元</w:t>
      </w:r>
      <w:r w:rsidR="00B77A6F" w:rsidRPr="004A0B53">
        <w:t>）</w:t>
      </w:r>
      <w:r w:rsidRPr="004A0B53">
        <w:t>。</w:t>
      </w:r>
      <w:r w:rsidRPr="004A0B53">
        <w:t>2022</w:t>
      </w:r>
      <w:r w:rsidRPr="004A0B53">
        <w:t>年科羅拉多州出口額達</w:t>
      </w:r>
      <w:r w:rsidRPr="004A0B53">
        <w:t>102.87</w:t>
      </w:r>
      <w:r w:rsidRPr="004A0B53">
        <w:t>億美元，主要出口商品</w:t>
      </w:r>
      <w:r w:rsidRPr="004A0B53">
        <w:rPr>
          <w:rFonts w:hint="eastAsia"/>
        </w:rPr>
        <w:t>為：加工食品（約</w:t>
      </w:r>
      <w:r w:rsidRPr="004A0B53">
        <w:t>23.22</w:t>
      </w:r>
      <w:r w:rsidRPr="004A0B53">
        <w:t>億美元）、電腦及電子</w:t>
      </w:r>
      <w:r w:rsidRPr="004A0B53">
        <w:rPr>
          <w:rFonts w:hint="eastAsia"/>
        </w:rPr>
        <w:t>產品（約</w:t>
      </w:r>
      <w:r w:rsidRPr="004A0B53">
        <w:t>19.84</w:t>
      </w:r>
      <w:r w:rsidRPr="004A0B53">
        <w:t>億美元）、機械設備（約</w:t>
      </w:r>
      <w:r w:rsidRPr="004A0B53">
        <w:t>11.35</w:t>
      </w:r>
      <w:r w:rsidRPr="004A0B53">
        <w:t>億美元）、化學</w:t>
      </w:r>
      <w:r w:rsidRPr="004A0B53">
        <w:rPr>
          <w:rFonts w:hint="eastAsia"/>
        </w:rPr>
        <w:t>產品（約</w:t>
      </w:r>
      <w:r w:rsidRPr="004A0B53">
        <w:t>9.63</w:t>
      </w:r>
      <w:r w:rsidRPr="004A0B53">
        <w:t>億美元）、金屬製品（約</w:t>
      </w:r>
      <w:r w:rsidRPr="004A0B53">
        <w:t>6.47</w:t>
      </w:r>
      <w:r w:rsidRPr="004A0B53">
        <w:t>億美元</w:t>
      </w:r>
      <w:r w:rsidR="0034722C" w:rsidRPr="004A0B53">
        <w:rPr>
          <w:rFonts w:hint="eastAsia"/>
        </w:rPr>
        <w:t>）</w:t>
      </w:r>
      <w:r w:rsidRPr="004A0B53">
        <w:t>。</w:t>
      </w:r>
    </w:p>
    <w:p w14:paraId="1F81E892" w14:textId="506FF65C" w:rsidR="002E73EB" w:rsidRPr="004A0B53" w:rsidRDefault="002E73EB" w:rsidP="0034722C">
      <w:pPr>
        <w:pStyle w:val="-1"/>
      </w:pPr>
      <w:r w:rsidRPr="004A0B53">
        <w:t>我國</w:t>
      </w:r>
      <w:r w:rsidRPr="004A0B53">
        <w:rPr>
          <w:rFonts w:hint="eastAsia"/>
        </w:rPr>
        <w:t>為科羅拉多州第</w:t>
      </w:r>
      <w:r w:rsidRPr="004A0B53">
        <w:t>11</w:t>
      </w:r>
      <w:r w:rsidRPr="004A0B53">
        <w:t>大出口市場、第</w:t>
      </w:r>
      <w:r w:rsidRPr="004A0B53">
        <w:t>4</w:t>
      </w:r>
      <w:r w:rsidRPr="004A0B53">
        <w:t>大進口來源，</w:t>
      </w:r>
      <w:r w:rsidRPr="004A0B53">
        <w:t>2022</w:t>
      </w:r>
      <w:r w:rsidRPr="004A0B53">
        <w:t>年科羅拉多州出口至我國金額</w:t>
      </w:r>
      <w:r w:rsidRPr="004A0B53">
        <w:rPr>
          <w:rFonts w:hint="eastAsia"/>
        </w:rPr>
        <w:t>為</w:t>
      </w:r>
      <w:r w:rsidRPr="004A0B53">
        <w:t>2.49</w:t>
      </w:r>
      <w:r w:rsidRPr="004A0B53">
        <w:t>億美元，主要出口項目依序</w:t>
      </w:r>
      <w:r w:rsidRPr="004A0B53">
        <w:rPr>
          <w:rFonts w:hint="eastAsia"/>
        </w:rPr>
        <w:t>為</w:t>
      </w:r>
      <w:r w:rsidRPr="004A0B53">
        <w:t>電腦及電子產品、加工食品、機械設備、化學產品、非金屬礦產品；科州自我國進口金額</w:t>
      </w:r>
      <w:r w:rsidRPr="004A0B53">
        <w:rPr>
          <w:rFonts w:hint="eastAsia"/>
        </w:rPr>
        <w:t>為</w:t>
      </w:r>
      <w:r w:rsidRPr="004A0B53">
        <w:t>13.33</w:t>
      </w:r>
      <w:r w:rsidRPr="004A0B53">
        <w:t>億美元，主要進口項目依序</w:t>
      </w:r>
      <w:r w:rsidRPr="004A0B53">
        <w:rPr>
          <w:rFonts w:hint="eastAsia"/>
        </w:rPr>
        <w:t>為</w:t>
      </w:r>
      <w:r w:rsidRPr="004A0B53">
        <w:t>電腦及電子產品、運輸設備、金屬製品、電子設備及零件、機械設備。</w:t>
      </w:r>
    </w:p>
    <w:p w14:paraId="55C3FBC2" w14:textId="7B3AA7EA"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天然資源</w:t>
      </w:r>
    </w:p>
    <w:p w14:paraId="5A9E2FB2" w14:textId="41498370" w:rsidR="002E73EB" w:rsidRPr="004A0B53" w:rsidRDefault="002E73EB" w:rsidP="0034722C">
      <w:pPr>
        <w:pStyle w:val="-1"/>
        <w:rPr>
          <w:rFonts w:eastAsia="Times New Roman"/>
        </w:rPr>
      </w:pPr>
      <w:r w:rsidRPr="004A0B53">
        <w:t>科羅拉多州天然資源非常</w:t>
      </w:r>
      <w:r w:rsidR="00C714EA" w:rsidRPr="004A0B53">
        <w:rPr>
          <w:rFonts w:hint="eastAsia"/>
        </w:rPr>
        <w:t>豐</w:t>
      </w:r>
      <w:r w:rsidRPr="004A0B53">
        <w:rPr>
          <w:rFonts w:hint="eastAsia"/>
        </w:rPr>
        <w:t>富，主要包括森林、石油、天然氣、煤</w:t>
      </w:r>
      <w:r w:rsidR="00C714EA" w:rsidRPr="004A0B53">
        <w:rPr>
          <w:rFonts w:hint="eastAsia"/>
        </w:rPr>
        <w:t>礦</w:t>
      </w:r>
      <w:r w:rsidRPr="004A0B53">
        <w:rPr>
          <w:rFonts w:hint="eastAsia"/>
        </w:rPr>
        <w:t>、金、銀、及各種石料。</w:t>
      </w:r>
    </w:p>
    <w:p w14:paraId="0198A0ED" w14:textId="2C0DCC35" w:rsidR="002E73EB" w:rsidRPr="004A0B53" w:rsidRDefault="00B77A6F" w:rsidP="0034722C">
      <w:pPr>
        <w:pStyle w:val="a4"/>
        <w:pageBreakBefore/>
        <w:spacing w:before="257" w:after="257"/>
        <w:ind w:left="632" w:hanging="632"/>
      </w:pPr>
      <w:r w:rsidRPr="004A0B53">
        <w:rPr>
          <w:rFonts w:cs="華康粗明體"/>
          <w:szCs w:val="32"/>
        </w:rPr>
        <w:t>三、</w:t>
      </w:r>
      <w:r w:rsidR="002E73EB" w:rsidRPr="004A0B53">
        <w:rPr>
          <w:rFonts w:cs="華康粗明體"/>
          <w:szCs w:val="32"/>
        </w:rPr>
        <w:t>產業概況</w:t>
      </w:r>
    </w:p>
    <w:p w14:paraId="57624EBB" w14:textId="61F76270" w:rsidR="002E73EB" w:rsidRPr="004A0B53" w:rsidRDefault="002E73EB" w:rsidP="0034722C">
      <w:pPr>
        <w:pStyle w:val="-1"/>
        <w:rPr>
          <w:rFonts w:eastAsia="Times New Roman"/>
        </w:rPr>
      </w:pPr>
      <w:r w:rsidRPr="004A0B53">
        <w:t>科羅拉多州主要</w:t>
      </w:r>
      <w:r w:rsidR="00C714EA" w:rsidRPr="004A0B53">
        <w:rPr>
          <w:rFonts w:hint="eastAsia"/>
        </w:rPr>
        <w:t>產</w:t>
      </w:r>
      <w:r w:rsidRPr="004A0B53">
        <w:rPr>
          <w:rFonts w:hint="eastAsia"/>
        </w:rPr>
        <w:t>業包括先進製造、航太、生技、國防安全、電子、能源及天然資源、基礎建設工程、科技資訊、金融服務、食品及農業、健康照護、觀光及戶外休閒、交通及物流等，其中先進製造業以生</w:t>
      </w:r>
      <w:r w:rsidR="00C714EA" w:rsidRPr="004A0B53">
        <w:rPr>
          <w:rFonts w:hint="eastAsia"/>
        </w:rPr>
        <w:t>產</w:t>
      </w:r>
      <w:r w:rsidRPr="004A0B53">
        <w:rPr>
          <w:rFonts w:hint="eastAsia"/>
        </w:rPr>
        <w:t>航空、電腦軟體、電腦與週邊設備、電信器材、微電腦、高科技材料與生化科技等</w:t>
      </w:r>
      <w:r w:rsidR="00C714EA" w:rsidRPr="004A0B53">
        <w:rPr>
          <w:rFonts w:hint="eastAsia"/>
        </w:rPr>
        <w:t>產</w:t>
      </w:r>
      <w:r w:rsidRPr="004A0B53">
        <w:rPr>
          <w:rFonts w:hint="eastAsia"/>
        </w:rPr>
        <w:t>品為主。科州</w:t>
      </w:r>
      <w:r w:rsidRPr="004A0B53">
        <w:rPr>
          <w:rFonts w:ascii="新細明體" w:hAnsi="新細明體" w:cs="新細明體" w:hint="eastAsia"/>
        </w:rPr>
        <w:t>為</w:t>
      </w:r>
      <w:r w:rsidRPr="004A0B53">
        <w:rPr>
          <w:rFonts w:hint="eastAsia"/>
        </w:rPr>
        <w:t>各種醫療設備之主要製造中心，其天然資源</w:t>
      </w:r>
      <w:r w:rsidRPr="004A0B53">
        <w:rPr>
          <w:rFonts w:ascii="新細明體" w:hAnsi="新細明體" w:cs="新細明體" w:hint="eastAsia"/>
        </w:rPr>
        <w:t>豐</w:t>
      </w:r>
      <w:r w:rsidRPr="004A0B53">
        <w:rPr>
          <w:rFonts w:hint="eastAsia"/>
        </w:rPr>
        <w:t>富，石油及天然氣等能源開採及生產居全美第</w:t>
      </w:r>
      <w:r w:rsidRPr="004A0B53">
        <w:t>7</w:t>
      </w:r>
      <w:r w:rsidRPr="004A0B53">
        <w:t>。</w:t>
      </w:r>
    </w:p>
    <w:p w14:paraId="71734355" w14:textId="77777777" w:rsidR="002E73EB" w:rsidRPr="004A0B53" w:rsidRDefault="002E73EB" w:rsidP="0034722C">
      <w:pPr>
        <w:pStyle w:val="-1"/>
      </w:pPr>
      <w:r w:rsidRPr="004A0B53">
        <w:t>科羅拉多州生活費合理，犯罪率低，且人民和善，在</w:t>
      </w:r>
      <w:r w:rsidRPr="004A0B53">
        <w:t>2020</w:t>
      </w:r>
      <w:r w:rsidRPr="004A0B53">
        <w:t>年全美優質生活環境排名位居第四。科州擁有大學以上學歷人口及家庭擁有電腦比例全美排名第</w:t>
      </w:r>
      <w:r w:rsidRPr="004A0B53">
        <w:t>2</w:t>
      </w:r>
      <w:r w:rsidRPr="004A0B53">
        <w:t>，經濟自由度及高科技勞動力比例則居全美之冠。依據美國</w:t>
      </w:r>
      <w:r w:rsidRPr="004A0B53">
        <w:t>2022</w:t>
      </w:r>
      <w:r w:rsidRPr="004A0B53">
        <w:t>年</w:t>
      </w:r>
      <w:r w:rsidRPr="004A0B53">
        <w:t>Fortune</w:t>
      </w:r>
      <w:r w:rsidRPr="004A0B53">
        <w:t>報導，全美</w:t>
      </w:r>
      <w:r w:rsidRPr="004A0B53">
        <w:t>500</w:t>
      </w:r>
      <w:r w:rsidRPr="004A0B53">
        <w:t>企業中有</w:t>
      </w:r>
      <w:r w:rsidRPr="004A0B53">
        <w:t>10</w:t>
      </w:r>
      <w:r w:rsidRPr="004A0B53">
        <w:t>家公司（</w:t>
      </w:r>
      <w:r w:rsidRPr="004A0B53">
        <w:t>Arrow Electronics</w:t>
      </w:r>
      <w:r w:rsidRPr="004A0B53">
        <w:t>、</w:t>
      </w:r>
      <w:r w:rsidRPr="004A0B53">
        <w:t>DISH Network</w:t>
      </w:r>
      <w:r w:rsidRPr="004A0B53">
        <w:t>、</w:t>
      </w:r>
      <w:r w:rsidRPr="004A0B53">
        <w:t>Qurate Retail Group</w:t>
      </w:r>
      <w:r w:rsidRPr="004A0B53">
        <w:t>、</w:t>
      </w:r>
      <w:r w:rsidRPr="004A0B53">
        <w:t>Ball</w:t>
      </w:r>
      <w:r w:rsidRPr="004A0B53">
        <w:t>、</w:t>
      </w:r>
      <w:r w:rsidRPr="004A0B53">
        <w:t>VF</w:t>
      </w:r>
      <w:r w:rsidRPr="004A0B53">
        <w:t>、</w:t>
      </w:r>
      <w:r w:rsidRPr="004A0B53">
        <w:t>DaVita</w:t>
      </w:r>
      <w:r w:rsidRPr="004A0B53">
        <w:t>、</w:t>
      </w:r>
      <w:r w:rsidRPr="004A0B53">
        <w:t>Newmont</w:t>
      </w:r>
      <w:r w:rsidRPr="004A0B53">
        <w:t>、</w:t>
      </w:r>
      <w:r w:rsidRPr="004A0B53">
        <w:t>Liberty Media</w:t>
      </w:r>
      <w:r w:rsidRPr="004A0B53">
        <w:t>、</w:t>
      </w:r>
      <w:r w:rsidRPr="004A0B53">
        <w:t>DCP Midstream</w:t>
      </w:r>
      <w:r w:rsidRPr="004A0B53">
        <w:t>、</w:t>
      </w:r>
      <w:r w:rsidRPr="004A0B53">
        <w:t xml:space="preserve">Ovintiv </w:t>
      </w:r>
      <w:r w:rsidRPr="004A0B53">
        <w:t>）</w:t>
      </w:r>
    </w:p>
    <w:p w14:paraId="6DEB12A8" w14:textId="77777777" w:rsidR="002E73EB" w:rsidRPr="004A0B53" w:rsidRDefault="002E73EB" w:rsidP="0034722C">
      <w:pPr>
        <w:pStyle w:val="-1"/>
      </w:pPr>
      <w:r w:rsidRPr="004A0B53">
        <w:t>科州重要</w:t>
      </w:r>
      <w:r w:rsidRPr="004A0B53">
        <w:rPr>
          <w:rFonts w:hint="eastAsia"/>
        </w:rPr>
        <w:t>產業分述如下：</w:t>
      </w:r>
    </w:p>
    <w:p w14:paraId="6E379DC1" w14:textId="6C641F39" w:rsidR="002E73EB" w:rsidRPr="004A0B53" w:rsidRDefault="002C4E6B" w:rsidP="0034722C">
      <w:pPr>
        <w:pStyle w:val="af4"/>
        <w:ind w:left="945" w:hanging="709"/>
      </w:pPr>
      <w:r w:rsidRPr="004A0B53">
        <w:t>（一）</w:t>
      </w:r>
      <w:r w:rsidR="002E73EB" w:rsidRPr="004A0B53">
        <w:t>航太</w:t>
      </w:r>
      <w:r w:rsidR="002E73EB" w:rsidRPr="004A0B53">
        <w:rPr>
          <w:rFonts w:hint="eastAsia"/>
        </w:rPr>
        <w:t>暨衛星產業：</w:t>
      </w:r>
    </w:p>
    <w:p w14:paraId="66ABF683" w14:textId="77777777" w:rsidR="002E73EB" w:rsidRPr="004A0B53" w:rsidRDefault="002E73EB" w:rsidP="0034722C">
      <w:pPr>
        <w:pStyle w:val="af5"/>
        <w:ind w:left="945" w:firstLine="472"/>
        <w:rPr>
          <w:lang w:eastAsia="zh-TW"/>
        </w:rPr>
      </w:pPr>
      <w:r w:rsidRPr="004A0B53">
        <w:rPr>
          <w:lang w:eastAsia="zh-TW"/>
        </w:rPr>
        <w:t>科羅拉多州首府丹佛市</w:t>
      </w:r>
      <w:r w:rsidRPr="004A0B53">
        <w:rPr>
          <w:rFonts w:hint="eastAsia"/>
          <w:lang w:eastAsia="zh-TW"/>
        </w:rPr>
        <w:t>為全球唯一可向亞洲、歐洲、非洲、拉丁美洲進行一次性反射之衛星轉播地點，故美國電話公司（</w:t>
      </w:r>
      <w:r w:rsidRPr="004A0B53">
        <w:rPr>
          <w:lang w:eastAsia="zh-TW"/>
        </w:rPr>
        <w:t>AT&amp;T</w:t>
      </w:r>
      <w:r w:rsidRPr="004A0B53">
        <w:rPr>
          <w:lang w:eastAsia="zh-TW"/>
        </w:rPr>
        <w:t>）及其他重要通訊公司均選擇丹佛市作</w:t>
      </w:r>
      <w:r w:rsidRPr="004A0B53">
        <w:rPr>
          <w:rFonts w:hint="eastAsia"/>
          <w:lang w:eastAsia="zh-TW"/>
        </w:rPr>
        <w:t>為其國際通訊中心。科羅拉多州為美國火箭生產中心，就業人口達</w:t>
      </w:r>
      <w:r w:rsidRPr="004A0B53">
        <w:rPr>
          <w:lang w:eastAsia="zh-TW"/>
        </w:rPr>
        <w:t>4</w:t>
      </w:r>
      <w:r w:rsidRPr="004A0B53">
        <w:rPr>
          <w:lang w:eastAsia="zh-TW"/>
        </w:rPr>
        <w:t>萬餘人，大公司如</w:t>
      </w:r>
      <w:r w:rsidRPr="004A0B53">
        <w:rPr>
          <w:lang w:eastAsia="zh-TW"/>
        </w:rPr>
        <w:t>United Launch Alliance</w:t>
      </w:r>
      <w:r w:rsidRPr="004A0B53">
        <w:rPr>
          <w:lang w:eastAsia="zh-TW"/>
        </w:rPr>
        <w:t>、</w:t>
      </w:r>
      <w:r w:rsidRPr="004A0B53">
        <w:rPr>
          <w:lang w:eastAsia="zh-TW"/>
        </w:rPr>
        <w:t>Ball Aerospace &amp; Technologies  Corporation</w:t>
      </w:r>
      <w:r w:rsidRPr="004A0B53">
        <w:rPr>
          <w:lang w:eastAsia="zh-TW"/>
        </w:rPr>
        <w:t>、</w:t>
      </w:r>
      <w:r w:rsidRPr="004A0B53">
        <w:rPr>
          <w:lang w:eastAsia="zh-TW"/>
        </w:rPr>
        <w:t>Lockheed Martin</w:t>
      </w:r>
      <w:r w:rsidRPr="004A0B53">
        <w:rPr>
          <w:lang w:eastAsia="zh-TW"/>
        </w:rPr>
        <w:t>及</w:t>
      </w:r>
      <w:r w:rsidRPr="004A0B53">
        <w:rPr>
          <w:lang w:eastAsia="zh-TW"/>
        </w:rPr>
        <w:t>Harris Corporation</w:t>
      </w:r>
      <w:r w:rsidRPr="004A0B53">
        <w:rPr>
          <w:lang w:eastAsia="zh-TW"/>
        </w:rPr>
        <w:t>等均設於此。</w:t>
      </w:r>
    </w:p>
    <w:p w14:paraId="6E1CF41A" w14:textId="21665338" w:rsidR="002E73EB" w:rsidRPr="004A0B53" w:rsidRDefault="002C4E6B" w:rsidP="0034722C">
      <w:pPr>
        <w:pStyle w:val="af4"/>
        <w:ind w:left="945" w:hanging="709"/>
      </w:pPr>
      <w:r w:rsidRPr="004A0B53">
        <w:t>（二）</w:t>
      </w:r>
      <w:r w:rsidR="002E73EB" w:rsidRPr="004A0B53">
        <w:t>科技資訊業：</w:t>
      </w:r>
    </w:p>
    <w:p w14:paraId="67CD7497" w14:textId="77777777" w:rsidR="002E73EB" w:rsidRPr="004A0B53" w:rsidRDefault="002E73EB" w:rsidP="0034722C">
      <w:pPr>
        <w:pStyle w:val="af5"/>
        <w:ind w:left="945" w:firstLine="472"/>
        <w:rPr>
          <w:lang w:eastAsia="zh-TW"/>
        </w:rPr>
      </w:pPr>
      <w:r w:rsidRPr="004A0B53">
        <w:t>從新創企業到主要科技大廠，目前已超過</w:t>
      </w:r>
      <w:r w:rsidRPr="004A0B53">
        <w:t>1</w:t>
      </w:r>
      <w:r w:rsidRPr="004A0B53">
        <w:t>萬家科技公司位於科州，包括</w:t>
      </w:r>
      <w:r w:rsidRPr="004A0B53">
        <w:t xml:space="preserve">AT&amp;T, DISH Network </w:t>
      </w:r>
      <w:r w:rsidRPr="004A0B53">
        <w:t>及</w:t>
      </w:r>
      <w:r w:rsidRPr="004A0B53">
        <w:t>IBM</w:t>
      </w:r>
      <w:r w:rsidRPr="004A0B53">
        <w:t>等全球知名企業。</w:t>
      </w:r>
      <w:r w:rsidRPr="004A0B53">
        <w:rPr>
          <w:lang w:eastAsia="zh-TW"/>
        </w:rPr>
        <w:t>科州亦</w:t>
      </w:r>
      <w:r w:rsidRPr="004A0B53">
        <w:rPr>
          <w:rFonts w:hint="eastAsia"/>
          <w:lang w:eastAsia="zh-TW"/>
        </w:rPr>
        <w:t>為美科技創新及創業活動的中心，成千上萬家數位科技公司如雨後春筍般成</w:t>
      </w:r>
      <w:r w:rsidRPr="004A0B53">
        <w:rPr>
          <w:lang w:eastAsia="zh-TW"/>
        </w:rPr>
        <w:t>立，以</w:t>
      </w:r>
      <w:r w:rsidRPr="004A0B53">
        <w:rPr>
          <w:lang w:eastAsia="zh-TW"/>
        </w:rPr>
        <w:t>Lot Spot Inc</w:t>
      </w:r>
      <w:r w:rsidRPr="004A0B53">
        <w:rPr>
          <w:lang w:eastAsia="zh-TW"/>
        </w:rPr>
        <w:t>公司</w:t>
      </w:r>
      <w:r w:rsidRPr="004A0B53">
        <w:rPr>
          <w:rFonts w:hint="eastAsia"/>
          <w:lang w:eastAsia="zh-TW"/>
        </w:rPr>
        <w:t>為例，一群科羅拉多州大學學生發明一款藉由蒐集路況、路線及分析停車等資訊協助車主快速尋找車位的網路停車軟體，進而成立公司推廣該科技軟體，目前已應用到校園等公共設施之停車場。</w:t>
      </w:r>
    </w:p>
    <w:p w14:paraId="4FFEBB51" w14:textId="77777777" w:rsidR="002E73EB" w:rsidRPr="004A0B53" w:rsidRDefault="002E73EB" w:rsidP="0034722C">
      <w:pPr>
        <w:pStyle w:val="af5"/>
        <w:ind w:left="945" w:firstLine="472"/>
        <w:rPr>
          <w:lang w:eastAsia="zh-TW"/>
        </w:rPr>
      </w:pPr>
      <w:r w:rsidRPr="004A0B53">
        <w:rPr>
          <w:lang w:eastAsia="zh-TW"/>
        </w:rPr>
        <w:t>據統計，科州科技資訊業每年有超過</w:t>
      </w:r>
      <w:r w:rsidRPr="004A0B53">
        <w:rPr>
          <w:lang w:eastAsia="zh-TW"/>
        </w:rPr>
        <w:t>146,000</w:t>
      </w:r>
      <w:r w:rsidRPr="004A0B53">
        <w:rPr>
          <w:lang w:eastAsia="zh-TW"/>
        </w:rPr>
        <w:t>個就業人口，其收入遠遠超過一般企業勞工，再加上科州帶來活力大都會形象且生活物價合理，因此也吸引全美各地年輕科技人才進駐，並透過科羅拉多科技協會等</w:t>
      </w:r>
      <w:r w:rsidRPr="004A0B53">
        <w:rPr>
          <w:rFonts w:hint="eastAsia"/>
          <w:lang w:eastAsia="zh-TW"/>
        </w:rPr>
        <w:t>產業組織之協助，全美前</w:t>
      </w:r>
      <w:r w:rsidRPr="004A0B53">
        <w:rPr>
          <w:lang w:eastAsia="zh-TW"/>
        </w:rPr>
        <w:t>10</w:t>
      </w:r>
      <w:r w:rsidRPr="004A0B53">
        <w:rPr>
          <w:lang w:eastAsia="zh-TW"/>
        </w:rPr>
        <w:t>大科技創新城市（</w:t>
      </w:r>
      <w:r w:rsidRPr="004A0B53">
        <w:rPr>
          <w:lang w:eastAsia="zh-TW"/>
        </w:rPr>
        <w:t>cities for tech startups</w:t>
      </w:r>
      <w:r w:rsidRPr="004A0B53">
        <w:rPr>
          <w:lang w:eastAsia="zh-TW"/>
        </w:rPr>
        <w:t>）中即有</w:t>
      </w:r>
      <w:r w:rsidRPr="004A0B53">
        <w:rPr>
          <w:lang w:eastAsia="zh-TW"/>
        </w:rPr>
        <w:t>4</w:t>
      </w:r>
      <w:r w:rsidRPr="004A0B53">
        <w:rPr>
          <w:lang w:eastAsia="zh-TW"/>
        </w:rPr>
        <w:t>個都市位於科州。</w:t>
      </w:r>
    </w:p>
    <w:p w14:paraId="7A64F2EE" w14:textId="77777777" w:rsidR="002E73EB" w:rsidRPr="004A0B53" w:rsidRDefault="002E73EB" w:rsidP="0034722C">
      <w:pPr>
        <w:pStyle w:val="af5"/>
        <w:ind w:left="945" w:firstLine="472"/>
        <w:rPr>
          <w:lang w:eastAsia="zh-TW"/>
        </w:rPr>
      </w:pPr>
      <w:r w:rsidRPr="004A0B53">
        <w:rPr>
          <w:lang w:eastAsia="zh-TW"/>
        </w:rPr>
        <w:t>另科州有超過</w:t>
      </w:r>
      <w:r w:rsidRPr="004A0B53">
        <w:rPr>
          <w:lang w:eastAsia="zh-TW"/>
        </w:rPr>
        <w:t>3,500</w:t>
      </w:r>
      <w:r w:rsidRPr="004A0B53">
        <w:rPr>
          <w:lang w:eastAsia="zh-TW"/>
        </w:rPr>
        <w:t>家獨立的軟體開發技術供應商，就業人口超過</w:t>
      </w:r>
      <w:r w:rsidRPr="004A0B53">
        <w:rPr>
          <w:lang w:eastAsia="zh-TW"/>
        </w:rPr>
        <w:t>6</w:t>
      </w:r>
      <w:r w:rsidRPr="004A0B53">
        <w:rPr>
          <w:lang w:eastAsia="zh-TW"/>
        </w:rPr>
        <w:t>萬人，軟體</w:t>
      </w:r>
      <w:r w:rsidRPr="004A0B53">
        <w:rPr>
          <w:rFonts w:hint="eastAsia"/>
          <w:lang w:eastAsia="zh-TW"/>
        </w:rPr>
        <w:t>產業排名全美第</w:t>
      </w:r>
      <w:r w:rsidRPr="004A0B53">
        <w:rPr>
          <w:lang w:eastAsia="zh-TW"/>
        </w:rPr>
        <w:t>6</w:t>
      </w:r>
      <w:r w:rsidRPr="004A0B53">
        <w:rPr>
          <w:lang w:eastAsia="zh-TW"/>
        </w:rPr>
        <w:t>。此外，科州</w:t>
      </w:r>
      <w:r w:rsidRPr="004A0B53">
        <w:rPr>
          <w:lang w:eastAsia="zh-TW"/>
        </w:rPr>
        <w:t>25</w:t>
      </w:r>
      <w:r w:rsidRPr="004A0B53">
        <w:rPr>
          <w:lang w:eastAsia="zh-TW"/>
        </w:rPr>
        <w:t>歲以上人口大學畢業比例超過</w:t>
      </w:r>
      <w:r w:rsidRPr="004A0B53">
        <w:rPr>
          <w:lang w:eastAsia="zh-TW"/>
        </w:rPr>
        <w:t>40.1%</w:t>
      </w:r>
      <w:r w:rsidRPr="004A0B53">
        <w:rPr>
          <w:lang w:eastAsia="zh-TW"/>
        </w:rPr>
        <w:t>，擁有許多高學歷人才，在電腦</w:t>
      </w:r>
      <w:r w:rsidRPr="004A0B53">
        <w:rPr>
          <w:rFonts w:hint="eastAsia"/>
          <w:lang w:eastAsia="zh-TW"/>
        </w:rPr>
        <w:t>暨資訊專業人士及大學以上畢業生的供給比例均居全美第</w:t>
      </w:r>
      <w:r w:rsidRPr="004A0B53">
        <w:rPr>
          <w:lang w:eastAsia="zh-TW"/>
        </w:rPr>
        <w:t>2</w:t>
      </w:r>
      <w:r w:rsidRPr="004A0B53">
        <w:rPr>
          <w:lang w:eastAsia="zh-TW"/>
        </w:rPr>
        <w:t>位。</w:t>
      </w:r>
    </w:p>
    <w:p w14:paraId="0DC892DE" w14:textId="77777777" w:rsidR="002E73EB" w:rsidRPr="004A0B53" w:rsidRDefault="002E73EB" w:rsidP="0034722C">
      <w:pPr>
        <w:pStyle w:val="af4"/>
        <w:ind w:left="945" w:hanging="709"/>
      </w:pPr>
      <w:r w:rsidRPr="004A0B53">
        <w:t>（三）電子業：</w:t>
      </w:r>
    </w:p>
    <w:p w14:paraId="62B7129B" w14:textId="77777777" w:rsidR="002E73EB" w:rsidRPr="004A0B53" w:rsidRDefault="002E73EB" w:rsidP="0034722C">
      <w:pPr>
        <w:pStyle w:val="af5"/>
        <w:ind w:left="945" w:firstLine="472"/>
        <w:rPr>
          <w:lang w:eastAsia="zh-TW"/>
        </w:rPr>
      </w:pPr>
      <w:r w:rsidRPr="004A0B53">
        <w:rPr>
          <w:lang w:eastAsia="zh-TW"/>
        </w:rPr>
        <w:t>科州係全美多家知名科技大廠例如</w:t>
      </w:r>
      <w:r w:rsidRPr="004A0B53">
        <w:rPr>
          <w:lang w:eastAsia="zh-TW"/>
        </w:rPr>
        <w:t>Arrow Electronics</w:t>
      </w:r>
      <w:r w:rsidRPr="004A0B53">
        <w:rPr>
          <w:lang w:eastAsia="zh-TW"/>
        </w:rPr>
        <w:t>的總部所在，原因之一係科州位於美國地理中心，並與東京及法蘭克福有直航班機，爰吸引包括各國航太、生醫、先進製造</w:t>
      </w:r>
      <w:r w:rsidRPr="004A0B53">
        <w:rPr>
          <w:rFonts w:hint="eastAsia"/>
          <w:lang w:eastAsia="zh-TW"/>
        </w:rPr>
        <w:t>產業之電子廠商前往投資設廠。</w:t>
      </w:r>
    </w:p>
    <w:p w14:paraId="2451BAD9" w14:textId="77777777" w:rsidR="002E73EB" w:rsidRPr="004A0B53" w:rsidRDefault="002E73EB" w:rsidP="0034722C">
      <w:pPr>
        <w:pStyle w:val="af5"/>
        <w:ind w:left="945" w:firstLine="472"/>
        <w:rPr>
          <w:lang w:eastAsia="zh-TW"/>
        </w:rPr>
      </w:pPr>
      <w:r w:rsidRPr="004A0B53">
        <w:rPr>
          <w:lang w:eastAsia="zh-TW"/>
        </w:rPr>
        <w:t>此外，科州因有</w:t>
      </w:r>
      <w:r w:rsidRPr="004A0B53">
        <w:rPr>
          <w:lang w:eastAsia="zh-TW"/>
        </w:rPr>
        <w:t xml:space="preserve">IBM </w:t>
      </w:r>
      <w:r w:rsidRPr="004A0B53">
        <w:rPr>
          <w:lang w:eastAsia="zh-TW"/>
        </w:rPr>
        <w:t>及</w:t>
      </w:r>
      <w:r w:rsidRPr="004A0B53">
        <w:rPr>
          <w:lang w:eastAsia="zh-TW"/>
        </w:rPr>
        <w:t>Oracle</w:t>
      </w:r>
      <w:r w:rsidRPr="004A0B53">
        <w:rPr>
          <w:lang w:eastAsia="zh-TW"/>
        </w:rPr>
        <w:t>等全球電子大廠以及以新世代電子工程系所聞名的知名大學，爰成功吸引全美科技人才進駐，成</w:t>
      </w:r>
      <w:r w:rsidRPr="004A0B53">
        <w:rPr>
          <w:rFonts w:hint="eastAsia"/>
          <w:lang w:eastAsia="zh-TW"/>
        </w:rPr>
        <w:t>為全美擁有最多科技及工程碩士人才所在地之一，此亦為科州電子業蓬勃發展的重要動力。</w:t>
      </w:r>
    </w:p>
    <w:p w14:paraId="6E79D7F1" w14:textId="77777777" w:rsidR="002E73EB" w:rsidRPr="004A0B53" w:rsidRDefault="002E73EB" w:rsidP="0034722C">
      <w:pPr>
        <w:pStyle w:val="13"/>
        <w:ind w:left="1772" w:hanging="591"/>
      </w:pPr>
      <w:r w:rsidRPr="004A0B53">
        <w:t>（四）生技醫療：</w:t>
      </w:r>
    </w:p>
    <w:p w14:paraId="535E32D5" w14:textId="77777777" w:rsidR="002E73EB" w:rsidRPr="004A0B53" w:rsidRDefault="002E73EB" w:rsidP="0034722C">
      <w:pPr>
        <w:pStyle w:val="af5"/>
        <w:ind w:left="945" w:firstLine="472"/>
      </w:pPr>
      <w:r w:rsidRPr="004A0B53">
        <w:t>科羅拉多州生醫</w:t>
      </w:r>
      <w:r w:rsidRPr="004A0B53">
        <w:rPr>
          <w:rFonts w:hint="eastAsia"/>
        </w:rPr>
        <w:t>產業集中於</w:t>
      </w:r>
      <w:r w:rsidRPr="004A0B53">
        <w:t>Front Range</w:t>
      </w:r>
      <w:r w:rsidRPr="004A0B53">
        <w:t>區域，就業人口超過</w:t>
      </w:r>
      <w:r w:rsidRPr="004A0B53">
        <w:t>25</w:t>
      </w:r>
      <w:r w:rsidRPr="004A0B53">
        <w:t>萬人，近年來已逐漸匯集</w:t>
      </w:r>
      <w:r w:rsidRPr="004A0B53">
        <w:rPr>
          <w:rFonts w:hint="eastAsia"/>
        </w:rPr>
        <w:t>研究機構、知名科學家及超過</w:t>
      </w:r>
      <w:r w:rsidRPr="004A0B53">
        <w:t>2,500</w:t>
      </w:r>
      <w:r w:rsidRPr="004A0B53">
        <w:t>家生醫公司形成重要的生醫聚落，設有</w:t>
      </w:r>
      <w:r w:rsidRPr="004A0B53">
        <w:t>Fitzsimons</w:t>
      </w:r>
      <w:r w:rsidRPr="004A0B53">
        <w:t>生醫科技園區、</w:t>
      </w:r>
      <w:r w:rsidRPr="004A0B53">
        <w:t>Anschutz Medical Campus</w:t>
      </w:r>
      <w:r w:rsidRPr="004A0B53">
        <w:t>及</w:t>
      </w:r>
      <w:r w:rsidRPr="004A0B53">
        <w:t>BioFrontiers</w:t>
      </w:r>
      <w:r w:rsidRPr="004A0B53">
        <w:t>生醫</w:t>
      </w:r>
      <w:r w:rsidRPr="004A0B53">
        <w:rPr>
          <w:rFonts w:hint="eastAsia"/>
        </w:rPr>
        <w:t>研究中心，致力於開發突破性新藥及醫材。</w:t>
      </w:r>
    </w:p>
    <w:p w14:paraId="5FD10000" w14:textId="77777777" w:rsidR="002E73EB" w:rsidRPr="004A0B53" w:rsidRDefault="002E73EB" w:rsidP="0034722C">
      <w:pPr>
        <w:pStyle w:val="af5"/>
        <w:ind w:left="945" w:firstLine="472"/>
        <w:rPr>
          <w:lang w:eastAsia="zh-TW"/>
        </w:rPr>
      </w:pPr>
      <w:r w:rsidRPr="004A0B53">
        <w:rPr>
          <w:lang w:eastAsia="zh-TW"/>
        </w:rPr>
        <w:t>科州挹注高達</w:t>
      </w:r>
      <w:r w:rsidRPr="004A0B53">
        <w:rPr>
          <w:lang w:eastAsia="zh-TW"/>
        </w:rPr>
        <w:t>52</w:t>
      </w:r>
      <w:r w:rsidRPr="004A0B53">
        <w:rPr>
          <w:lang w:eastAsia="zh-TW"/>
        </w:rPr>
        <w:t>億美元的生醫發展方案，計劃培育超過</w:t>
      </w:r>
      <w:r w:rsidRPr="004A0B53">
        <w:rPr>
          <w:lang w:eastAsia="zh-TW"/>
        </w:rPr>
        <w:t>4</w:t>
      </w:r>
      <w:r w:rsidRPr="004A0B53">
        <w:rPr>
          <w:lang w:eastAsia="zh-TW"/>
        </w:rPr>
        <w:t>萬</w:t>
      </w:r>
      <w:r w:rsidRPr="004A0B53">
        <w:rPr>
          <w:lang w:eastAsia="zh-TW"/>
        </w:rPr>
        <w:t>3,000</w:t>
      </w:r>
      <w:r w:rsidRPr="004A0B53">
        <w:rPr>
          <w:lang w:eastAsia="zh-TW"/>
        </w:rPr>
        <w:t>個生醫專家，另投資科州生醫</w:t>
      </w:r>
      <w:r w:rsidRPr="004A0B53">
        <w:rPr>
          <w:rFonts w:hint="eastAsia"/>
          <w:lang w:eastAsia="zh-TW"/>
        </w:rPr>
        <w:t>產業基礎建設發展之創投基金亦超過</w:t>
      </w:r>
      <w:r w:rsidRPr="004A0B53">
        <w:rPr>
          <w:lang w:eastAsia="zh-TW"/>
        </w:rPr>
        <w:t>16</w:t>
      </w:r>
      <w:r w:rsidRPr="004A0B53">
        <w:rPr>
          <w:lang w:eastAsia="zh-TW"/>
        </w:rPr>
        <w:t>億美元，促進科州生醫</w:t>
      </w:r>
      <w:r w:rsidRPr="004A0B53">
        <w:rPr>
          <w:rFonts w:hint="eastAsia"/>
          <w:lang w:eastAsia="zh-TW"/>
        </w:rPr>
        <w:t>產業聚落之蓬勃發展。</w:t>
      </w:r>
    </w:p>
    <w:p w14:paraId="6FF9EC0B" w14:textId="77777777" w:rsidR="002E73EB" w:rsidRPr="004A0B53" w:rsidRDefault="002E73EB" w:rsidP="0034722C">
      <w:pPr>
        <w:pStyle w:val="af4"/>
        <w:ind w:left="945" w:hanging="709"/>
      </w:pPr>
      <w:r w:rsidRPr="004A0B53">
        <w:t>（五）先進製造業：</w:t>
      </w:r>
    </w:p>
    <w:p w14:paraId="61E15F59" w14:textId="77777777" w:rsidR="002E73EB" w:rsidRPr="004A0B53" w:rsidRDefault="002E73EB" w:rsidP="0034722C">
      <w:pPr>
        <w:pStyle w:val="af5"/>
        <w:ind w:left="945" w:firstLine="472"/>
        <w:rPr>
          <w:lang w:eastAsia="zh-TW"/>
        </w:rPr>
      </w:pPr>
      <w:r w:rsidRPr="004A0B53">
        <w:rPr>
          <w:lang w:eastAsia="zh-TW"/>
        </w:rPr>
        <w:t>科州近年來致力發展先進製造業，包括高科技製程、培養高技術人才、</w:t>
      </w:r>
      <w:r w:rsidRPr="004A0B53">
        <w:rPr>
          <w:rFonts w:hint="eastAsia"/>
          <w:lang w:eastAsia="zh-TW"/>
        </w:rPr>
        <w:t>研發新創新技術等，目前州內已有</w:t>
      </w:r>
      <w:r w:rsidRPr="004A0B53">
        <w:rPr>
          <w:lang w:eastAsia="zh-TW"/>
        </w:rPr>
        <w:t>6,000</w:t>
      </w:r>
      <w:r w:rsidRPr="004A0B53">
        <w:rPr>
          <w:lang w:eastAsia="zh-TW"/>
        </w:rPr>
        <w:t>家包括電子、能源、航太、生醫及食品</w:t>
      </w:r>
      <w:r w:rsidRPr="004A0B53">
        <w:rPr>
          <w:rFonts w:hint="eastAsia"/>
          <w:lang w:eastAsia="zh-TW"/>
        </w:rPr>
        <w:t>飲料等產業發展先進的製造業技術，例如</w:t>
      </w:r>
      <w:r w:rsidRPr="004A0B53">
        <w:rPr>
          <w:lang w:eastAsia="zh-TW"/>
        </w:rPr>
        <w:t>Gates</w:t>
      </w:r>
      <w:r w:rsidRPr="004A0B53">
        <w:rPr>
          <w:lang w:eastAsia="zh-TW"/>
        </w:rPr>
        <w:t>公司生</w:t>
      </w:r>
      <w:r w:rsidRPr="004A0B53">
        <w:rPr>
          <w:rFonts w:hint="eastAsia"/>
          <w:lang w:eastAsia="zh-TW"/>
        </w:rPr>
        <w:t>產農業、營建及能源業使用的動力傳輸帶及液體動力解決方案，</w:t>
      </w:r>
      <w:r w:rsidRPr="004A0B53">
        <w:rPr>
          <w:lang w:eastAsia="zh-TW"/>
        </w:rPr>
        <w:t>Vartega</w:t>
      </w:r>
      <w:r w:rsidRPr="004A0B53">
        <w:rPr>
          <w:lang w:eastAsia="zh-TW"/>
        </w:rPr>
        <w:t>公司致力開發可負擔的</w:t>
      </w:r>
      <w:r w:rsidRPr="004A0B53">
        <w:rPr>
          <w:rFonts w:hint="eastAsia"/>
          <w:lang w:eastAsia="zh-TW"/>
        </w:rPr>
        <w:t>碳纖維材料，</w:t>
      </w:r>
      <w:r w:rsidRPr="004A0B53">
        <w:rPr>
          <w:lang w:eastAsia="zh-TW"/>
        </w:rPr>
        <w:t>Woodward</w:t>
      </w:r>
      <w:r w:rsidRPr="004A0B53">
        <w:rPr>
          <w:lang w:eastAsia="zh-TW"/>
        </w:rPr>
        <w:t>公司</w:t>
      </w:r>
      <w:r w:rsidRPr="004A0B53">
        <w:rPr>
          <w:rFonts w:hint="eastAsia"/>
          <w:lang w:eastAsia="zh-TW"/>
        </w:rPr>
        <w:t>為控制系統及航太、飛機引擎、工業引擎及渦輪等零組件之設計、製</w:t>
      </w:r>
      <w:r w:rsidRPr="004A0B53">
        <w:rPr>
          <w:lang w:eastAsia="zh-TW"/>
        </w:rPr>
        <w:t>造及服務供應商。其他科州知名先進製造業者包括</w:t>
      </w:r>
      <w:r w:rsidRPr="004A0B53">
        <w:rPr>
          <w:lang w:eastAsia="zh-TW"/>
        </w:rPr>
        <w:t>Summit Materials</w:t>
      </w:r>
      <w:r w:rsidRPr="004A0B53">
        <w:rPr>
          <w:lang w:eastAsia="zh-TW"/>
        </w:rPr>
        <w:t>、</w:t>
      </w:r>
      <w:r w:rsidRPr="004A0B53">
        <w:rPr>
          <w:lang w:eastAsia="zh-TW"/>
        </w:rPr>
        <w:t>Forge Nand</w:t>
      </w:r>
      <w:r w:rsidRPr="004A0B53">
        <w:rPr>
          <w:lang w:eastAsia="zh-TW"/>
        </w:rPr>
        <w:t>、</w:t>
      </w:r>
      <w:r w:rsidRPr="004A0B53">
        <w:rPr>
          <w:lang w:eastAsia="zh-TW"/>
        </w:rPr>
        <w:t>Titan Robotics</w:t>
      </w:r>
      <w:r w:rsidRPr="004A0B53">
        <w:rPr>
          <w:lang w:eastAsia="zh-TW"/>
        </w:rPr>
        <w:t>等。</w:t>
      </w:r>
    </w:p>
    <w:p w14:paraId="1E13D531" w14:textId="77777777" w:rsidR="002E73EB" w:rsidRPr="004A0B53" w:rsidRDefault="002E73EB" w:rsidP="0034722C">
      <w:pPr>
        <w:pStyle w:val="af5"/>
        <w:ind w:left="945" w:firstLine="472"/>
        <w:rPr>
          <w:lang w:eastAsia="zh-TW"/>
        </w:rPr>
      </w:pPr>
      <w:r w:rsidRPr="004A0B53">
        <w:rPr>
          <w:lang w:eastAsia="zh-TW"/>
        </w:rPr>
        <w:t>科州優越的地理位置、完善基礎建設、高科技人才及擁有先進製造</w:t>
      </w:r>
      <w:r w:rsidRPr="004A0B53">
        <w:rPr>
          <w:rFonts w:hint="eastAsia"/>
          <w:lang w:eastAsia="zh-TW"/>
        </w:rPr>
        <w:t>研發能力等，係各國企業決定赴科州設立全球供應鏈據點的重要考量因素，其中科羅拉多州大學及科羅拉多州礦業大學等知名學府，係為科州發展先進技術製造業之重要研發基地。</w:t>
      </w:r>
    </w:p>
    <w:p w14:paraId="79E675F0" w14:textId="77777777" w:rsidR="002E73EB" w:rsidRPr="004A0B53" w:rsidRDefault="002E73EB" w:rsidP="0034722C">
      <w:pPr>
        <w:pStyle w:val="af4"/>
        <w:ind w:left="945" w:hanging="709"/>
      </w:pPr>
      <w:r w:rsidRPr="004A0B53">
        <w:t>（六）能源及天然資源業：</w:t>
      </w:r>
    </w:p>
    <w:p w14:paraId="194780C9" w14:textId="77777777" w:rsidR="002E73EB" w:rsidRPr="004A0B53" w:rsidRDefault="002E73EB" w:rsidP="0034722C">
      <w:pPr>
        <w:pStyle w:val="af5"/>
        <w:ind w:left="945" w:firstLine="472"/>
        <w:rPr>
          <w:lang w:eastAsia="zh-TW"/>
        </w:rPr>
      </w:pPr>
      <w:r w:rsidRPr="004A0B53">
        <w:rPr>
          <w:lang w:eastAsia="zh-TW"/>
        </w:rPr>
        <w:t>科州天然資源</w:t>
      </w:r>
      <w:r w:rsidRPr="004A0B53">
        <w:rPr>
          <w:rFonts w:hint="eastAsia"/>
          <w:lang w:eastAsia="zh-TW"/>
        </w:rPr>
        <w:t>豐富，境內蘊藏包括風能及太陽能（全年日照超過</w:t>
      </w:r>
      <w:r w:rsidRPr="004A0B53">
        <w:rPr>
          <w:lang w:eastAsia="zh-TW"/>
        </w:rPr>
        <w:t>300</w:t>
      </w:r>
      <w:r w:rsidRPr="004A0B53">
        <w:rPr>
          <w:lang w:eastAsia="zh-TW"/>
        </w:rPr>
        <w:t>天）、生質能源、天然氣、原油及媒</w:t>
      </w:r>
      <w:r w:rsidRPr="004A0B53">
        <w:rPr>
          <w:rFonts w:hint="eastAsia"/>
          <w:lang w:eastAsia="zh-TW"/>
        </w:rPr>
        <w:t>礦等各類天然資源，爰能源及天然資源產業亦蓬勃發展，</w:t>
      </w:r>
      <w:r w:rsidRPr="004A0B53">
        <w:rPr>
          <w:lang w:eastAsia="zh-TW"/>
        </w:rPr>
        <w:t>創造</w:t>
      </w:r>
      <w:r w:rsidRPr="004A0B53">
        <w:rPr>
          <w:lang w:eastAsia="zh-TW"/>
        </w:rPr>
        <w:t>9.7</w:t>
      </w:r>
      <w:r w:rsidRPr="004A0B53">
        <w:rPr>
          <w:lang w:eastAsia="zh-TW"/>
        </w:rPr>
        <w:t>萬個工作機會及年銷售額</w:t>
      </w:r>
      <w:r w:rsidRPr="004A0B53">
        <w:rPr>
          <w:lang w:eastAsia="zh-TW"/>
        </w:rPr>
        <w:t>365</w:t>
      </w:r>
      <w:r w:rsidRPr="004A0B53">
        <w:rPr>
          <w:lang w:eastAsia="zh-TW"/>
        </w:rPr>
        <w:t>億美元之收入。</w:t>
      </w:r>
    </w:p>
    <w:p w14:paraId="78411B03" w14:textId="77777777" w:rsidR="002E73EB" w:rsidRPr="004A0B53" w:rsidRDefault="002E73EB" w:rsidP="0034722C">
      <w:pPr>
        <w:pStyle w:val="af5"/>
        <w:ind w:left="945" w:firstLine="472"/>
        <w:rPr>
          <w:lang w:eastAsia="zh-TW"/>
        </w:rPr>
      </w:pPr>
      <w:r w:rsidRPr="004A0B53">
        <w:rPr>
          <w:lang w:eastAsia="zh-TW"/>
        </w:rPr>
        <w:t>科州重視再生能源之發展，係全美第</w:t>
      </w:r>
      <w:r w:rsidRPr="004A0B53">
        <w:rPr>
          <w:lang w:eastAsia="zh-TW"/>
        </w:rPr>
        <w:t>1</w:t>
      </w:r>
      <w:r w:rsidRPr="004A0B53">
        <w:rPr>
          <w:lang w:eastAsia="zh-TW"/>
        </w:rPr>
        <w:t>個由人民票選通過實施再生能源標準的州。近年來在科州州立大學（</w:t>
      </w:r>
      <w:r w:rsidRPr="004A0B53">
        <w:rPr>
          <w:lang w:eastAsia="zh-TW"/>
        </w:rPr>
        <w:t>CSU</w:t>
      </w:r>
      <w:r w:rsidRPr="004A0B53">
        <w:rPr>
          <w:lang w:eastAsia="zh-TW"/>
        </w:rPr>
        <w:t>）及位於</w:t>
      </w:r>
      <w:r w:rsidRPr="004A0B53">
        <w:rPr>
          <w:lang w:eastAsia="zh-TW"/>
        </w:rPr>
        <w:t>Golden</w:t>
      </w:r>
      <w:r w:rsidRPr="004A0B53">
        <w:rPr>
          <w:lang w:eastAsia="zh-TW"/>
        </w:rPr>
        <w:t>市之全國再生能源實驗室（</w:t>
      </w:r>
      <w:r w:rsidRPr="004A0B53">
        <w:rPr>
          <w:lang w:eastAsia="zh-TW"/>
        </w:rPr>
        <w:t>NREL</w:t>
      </w:r>
      <w:r w:rsidRPr="004A0B53">
        <w:rPr>
          <w:lang w:eastAsia="zh-TW"/>
        </w:rPr>
        <w:t>）等聯邦機構之努力下，全州已有</w:t>
      </w:r>
      <w:r w:rsidRPr="004A0B53">
        <w:rPr>
          <w:lang w:eastAsia="zh-TW"/>
        </w:rPr>
        <w:t>30%</w:t>
      </w:r>
      <w:r w:rsidRPr="004A0B53">
        <w:rPr>
          <w:lang w:eastAsia="zh-TW"/>
        </w:rPr>
        <w:t>電力來自再生能源。</w:t>
      </w:r>
    </w:p>
    <w:p w14:paraId="74B63627" w14:textId="26A166AC" w:rsidR="002E73EB" w:rsidRPr="004A0B53" w:rsidRDefault="002E73EB" w:rsidP="0034722C">
      <w:pPr>
        <w:pStyle w:val="af4"/>
        <w:ind w:left="945" w:hanging="709"/>
      </w:pPr>
      <w:r w:rsidRPr="004A0B53">
        <w:t>（</w:t>
      </w:r>
      <w:r w:rsidR="0034722C" w:rsidRPr="004A0B53">
        <w:rPr>
          <w:rFonts w:hint="eastAsia"/>
        </w:rPr>
        <w:t>七</w:t>
      </w:r>
      <w:r w:rsidRPr="004A0B53">
        <w:t>）基礎建設工程業：</w:t>
      </w:r>
    </w:p>
    <w:p w14:paraId="0D485DF2" w14:textId="6D0D3089" w:rsidR="002E73EB" w:rsidRPr="004A0B53" w:rsidRDefault="002E73EB" w:rsidP="0034722C">
      <w:pPr>
        <w:pStyle w:val="af5"/>
        <w:ind w:left="945" w:firstLine="472"/>
        <w:rPr>
          <w:lang w:eastAsia="zh-TW"/>
        </w:rPr>
      </w:pPr>
      <w:r w:rsidRPr="004A0B53">
        <w:rPr>
          <w:lang w:eastAsia="zh-TW"/>
        </w:rPr>
        <w:t>科州基礎建設工程產業承造全球許多知名建設工程案，包括南韓仁川國際機場、卡達</w:t>
      </w:r>
      <w:r w:rsidRPr="004A0B53">
        <w:rPr>
          <w:lang w:eastAsia="zh-TW"/>
        </w:rPr>
        <w:t>2022</w:t>
      </w:r>
      <w:r w:rsidRPr="004A0B53">
        <w:rPr>
          <w:lang w:eastAsia="zh-TW"/>
        </w:rPr>
        <w:t>年</w:t>
      </w:r>
      <w:r w:rsidRPr="004A0B53">
        <w:rPr>
          <w:lang w:eastAsia="zh-TW"/>
        </w:rPr>
        <w:t>FIFA</w:t>
      </w:r>
      <w:r w:rsidRPr="004A0B53">
        <w:rPr>
          <w:lang w:eastAsia="zh-TW"/>
        </w:rPr>
        <w:t>世界杯足球賽場地及巴拿馬運河拓寬工程等，科州擁有超過</w:t>
      </w:r>
      <w:r w:rsidRPr="004A0B53">
        <w:rPr>
          <w:lang w:eastAsia="zh-TW"/>
        </w:rPr>
        <w:t>4</w:t>
      </w:r>
      <w:r w:rsidRPr="004A0B53">
        <w:rPr>
          <w:lang w:eastAsia="zh-TW"/>
        </w:rPr>
        <w:t>萬名經驗豐富的高階技術建設工程師，分別投入世界各地之高速公路、橋樑、街道、環保工程、下水道、都市建設及傳統與再生能源設施等基礎建設工程案。</w:t>
      </w:r>
    </w:p>
    <w:p w14:paraId="2C48D66C" w14:textId="77777777" w:rsidR="002E73EB" w:rsidRPr="004A0B53" w:rsidRDefault="002E73EB" w:rsidP="0034722C">
      <w:pPr>
        <w:pStyle w:val="af5"/>
        <w:ind w:left="945" w:firstLine="472"/>
        <w:rPr>
          <w:lang w:eastAsia="zh-TW"/>
        </w:rPr>
      </w:pPr>
    </w:p>
    <w:p w14:paraId="0156A7FB" w14:textId="18EC8ACF" w:rsidR="002E73EB" w:rsidRPr="004A0B53" w:rsidRDefault="002E73EB" w:rsidP="002E73EB">
      <w:pPr>
        <w:ind w:left="945" w:hanging="709"/>
        <w:rPr>
          <w:rFonts w:eastAsia="Times New Roman"/>
          <w:lang w:eastAsia="zh-TW"/>
        </w:rPr>
      </w:pPr>
    </w:p>
    <w:p w14:paraId="74770B3E" w14:textId="0A5DFC4D" w:rsidR="002E73EB" w:rsidRPr="004A0B53" w:rsidRDefault="002E73EB"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外商在當地經營現況及投資機會</w:t>
      </w:r>
    </w:p>
    <w:p w14:paraId="15F7392C" w14:textId="153AD903"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外商在當地經營現況</w:t>
      </w:r>
    </w:p>
    <w:p w14:paraId="1923042A" w14:textId="4595F520" w:rsidR="002E73EB" w:rsidRPr="004A0B53" w:rsidRDefault="002E73EB" w:rsidP="0034722C">
      <w:pPr>
        <w:pStyle w:val="-1"/>
      </w:pPr>
      <w:r w:rsidRPr="004A0B53">
        <w:rPr>
          <w:highlight w:val="white"/>
        </w:rPr>
        <w:t>依據華府國際投資機構之統計，科羅拉多州外商總數約</w:t>
      </w:r>
      <w:r w:rsidRPr="004A0B53">
        <w:rPr>
          <w:highlight w:val="white"/>
        </w:rPr>
        <w:t>915</w:t>
      </w:r>
      <w:r w:rsidRPr="004A0B53">
        <w:rPr>
          <w:highlight w:val="white"/>
        </w:rPr>
        <w:t>家，累計約創造近</w:t>
      </w:r>
      <w:r w:rsidRPr="004A0B53">
        <w:rPr>
          <w:highlight w:val="white"/>
        </w:rPr>
        <w:t>12</w:t>
      </w:r>
      <w:r w:rsidRPr="004A0B53">
        <w:rPr>
          <w:highlight w:val="white"/>
        </w:rPr>
        <w:t>萬</w:t>
      </w:r>
      <w:r w:rsidRPr="004A0B53">
        <w:rPr>
          <w:highlight w:val="white"/>
        </w:rPr>
        <w:t>2</w:t>
      </w:r>
      <w:r w:rsidR="00B77A6F" w:rsidRPr="004A0B53">
        <w:t>,000</w:t>
      </w:r>
      <w:r w:rsidRPr="004A0B53">
        <w:rPr>
          <w:highlight w:val="white"/>
        </w:rPr>
        <w:t>個工作機會，</w:t>
      </w:r>
      <w:r w:rsidRPr="004A0B53">
        <w:rPr>
          <w:highlight w:val="white"/>
        </w:rPr>
        <w:t>37,500</w:t>
      </w:r>
      <w:r w:rsidRPr="004A0B53">
        <w:rPr>
          <w:highlight w:val="white"/>
        </w:rPr>
        <w:t>個工作屬於製造業，其中以加拿大、英國、及法國企業所僱用員工數最多。</w:t>
      </w:r>
    </w:p>
    <w:p w14:paraId="6F637295" w14:textId="468B883A"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臺（華）商在當地經營現況</w:t>
      </w:r>
    </w:p>
    <w:p w14:paraId="552FA83A" w14:textId="77777777" w:rsidR="002E73EB" w:rsidRPr="004A0B53" w:rsidRDefault="002E73EB" w:rsidP="0034722C">
      <w:pPr>
        <w:pStyle w:val="-1"/>
      </w:pPr>
      <w:r w:rsidRPr="004A0B53">
        <w:t>科羅拉多州大部分臺商集中於大丹佛地區，主要包括：</w:t>
      </w:r>
    </w:p>
    <w:p w14:paraId="20559AB4" w14:textId="46FEE36E" w:rsidR="002E73EB" w:rsidRPr="004A0B53" w:rsidRDefault="002C4E6B" w:rsidP="0034722C">
      <w:pPr>
        <w:pStyle w:val="af4"/>
        <w:ind w:left="945" w:hanging="709"/>
      </w:pPr>
      <w:r w:rsidRPr="004A0B53">
        <w:t>（一）</w:t>
      </w:r>
      <w:r w:rsidR="002E73EB" w:rsidRPr="004A0B53">
        <w:t>仲琦科技（</w:t>
      </w:r>
      <w:r w:rsidR="002E73EB" w:rsidRPr="004A0B53">
        <w:t>Hitron Technologies Americas</w:t>
      </w:r>
      <w:r w:rsidR="002E73EB" w:rsidRPr="004A0B53">
        <w:t>）從事電子零組件及通訊設備之銷售業務。</w:t>
      </w:r>
    </w:p>
    <w:p w14:paraId="0F1CB8DF" w14:textId="47AF4F80" w:rsidR="002E73EB" w:rsidRPr="004A0B53" w:rsidRDefault="002C4E6B" w:rsidP="0034722C">
      <w:pPr>
        <w:pStyle w:val="af4"/>
        <w:ind w:left="945" w:hanging="709"/>
      </w:pPr>
      <w:r w:rsidRPr="004A0B53">
        <w:t>（二）</w:t>
      </w:r>
      <w:r w:rsidR="002E73EB" w:rsidRPr="004A0B53">
        <w:t>時碩工業（</w:t>
      </w:r>
      <w:r w:rsidR="002E73EB" w:rsidRPr="004A0B53">
        <w:t>GP Tech</w:t>
      </w:r>
      <w:r w:rsidR="002E73EB" w:rsidRPr="004A0B53">
        <w:t>）在</w:t>
      </w:r>
      <w:r w:rsidR="002E73EB" w:rsidRPr="004A0B53">
        <w:t>Littleton</w:t>
      </w:r>
      <w:r w:rsidR="002E73EB" w:rsidRPr="004A0B53">
        <w:t>設立據點，從事精密機械零組件的銷售業務。</w:t>
      </w:r>
    </w:p>
    <w:p w14:paraId="5BECEF71" w14:textId="77777777" w:rsidR="002E73EB" w:rsidRPr="004A0B53" w:rsidRDefault="002E73EB" w:rsidP="0034722C">
      <w:pPr>
        <w:pStyle w:val="af4"/>
        <w:ind w:left="945" w:hanging="709"/>
      </w:pPr>
      <w:r w:rsidRPr="004A0B53">
        <w:t>（三）群聯電子於布隆菲市縣（</w:t>
      </w:r>
      <w:r w:rsidRPr="004A0B53">
        <w:t>Broomfield</w:t>
      </w:r>
      <w:r w:rsidRPr="004A0B53">
        <w:t>）成立系統整合及技術</w:t>
      </w:r>
      <w:r w:rsidRPr="004A0B53">
        <w:rPr>
          <w:rFonts w:hint="eastAsia"/>
        </w:rPr>
        <w:t>研發中心（</w:t>
      </w:r>
      <w:r w:rsidRPr="004A0B53">
        <w:t>SIE</w:t>
      </w:r>
      <w:r w:rsidRPr="004A0B53">
        <w:t>），就近</w:t>
      </w:r>
      <w:r w:rsidRPr="004A0B53">
        <w:rPr>
          <w:rFonts w:hint="eastAsia"/>
        </w:rPr>
        <w:t>為當地固態硬碟客戶與夥伴提供服務。</w:t>
      </w:r>
    </w:p>
    <w:p w14:paraId="2BAAB73D" w14:textId="65C6C027" w:rsidR="002E73EB" w:rsidRPr="004A0B53" w:rsidRDefault="00B77A6F" w:rsidP="0034722C">
      <w:pPr>
        <w:pStyle w:val="af4"/>
        <w:ind w:left="945" w:hanging="709"/>
      </w:pPr>
      <w:r w:rsidRPr="004A0B53">
        <w:t>（</w:t>
      </w:r>
      <w:r w:rsidR="002E73EB" w:rsidRPr="004A0B53">
        <w:t>四</w:t>
      </w:r>
      <w:r w:rsidRPr="004A0B53">
        <w:t>）</w:t>
      </w:r>
      <w:r w:rsidR="002E73EB" w:rsidRPr="004A0B53">
        <w:t>巨大自行車於</w:t>
      </w:r>
      <w:r w:rsidR="002E73EB" w:rsidRPr="004A0B53">
        <w:t>Littleton</w:t>
      </w:r>
      <w:r w:rsidR="002E73EB" w:rsidRPr="004A0B53">
        <w:t>設立銷售據點，經營自行車暨其零件等運動用品及設備等。</w:t>
      </w:r>
    </w:p>
    <w:p w14:paraId="4F447C4C" w14:textId="000F2DF7"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投資機會</w:t>
      </w:r>
    </w:p>
    <w:p w14:paraId="116140FC" w14:textId="14C69740" w:rsidR="002E73EB" w:rsidRPr="004A0B53" w:rsidRDefault="002E73EB" w:rsidP="0034722C">
      <w:pPr>
        <w:pStyle w:val="-1"/>
      </w:pPr>
      <w:r w:rsidRPr="004A0B53">
        <w:t>依據</w:t>
      </w:r>
      <w:r w:rsidRPr="004A0B53">
        <w:t>Forbes</w:t>
      </w:r>
      <w:r w:rsidRPr="004A0B53">
        <w:t>報告，科州</w:t>
      </w:r>
      <w:r w:rsidRPr="004A0B53">
        <w:rPr>
          <w:rFonts w:hint="eastAsia"/>
        </w:rPr>
        <w:t>為全美排名第</w:t>
      </w:r>
      <w:r w:rsidRPr="004A0B53">
        <w:t>二最佳經商的地點，科州主要</w:t>
      </w:r>
      <w:r w:rsidRPr="004A0B53">
        <w:rPr>
          <w:rFonts w:hint="eastAsia"/>
        </w:rPr>
        <w:t>產業</w:t>
      </w:r>
      <w:r w:rsidRPr="004A0B53">
        <w:t>包括：航太、生化科技、文創</w:t>
      </w:r>
      <w:r w:rsidRPr="004A0B53">
        <w:rPr>
          <w:rFonts w:hint="eastAsia"/>
        </w:rPr>
        <w:t>產業、電子、國防、高科技製造、能源、金融、食品及農業、醫療、基礎建設工程、交通物流、觀光及戶外運動等，其中航太、電腦軟體、電腦與周邊設備、電信器材、微電腦、高級材料與生化科技等為合適之投資項目，我國廠商可考慮赴該州考察投資環境，並與上述相關產業洽談潛在的投資合作機會。</w:t>
      </w:r>
    </w:p>
    <w:p w14:paraId="5B06C110" w14:textId="150DC6C2" w:rsidR="002E73EB" w:rsidRPr="004A0B53" w:rsidRDefault="002E73EB"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2D296186" w14:textId="66C8BD6A"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主要投資法令</w:t>
      </w:r>
    </w:p>
    <w:p w14:paraId="278F1BEF" w14:textId="77777777" w:rsidR="002E73EB" w:rsidRPr="004A0B53" w:rsidRDefault="002E73EB" w:rsidP="0034722C">
      <w:pPr>
        <w:pStyle w:val="-1"/>
        <w:rPr>
          <w:rFonts w:eastAsia="Times New Roman"/>
        </w:rPr>
      </w:pPr>
      <w:r w:rsidRPr="004A0B53">
        <w:t>外人投資亦享國民待遇，投資人需提供企業名稱、地址、主要負責人身分文件、連絡資料，</w:t>
      </w:r>
      <w:r w:rsidRPr="004A0B53">
        <w:rPr>
          <w:rFonts w:hint="eastAsia"/>
        </w:rPr>
        <w:t>填妥申請表格遞交州務卿辦公室商務計畫處或其地方分處並繳交手續費，大部分僅需</w:t>
      </w:r>
      <w:r w:rsidRPr="004A0B53">
        <w:t>1</w:t>
      </w:r>
      <w:r w:rsidRPr="004A0B53">
        <w:t>至</w:t>
      </w:r>
      <w:r w:rsidRPr="004A0B53">
        <w:t>2</w:t>
      </w:r>
      <w:r w:rsidRPr="004A0B53">
        <w:t>個工作日即可完成。</w:t>
      </w:r>
    </w:p>
    <w:p w14:paraId="382F79E4" w14:textId="0440BD23"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投資相關機關</w:t>
      </w:r>
    </w:p>
    <w:p w14:paraId="1063E00B" w14:textId="77777777" w:rsidR="002E73EB" w:rsidRPr="004A0B53" w:rsidRDefault="002E73EB" w:rsidP="0034722C">
      <w:pPr>
        <w:pStyle w:val="-1"/>
      </w:pPr>
      <w:r w:rsidRPr="004A0B53">
        <w:t>Colorado Office of Economic Development and Internatonal Trade</w:t>
      </w:r>
      <w:r w:rsidRPr="004A0B53">
        <w:t>（</w:t>
      </w:r>
      <w:r w:rsidRPr="004A0B53">
        <w:t>OEDIT</w:t>
      </w:r>
      <w:r w:rsidRPr="004A0B53">
        <w:t>）</w:t>
      </w:r>
    </w:p>
    <w:p w14:paraId="6296D305" w14:textId="77777777" w:rsidR="002E73EB" w:rsidRPr="004A0B53" w:rsidRDefault="002E73EB" w:rsidP="0034722C">
      <w:pPr>
        <w:pStyle w:val="-1"/>
      </w:pPr>
      <w:r w:rsidRPr="004A0B53">
        <w:t>1600 Broadway, Suite 2500, Denver, Colorado 80202</w:t>
      </w:r>
    </w:p>
    <w:p w14:paraId="4F2A5C87" w14:textId="77777777" w:rsidR="002E73EB" w:rsidRPr="004A0B53" w:rsidRDefault="002E73EB" w:rsidP="0034722C">
      <w:pPr>
        <w:pStyle w:val="-1"/>
      </w:pPr>
      <w:r w:rsidRPr="004A0B53">
        <w:t>Tel</w:t>
      </w:r>
      <w:r w:rsidRPr="004A0B53">
        <w:t>：</w:t>
      </w:r>
      <w:r w:rsidRPr="004A0B53">
        <w:t xml:space="preserve">303-892-3840   </w:t>
      </w:r>
    </w:p>
    <w:p w14:paraId="272C8E99" w14:textId="77777777" w:rsidR="002E73EB" w:rsidRPr="004A0B53" w:rsidRDefault="002E73EB" w:rsidP="0034722C">
      <w:pPr>
        <w:pStyle w:val="-1"/>
      </w:pPr>
      <w:r w:rsidRPr="004A0B53">
        <w:t>Fax</w:t>
      </w:r>
      <w:r w:rsidRPr="004A0B53">
        <w:t>：</w:t>
      </w:r>
      <w:r w:rsidRPr="004A0B53">
        <w:t>303-892-3848</w:t>
      </w:r>
    </w:p>
    <w:p w14:paraId="7367381B" w14:textId="77777777" w:rsidR="002E73EB" w:rsidRPr="004A0B53" w:rsidRDefault="002E73EB" w:rsidP="0034722C">
      <w:pPr>
        <w:pStyle w:val="-1"/>
      </w:pPr>
      <w:r w:rsidRPr="004A0B53">
        <w:t>http://www.choosecolorado.com</w:t>
      </w:r>
    </w:p>
    <w:p w14:paraId="59E04A4F" w14:textId="32BBF88C" w:rsidR="002E73EB" w:rsidRPr="004A0B53" w:rsidRDefault="00B77A6F" w:rsidP="00B77A6F">
      <w:pPr>
        <w:pStyle w:val="a4"/>
        <w:spacing w:before="257" w:after="257"/>
        <w:ind w:left="632" w:hanging="632"/>
      </w:pPr>
      <w:r w:rsidRPr="004A0B53">
        <w:rPr>
          <w:rFonts w:cs="華康粗明體"/>
          <w:szCs w:val="32"/>
        </w:rPr>
        <w:t>三、</w:t>
      </w:r>
      <w:r w:rsidR="002E73EB" w:rsidRPr="004A0B53">
        <w:rPr>
          <w:rFonts w:cs="華康粗明體"/>
          <w:szCs w:val="32"/>
        </w:rPr>
        <w:t>投資獎勵措施</w:t>
      </w:r>
    </w:p>
    <w:p w14:paraId="0C8FA520" w14:textId="1A872ADC" w:rsidR="002E73EB" w:rsidRPr="004A0B53" w:rsidRDefault="002C4E6B" w:rsidP="0034722C">
      <w:pPr>
        <w:pStyle w:val="af4"/>
        <w:ind w:left="945" w:hanging="709"/>
      </w:pPr>
      <w:r w:rsidRPr="004A0B53">
        <w:t>（一）</w:t>
      </w:r>
      <w:r w:rsidR="002E73EB" w:rsidRPr="004A0B53">
        <w:t>企業區（</w:t>
      </w:r>
      <w:r w:rsidR="002E73EB" w:rsidRPr="004A0B53">
        <w:t>Enterprise Zone</w:t>
      </w:r>
      <w:r w:rsidR="002E73EB" w:rsidRPr="004A0B53">
        <w:t>）租稅優惠：科羅拉多州在落後地區共設有</w:t>
      </w:r>
      <w:r w:rsidR="002E73EB" w:rsidRPr="004A0B53">
        <w:t>16</w:t>
      </w:r>
      <w:r w:rsidR="002E73EB" w:rsidRPr="004A0B53">
        <w:t>個企業區，提供各式稅務優惠措施鼓勵國內及外人士前往投資。</w:t>
      </w:r>
    </w:p>
    <w:p w14:paraId="7DBE69BA" w14:textId="77777777" w:rsidR="002E73EB" w:rsidRPr="004A0B53" w:rsidRDefault="002E73EB" w:rsidP="0034722C">
      <w:pPr>
        <w:pStyle w:val="af4"/>
        <w:ind w:left="945" w:hanging="709"/>
      </w:pPr>
      <w:r w:rsidRPr="004A0B53">
        <w:t>（三）策略基金優惠（</w:t>
      </w:r>
      <w:r w:rsidRPr="004A0B53">
        <w:t>Strategic Fund Incentive</w:t>
      </w:r>
      <w:r w:rsidRPr="004A0B53">
        <w:t>）：企業創造及維持工作機會可享有補助，補助額度視新工作提供薪資而定。</w:t>
      </w:r>
    </w:p>
    <w:p w14:paraId="0CEB121D" w14:textId="77777777" w:rsidR="002E73EB" w:rsidRPr="004A0B53" w:rsidRDefault="002E73EB" w:rsidP="0034722C">
      <w:pPr>
        <w:pStyle w:val="af4"/>
        <w:ind w:left="945" w:hanging="709"/>
      </w:pPr>
      <w:r w:rsidRPr="004A0B53">
        <w:t>（四）工作成長退稅方案（</w:t>
      </w:r>
      <w:r w:rsidRPr="004A0B53">
        <w:t>Job Growth Incentive Tax Credit Program</w:t>
      </w:r>
      <w:r w:rsidRPr="004A0B53">
        <w:t>）：企業至少創造</w:t>
      </w:r>
      <w:r w:rsidRPr="004A0B53">
        <w:t>20</w:t>
      </w:r>
      <w:r w:rsidRPr="004A0B53">
        <w:t>名全職及提供高於所處地區平均年薪之工作機會，並維持聘用</w:t>
      </w:r>
      <w:r w:rsidRPr="004A0B53">
        <w:t>8</w:t>
      </w:r>
      <w:r w:rsidRPr="004A0B53">
        <w:t>年以上，可抵減州企業所得稅。</w:t>
      </w:r>
    </w:p>
    <w:p w14:paraId="31229AA8" w14:textId="77777777" w:rsidR="002E73EB" w:rsidRPr="004A0B53" w:rsidRDefault="002E73EB" w:rsidP="0034722C">
      <w:pPr>
        <w:pStyle w:val="af4"/>
        <w:ind w:left="945" w:hanging="709"/>
      </w:pPr>
      <w:r w:rsidRPr="004A0B53">
        <w:t>（五）技能提升訓練補助（</w:t>
      </w:r>
      <w:r w:rsidRPr="004A0B53">
        <w:t>Skill Advance Colorado Job Training Grant</w:t>
      </w:r>
      <w:r w:rsidRPr="004A0B53">
        <w:t>）：針對在科州投資或擴大營運企業，提供量身訂作訓練計畫，每名新聘全職員工之補助最高</w:t>
      </w:r>
      <w:r w:rsidRPr="004A0B53">
        <w:t>1,400</w:t>
      </w:r>
      <w:r w:rsidRPr="004A0B53">
        <w:t>美元。</w:t>
      </w:r>
    </w:p>
    <w:p w14:paraId="1793FABF" w14:textId="77777777" w:rsidR="002E73EB" w:rsidRPr="004A0B53" w:rsidRDefault="002E73EB" w:rsidP="0034722C">
      <w:pPr>
        <w:pStyle w:val="af4"/>
        <w:ind w:left="945" w:hanging="709"/>
      </w:pPr>
      <w:r w:rsidRPr="004A0B53">
        <w:t>（六）先進</w:t>
      </w:r>
      <w:r w:rsidRPr="004A0B53">
        <w:rPr>
          <w:rFonts w:hint="eastAsia"/>
        </w:rPr>
        <w:t>產業加速方案（</w:t>
      </w:r>
      <w:r w:rsidRPr="004A0B53">
        <w:t>Advanced Industries Accelerator Programs</w:t>
      </w:r>
      <w:r w:rsidRPr="004A0B53">
        <w:t>）：投資於先進製造等</w:t>
      </w:r>
      <w:r w:rsidRPr="004A0B53">
        <w:t>7</w:t>
      </w:r>
      <w:r w:rsidRPr="004A0B53">
        <w:t>項</w:t>
      </w:r>
      <w:r w:rsidRPr="004A0B53">
        <w:rPr>
          <w:rFonts w:hint="eastAsia"/>
        </w:rPr>
        <w:t>產業，可享稅賦優惠及補助如下：</w:t>
      </w:r>
    </w:p>
    <w:p w14:paraId="23073174" w14:textId="77777777" w:rsidR="002E73EB" w:rsidRPr="004A0B53" w:rsidRDefault="002E73EB" w:rsidP="0034722C">
      <w:pPr>
        <w:pStyle w:val="af6"/>
        <w:ind w:left="1417" w:hanging="472"/>
      </w:pPr>
      <w:r w:rsidRPr="004A0B53">
        <w:t>１、出口補助：僅適用中小企業，補助企業國際推廣費用最高</w:t>
      </w:r>
      <w:r w:rsidRPr="004A0B53">
        <w:t>50%</w:t>
      </w:r>
      <w:r w:rsidRPr="004A0B53">
        <w:t>，最多可申請</w:t>
      </w:r>
      <w:r w:rsidRPr="004A0B53">
        <w:t>15,000</w:t>
      </w:r>
      <w:r w:rsidRPr="004A0B53">
        <w:t>美元。</w:t>
      </w:r>
    </w:p>
    <w:p w14:paraId="6600EE3A" w14:textId="77777777" w:rsidR="002E73EB" w:rsidRPr="004A0B53" w:rsidRDefault="002E73EB" w:rsidP="0034722C">
      <w:pPr>
        <w:pStyle w:val="af6"/>
        <w:ind w:left="1417" w:hanging="472"/>
      </w:pPr>
      <w:r w:rsidRPr="004A0B53">
        <w:t>２、投資稅額抵減：企業投資先進企業</w:t>
      </w:r>
      <w:r w:rsidRPr="004A0B53">
        <w:t>20</w:t>
      </w:r>
      <w:r w:rsidRPr="004A0B53">
        <w:t>萬美元以上，可享</w:t>
      </w:r>
      <w:r w:rsidRPr="004A0B53">
        <w:t>25%</w:t>
      </w:r>
      <w:r w:rsidRPr="004A0B53">
        <w:t>州所得稅抵減，最多可扣抵</w:t>
      </w:r>
      <w:r w:rsidRPr="004A0B53">
        <w:t>5</w:t>
      </w:r>
      <w:r w:rsidRPr="004A0B53">
        <w:t>萬美元，如該企業位於機會區，扣抵比率可提高至</w:t>
      </w:r>
      <w:r w:rsidRPr="004A0B53">
        <w:t>30%</w:t>
      </w:r>
      <w:r w:rsidRPr="004A0B53">
        <w:t>。</w:t>
      </w:r>
    </w:p>
    <w:p w14:paraId="4CC02506" w14:textId="77777777" w:rsidR="002E73EB" w:rsidRPr="004A0B53" w:rsidRDefault="002E73EB" w:rsidP="0034722C">
      <w:pPr>
        <w:pStyle w:val="af6"/>
        <w:ind w:left="1417" w:hanging="472"/>
      </w:pPr>
    </w:p>
    <w:p w14:paraId="02593DFC" w14:textId="77777777" w:rsidR="002E73EB" w:rsidRPr="004A0B53" w:rsidRDefault="002E73EB" w:rsidP="0034722C">
      <w:pPr>
        <w:pStyle w:val="af6"/>
        <w:ind w:left="1417" w:hanging="472"/>
      </w:pPr>
    </w:p>
    <w:p w14:paraId="34ABA81E" w14:textId="21A52820" w:rsidR="002E73EB" w:rsidRPr="004A0B53" w:rsidRDefault="002E73EB" w:rsidP="002E73EB">
      <w:pPr>
        <w:ind w:firstLine="472"/>
        <w:rPr>
          <w:lang w:eastAsia="zh-TW"/>
        </w:rPr>
      </w:pPr>
    </w:p>
    <w:p w14:paraId="385D49E3" w14:textId="18C2D304" w:rsidR="002E73EB" w:rsidRPr="004A0B53" w:rsidRDefault="002E73EB"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6DE862C7" w14:textId="26A86A31"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租稅</w:t>
      </w:r>
    </w:p>
    <w:p w14:paraId="072259EB" w14:textId="38117E63" w:rsidR="002E73EB" w:rsidRPr="004A0B53" w:rsidRDefault="002C4E6B" w:rsidP="0034722C">
      <w:pPr>
        <w:pStyle w:val="af4"/>
        <w:ind w:left="945" w:hanging="709"/>
      </w:pPr>
      <w:r w:rsidRPr="004A0B53">
        <w:t>（一）</w:t>
      </w:r>
      <w:r w:rsidR="002E73EB" w:rsidRPr="004A0B53">
        <w:t>銷售／使用稅（</w:t>
      </w:r>
      <w:r w:rsidR="002E73EB" w:rsidRPr="004A0B53">
        <w:t>Sales/Use</w:t>
      </w:r>
      <w:r w:rsidR="002E73EB" w:rsidRPr="004A0B53">
        <w:t>）：州課徵</w:t>
      </w:r>
      <w:r w:rsidR="002E73EB" w:rsidRPr="004A0B53">
        <w:t>2.9%</w:t>
      </w:r>
      <w:r w:rsidR="002E73EB" w:rsidRPr="004A0B53">
        <w:t>，加計地方稅率後平均</w:t>
      </w:r>
      <w:r w:rsidR="002E73EB" w:rsidRPr="004A0B53">
        <w:rPr>
          <w:rFonts w:hint="eastAsia"/>
        </w:rPr>
        <w:t>為</w:t>
      </w:r>
      <w:r w:rsidR="002E73EB" w:rsidRPr="004A0B53">
        <w:t>7.78%</w:t>
      </w:r>
      <w:r w:rsidR="002E73EB" w:rsidRPr="004A0B53">
        <w:t>。</w:t>
      </w:r>
    </w:p>
    <w:p w14:paraId="4BE035F5" w14:textId="5E0D0877" w:rsidR="002E73EB" w:rsidRPr="004A0B53" w:rsidRDefault="002C4E6B" w:rsidP="0034722C">
      <w:pPr>
        <w:pStyle w:val="af4"/>
        <w:ind w:left="945" w:hanging="709"/>
      </w:pPr>
      <w:r w:rsidRPr="004A0B53">
        <w:t>（二）</w:t>
      </w:r>
      <w:r w:rsidR="002E73EB" w:rsidRPr="004A0B53">
        <w:t>公司所得稅（全體適用單一稅率</w:t>
      </w:r>
      <w:r w:rsidR="002E73EB" w:rsidRPr="004A0B53">
        <w:t>flat rate</w:t>
      </w:r>
      <w:r w:rsidR="002E73EB" w:rsidRPr="004A0B53">
        <w:t>）：</w:t>
      </w:r>
      <w:r w:rsidR="002E73EB" w:rsidRPr="004A0B53">
        <w:t>4.4%</w:t>
      </w:r>
      <w:r w:rsidR="002E73EB" w:rsidRPr="004A0B53">
        <w:t>。</w:t>
      </w:r>
    </w:p>
    <w:p w14:paraId="7382CA92" w14:textId="77777777" w:rsidR="002E73EB" w:rsidRPr="004A0B53" w:rsidRDefault="002E73EB" w:rsidP="0034722C">
      <w:pPr>
        <w:pStyle w:val="af4"/>
        <w:ind w:left="945" w:hanging="709"/>
      </w:pPr>
      <w:r w:rsidRPr="004A0B53">
        <w:t>（三）個人所得稅（</w:t>
      </w:r>
      <w:r w:rsidRPr="004A0B53">
        <w:t>flat rate</w:t>
      </w:r>
      <w:r w:rsidRPr="004A0B53">
        <w:t>）：</w:t>
      </w:r>
      <w:r w:rsidRPr="004A0B53">
        <w:t>4.4%</w:t>
      </w:r>
      <w:r w:rsidRPr="004A0B53">
        <w:t>。</w:t>
      </w:r>
    </w:p>
    <w:p w14:paraId="7BA249AF" w14:textId="41F9206B"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金融</w:t>
      </w:r>
    </w:p>
    <w:p w14:paraId="1BF1A827" w14:textId="57D4DC5A" w:rsidR="002E73EB" w:rsidRPr="004A0B53" w:rsidRDefault="002E73EB" w:rsidP="0034722C">
      <w:pPr>
        <w:pStyle w:val="-1"/>
      </w:pPr>
      <w:r w:rsidRPr="004A0B53">
        <w:t>美國</w:t>
      </w:r>
      <w:r w:rsidRPr="004A0B53">
        <w:rPr>
          <w:rFonts w:hint="eastAsia"/>
        </w:rPr>
        <w:t>為自由競爭資本主義之市場經濟，金融制度完善，各州之間資金可自由移動。州政府並未設立外匯管制制度，或影響利率水準。外商貸款主要視其信用狀況與公司之營運情形而定，並無特殊歧視待遇。</w:t>
      </w:r>
    </w:p>
    <w:p w14:paraId="20CC9119" w14:textId="1C4DE029" w:rsidR="002E73EB" w:rsidRPr="004A0B53" w:rsidRDefault="002E73EB"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62E73702" w14:textId="77777777" w:rsidR="002E73EB" w:rsidRPr="004A0B53" w:rsidRDefault="002E73EB" w:rsidP="0034722C">
      <w:pPr>
        <w:pStyle w:val="-1"/>
      </w:pPr>
      <w:r w:rsidRPr="004A0B53">
        <w:t>科羅拉多州生活環境宜人、低犯罪率及人民和善，在全美優質生活環境排名居於領先地位，州內</w:t>
      </w:r>
      <w:r w:rsidRPr="004A0B53">
        <w:t>Pitkin</w:t>
      </w:r>
      <w:r w:rsidRPr="004A0B53">
        <w:t>郡及</w:t>
      </w:r>
      <w:r w:rsidRPr="004A0B53">
        <w:t>Douglas</w:t>
      </w:r>
      <w:r w:rsidRPr="004A0B53">
        <w:t>郡分別被評</w:t>
      </w:r>
      <w:r w:rsidRPr="004A0B53">
        <w:rPr>
          <w:rFonts w:hint="eastAsia"/>
        </w:rPr>
        <w:t>為全美最佳生活地區，此外，擁有大學以上文憑及家庭擁有電腦數均在全美排名第</w:t>
      </w:r>
      <w:r w:rsidRPr="004A0B53">
        <w:t>2</w:t>
      </w:r>
      <w:r w:rsidRPr="004A0B53">
        <w:t>。科羅拉多州的經濟自由度及高科技勞動力比例亦</w:t>
      </w:r>
      <w:r w:rsidRPr="004A0B53">
        <w:rPr>
          <w:rFonts w:hint="eastAsia"/>
        </w:rPr>
        <w:t>為全美第</w:t>
      </w:r>
      <w:r w:rsidRPr="004A0B53">
        <w:t>1</w:t>
      </w:r>
      <w:r w:rsidRPr="004A0B53">
        <w:t>。</w:t>
      </w:r>
    </w:p>
    <w:p w14:paraId="5B363A24" w14:textId="77777777" w:rsidR="002E73EB" w:rsidRPr="004A0B53" w:rsidRDefault="002E73EB" w:rsidP="0034722C">
      <w:pPr>
        <w:pStyle w:val="-1"/>
      </w:pPr>
      <w:r w:rsidRPr="004A0B53">
        <w:t>科羅拉多州擁有</w:t>
      </w:r>
      <w:r w:rsidRPr="004A0B53">
        <w:t>80</w:t>
      </w:r>
      <w:r w:rsidRPr="004A0B53">
        <w:t>座公用機場，其中</w:t>
      </w:r>
      <w:r w:rsidRPr="004A0B53">
        <w:t>4</w:t>
      </w:r>
      <w:r w:rsidRPr="004A0B53">
        <w:t>座</w:t>
      </w:r>
      <w:r w:rsidRPr="004A0B53">
        <w:rPr>
          <w:rFonts w:hint="eastAsia"/>
        </w:rPr>
        <w:t>為商用機場，丹佛國際機場於</w:t>
      </w:r>
      <w:r w:rsidRPr="004A0B53">
        <w:t>1995</w:t>
      </w:r>
      <w:r w:rsidRPr="004A0B53">
        <w:t>年</w:t>
      </w:r>
      <w:r w:rsidRPr="004A0B53">
        <w:rPr>
          <w:rFonts w:hint="eastAsia"/>
        </w:rPr>
        <w:t>啟用，面積為全世界第</w:t>
      </w:r>
      <w:r w:rsidRPr="004A0B53">
        <w:t>2</w:t>
      </w:r>
      <w:r w:rsidRPr="004A0B53">
        <w:t>大、北美第</w:t>
      </w:r>
      <w:r w:rsidRPr="004A0B53">
        <w:t>1</w:t>
      </w:r>
      <w:r w:rsidRPr="004A0B53">
        <w:t>大，</w:t>
      </w:r>
      <w:r w:rsidRPr="004A0B53">
        <w:t>2022</w:t>
      </w:r>
      <w:r w:rsidRPr="004A0B53">
        <w:t>年</w:t>
      </w:r>
      <w:r w:rsidRPr="004A0B53">
        <w:rPr>
          <w:rFonts w:hint="eastAsia"/>
        </w:rPr>
        <w:t>為全美第</w:t>
      </w:r>
      <w:r w:rsidRPr="004A0B53">
        <w:t>3</w:t>
      </w:r>
      <w:r w:rsidRPr="004A0B53">
        <w:t>繁忙的機場，有</w:t>
      </w:r>
      <w:r w:rsidRPr="004A0B53">
        <w:t>22</w:t>
      </w:r>
      <w:r w:rsidRPr="004A0B53">
        <w:t>家航空公司提供定期航班往返丹佛市，每日班機起降數超過</w:t>
      </w:r>
      <w:r w:rsidRPr="004A0B53">
        <w:t>1,700</w:t>
      </w:r>
      <w:r w:rsidRPr="004A0B53">
        <w:t>架次，並提供</w:t>
      </w:r>
      <w:r w:rsidRPr="004A0B53">
        <w:t>32</w:t>
      </w:r>
      <w:r w:rsidRPr="004A0B53">
        <w:t>萬平方英呎的貨運服務區。</w:t>
      </w:r>
    </w:p>
    <w:p w14:paraId="4A615EEE" w14:textId="578B5801" w:rsidR="002E73EB" w:rsidRPr="004A0B53" w:rsidRDefault="002E73EB" w:rsidP="0034722C">
      <w:pPr>
        <w:pStyle w:val="-1"/>
      </w:pPr>
      <w:r w:rsidRPr="004A0B53">
        <w:t>科羅拉多州公路系統計</w:t>
      </w:r>
      <w:r w:rsidRPr="004A0B53">
        <w:t>9,000</w:t>
      </w:r>
      <w:r w:rsidRPr="004A0B53">
        <w:t>餘英哩，跨州高速公路網約</w:t>
      </w:r>
      <w:r w:rsidRPr="004A0B53">
        <w:t>1,000</w:t>
      </w:r>
      <w:r w:rsidRPr="004A0B53">
        <w:t>英哩，鐵路網計</w:t>
      </w:r>
      <w:r w:rsidRPr="004A0B53">
        <w:t>3,000</w:t>
      </w:r>
      <w:r w:rsidRPr="004A0B53">
        <w:t>英哩。科羅拉多州境內最主要之</w:t>
      </w:r>
      <w:r w:rsidRPr="004A0B53">
        <w:t>25</w:t>
      </w:r>
      <w:r w:rsidRPr="004A0B53">
        <w:t>、</w:t>
      </w:r>
      <w:r w:rsidRPr="004A0B53">
        <w:t>70</w:t>
      </w:r>
      <w:r w:rsidRPr="004A0B53">
        <w:t>及</w:t>
      </w:r>
      <w:r w:rsidRPr="004A0B53">
        <w:t>76</w:t>
      </w:r>
      <w:r w:rsidRPr="004A0B53">
        <w:t>號州際公路與科羅拉多州境內四通八達之聯邦道與州道構成綿密便利之交通網。鐵路設施方面，有五條主要鐵道連接美國各主要港口。</w:t>
      </w:r>
    </w:p>
    <w:p w14:paraId="1483A0DD" w14:textId="178223EA" w:rsidR="002E73EB" w:rsidRPr="004A0B53" w:rsidRDefault="002E73EB"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18BEEDF1" w14:textId="321427BE"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勞工素質及結構</w:t>
      </w:r>
    </w:p>
    <w:p w14:paraId="73B33D8D" w14:textId="17BBEFF7" w:rsidR="002E73EB" w:rsidRPr="004A0B53" w:rsidRDefault="002E73EB" w:rsidP="0034722C">
      <w:pPr>
        <w:pStyle w:val="-1"/>
      </w:pPr>
      <w:r w:rsidRPr="004A0B53">
        <w:t>2023</w:t>
      </w:r>
      <w:r w:rsidRPr="004A0B53">
        <w:t>年</w:t>
      </w:r>
      <w:r w:rsidRPr="004A0B53">
        <w:t>2</w:t>
      </w:r>
      <w:r w:rsidRPr="004A0B53">
        <w:t>月科羅拉多州勞動人數</w:t>
      </w:r>
      <w:r w:rsidRPr="004A0B53">
        <w:rPr>
          <w:rFonts w:hint="eastAsia"/>
        </w:rPr>
        <w:t>為</w:t>
      </w:r>
      <w:r w:rsidRPr="004A0B53">
        <w:t>324.35</w:t>
      </w:r>
      <w:r w:rsidRPr="004A0B53">
        <w:t>萬人，就業人口約</w:t>
      </w:r>
      <w:r w:rsidRPr="004A0B53">
        <w:t>313.85</w:t>
      </w:r>
      <w:r w:rsidRPr="004A0B53">
        <w:t>萬，其中非農就業人口數約</w:t>
      </w:r>
      <w:r w:rsidRPr="004A0B53">
        <w:t>288.77</w:t>
      </w:r>
      <w:r w:rsidRPr="004A0B53">
        <w:t>萬，包括製造及營建業就業人口約</w:t>
      </w:r>
      <w:r w:rsidRPr="004A0B53">
        <w:t>33.46</w:t>
      </w:r>
      <w:r w:rsidRPr="004A0B53">
        <w:t>萬人，貿易運輸及公共事業約</w:t>
      </w:r>
      <w:r w:rsidRPr="004A0B53">
        <w:t>49.97</w:t>
      </w:r>
      <w:r w:rsidRPr="004A0B53">
        <w:t>萬人，專業及商業服務業約</w:t>
      </w:r>
      <w:r w:rsidRPr="004A0B53">
        <w:t>49.26</w:t>
      </w:r>
      <w:r w:rsidRPr="004A0B53">
        <w:t>萬人，</w:t>
      </w:r>
      <w:r w:rsidRPr="004A0B53">
        <w:rPr>
          <w:rFonts w:hint="eastAsia"/>
        </w:rPr>
        <w:t>教育與健康服務業約</w:t>
      </w:r>
      <w:r w:rsidRPr="004A0B53">
        <w:t>35.44</w:t>
      </w:r>
      <w:r w:rsidRPr="004A0B53">
        <w:t>萬人及公部門約</w:t>
      </w:r>
      <w:r w:rsidRPr="004A0B53">
        <w:t>45.38</w:t>
      </w:r>
      <w:r w:rsidRPr="004A0B53">
        <w:t>萬人。</w:t>
      </w:r>
      <w:r w:rsidRPr="004A0B53">
        <w:t>2023</w:t>
      </w:r>
      <w:r w:rsidRPr="004A0B53">
        <w:t>年</w:t>
      </w:r>
      <w:r w:rsidRPr="004A0B53">
        <w:t>2</w:t>
      </w:r>
      <w:r w:rsidRPr="004A0B53">
        <w:t>月之失業人口約</w:t>
      </w:r>
      <w:r w:rsidRPr="004A0B53">
        <w:rPr>
          <w:rFonts w:hint="eastAsia"/>
        </w:rPr>
        <w:t>為</w:t>
      </w:r>
      <w:r w:rsidRPr="004A0B53">
        <w:t>105,023</w:t>
      </w:r>
      <w:r w:rsidRPr="004A0B53">
        <w:t>人，失業率</w:t>
      </w:r>
      <w:r w:rsidRPr="004A0B53">
        <w:rPr>
          <w:rFonts w:hint="eastAsia"/>
        </w:rPr>
        <w:t>為</w:t>
      </w:r>
      <w:r w:rsidRPr="004A0B53">
        <w:t>3.2%</w:t>
      </w:r>
      <w:r w:rsidRPr="004A0B53">
        <w:t>。</w:t>
      </w:r>
    </w:p>
    <w:p w14:paraId="3E4D5211" w14:textId="5777D145"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勞工法令</w:t>
      </w:r>
    </w:p>
    <w:p w14:paraId="37523C27" w14:textId="77777777" w:rsidR="002E73EB" w:rsidRPr="004A0B53" w:rsidRDefault="002E73EB" w:rsidP="0034722C">
      <w:pPr>
        <w:pStyle w:val="-1"/>
      </w:pPr>
      <w:r w:rsidRPr="004A0B53">
        <w:t>2023</w:t>
      </w:r>
      <w:r w:rsidRPr="004A0B53">
        <w:t>年</w:t>
      </w:r>
      <w:r w:rsidRPr="004A0B53">
        <w:t>1</w:t>
      </w:r>
      <w:r w:rsidRPr="004A0B53">
        <w:t>月科羅拉多州最低基本工資</w:t>
      </w:r>
      <w:r w:rsidRPr="004A0B53">
        <w:rPr>
          <w:rFonts w:hint="eastAsia"/>
        </w:rPr>
        <w:t>為每小時</w:t>
      </w:r>
      <w:r w:rsidRPr="004A0B53">
        <w:t>13.65</w:t>
      </w:r>
      <w:r w:rsidRPr="004A0B53">
        <w:t>美元。另科羅拉多州規定，雇主需負擔勞工失業稅（</w:t>
      </w:r>
      <w:r w:rsidRPr="004A0B53">
        <w:t>Unemployment Taxes</w:t>
      </w:r>
      <w:r w:rsidRPr="004A0B53">
        <w:t>），雇主對勞工失業保險稅額負擔（</w:t>
      </w:r>
      <w:r w:rsidRPr="004A0B53">
        <w:t>unemployment insurance tax liability</w:t>
      </w:r>
      <w:r w:rsidRPr="004A0B53">
        <w:t>）視勞工應稅薪資額度計算，惟通常依據</w:t>
      </w:r>
      <w:r w:rsidRPr="004A0B53">
        <w:t>1</w:t>
      </w:r>
      <w:r w:rsidRPr="004A0B53">
        <w:t>萬美元計算。初次提撥額度</w:t>
      </w:r>
      <w:r w:rsidRPr="004A0B53">
        <w:rPr>
          <w:rFonts w:hint="eastAsia"/>
        </w:rPr>
        <w:t>為薪資的</w:t>
      </w:r>
      <w:r w:rsidRPr="004A0B53">
        <w:t>1.7%</w:t>
      </w:r>
      <w:r w:rsidRPr="004A0B53">
        <w:t>（另加</w:t>
      </w:r>
      <w:r w:rsidRPr="004A0B53">
        <w:t>0.22%</w:t>
      </w:r>
      <w:r w:rsidRPr="004A0B53">
        <w:t>的附加捐</w:t>
      </w:r>
      <w:r w:rsidRPr="004A0B53">
        <w:t>surcharge</w:t>
      </w:r>
      <w:r w:rsidRPr="004A0B53">
        <w:t>）。此外，勞工賠償（</w:t>
      </w:r>
      <w:r w:rsidRPr="004A0B53">
        <w:t>Worker’s Compensation</w:t>
      </w:r>
      <w:r w:rsidRPr="004A0B53">
        <w:t>）除雇主提撥外，科羅拉多州政府賠償保險基金（</w:t>
      </w:r>
      <w:r w:rsidRPr="004A0B53">
        <w:t>State Compensation Insurance Fund</w:t>
      </w:r>
      <w:r w:rsidRPr="004A0B53">
        <w:t>）提供大部分挹資。</w:t>
      </w:r>
    </w:p>
    <w:p w14:paraId="68DA862C" w14:textId="77777777" w:rsidR="002E73EB" w:rsidRPr="004A0B53" w:rsidRDefault="002E73EB" w:rsidP="0034722C">
      <w:pPr>
        <w:pStyle w:val="-1"/>
      </w:pPr>
    </w:p>
    <w:p w14:paraId="225A364E" w14:textId="1FF182CA" w:rsidR="002E73EB" w:rsidRPr="004A0B53" w:rsidRDefault="002E73EB" w:rsidP="002E73EB">
      <w:pPr>
        <w:ind w:firstLine="472"/>
        <w:rPr>
          <w:rFonts w:eastAsia="Times New Roman"/>
          <w:lang w:eastAsia="zh-TW"/>
        </w:rPr>
      </w:pPr>
    </w:p>
    <w:p w14:paraId="79E20C86" w14:textId="3B98730F" w:rsidR="002E73EB" w:rsidRPr="004A0B53" w:rsidRDefault="002E73EB"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700767BD" w14:textId="77777777" w:rsidR="002E73EB" w:rsidRPr="004A0B53" w:rsidRDefault="002E73EB" w:rsidP="0034722C">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，符合資格之臺灣護照持有人符合資格及條件者，即可赴美從事觀光或商務達</w:t>
      </w:r>
      <w:r w:rsidRPr="004A0B53">
        <w:t>90</w:t>
      </w:r>
      <w:r w:rsidRPr="004A0B53">
        <w:t>天，無需簽證。旅客欲以</w:t>
      </w:r>
      <w:r w:rsidRPr="004A0B53">
        <w:t>VWP</w:t>
      </w:r>
      <w:r w:rsidRPr="004A0B53">
        <w:t>入境美國，須先透過旅行授權電子系統（</w:t>
      </w:r>
      <w:r w:rsidRPr="004A0B53">
        <w:t>ESTA</w:t>
      </w:r>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w:t>
      </w:r>
    </w:p>
    <w:p w14:paraId="6723AFA0" w14:textId="77777777" w:rsidR="002E73EB" w:rsidRPr="004A0B53" w:rsidRDefault="002E73EB" w:rsidP="0034722C">
      <w:pPr>
        <w:pStyle w:val="-1"/>
      </w:pPr>
      <w:r w:rsidRPr="004A0B53">
        <w:t>美國簽證主要分</w:t>
      </w:r>
      <w:r w:rsidRPr="004A0B53">
        <w:rPr>
          <w:rFonts w:hint="eastAsia"/>
        </w:rPr>
        <w:t>為兩大類：移民簽證與非移民簽證。移民簽證是發給想要永久居留美國的人（即「綠卡」持有人）。根據美國法律，移民簽證通常是保留給美國公民或擁有美國永久居留權者的近親，或應聘至美國從事目前在美國相關技術人才不足的工作。</w:t>
      </w:r>
    </w:p>
    <w:p w14:paraId="5F15719A" w14:textId="77777777" w:rsidR="002E73EB" w:rsidRPr="004A0B53" w:rsidRDefault="002E73EB" w:rsidP="0034722C">
      <w:pPr>
        <w:pStyle w:val="-1"/>
      </w:pPr>
      <w:r w:rsidRPr="004A0B53">
        <w:t>非移民簽證是發給打算入境美國做短暫停留並在停留期滿後離開美國的人。美國法律對非移民簽證訂有不同的分類，包括觀光、商務、短期應聘、留學、過境、投資、受訓、或其他目的。</w:t>
      </w:r>
    </w:p>
    <w:p w14:paraId="54B41109" w14:textId="3828155C" w:rsidR="002E73EB" w:rsidRPr="004A0B53" w:rsidRDefault="002E73EB" w:rsidP="0034722C">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1AFE7C49" w14:textId="53087B5D" w:rsidR="002E73EB" w:rsidRPr="004A0B53" w:rsidRDefault="002E73EB"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2FF2B338" w14:textId="77777777" w:rsidR="002E73EB" w:rsidRPr="004A0B53" w:rsidRDefault="002E73EB" w:rsidP="0034722C">
      <w:pPr>
        <w:pStyle w:val="-1"/>
      </w:pPr>
      <w:r w:rsidRPr="004A0B53">
        <w:t>以科羅拉多州</w:t>
      </w:r>
      <w:r w:rsidRPr="004A0B53">
        <w:rPr>
          <w:rFonts w:hint="eastAsia"/>
        </w:rPr>
        <w:t>為中心的美國洛磯山經濟區在美國具有重要地位，該區包括亞利桑納州、內布拉斯加、懷俄明州、猶他州、新墨西哥州、及蒙大拿州。科羅拉多州生活環境宜人、低犯罪率及人民和善，在全美優質生活環境排名居於領先地位。此外，科州擁有大學以上文憑及家庭擁有電腦數均在全美排名第</w:t>
      </w:r>
      <w:r w:rsidRPr="004A0B53">
        <w:t>2</w:t>
      </w:r>
      <w:r w:rsidRPr="004A0B53">
        <w:t>。科羅拉多州的經濟自由度及高科技勞動力比例亦</w:t>
      </w:r>
      <w:r w:rsidRPr="004A0B53">
        <w:rPr>
          <w:rFonts w:hint="eastAsia"/>
        </w:rPr>
        <w:t>為全美第</w:t>
      </w:r>
      <w:r w:rsidRPr="004A0B53">
        <w:t>1</w:t>
      </w:r>
      <w:r w:rsidRPr="004A0B53">
        <w:t>，提供高水準勞動力。</w:t>
      </w:r>
    </w:p>
    <w:p w14:paraId="0CD235C0" w14:textId="74C847DB" w:rsidR="002E73EB" w:rsidRPr="004A0B53" w:rsidRDefault="002E73EB" w:rsidP="0034722C">
      <w:pPr>
        <w:pStyle w:val="-1"/>
      </w:pPr>
      <w:r w:rsidRPr="004A0B53">
        <w:t>許多跨國企業選擇科羅拉多州做</w:t>
      </w:r>
      <w:r w:rsidRPr="004A0B53">
        <w:rPr>
          <w:rFonts w:hint="eastAsia"/>
        </w:rPr>
        <w:t>為北美洲營運總部，包括</w:t>
      </w:r>
      <w:r w:rsidRPr="004A0B53">
        <w:t>Karcher, Partners Group, Pilatus, Sumitomo, Viega</w:t>
      </w:r>
      <w:r w:rsidRPr="004A0B53">
        <w:t>等公司，該州主要</w:t>
      </w:r>
      <w:r w:rsidRPr="004A0B53">
        <w:rPr>
          <w:rFonts w:hint="eastAsia"/>
        </w:rPr>
        <w:t>產業包括：航太、生化科技、文創產業、電子、國防、高科技製造、能源、金融、食品及農業、醫療、基礎建設工程、交通物流、觀光及戶外運動等，科州地理位置優越，科技人才充沛，為美高科技研發及先進製造業中心，我國廠商可考慮前往洽談相關產業之技術與投資合作。</w:t>
      </w:r>
    </w:p>
    <w:p w14:paraId="7764C862" w14:textId="7E294768" w:rsidR="002E73EB" w:rsidRPr="004A0B53" w:rsidRDefault="002C4E6B" w:rsidP="002C4E6B">
      <w:pPr>
        <w:pStyle w:val="ad"/>
        <w:spacing w:before="514" w:after="771"/>
      </w:pPr>
      <w:r w:rsidRPr="004A0B53">
        <w:rPr>
          <w:szCs w:val="40"/>
          <w:lang w:eastAsia="zh-TW"/>
        </w:rPr>
        <w:t>附  錄</w:t>
      </w:r>
    </w:p>
    <w:p w14:paraId="70685C4C" w14:textId="638AC087" w:rsidR="002E73EB" w:rsidRPr="004A0B53" w:rsidRDefault="00B77A6F" w:rsidP="00B77A6F">
      <w:pPr>
        <w:pStyle w:val="a4"/>
        <w:spacing w:before="257" w:after="257"/>
        <w:ind w:left="632" w:hanging="632"/>
      </w:pPr>
      <w:r w:rsidRPr="004A0B53">
        <w:rPr>
          <w:rFonts w:cs="華康粗明體"/>
          <w:szCs w:val="32"/>
        </w:rPr>
        <w:t>一、</w:t>
      </w:r>
      <w:r w:rsidR="002E73EB" w:rsidRPr="004A0B53">
        <w:rPr>
          <w:rFonts w:cs="華康粗明體"/>
          <w:szCs w:val="32"/>
        </w:rPr>
        <w:t>我國在當地駐外單位及臺（華）商團體</w:t>
      </w:r>
    </w:p>
    <w:p w14:paraId="6EA9C3D2" w14:textId="037A400E" w:rsidR="002E73EB" w:rsidRPr="004A0B53" w:rsidRDefault="002C4E6B" w:rsidP="0034722C">
      <w:pPr>
        <w:pStyle w:val="af4"/>
        <w:ind w:left="945" w:hanging="709"/>
      </w:pPr>
      <w:r w:rsidRPr="004A0B53">
        <w:t>（一）</w:t>
      </w:r>
      <w:r w:rsidR="002E73EB" w:rsidRPr="004A0B53">
        <w:t>駐丹佛台北經濟文化辦事處</w:t>
      </w:r>
    </w:p>
    <w:p w14:paraId="01CA4501" w14:textId="77777777" w:rsidR="002E73EB" w:rsidRPr="004A0B53" w:rsidRDefault="002E73EB" w:rsidP="0034722C">
      <w:pPr>
        <w:pStyle w:val="af4"/>
        <w:ind w:left="945" w:hanging="709"/>
      </w:pPr>
      <w:r w:rsidRPr="004A0B53">
        <w:tab/>
        <w:t>Taipei Economic &amp; Cultural Office in Denver</w:t>
      </w:r>
    </w:p>
    <w:p w14:paraId="47C5F8A0" w14:textId="77777777" w:rsidR="002E73EB" w:rsidRPr="004A0B53" w:rsidRDefault="002E73EB" w:rsidP="0034722C">
      <w:pPr>
        <w:pStyle w:val="af4"/>
        <w:ind w:left="945" w:hanging="709"/>
      </w:pPr>
      <w:r w:rsidRPr="004A0B53">
        <w:tab/>
        <w:t>1600 Broadway Blvd., Suite 1740, Denver, CO 80202</w:t>
      </w:r>
    </w:p>
    <w:p w14:paraId="10DFF3FD" w14:textId="77777777" w:rsidR="002E73EB" w:rsidRPr="004A0B53" w:rsidRDefault="002E73EB" w:rsidP="0034722C">
      <w:pPr>
        <w:pStyle w:val="af4"/>
        <w:ind w:left="945" w:hanging="709"/>
      </w:pPr>
      <w:r w:rsidRPr="004A0B53">
        <w:tab/>
        <w:t>Tel</w:t>
      </w:r>
      <w:r w:rsidRPr="004A0B53">
        <w:t>：</w:t>
      </w:r>
      <w:r w:rsidRPr="004A0B53">
        <w:t>1-720-587-2949</w:t>
      </w:r>
    </w:p>
    <w:p w14:paraId="7A9FDD90" w14:textId="77777777" w:rsidR="002E73EB" w:rsidRPr="004A0B53" w:rsidRDefault="002E73EB" w:rsidP="0034722C">
      <w:pPr>
        <w:pStyle w:val="af4"/>
        <w:ind w:left="945" w:hanging="709"/>
      </w:pPr>
      <w:r w:rsidRPr="004A0B53">
        <w:tab/>
        <w:t xml:space="preserve">http://www.roc-taiwan.org/US/ DEN/mp.asp?mp=47 </w:t>
      </w:r>
    </w:p>
    <w:p w14:paraId="6203E767" w14:textId="751B3F23" w:rsidR="002E73EB" w:rsidRPr="004A0B53" w:rsidRDefault="002C4E6B" w:rsidP="0034722C">
      <w:pPr>
        <w:pStyle w:val="af4"/>
        <w:ind w:left="945" w:hanging="709"/>
      </w:pPr>
      <w:r w:rsidRPr="004A0B53">
        <w:t>（二）</w:t>
      </w:r>
      <w:r w:rsidR="002E73EB" w:rsidRPr="004A0B53">
        <w:t>駐洛杉磯台北經濟文化辦事處經濟組</w:t>
      </w:r>
    </w:p>
    <w:p w14:paraId="4AD151A1" w14:textId="77777777" w:rsidR="002E73EB" w:rsidRPr="004A0B53" w:rsidRDefault="002E73EB" w:rsidP="0034722C">
      <w:pPr>
        <w:pStyle w:val="af4"/>
        <w:ind w:left="945" w:hanging="709"/>
      </w:pPr>
      <w:r w:rsidRPr="004A0B53">
        <w:tab/>
        <w:t>Economic Division</w:t>
      </w:r>
    </w:p>
    <w:p w14:paraId="5B3566F4" w14:textId="77777777" w:rsidR="002E73EB" w:rsidRPr="004A0B53" w:rsidRDefault="002E73EB" w:rsidP="0034722C">
      <w:pPr>
        <w:pStyle w:val="af4"/>
        <w:ind w:left="945" w:hanging="709"/>
      </w:pPr>
      <w:r w:rsidRPr="004A0B53">
        <w:tab/>
        <w:t>Taipei Economic &amp; Cultural Office in Los Angeles</w:t>
      </w:r>
    </w:p>
    <w:p w14:paraId="2ABB73D6" w14:textId="77777777" w:rsidR="002E73EB" w:rsidRPr="004A0B53" w:rsidRDefault="002E73EB" w:rsidP="0034722C">
      <w:pPr>
        <w:pStyle w:val="af4"/>
        <w:ind w:left="945" w:hanging="709"/>
      </w:pPr>
      <w:r w:rsidRPr="004A0B53">
        <w:tab/>
        <w:t>3660 Wilshire Blvd, Suite 918, Los Angeles, CA 90010</w:t>
      </w:r>
    </w:p>
    <w:p w14:paraId="7457A05F" w14:textId="77777777" w:rsidR="002E73EB" w:rsidRPr="004A0B53" w:rsidRDefault="002E73EB" w:rsidP="0034722C">
      <w:pPr>
        <w:pStyle w:val="af4"/>
        <w:ind w:left="945" w:hanging="709"/>
      </w:pPr>
      <w:r w:rsidRPr="004A0B53">
        <w:tab/>
        <w:t>Tel</w:t>
      </w:r>
      <w:r w:rsidRPr="004A0B53">
        <w:t>：</w:t>
      </w:r>
      <w:r w:rsidRPr="004A0B53">
        <w:t>1-213-380-3644</w:t>
      </w:r>
    </w:p>
    <w:p w14:paraId="60B04F3A" w14:textId="77777777" w:rsidR="002E73EB" w:rsidRPr="004A0B53" w:rsidRDefault="002E73EB" w:rsidP="0034722C">
      <w:pPr>
        <w:pStyle w:val="af4"/>
        <w:ind w:left="945" w:hanging="709"/>
      </w:pPr>
      <w:r w:rsidRPr="004A0B53">
        <w:tab/>
        <w:t>Fax</w:t>
      </w:r>
      <w:r w:rsidRPr="004A0B53">
        <w:t>：</w:t>
      </w:r>
      <w:r w:rsidRPr="004A0B53">
        <w:t>1-213-380-3407</w:t>
      </w:r>
    </w:p>
    <w:p w14:paraId="66DC4181" w14:textId="77777777" w:rsidR="002E73EB" w:rsidRPr="004A0B53" w:rsidRDefault="002E73EB" w:rsidP="0034722C">
      <w:pPr>
        <w:pStyle w:val="af4"/>
        <w:ind w:left="945" w:hanging="709"/>
      </w:pPr>
      <w:r w:rsidRPr="004A0B53">
        <w:tab/>
        <w:t>E-mail</w:t>
      </w:r>
      <w:r w:rsidRPr="004A0B53">
        <w:t>：</w:t>
      </w:r>
      <w:r w:rsidRPr="004A0B53">
        <w:t>losangeles@sa.moea.gov.tw</w:t>
      </w:r>
    </w:p>
    <w:p w14:paraId="2AC9DF1C" w14:textId="785239F6" w:rsidR="002E73EB" w:rsidRPr="004A0B53" w:rsidRDefault="00B77A6F" w:rsidP="00B77A6F">
      <w:pPr>
        <w:pStyle w:val="a4"/>
        <w:spacing w:before="257" w:after="257"/>
        <w:ind w:left="632" w:hanging="632"/>
      </w:pPr>
      <w:r w:rsidRPr="004A0B53">
        <w:rPr>
          <w:rFonts w:cs="華康粗明體"/>
          <w:szCs w:val="32"/>
        </w:rPr>
        <w:t>二、</w:t>
      </w:r>
      <w:r w:rsidR="002E73EB" w:rsidRPr="004A0B53">
        <w:rPr>
          <w:rFonts w:cs="華康粗明體"/>
          <w:szCs w:val="32"/>
        </w:rPr>
        <w:t>科羅拉多州重要投資相關機構</w:t>
      </w:r>
    </w:p>
    <w:p w14:paraId="1D810892" w14:textId="5B12C3FF" w:rsidR="002E73EB" w:rsidRPr="004A0B53" w:rsidRDefault="002C4E6B" w:rsidP="0034722C">
      <w:pPr>
        <w:pStyle w:val="af4"/>
        <w:ind w:left="945" w:hanging="709"/>
      </w:pPr>
      <w:r w:rsidRPr="004A0B53">
        <w:t>（一）</w:t>
      </w:r>
      <w:r w:rsidR="002E73EB" w:rsidRPr="004A0B53">
        <w:t>Colorado Office of Economic Development and Internatonal Trade</w:t>
      </w:r>
      <w:r w:rsidR="002E73EB" w:rsidRPr="004A0B53">
        <w:t>（</w:t>
      </w:r>
      <w:r w:rsidR="002E73EB" w:rsidRPr="004A0B53">
        <w:t>OEDIT</w:t>
      </w:r>
      <w:r w:rsidR="002E73EB" w:rsidRPr="004A0B53">
        <w:t>）</w:t>
      </w:r>
    </w:p>
    <w:p w14:paraId="7A3282E1" w14:textId="77777777" w:rsidR="002E73EB" w:rsidRPr="004A0B53" w:rsidRDefault="002E73EB" w:rsidP="0034722C">
      <w:pPr>
        <w:pStyle w:val="af4"/>
        <w:ind w:left="945" w:hanging="709"/>
      </w:pPr>
      <w:r w:rsidRPr="004A0B53">
        <w:tab/>
        <w:t>1600 Broadway, Suite 2500, Denver, Colorado 80202</w:t>
      </w:r>
    </w:p>
    <w:p w14:paraId="7ED3FAA1" w14:textId="77777777" w:rsidR="002E73EB" w:rsidRPr="004A0B53" w:rsidRDefault="002E73EB" w:rsidP="0034722C">
      <w:pPr>
        <w:pStyle w:val="af4"/>
        <w:ind w:left="945" w:hanging="709"/>
      </w:pPr>
      <w:r w:rsidRPr="004A0B53">
        <w:tab/>
        <w:t>Tel</w:t>
      </w:r>
      <w:r w:rsidRPr="004A0B53">
        <w:t>：</w:t>
      </w:r>
      <w:r w:rsidRPr="004A0B53">
        <w:t xml:space="preserve">303-892-3840   </w:t>
      </w:r>
    </w:p>
    <w:p w14:paraId="2542ED4C" w14:textId="77777777" w:rsidR="002E73EB" w:rsidRPr="004A0B53" w:rsidRDefault="002E73EB" w:rsidP="0034722C">
      <w:pPr>
        <w:pStyle w:val="af4"/>
        <w:ind w:left="945" w:hanging="709"/>
      </w:pPr>
      <w:r w:rsidRPr="004A0B53">
        <w:tab/>
        <w:t>Fax</w:t>
      </w:r>
      <w:r w:rsidRPr="004A0B53">
        <w:t>：</w:t>
      </w:r>
      <w:r w:rsidRPr="004A0B53">
        <w:t>303-892-3848</w:t>
      </w:r>
    </w:p>
    <w:p w14:paraId="2BE6BC07" w14:textId="217ED29E" w:rsidR="006F628A" w:rsidRPr="004A0B53" w:rsidRDefault="003D486F" w:rsidP="0034722C">
      <w:pPr>
        <w:pStyle w:val="af4"/>
        <w:ind w:left="945" w:hanging="709"/>
      </w:pPr>
      <w:r w:rsidRPr="004A0B53">
        <w:tab/>
      </w:r>
      <w:r w:rsidR="002E73EB" w:rsidRPr="004A0B53">
        <w:t>http://www.choosecolorado.com</w:t>
      </w:r>
    </w:p>
    <w:p w14:paraId="4DC81B01" w14:textId="77777777" w:rsidR="006F628A" w:rsidRPr="004A0B53" w:rsidRDefault="006F628A" w:rsidP="003F463E">
      <w:pPr>
        <w:pStyle w:val="-1"/>
      </w:pPr>
    </w:p>
    <w:p w14:paraId="427989CE" w14:textId="77777777" w:rsidR="0034722C" w:rsidRPr="004A0B53" w:rsidRDefault="0034722C" w:rsidP="003F463E">
      <w:pPr>
        <w:pStyle w:val="-1"/>
      </w:pPr>
    </w:p>
    <w:p w14:paraId="07D5DE98" w14:textId="77777777" w:rsidR="002E73EB" w:rsidRPr="004A0B53" w:rsidRDefault="002E73EB" w:rsidP="003F463E">
      <w:pPr>
        <w:pStyle w:val="-1"/>
      </w:pPr>
    </w:p>
    <w:p w14:paraId="685165D6" w14:textId="77777777" w:rsidR="002E73EB" w:rsidRPr="004A0B53" w:rsidRDefault="002E73EB" w:rsidP="003F463E">
      <w:pPr>
        <w:pStyle w:val="-1"/>
        <w:sectPr w:rsidR="002E73EB" w:rsidRPr="004A0B53" w:rsidSect="00002F60">
          <w:headerReference w:type="default" r:id="rId29"/>
          <w:pgSz w:w="11906" w:h="16838" w:code="9"/>
          <w:pgMar w:top="2268" w:right="1701" w:bottom="1701" w:left="1701" w:header="1134" w:footer="851" w:gutter="0"/>
          <w:cols w:space="720"/>
          <w:docGrid w:type="linesAndChars" w:linePitch="514" w:charSpace="-774"/>
        </w:sectPr>
      </w:pPr>
    </w:p>
    <w:p w14:paraId="23E37329" w14:textId="77777777" w:rsidR="006F628A" w:rsidRPr="004A0B53" w:rsidRDefault="006F628A" w:rsidP="00682565">
      <w:pPr>
        <w:pStyle w:val="28-"/>
        <w:rPr>
          <w:lang w:eastAsia="zh-TW"/>
        </w:rPr>
      </w:pPr>
      <w:bookmarkStart w:id="11" w:name="_4d34og8" w:colFirst="0" w:colLast="0"/>
      <w:bookmarkStart w:id="12" w:name="_17dp8vu" w:colFirst="0" w:colLast="0"/>
      <w:bookmarkStart w:id="13" w:name="_Toc144083441"/>
      <w:bookmarkEnd w:id="11"/>
      <w:bookmarkEnd w:id="12"/>
      <w:r w:rsidRPr="004A0B53">
        <w:rPr>
          <w:lang w:eastAsia="zh-TW"/>
        </w:rPr>
        <w:t>阿拉斯加州投資環境簡介</w:t>
      </w:r>
      <w:bookmarkEnd w:id="13"/>
    </w:p>
    <w:p w14:paraId="67C5AE94" w14:textId="77777777" w:rsidR="006F628A" w:rsidRPr="004A0B53" w:rsidRDefault="006F628A" w:rsidP="00682565">
      <w:pPr>
        <w:pStyle w:val="afd"/>
      </w:pPr>
      <w:r w:rsidRPr="004A0B53">
        <w:t>阿拉斯加州基本資料表</w:t>
      </w:r>
    </w:p>
    <w:tbl>
      <w:tblPr>
        <w:tblW w:w="8744" w:type="dxa"/>
        <w:tblInd w:w="-9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Look w:val="0400" w:firstRow="0" w:lastRow="0" w:firstColumn="0" w:lastColumn="0" w:noHBand="0" w:noVBand="1"/>
      </w:tblPr>
      <w:tblGrid>
        <w:gridCol w:w="2506"/>
        <w:gridCol w:w="6238"/>
      </w:tblGrid>
      <w:tr w:rsidR="004A0B53" w:rsidRPr="004A0B53" w14:paraId="6B5EC944" w14:textId="77777777" w:rsidTr="00842D24">
        <w:trPr>
          <w:trHeight w:val="680"/>
        </w:trPr>
        <w:tc>
          <w:tcPr>
            <w:tcW w:w="8744" w:type="dxa"/>
            <w:gridSpan w:val="2"/>
            <w:shd w:val="clear" w:color="auto" w:fill="FFFFFF"/>
            <w:tcMar>
              <w:top w:w="0" w:type="dxa"/>
              <w:left w:w="0" w:type="dxa"/>
              <w:bottom w:w="0" w:type="dxa"/>
              <w:right w:w="0" w:type="dxa"/>
            </w:tcMar>
            <w:vAlign w:val="center"/>
          </w:tcPr>
          <w:p w14:paraId="25C756EF" w14:textId="77777777" w:rsidR="006F628A" w:rsidRPr="004A0B53" w:rsidRDefault="006F628A" w:rsidP="00682565">
            <w:pPr>
              <w:pStyle w:val="afe"/>
            </w:pPr>
            <w:r w:rsidRPr="004A0B53">
              <w:t>自　然　人　文</w:t>
            </w:r>
          </w:p>
        </w:tc>
      </w:tr>
      <w:tr w:rsidR="004A0B53" w:rsidRPr="004A0B53" w14:paraId="6B0631D4" w14:textId="77777777" w:rsidTr="00842D24">
        <w:trPr>
          <w:trHeight w:val="680"/>
        </w:trPr>
        <w:tc>
          <w:tcPr>
            <w:tcW w:w="2506" w:type="dxa"/>
            <w:shd w:val="clear" w:color="auto" w:fill="FFFFFF"/>
            <w:tcMar>
              <w:top w:w="0" w:type="dxa"/>
              <w:left w:w="0" w:type="dxa"/>
              <w:bottom w:w="0" w:type="dxa"/>
              <w:right w:w="0" w:type="dxa"/>
            </w:tcMar>
            <w:vAlign w:val="center"/>
          </w:tcPr>
          <w:p w14:paraId="2E5C299E" w14:textId="77777777" w:rsidR="002E73EB" w:rsidRPr="004A0B53" w:rsidRDefault="002E73EB" w:rsidP="00682565">
            <w:pPr>
              <w:pStyle w:val="-"/>
            </w:pPr>
            <w:r w:rsidRPr="004A0B53">
              <w:t>地理環境</w:t>
            </w:r>
          </w:p>
        </w:tc>
        <w:tc>
          <w:tcPr>
            <w:tcW w:w="6238" w:type="dxa"/>
            <w:shd w:val="clear" w:color="auto" w:fill="FFFFFF"/>
            <w:tcMar>
              <w:top w:w="0" w:type="dxa"/>
              <w:left w:w="0" w:type="dxa"/>
              <w:bottom w:w="0" w:type="dxa"/>
              <w:right w:w="0" w:type="dxa"/>
            </w:tcMar>
            <w:vAlign w:val="center"/>
          </w:tcPr>
          <w:p w14:paraId="20B56C3D" w14:textId="64347877" w:rsidR="002E73EB" w:rsidRPr="004A0B53" w:rsidRDefault="002E73EB" w:rsidP="002E73EB">
            <w:pPr>
              <w:pStyle w:val="-0"/>
              <w:jc w:val="left"/>
              <w:rPr>
                <w:lang w:eastAsia="zh-TW"/>
              </w:rPr>
            </w:pPr>
            <w:r w:rsidRPr="004A0B53">
              <w:rPr>
                <w:lang w:eastAsia="zh-TW"/>
              </w:rPr>
              <w:t>北美大陸西北端，東與加拿大接壤，另三面臨北極海、白令海、北太平洋。</w:t>
            </w:r>
          </w:p>
        </w:tc>
      </w:tr>
      <w:tr w:rsidR="004A0B53" w:rsidRPr="004A0B53" w14:paraId="3121175F" w14:textId="77777777" w:rsidTr="00842D24">
        <w:trPr>
          <w:trHeight w:val="680"/>
        </w:trPr>
        <w:tc>
          <w:tcPr>
            <w:tcW w:w="2506" w:type="dxa"/>
            <w:shd w:val="clear" w:color="auto" w:fill="FFFFFF"/>
            <w:tcMar>
              <w:top w:w="0" w:type="dxa"/>
              <w:left w:w="0" w:type="dxa"/>
              <w:bottom w:w="0" w:type="dxa"/>
              <w:right w:w="0" w:type="dxa"/>
            </w:tcMar>
            <w:vAlign w:val="center"/>
          </w:tcPr>
          <w:p w14:paraId="67B291C4" w14:textId="77777777" w:rsidR="002E73EB" w:rsidRPr="004A0B53" w:rsidRDefault="002E73EB" w:rsidP="00682565">
            <w:pPr>
              <w:pStyle w:val="-"/>
            </w:pPr>
            <w:r w:rsidRPr="004A0B53">
              <w:t>土地面積</w:t>
            </w:r>
          </w:p>
        </w:tc>
        <w:tc>
          <w:tcPr>
            <w:tcW w:w="6238" w:type="dxa"/>
            <w:shd w:val="clear" w:color="auto" w:fill="FFFFFF"/>
            <w:tcMar>
              <w:top w:w="0" w:type="dxa"/>
              <w:left w:w="0" w:type="dxa"/>
              <w:bottom w:w="0" w:type="dxa"/>
              <w:right w:w="0" w:type="dxa"/>
            </w:tcMar>
            <w:vAlign w:val="center"/>
          </w:tcPr>
          <w:p w14:paraId="488F00DE" w14:textId="7A5A3143" w:rsidR="002E73EB" w:rsidRPr="004A0B53" w:rsidRDefault="002E73EB" w:rsidP="002E73EB">
            <w:pPr>
              <w:pStyle w:val="-0"/>
              <w:jc w:val="left"/>
            </w:pPr>
            <w:r w:rsidRPr="004A0B53">
              <w:t>1,477,959</w:t>
            </w:r>
            <w:r w:rsidRPr="004A0B53">
              <w:t>平方公里</w:t>
            </w:r>
          </w:p>
        </w:tc>
      </w:tr>
      <w:tr w:rsidR="004A0B53" w:rsidRPr="004A0B53" w14:paraId="6F59B8C7" w14:textId="77777777" w:rsidTr="00842D24">
        <w:trPr>
          <w:trHeight w:val="680"/>
        </w:trPr>
        <w:tc>
          <w:tcPr>
            <w:tcW w:w="2506" w:type="dxa"/>
            <w:shd w:val="clear" w:color="auto" w:fill="FFFFFF"/>
            <w:tcMar>
              <w:top w:w="0" w:type="dxa"/>
              <w:left w:w="0" w:type="dxa"/>
              <w:bottom w:w="0" w:type="dxa"/>
              <w:right w:w="0" w:type="dxa"/>
            </w:tcMar>
            <w:vAlign w:val="center"/>
          </w:tcPr>
          <w:p w14:paraId="5D8A5F5E" w14:textId="77777777" w:rsidR="002E73EB" w:rsidRPr="004A0B53" w:rsidRDefault="002E73EB" w:rsidP="00682565">
            <w:pPr>
              <w:pStyle w:val="-"/>
            </w:pPr>
            <w:r w:rsidRPr="004A0B53">
              <w:t>氣候</w:t>
            </w:r>
          </w:p>
        </w:tc>
        <w:tc>
          <w:tcPr>
            <w:tcW w:w="6238" w:type="dxa"/>
            <w:shd w:val="clear" w:color="auto" w:fill="FFFFFF"/>
            <w:tcMar>
              <w:top w:w="0" w:type="dxa"/>
              <w:left w:w="0" w:type="dxa"/>
              <w:bottom w:w="0" w:type="dxa"/>
              <w:right w:w="0" w:type="dxa"/>
            </w:tcMar>
            <w:vAlign w:val="center"/>
          </w:tcPr>
          <w:p w14:paraId="20797A68" w14:textId="114AC014" w:rsidR="002E73EB" w:rsidRPr="004A0B53" w:rsidRDefault="002E73EB" w:rsidP="002E73EB">
            <w:pPr>
              <w:pStyle w:val="-0"/>
              <w:jc w:val="left"/>
              <w:rPr>
                <w:lang w:eastAsia="zh-TW"/>
              </w:rPr>
            </w:pPr>
            <w:r w:rsidRPr="004A0B53">
              <w:rPr>
                <w:lang w:eastAsia="zh-TW"/>
              </w:rPr>
              <w:t>位處極地氣候區，夏季均溫</w:t>
            </w:r>
            <w:r w:rsidRPr="004A0B53">
              <w:rPr>
                <w:rFonts w:hint="eastAsia"/>
                <w:lang w:eastAsia="zh-TW"/>
              </w:rPr>
              <w:t>為華氏</w:t>
            </w:r>
            <w:r w:rsidRPr="004A0B53">
              <w:rPr>
                <w:lang w:eastAsia="zh-TW"/>
              </w:rPr>
              <w:t>55</w:t>
            </w:r>
            <w:r w:rsidRPr="004A0B53">
              <w:rPr>
                <w:lang w:eastAsia="zh-TW"/>
              </w:rPr>
              <w:t>度，冬季均溫</w:t>
            </w:r>
            <w:r w:rsidRPr="004A0B53">
              <w:rPr>
                <w:rFonts w:hint="eastAsia"/>
                <w:lang w:eastAsia="zh-TW"/>
              </w:rPr>
              <w:t>為華氏</w:t>
            </w:r>
            <w:r w:rsidRPr="004A0B53">
              <w:rPr>
                <w:lang w:eastAsia="zh-TW"/>
              </w:rPr>
              <w:t>5</w:t>
            </w:r>
            <w:r w:rsidRPr="004A0B53">
              <w:rPr>
                <w:lang w:eastAsia="zh-TW"/>
              </w:rPr>
              <w:t>度，年平均降雨量</w:t>
            </w:r>
            <w:r w:rsidRPr="004A0B53">
              <w:rPr>
                <w:lang w:eastAsia="zh-TW"/>
              </w:rPr>
              <w:t>59</w:t>
            </w:r>
            <w:r w:rsidRPr="004A0B53">
              <w:rPr>
                <w:lang w:eastAsia="zh-TW"/>
              </w:rPr>
              <w:t>英吋。</w:t>
            </w:r>
          </w:p>
        </w:tc>
      </w:tr>
      <w:tr w:rsidR="004A0B53" w:rsidRPr="004A0B53" w14:paraId="271243C8" w14:textId="77777777" w:rsidTr="00842D24">
        <w:trPr>
          <w:trHeight w:val="680"/>
        </w:trPr>
        <w:tc>
          <w:tcPr>
            <w:tcW w:w="2506" w:type="dxa"/>
            <w:shd w:val="clear" w:color="auto" w:fill="FFFFFF"/>
            <w:tcMar>
              <w:top w:w="0" w:type="dxa"/>
              <w:left w:w="0" w:type="dxa"/>
              <w:bottom w:w="0" w:type="dxa"/>
              <w:right w:w="0" w:type="dxa"/>
            </w:tcMar>
            <w:vAlign w:val="center"/>
          </w:tcPr>
          <w:p w14:paraId="601291B1" w14:textId="77777777" w:rsidR="002E73EB" w:rsidRPr="004A0B53" w:rsidRDefault="002E73EB" w:rsidP="00682565">
            <w:pPr>
              <w:pStyle w:val="-"/>
            </w:pPr>
            <w:r w:rsidRPr="004A0B53">
              <w:t>種族</w:t>
            </w:r>
          </w:p>
        </w:tc>
        <w:tc>
          <w:tcPr>
            <w:tcW w:w="6238" w:type="dxa"/>
            <w:shd w:val="clear" w:color="auto" w:fill="FFFFFF"/>
            <w:tcMar>
              <w:top w:w="0" w:type="dxa"/>
              <w:left w:w="0" w:type="dxa"/>
              <w:bottom w:w="0" w:type="dxa"/>
              <w:right w:w="0" w:type="dxa"/>
            </w:tcMar>
            <w:vAlign w:val="center"/>
          </w:tcPr>
          <w:p w14:paraId="436C269E" w14:textId="4B8B08B9" w:rsidR="002E73EB" w:rsidRPr="004A0B53" w:rsidRDefault="002E73EB" w:rsidP="002E73EB">
            <w:pPr>
              <w:pStyle w:val="-0"/>
              <w:jc w:val="left"/>
            </w:pPr>
            <w:r w:rsidRPr="004A0B53">
              <w:t>白人及原住民</w:t>
            </w:r>
          </w:p>
        </w:tc>
      </w:tr>
      <w:tr w:rsidR="004A0B53" w:rsidRPr="004A0B53" w14:paraId="08F28E8E" w14:textId="77777777" w:rsidTr="00842D24">
        <w:trPr>
          <w:trHeight w:val="680"/>
        </w:trPr>
        <w:tc>
          <w:tcPr>
            <w:tcW w:w="2506" w:type="dxa"/>
            <w:shd w:val="clear" w:color="auto" w:fill="FFFFFF"/>
            <w:tcMar>
              <w:top w:w="0" w:type="dxa"/>
              <w:left w:w="0" w:type="dxa"/>
              <w:bottom w:w="0" w:type="dxa"/>
              <w:right w:w="0" w:type="dxa"/>
            </w:tcMar>
            <w:vAlign w:val="center"/>
          </w:tcPr>
          <w:p w14:paraId="02BF14F8" w14:textId="77777777" w:rsidR="002E73EB" w:rsidRPr="004A0B53" w:rsidRDefault="002E73EB" w:rsidP="00682565">
            <w:pPr>
              <w:pStyle w:val="-"/>
            </w:pPr>
            <w:r w:rsidRPr="004A0B53">
              <w:t>人口結構</w:t>
            </w:r>
          </w:p>
        </w:tc>
        <w:tc>
          <w:tcPr>
            <w:tcW w:w="6238" w:type="dxa"/>
            <w:shd w:val="clear" w:color="auto" w:fill="FFFFFF"/>
            <w:tcMar>
              <w:top w:w="0" w:type="dxa"/>
              <w:left w:w="0" w:type="dxa"/>
              <w:bottom w:w="0" w:type="dxa"/>
              <w:right w:w="0" w:type="dxa"/>
            </w:tcMar>
            <w:vAlign w:val="center"/>
          </w:tcPr>
          <w:p w14:paraId="7794223E" w14:textId="6E5B6E40" w:rsidR="002E73EB" w:rsidRPr="004A0B53" w:rsidRDefault="002E73EB" w:rsidP="002E73EB">
            <w:pPr>
              <w:pStyle w:val="-0"/>
              <w:jc w:val="left"/>
            </w:pPr>
            <w:r w:rsidRPr="004A0B53">
              <w:t>73.36</w:t>
            </w:r>
            <w:r w:rsidRPr="004A0B53">
              <w:t>萬人（</w:t>
            </w:r>
            <w:r w:rsidRPr="004A0B53">
              <w:t>2022</w:t>
            </w:r>
            <w:r w:rsidRPr="004A0B53">
              <w:t>）</w:t>
            </w:r>
          </w:p>
        </w:tc>
      </w:tr>
      <w:tr w:rsidR="004A0B53" w:rsidRPr="004A0B53" w14:paraId="7F1E03A5" w14:textId="77777777" w:rsidTr="00842D24">
        <w:trPr>
          <w:trHeight w:val="680"/>
        </w:trPr>
        <w:tc>
          <w:tcPr>
            <w:tcW w:w="2506" w:type="dxa"/>
            <w:shd w:val="clear" w:color="auto" w:fill="FFFFFF"/>
            <w:tcMar>
              <w:top w:w="0" w:type="dxa"/>
              <w:left w:w="0" w:type="dxa"/>
              <w:bottom w:w="0" w:type="dxa"/>
              <w:right w:w="0" w:type="dxa"/>
            </w:tcMar>
            <w:vAlign w:val="center"/>
          </w:tcPr>
          <w:p w14:paraId="5C538286" w14:textId="77777777" w:rsidR="002E73EB" w:rsidRPr="004A0B53" w:rsidRDefault="002E73EB" w:rsidP="00682565">
            <w:pPr>
              <w:pStyle w:val="-"/>
            </w:pPr>
            <w:r w:rsidRPr="004A0B53">
              <w:rPr>
                <w:rFonts w:hint="eastAsia"/>
              </w:rPr>
              <w:t>教育普及程度</w:t>
            </w:r>
          </w:p>
        </w:tc>
        <w:tc>
          <w:tcPr>
            <w:tcW w:w="6238" w:type="dxa"/>
            <w:shd w:val="clear" w:color="auto" w:fill="FFFFFF"/>
            <w:tcMar>
              <w:top w:w="0" w:type="dxa"/>
              <w:left w:w="0" w:type="dxa"/>
              <w:bottom w:w="0" w:type="dxa"/>
              <w:right w:w="0" w:type="dxa"/>
            </w:tcMar>
            <w:vAlign w:val="center"/>
          </w:tcPr>
          <w:p w14:paraId="0AC33D94" w14:textId="0169932C" w:rsidR="002E73EB" w:rsidRPr="004A0B53" w:rsidRDefault="002E73EB" w:rsidP="002E73EB">
            <w:pPr>
              <w:pStyle w:val="-0"/>
              <w:jc w:val="left"/>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年級，大學</w:t>
            </w:r>
            <w:r w:rsidRPr="004A0B53">
              <w:rPr>
                <w:rFonts w:hint="eastAsia"/>
                <w:lang w:eastAsia="zh-TW"/>
              </w:rPr>
              <w:t>教育以上程度比例約</w:t>
            </w:r>
            <w:r w:rsidRPr="004A0B53">
              <w:rPr>
                <w:lang w:eastAsia="zh-TW"/>
              </w:rPr>
              <w:t>29.6%</w:t>
            </w:r>
            <w:r w:rsidRPr="004A0B53">
              <w:rPr>
                <w:lang w:eastAsia="zh-TW"/>
              </w:rPr>
              <w:t>。</w:t>
            </w:r>
          </w:p>
        </w:tc>
      </w:tr>
      <w:tr w:rsidR="004A0B53" w:rsidRPr="004A0B53" w14:paraId="00A24CF9" w14:textId="77777777" w:rsidTr="00842D24">
        <w:trPr>
          <w:trHeight w:val="680"/>
        </w:trPr>
        <w:tc>
          <w:tcPr>
            <w:tcW w:w="2506" w:type="dxa"/>
            <w:shd w:val="clear" w:color="auto" w:fill="FFFFFF"/>
            <w:tcMar>
              <w:top w:w="0" w:type="dxa"/>
              <w:left w:w="0" w:type="dxa"/>
              <w:bottom w:w="0" w:type="dxa"/>
              <w:right w:w="0" w:type="dxa"/>
            </w:tcMar>
            <w:vAlign w:val="center"/>
          </w:tcPr>
          <w:p w14:paraId="3D7EC994" w14:textId="77777777" w:rsidR="002E73EB" w:rsidRPr="004A0B53" w:rsidRDefault="002E73EB" w:rsidP="00682565">
            <w:pPr>
              <w:pStyle w:val="-"/>
            </w:pPr>
            <w:r w:rsidRPr="004A0B53">
              <w:t>語言</w:t>
            </w:r>
          </w:p>
        </w:tc>
        <w:tc>
          <w:tcPr>
            <w:tcW w:w="6238" w:type="dxa"/>
            <w:shd w:val="clear" w:color="auto" w:fill="FFFFFF"/>
            <w:tcMar>
              <w:top w:w="0" w:type="dxa"/>
              <w:left w:w="0" w:type="dxa"/>
              <w:bottom w:w="0" w:type="dxa"/>
              <w:right w:w="0" w:type="dxa"/>
            </w:tcMar>
            <w:vAlign w:val="center"/>
          </w:tcPr>
          <w:p w14:paraId="4407F72D" w14:textId="087D4CBE" w:rsidR="002E73EB" w:rsidRPr="004A0B53" w:rsidRDefault="002E73EB" w:rsidP="002E73EB">
            <w:pPr>
              <w:pStyle w:val="-0"/>
              <w:jc w:val="left"/>
            </w:pPr>
            <w:r w:rsidRPr="004A0B53">
              <w:t>英語</w:t>
            </w:r>
          </w:p>
        </w:tc>
      </w:tr>
      <w:tr w:rsidR="004A0B53" w:rsidRPr="004A0B53" w14:paraId="6928663F" w14:textId="77777777" w:rsidTr="00842D24">
        <w:trPr>
          <w:trHeight w:val="680"/>
        </w:trPr>
        <w:tc>
          <w:tcPr>
            <w:tcW w:w="2506" w:type="dxa"/>
            <w:shd w:val="clear" w:color="auto" w:fill="FFFFFF"/>
            <w:tcMar>
              <w:top w:w="0" w:type="dxa"/>
              <w:left w:w="0" w:type="dxa"/>
              <w:bottom w:w="0" w:type="dxa"/>
              <w:right w:w="0" w:type="dxa"/>
            </w:tcMar>
            <w:vAlign w:val="center"/>
          </w:tcPr>
          <w:p w14:paraId="6D6F94D7" w14:textId="77777777" w:rsidR="002E73EB" w:rsidRPr="004A0B53" w:rsidRDefault="002E73EB" w:rsidP="00682565">
            <w:pPr>
              <w:pStyle w:val="-"/>
            </w:pPr>
            <w:r w:rsidRPr="004A0B53">
              <w:t>宗</w:t>
            </w:r>
            <w:r w:rsidRPr="004A0B53">
              <w:rPr>
                <w:rFonts w:hint="eastAsia"/>
              </w:rPr>
              <w:t>教</w:t>
            </w:r>
          </w:p>
        </w:tc>
        <w:tc>
          <w:tcPr>
            <w:tcW w:w="6238" w:type="dxa"/>
            <w:shd w:val="clear" w:color="auto" w:fill="FFFFFF"/>
            <w:tcMar>
              <w:top w:w="0" w:type="dxa"/>
              <w:left w:w="0" w:type="dxa"/>
              <w:bottom w:w="0" w:type="dxa"/>
              <w:right w:w="0" w:type="dxa"/>
            </w:tcMar>
            <w:vAlign w:val="center"/>
          </w:tcPr>
          <w:p w14:paraId="6CADF8A3" w14:textId="75C060AB" w:rsidR="002E73EB" w:rsidRPr="004A0B53" w:rsidRDefault="002E73EB" w:rsidP="002E73EB">
            <w:pPr>
              <w:pStyle w:val="-0"/>
              <w:jc w:val="left"/>
            </w:pPr>
            <w:r w:rsidRPr="004A0B53">
              <w:t>基督</w:t>
            </w:r>
            <w:r w:rsidRPr="004A0B53">
              <w:rPr>
                <w:rFonts w:hint="eastAsia"/>
              </w:rPr>
              <w:t>教，天主教</w:t>
            </w:r>
          </w:p>
        </w:tc>
      </w:tr>
      <w:tr w:rsidR="004A0B53" w:rsidRPr="004A0B53" w14:paraId="70E59EC0" w14:textId="77777777" w:rsidTr="00842D24">
        <w:trPr>
          <w:trHeight w:val="680"/>
        </w:trPr>
        <w:tc>
          <w:tcPr>
            <w:tcW w:w="2506" w:type="dxa"/>
            <w:shd w:val="clear" w:color="auto" w:fill="FFFFFF"/>
            <w:tcMar>
              <w:top w:w="0" w:type="dxa"/>
              <w:left w:w="0" w:type="dxa"/>
              <w:bottom w:w="0" w:type="dxa"/>
              <w:right w:w="0" w:type="dxa"/>
            </w:tcMar>
            <w:vAlign w:val="center"/>
          </w:tcPr>
          <w:p w14:paraId="4DE7616B" w14:textId="77777777" w:rsidR="002E73EB" w:rsidRPr="004A0B53" w:rsidRDefault="002E73EB" w:rsidP="00682565">
            <w:pPr>
              <w:pStyle w:val="-"/>
            </w:pPr>
            <w:r w:rsidRPr="004A0B53">
              <w:t>首府及重要城市</w:t>
            </w:r>
          </w:p>
        </w:tc>
        <w:tc>
          <w:tcPr>
            <w:tcW w:w="6238" w:type="dxa"/>
            <w:shd w:val="clear" w:color="auto" w:fill="FFFFFF"/>
            <w:tcMar>
              <w:top w:w="0" w:type="dxa"/>
              <w:left w:w="0" w:type="dxa"/>
              <w:bottom w:w="0" w:type="dxa"/>
              <w:right w:w="0" w:type="dxa"/>
            </w:tcMar>
            <w:vAlign w:val="center"/>
          </w:tcPr>
          <w:p w14:paraId="4D6851EF" w14:textId="77777777" w:rsidR="002E73EB" w:rsidRPr="004A0B53" w:rsidRDefault="002E73EB" w:rsidP="002E73EB">
            <w:pPr>
              <w:pStyle w:val="-0"/>
              <w:jc w:val="left"/>
            </w:pPr>
            <w:r w:rsidRPr="004A0B53">
              <w:t>首府：</w:t>
            </w:r>
            <w:r w:rsidRPr="004A0B53">
              <w:t>Juneau</w:t>
            </w:r>
          </w:p>
          <w:p w14:paraId="19A8843C" w14:textId="361C2A8C" w:rsidR="002E73EB" w:rsidRPr="004A0B53" w:rsidRDefault="002E73EB" w:rsidP="002E73EB">
            <w:pPr>
              <w:pStyle w:val="-0"/>
              <w:jc w:val="left"/>
            </w:pPr>
            <w:r w:rsidRPr="004A0B53">
              <w:t>重要城市：</w:t>
            </w:r>
            <w:r w:rsidRPr="004A0B53">
              <w:t>Anchorage</w:t>
            </w:r>
          </w:p>
        </w:tc>
      </w:tr>
      <w:tr w:rsidR="004A0B53" w:rsidRPr="004A0B53" w14:paraId="558DC432" w14:textId="77777777" w:rsidTr="00842D24">
        <w:trPr>
          <w:trHeight w:val="680"/>
        </w:trPr>
        <w:tc>
          <w:tcPr>
            <w:tcW w:w="2506" w:type="dxa"/>
            <w:shd w:val="clear" w:color="auto" w:fill="FFFFFF"/>
            <w:tcMar>
              <w:top w:w="0" w:type="dxa"/>
              <w:left w:w="0" w:type="dxa"/>
              <w:bottom w:w="0" w:type="dxa"/>
              <w:right w:w="0" w:type="dxa"/>
            </w:tcMar>
            <w:vAlign w:val="center"/>
          </w:tcPr>
          <w:p w14:paraId="34082B5B" w14:textId="77777777" w:rsidR="002E73EB" w:rsidRPr="004A0B53" w:rsidRDefault="002E73EB" w:rsidP="00682565">
            <w:pPr>
              <w:pStyle w:val="-"/>
            </w:pPr>
            <w:r w:rsidRPr="004A0B53">
              <w:t>政治體制</w:t>
            </w:r>
          </w:p>
        </w:tc>
        <w:tc>
          <w:tcPr>
            <w:tcW w:w="6238" w:type="dxa"/>
            <w:shd w:val="clear" w:color="auto" w:fill="FFFFFF"/>
            <w:tcMar>
              <w:top w:w="0" w:type="dxa"/>
              <w:left w:w="0" w:type="dxa"/>
              <w:bottom w:w="0" w:type="dxa"/>
              <w:right w:w="0" w:type="dxa"/>
            </w:tcMar>
            <w:vAlign w:val="center"/>
          </w:tcPr>
          <w:p w14:paraId="3874026C" w14:textId="1681DFCD" w:rsidR="002E73EB" w:rsidRPr="004A0B53" w:rsidRDefault="002E73EB" w:rsidP="002E73EB">
            <w:pPr>
              <w:pStyle w:val="-0"/>
              <w:jc w:val="left"/>
              <w:rPr>
                <w:lang w:eastAsia="zh-TW"/>
              </w:rPr>
            </w:pPr>
            <w:r w:rsidRPr="004A0B53">
              <w:rPr>
                <w:lang w:eastAsia="zh-TW"/>
              </w:rPr>
              <w:t>州長任期</w:t>
            </w:r>
            <w:r w:rsidRPr="004A0B53">
              <w:rPr>
                <w:lang w:eastAsia="zh-TW"/>
              </w:rPr>
              <w:t>4</w:t>
            </w:r>
            <w:r w:rsidRPr="004A0B53">
              <w:rPr>
                <w:lang w:eastAsia="zh-TW"/>
              </w:rPr>
              <w:t>年，連選得連任一次。州議會分</w:t>
            </w:r>
            <w:r w:rsidRPr="004A0B53">
              <w:rPr>
                <w:rFonts w:hint="eastAsia"/>
                <w:lang w:eastAsia="zh-TW"/>
              </w:rPr>
              <w:t>為參眾兩院。參議員</w:t>
            </w:r>
            <w:r w:rsidRPr="004A0B53">
              <w:rPr>
                <w:lang w:eastAsia="zh-TW"/>
              </w:rPr>
              <w:t>20</w:t>
            </w:r>
            <w:r w:rsidRPr="004A0B53">
              <w:rPr>
                <w:lang w:eastAsia="zh-TW"/>
              </w:rPr>
              <w:t>席，任期</w:t>
            </w:r>
            <w:r w:rsidRPr="004A0B53">
              <w:rPr>
                <w:lang w:eastAsia="zh-TW"/>
              </w:rPr>
              <w:t>4</w:t>
            </w:r>
            <w:r w:rsidRPr="004A0B53">
              <w:rPr>
                <w:lang w:eastAsia="zh-TW"/>
              </w:rPr>
              <w:t>年，眾議員</w:t>
            </w:r>
            <w:r w:rsidRPr="004A0B53">
              <w:rPr>
                <w:lang w:eastAsia="zh-TW"/>
              </w:rPr>
              <w:t>40</w:t>
            </w:r>
            <w:r w:rsidRPr="004A0B53">
              <w:rPr>
                <w:lang w:eastAsia="zh-TW"/>
              </w:rPr>
              <w:t>席，任期</w:t>
            </w:r>
            <w:r w:rsidRPr="004A0B53">
              <w:rPr>
                <w:lang w:eastAsia="zh-TW"/>
              </w:rPr>
              <w:t>2</w:t>
            </w:r>
            <w:r w:rsidRPr="004A0B53">
              <w:rPr>
                <w:lang w:eastAsia="zh-TW"/>
              </w:rPr>
              <w:t>年，均無連任之限制。</w:t>
            </w:r>
          </w:p>
        </w:tc>
      </w:tr>
      <w:tr w:rsidR="004A0B53" w:rsidRPr="004A0B53" w14:paraId="64D6F257" w14:textId="77777777" w:rsidTr="00842D24">
        <w:trPr>
          <w:trHeight w:val="680"/>
        </w:trPr>
        <w:tc>
          <w:tcPr>
            <w:tcW w:w="2506" w:type="dxa"/>
            <w:shd w:val="clear" w:color="auto" w:fill="FFFFFF"/>
            <w:tcMar>
              <w:top w:w="0" w:type="dxa"/>
              <w:left w:w="0" w:type="dxa"/>
              <w:bottom w:w="0" w:type="dxa"/>
              <w:right w:w="0" w:type="dxa"/>
            </w:tcMar>
            <w:vAlign w:val="center"/>
          </w:tcPr>
          <w:p w14:paraId="3AAC9FA3" w14:textId="77777777" w:rsidR="002E73EB" w:rsidRPr="004A0B53" w:rsidRDefault="002E73EB" w:rsidP="00682565">
            <w:pPr>
              <w:pStyle w:val="-"/>
            </w:pPr>
            <w:r w:rsidRPr="004A0B53">
              <w:t>投資主管機關</w:t>
            </w:r>
          </w:p>
        </w:tc>
        <w:tc>
          <w:tcPr>
            <w:tcW w:w="6238" w:type="dxa"/>
            <w:shd w:val="clear" w:color="auto" w:fill="FFFFFF"/>
            <w:tcMar>
              <w:top w:w="0" w:type="dxa"/>
              <w:left w:w="0" w:type="dxa"/>
              <w:bottom w:w="0" w:type="dxa"/>
              <w:right w:w="0" w:type="dxa"/>
            </w:tcMar>
            <w:vAlign w:val="center"/>
          </w:tcPr>
          <w:p w14:paraId="5B5FE758" w14:textId="77777777" w:rsidR="002E73EB" w:rsidRPr="004A0B53" w:rsidRDefault="002E73EB" w:rsidP="002E73EB">
            <w:pPr>
              <w:pStyle w:val="-0"/>
              <w:jc w:val="left"/>
            </w:pPr>
            <w:r w:rsidRPr="004A0B53">
              <w:t>Division of Economic Development, Department of Commerce, Community and Economic Development</w:t>
            </w:r>
          </w:p>
          <w:p w14:paraId="093AFBB4" w14:textId="77777777" w:rsidR="002E73EB" w:rsidRPr="004A0B53" w:rsidRDefault="002E73EB" w:rsidP="002E73EB">
            <w:pPr>
              <w:pStyle w:val="-0"/>
              <w:jc w:val="left"/>
            </w:pPr>
            <w:r w:rsidRPr="004A0B53">
              <w:t>550 W 7th AVE, STE 1550</w:t>
            </w:r>
          </w:p>
          <w:p w14:paraId="36D6EEF9" w14:textId="77777777" w:rsidR="002E73EB" w:rsidRPr="004A0B53" w:rsidRDefault="002E73EB" w:rsidP="002E73EB">
            <w:pPr>
              <w:pStyle w:val="-0"/>
              <w:jc w:val="left"/>
            </w:pPr>
            <w:r w:rsidRPr="004A0B53">
              <w:t>Anchorage, AK 99501-3587</w:t>
            </w:r>
          </w:p>
          <w:p w14:paraId="6E9AA457" w14:textId="77777777" w:rsidR="002E73EB" w:rsidRPr="004A0B53" w:rsidRDefault="002E73EB" w:rsidP="002E73EB">
            <w:pPr>
              <w:pStyle w:val="-0"/>
              <w:jc w:val="left"/>
            </w:pPr>
            <w:r w:rsidRPr="004A0B53">
              <w:t>Tel</w:t>
            </w:r>
            <w:r w:rsidRPr="004A0B53">
              <w:t>：</w:t>
            </w:r>
            <w:r w:rsidRPr="004A0B53">
              <w:t>1-907-269-8150</w:t>
            </w:r>
          </w:p>
          <w:p w14:paraId="3D9F8E4C" w14:textId="77777777" w:rsidR="002E73EB" w:rsidRPr="004A0B53" w:rsidRDefault="002E73EB" w:rsidP="002E73EB">
            <w:pPr>
              <w:pStyle w:val="-0"/>
              <w:jc w:val="left"/>
            </w:pPr>
            <w:r w:rsidRPr="004A0B53">
              <w:t>Fax</w:t>
            </w:r>
            <w:r w:rsidRPr="004A0B53">
              <w:t>：</w:t>
            </w:r>
            <w:r w:rsidRPr="004A0B53">
              <w:t>1-907-269-8147</w:t>
            </w:r>
          </w:p>
          <w:p w14:paraId="182F2CD0" w14:textId="2D22DAA5" w:rsidR="002E73EB" w:rsidRPr="004A0B53" w:rsidRDefault="002E73EB" w:rsidP="002E73EB">
            <w:pPr>
              <w:pStyle w:val="-0"/>
              <w:jc w:val="left"/>
            </w:pPr>
            <w:r w:rsidRPr="004A0B53">
              <w:t>Web: https://www.commerce.alaska.gov/web/ded/</w:t>
            </w:r>
          </w:p>
        </w:tc>
      </w:tr>
      <w:tr w:rsidR="004A0B53" w:rsidRPr="004A0B53" w14:paraId="383D8DB9" w14:textId="77777777" w:rsidTr="00842D24">
        <w:trPr>
          <w:trHeight w:val="680"/>
        </w:trPr>
        <w:tc>
          <w:tcPr>
            <w:tcW w:w="8744" w:type="dxa"/>
            <w:gridSpan w:val="2"/>
            <w:shd w:val="clear" w:color="auto" w:fill="FFFFFF"/>
            <w:tcMar>
              <w:top w:w="0" w:type="dxa"/>
              <w:left w:w="0" w:type="dxa"/>
              <w:bottom w:w="0" w:type="dxa"/>
              <w:right w:w="0" w:type="dxa"/>
            </w:tcMar>
            <w:vAlign w:val="center"/>
          </w:tcPr>
          <w:p w14:paraId="251BD816" w14:textId="77777777" w:rsidR="006F628A" w:rsidRPr="004A0B53" w:rsidRDefault="006F628A" w:rsidP="00682565">
            <w:pPr>
              <w:pStyle w:val="afe"/>
            </w:pPr>
            <w:r w:rsidRPr="004A0B53">
              <w:t>經　濟　概　況</w:t>
            </w:r>
          </w:p>
        </w:tc>
      </w:tr>
      <w:tr w:rsidR="004A0B53" w:rsidRPr="004A0B53" w14:paraId="60275D2A" w14:textId="77777777" w:rsidTr="00842D24">
        <w:trPr>
          <w:trHeight w:val="680"/>
        </w:trPr>
        <w:tc>
          <w:tcPr>
            <w:tcW w:w="2506" w:type="dxa"/>
            <w:shd w:val="clear" w:color="auto" w:fill="FFFFFF"/>
            <w:tcMar>
              <w:top w:w="0" w:type="dxa"/>
              <w:left w:w="0" w:type="dxa"/>
              <w:bottom w:w="0" w:type="dxa"/>
              <w:right w:w="0" w:type="dxa"/>
            </w:tcMar>
            <w:vAlign w:val="center"/>
          </w:tcPr>
          <w:p w14:paraId="2C72C1DB" w14:textId="77777777" w:rsidR="002E73EB" w:rsidRPr="004A0B53" w:rsidRDefault="002E73EB" w:rsidP="00682565">
            <w:pPr>
              <w:pStyle w:val="-"/>
            </w:pPr>
            <w:r w:rsidRPr="004A0B53">
              <w:t>幣制</w:t>
            </w:r>
          </w:p>
        </w:tc>
        <w:tc>
          <w:tcPr>
            <w:tcW w:w="6238" w:type="dxa"/>
            <w:shd w:val="clear" w:color="auto" w:fill="FFFFFF"/>
            <w:tcMar>
              <w:top w:w="0" w:type="dxa"/>
              <w:left w:w="0" w:type="dxa"/>
              <w:bottom w:w="0" w:type="dxa"/>
              <w:right w:w="0" w:type="dxa"/>
            </w:tcMar>
            <w:vAlign w:val="center"/>
          </w:tcPr>
          <w:p w14:paraId="4983CB9F" w14:textId="525445AC" w:rsidR="002E73EB" w:rsidRPr="004A0B53" w:rsidRDefault="002E73EB" w:rsidP="003D486F">
            <w:pPr>
              <w:pStyle w:val="-0"/>
              <w:jc w:val="left"/>
            </w:pPr>
            <w:r w:rsidRPr="004A0B53">
              <w:t>美元</w:t>
            </w:r>
          </w:p>
        </w:tc>
      </w:tr>
      <w:tr w:rsidR="004A0B53" w:rsidRPr="004A0B53" w14:paraId="175020D7" w14:textId="77777777" w:rsidTr="00842D24">
        <w:trPr>
          <w:trHeight w:val="680"/>
        </w:trPr>
        <w:tc>
          <w:tcPr>
            <w:tcW w:w="2506" w:type="dxa"/>
            <w:shd w:val="clear" w:color="auto" w:fill="FFFFFF"/>
            <w:tcMar>
              <w:top w:w="0" w:type="dxa"/>
              <w:left w:w="0" w:type="dxa"/>
              <w:bottom w:w="0" w:type="dxa"/>
              <w:right w:w="0" w:type="dxa"/>
            </w:tcMar>
            <w:vAlign w:val="center"/>
          </w:tcPr>
          <w:p w14:paraId="612DFC42" w14:textId="77777777" w:rsidR="002E73EB" w:rsidRPr="004A0B53" w:rsidRDefault="002E73EB" w:rsidP="00682565">
            <w:pPr>
              <w:pStyle w:val="-"/>
            </w:pPr>
            <w:r w:rsidRPr="004A0B53">
              <w:t>國內生</w:t>
            </w:r>
            <w:r w:rsidRPr="004A0B53">
              <w:rPr>
                <w:rFonts w:hint="eastAsia"/>
              </w:rPr>
              <w:t>產毛額</w:t>
            </w:r>
          </w:p>
        </w:tc>
        <w:tc>
          <w:tcPr>
            <w:tcW w:w="6238" w:type="dxa"/>
            <w:shd w:val="clear" w:color="auto" w:fill="FFFFFF"/>
            <w:tcMar>
              <w:top w:w="0" w:type="dxa"/>
              <w:left w:w="0" w:type="dxa"/>
              <w:bottom w:w="0" w:type="dxa"/>
              <w:right w:w="0" w:type="dxa"/>
            </w:tcMar>
            <w:vAlign w:val="center"/>
          </w:tcPr>
          <w:p w14:paraId="3C334E50" w14:textId="0924F887" w:rsidR="002E73EB" w:rsidRPr="004A0B53" w:rsidRDefault="002E73EB" w:rsidP="003D486F">
            <w:pPr>
              <w:pStyle w:val="-0"/>
              <w:jc w:val="left"/>
            </w:pPr>
            <w:r w:rsidRPr="004A0B53">
              <w:t>636.18</w:t>
            </w:r>
            <w:r w:rsidRPr="004A0B53">
              <w:t>億美元（</w:t>
            </w:r>
            <w:r w:rsidRPr="004A0B53">
              <w:t>2022</w:t>
            </w:r>
            <w:r w:rsidRPr="004A0B53">
              <w:t>）</w:t>
            </w:r>
          </w:p>
        </w:tc>
      </w:tr>
      <w:tr w:rsidR="004A0B53" w:rsidRPr="004A0B53" w14:paraId="31392378" w14:textId="77777777" w:rsidTr="00842D24">
        <w:trPr>
          <w:trHeight w:val="680"/>
        </w:trPr>
        <w:tc>
          <w:tcPr>
            <w:tcW w:w="2506" w:type="dxa"/>
            <w:shd w:val="clear" w:color="auto" w:fill="FFFFFF"/>
            <w:tcMar>
              <w:top w:w="0" w:type="dxa"/>
              <w:left w:w="0" w:type="dxa"/>
              <w:bottom w:w="0" w:type="dxa"/>
              <w:right w:w="0" w:type="dxa"/>
            </w:tcMar>
            <w:vAlign w:val="center"/>
          </w:tcPr>
          <w:p w14:paraId="7808A068" w14:textId="77777777" w:rsidR="002E73EB" w:rsidRPr="004A0B53" w:rsidRDefault="002E73EB" w:rsidP="00682565">
            <w:pPr>
              <w:pStyle w:val="-"/>
            </w:pPr>
            <w:r w:rsidRPr="004A0B53">
              <w:t>經濟成長率</w:t>
            </w:r>
          </w:p>
        </w:tc>
        <w:tc>
          <w:tcPr>
            <w:tcW w:w="6238" w:type="dxa"/>
            <w:shd w:val="clear" w:color="auto" w:fill="FFFFFF"/>
            <w:tcMar>
              <w:top w:w="0" w:type="dxa"/>
              <w:left w:w="0" w:type="dxa"/>
              <w:bottom w:w="0" w:type="dxa"/>
              <w:right w:w="0" w:type="dxa"/>
            </w:tcMar>
            <w:vAlign w:val="center"/>
          </w:tcPr>
          <w:p w14:paraId="7DFEC0D8" w14:textId="5ACC0B03" w:rsidR="002E73EB" w:rsidRPr="004A0B53" w:rsidRDefault="002E73EB" w:rsidP="006C0D72">
            <w:pPr>
              <w:pStyle w:val="-0"/>
              <w:jc w:val="left"/>
            </w:pPr>
            <w:r w:rsidRPr="004A0B53">
              <w:t>8.7%</w:t>
            </w:r>
            <w:r w:rsidRPr="004A0B53">
              <w:t>（</w:t>
            </w:r>
            <w:r w:rsidRPr="004A0B53">
              <w:t>2022:Q3</w:t>
            </w:r>
            <w:r w:rsidRPr="004A0B53">
              <w:t>）</w:t>
            </w:r>
          </w:p>
        </w:tc>
      </w:tr>
      <w:tr w:rsidR="004A0B53" w:rsidRPr="004A0B53" w14:paraId="055FABD5" w14:textId="77777777" w:rsidTr="00842D24">
        <w:trPr>
          <w:trHeight w:val="680"/>
        </w:trPr>
        <w:tc>
          <w:tcPr>
            <w:tcW w:w="2506" w:type="dxa"/>
            <w:shd w:val="clear" w:color="auto" w:fill="FFFFFF"/>
            <w:tcMar>
              <w:top w:w="0" w:type="dxa"/>
              <w:left w:w="0" w:type="dxa"/>
              <w:bottom w:w="0" w:type="dxa"/>
              <w:right w:w="0" w:type="dxa"/>
            </w:tcMar>
            <w:vAlign w:val="center"/>
          </w:tcPr>
          <w:p w14:paraId="781275F4" w14:textId="77777777" w:rsidR="002E73EB" w:rsidRPr="004A0B53" w:rsidRDefault="002E73EB" w:rsidP="00682565">
            <w:pPr>
              <w:pStyle w:val="-"/>
            </w:pPr>
            <w:r w:rsidRPr="004A0B53">
              <w:t>平均國民所得</w:t>
            </w:r>
          </w:p>
        </w:tc>
        <w:tc>
          <w:tcPr>
            <w:tcW w:w="6238" w:type="dxa"/>
            <w:shd w:val="clear" w:color="auto" w:fill="FFFFFF"/>
            <w:tcMar>
              <w:top w:w="0" w:type="dxa"/>
              <w:left w:w="0" w:type="dxa"/>
              <w:bottom w:w="0" w:type="dxa"/>
              <w:right w:w="0" w:type="dxa"/>
            </w:tcMar>
            <w:vAlign w:val="center"/>
          </w:tcPr>
          <w:p w14:paraId="7743F6CA" w14:textId="0E9A78DD" w:rsidR="002E73EB" w:rsidRPr="004A0B53" w:rsidRDefault="002E73EB" w:rsidP="006C0D72">
            <w:pPr>
              <w:pStyle w:val="-0"/>
              <w:jc w:val="left"/>
            </w:pPr>
            <w:r w:rsidRPr="004A0B53">
              <w:t>68,919</w:t>
            </w:r>
            <w:r w:rsidRPr="004A0B53">
              <w:t>美元（</w:t>
            </w:r>
            <w:r w:rsidRPr="004A0B53">
              <w:t>2022</w:t>
            </w:r>
            <w:r w:rsidRPr="004A0B53">
              <w:t>）</w:t>
            </w:r>
          </w:p>
        </w:tc>
      </w:tr>
      <w:tr w:rsidR="004A0B53" w:rsidRPr="004A0B53" w14:paraId="5E8B7DB9" w14:textId="77777777" w:rsidTr="00842D24">
        <w:trPr>
          <w:trHeight w:val="680"/>
        </w:trPr>
        <w:tc>
          <w:tcPr>
            <w:tcW w:w="2506" w:type="dxa"/>
            <w:shd w:val="clear" w:color="auto" w:fill="FFFFFF"/>
            <w:tcMar>
              <w:top w:w="0" w:type="dxa"/>
              <w:left w:w="0" w:type="dxa"/>
              <w:bottom w:w="0" w:type="dxa"/>
              <w:right w:w="0" w:type="dxa"/>
            </w:tcMar>
            <w:vAlign w:val="center"/>
          </w:tcPr>
          <w:p w14:paraId="424FB503" w14:textId="2FB7A491" w:rsidR="002E73EB" w:rsidRPr="004A0B53" w:rsidRDefault="002E73EB" w:rsidP="00682565">
            <w:pPr>
              <w:pStyle w:val="-"/>
            </w:pPr>
            <w:r w:rsidRPr="004A0B53">
              <w:rPr>
                <w:rFonts w:hint="eastAsia"/>
              </w:rPr>
              <w:t>產值最高前</w:t>
            </w:r>
            <w:r w:rsidRPr="004A0B53">
              <w:rPr>
                <w:rFonts w:hint="eastAsia"/>
              </w:rPr>
              <w:t>5</w:t>
            </w:r>
            <w:r w:rsidRPr="004A0B53">
              <w:rPr>
                <w:rFonts w:hint="eastAsia"/>
              </w:rPr>
              <w:t>大產業</w:t>
            </w:r>
          </w:p>
        </w:tc>
        <w:tc>
          <w:tcPr>
            <w:tcW w:w="6238" w:type="dxa"/>
            <w:shd w:val="clear" w:color="auto" w:fill="FFFFFF"/>
            <w:tcMar>
              <w:top w:w="0" w:type="dxa"/>
              <w:left w:w="0" w:type="dxa"/>
              <w:bottom w:w="0" w:type="dxa"/>
              <w:right w:w="0" w:type="dxa"/>
            </w:tcMar>
            <w:vAlign w:val="center"/>
          </w:tcPr>
          <w:p w14:paraId="06E01B7F" w14:textId="54B4ACFB" w:rsidR="002E73EB" w:rsidRPr="004A0B53" w:rsidRDefault="002E73EB" w:rsidP="003D486F">
            <w:pPr>
              <w:pStyle w:val="-0"/>
              <w:jc w:val="left"/>
              <w:rPr>
                <w:lang w:eastAsia="zh-TW"/>
              </w:rPr>
            </w:pPr>
            <w:r w:rsidRPr="004A0B53">
              <w:rPr>
                <w:rFonts w:hint="eastAsia"/>
                <w:lang w:eastAsia="zh-TW"/>
              </w:rPr>
              <w:t>礦業、觀光旅館業、不動產、健康照護、零售業</w:t>
            </w:r>
          </w:p>
        </w:tc>
      </w:tr>
      <w:tr w:rsidR="004A0B53" w:rsidRPr="004A0B53" w14:paraId="1752B5CB" w14:textId="77777777" w:rsidTr="00842D24">
        <w:trPr>
          <w:trHeight w:val="680"/>
        </w:trPr>
        <w:tc>
          <w:tcPr>
            <w:tcW w:w="2506" w:type="dxa"/>
            <w:shd w:val="clear" w:color="auto" w:fill="FFFFFF"/>
            <w:tcMar>
              <w:top w:w="0" w:type="dxa"/>
              <w:left w:w="0" w:type="dxa"/>
              <w:bottom w:w="0" w:type="dxa"/>
              <w:right w:w="0" w:type="dxa"/>
            </w:tcMar>
            <w:vAlign w:val="center"/>
          </w:tcPr>
          <w:p w14:paraId="286310F4" w14:textId="77777777" w:rsidR="002E73EB" w:rsidRPr="004A0B53" w:rsidRDefault="002E73EB" w:rsidP="00682565">
            <w:pPr>
              <w:pStyle w:val="-"/>
            </w:pPr>
            <w:r w:rsidRPr="004A0B53">
              <w:t>出口總金額</w:t>
            </w:r>
          </w:p>
        </w:tc>
        <w:tc>
          <w:tcPr>
            <w:tcW w:w="6238" w:type="dxa"/>
            <w:shd w:val="clear" w:color="auto" w:fill="FFFFFF"/>
            <w:tcMar>
              <w:top w:w="0" w:type="dxa"/>
              <w:left w:w="0" w:type="dxa"/>
              <w:bottom w:w="0" w:type="dxa"/>
              <w:right w:w="0" w:type="dxa"/>
            </w:tcMar>
            <w:vAlign w:val="center"/>
          </w:tcPr>
          <w:p w14:paraId="7B8E25F2" w14:textId="34A74A8C" w:rsidR="002E73EB" w:rsidRPr="004A0B53" w:rsidRDefault="002E73EB" w:rsidP="003D486F">
            <w:pPr>
              <w:pStyle w:val="-0"/>
              <w:jc w:val="left"/>
            </w:pPr>
            <w:r w:rsidRPr="004A0B53">
              <w:t>55.83</w:t>
            </w:r>
            <w:r w:rsidRPr="004A0B53">
              <w:t>億美元（</w:t>
            </w:r>
            <w:r w:rsidRPr="004A0B53">
              <w:t>2022</w:t>
            </w:r>
            <w:r w:rsidRPr="004A0B53">
              <w:t>）</w:t>
            </w:r>
          </w:p>
        </w:tc>
      </w:tr>
      <w:tr w:rsidR="004A0B53" w:rsidRPr="004A0B53" w14:paraId="5692108C" w14:textId="77777777" w:rsidTr="00842D24">
        <w:trPr>
          <w:trHeight w:val="680"/>
        </w:trPr>
        <w:tc>
          <w:tcPr>
            <w:tcW w:w="2506" w:type="dxa"/>
            <w:shd w:val="clear" w:color="auto" w:fill="FFFFFF"/>
            <w:tcMar>
              <w:top w:w="0" w:type="dxa"/>
              <w:left w:w="0" w:type="dxa"/>
              <w:bottom w:w="0" w:type="dxa"/>
              <w:right w:w="0" w:type="dxa"/>
            </w:tcMar>
            <w:vAlign w:val="center"/>
          </w:tcPr>
          <w:p w14:paraId="5B14F068" w14:textId="77777777" w:rsidR="002E73EB" w:rsidRPr="004A0B53" w:rsidRDefault="002E73EB" w:rsidP="00682565">
            <w:pPr>
              <w:pStyle w:val="-"/>
            </w:pPr>
            <w:r w:rsidRPr="004A0B53">
              <w:t>主要出口</w:t>
            </w:r>
            <w:r w:rsidRPr="004A0B53">
              <w:rPr>
                <w:rFonts w:hint="eastAsia"/>
              </w:rPr>
              <w:t>產品</w:t>
            </w:r>
          </w:p>
        </w:tc>
        <w:tc>
          <w:tcPr>
            <w:tcW w:w="6238" w:type="dxa"/>
            <w:shd w:val="clear" w:color="auto" w:fill="FFFFFF"/>
            <w:tcMar>
              <w:top w:w="0" w:type="dxa"/>
              <w:left w:w="0" w:type="dxa"/>
              <w:bottom w:w="0" w:type="dxa"/>
              <w:right w:w="0" w:type="dxa"/>
            </w:tcMar>
            <w:vAlign w:val="center"/>
          </w:tcPr>
          <w:p w14:paraId="0B99DA8E" w14:textId="77777777" w:rsidR="002E73EB" w:rsidRPr="004A0B53" w:rsidRDefault="002E73EB" w:rsidP="002E73EB">
            <w:pPr>
              <w:pStyle w:val="-0"/>
              <w:jc w:val="left"/>
              <w:rPr>
                <w:lang w:eastAsia="zh-TW"/>
              </w:rPr>
            </w:pPr>
            <w:r w:rsidRPr="004A0B53">
              <w:rPr>
                <w:lang w:eastAsia="zh-TW"/>
              </w:rPr>
              <w:t>漁業</w:t>
            </w:r>
            <w:r w:rsidRPr="004A0B53">
              <w:rPr>
                <w:rFonts w:hint="eastAsia"/>
                <w:lang w:eastAsia="zh-TW"/>
              </w:rPr>
              <w:t>產品（約</w:t>
            </w:r>
            <w:r w:rsidRPr="004A0B53">
              <w:rPr>
                <w:lang w:eastAsia="zh-TW"/>
              </w:rPr>
              <w:t>22.16</w:t>
            </w:r>
            <w:r w:rsidRPr="004A0B53">
              <w:rPr>
                <w:lang w:eastAsia="zh-TW"/>
              </w:rPr>
              <w:t>億美元）</w:t>
            </w:r>
          </w:p>
          <w:p w14:paraId="28623588" w14:textId="77777777" w:rsidR="002E73EB" w:rsidRPr="004A0B53" w:rsidRDefault="002E73EB" w:rsidP="002E73EB">
            <w:pPr>
              <w:pStyle w:val="-0"/>
              <w:jc w:val="left"/>
              <w:rPr>
                <w:lang w:eastAsia="zh-TW"/>
              </w:rPr>
            </w:pPr>
            <w:r w:rsidRPr="004A0B53">
              <w:rPr>
                <w:rFonts w:hint="eastAsia"/>
                <w:lang w:eastAsia="zh-TW"/>
              </w:rPr>
              <w:t>礦石（約</w:t>
            </w:r>
            <w:r w:rsidRPr="004A0B53">
              <w:rPr>
                <w:lang w:eastAsia="zh-TW"/>
              </w:rPr>
              <w:t>21.12</w:t>
            </w:r>
            <w:r w:rsidRPr="004A0B53">
              <w:rPr>
                <w:lang w:eastAsia="zh-TW"/>
              </w:rPr>
              <w:t>億美元）</w:t>
            </w:r>
          </w:p>
          <w:p w14:paraId="5AAC61DF" w14:textId="77777777" w:rsidR="002E73EB" w:rsidRPr="004A0B53" w:rsidRDefault="002E73EB" w:rsidP="002E73EB">
            <w:pPr>
              <w:pStyle w:val="-0"/>
              <w:jc w:val="left"/>
              <w:rPr>
                <w:lang w:eastAsia="zh-TW"/>
              </w:rPr>
            </w:pPr>
            <w:r w:rsidRPr="004A0B53">
              <w:rPr>
                <w:lang w:eastAsia="zh-TW"/>
              </w:rPr>
              <w:t>未加工金屬（約</w:t>
            </w:r>
            <w:r w:rsidRPr="004A0B53">
              <w:rPr>
                <w:lang w:eastAsia="zh-TW"/>
              </w:rPr>
              <w:t>6.38</w:t>
            </w:r>
            <w:r w:rsidRPr="004A0B53">
              <w:rPr>
                <w:lang w:eastAsia="zh-TW"/>
              </w:rPr>
              <w:t>億美元）</w:t>
            </w:r>
          </w:p>
          <w:p w14:paraId="22337C15" w14:textId="77777777" w:rsidR="002E73EB" w:rsidRPr="004A0B53" w:rsidRDefault="002E73EB" w:rsidP="002E73EB">
            <w:pPr>
              <w:pStyle w:val="-0"/>
              <w:jc w:val="left"/>
              <w:rPr>
                <w:lang w:eastAsia="zh-TW"/>
              </w:rPr>
            </w:pPr>
            <w:r w:rsidRPr="004A0B53">
              <w:rPr>
                <w:lang w:eastAsia="zh-TW"/>
              </w:rPr>
              <w:t>石油及天然氣（約</w:t>
            </w:r>
            <w:r w:rsidRPr="004A0B53">
              <w:rPr>
                <w:lang w:eastAsia="zh-TW"/>
              </w:rPr>
              <w:t>1.7</w:t>
            </w:r>
            <w:r w:rsidRPr="004A0B53">
              <w:rPr>
                <w:lang w:eastAsia="zh-TW"/>
              </w:rPr>
              <w:t>億美元）</w:t>
            </w:r>
          </w:p>
          <w:p w14:paraId="4A2A5F2D" w14:textId="2C2C03D4" w:rsidR="002E73EB" w:rsidRPr="004A0B53" w:rsidRDefault="002E73EB" w:rsidP="002E73EB">
            <w:pPr>
              <w:pStyle w:val="-0"/>
              <w:jc w:val="left"/>
              <w:rPr>
                <w:lang w:eastAsia="zh-TW"/>
              </w:rPr>
            </w:pPr>
            <w:r w:rsidRPr="004A0B53">
              <w:rPr>
                <w:lang w:eastAsia="zh-TW"/>
              </w:rPr>
              <w:t>運輸設備（約</w:t>
            </w:r>
            <w:r w:rsidRPr="004A0B53">
              <w:rPr>
                <w:lang w:eastAsia="zh-TW"/>
              </w:rPr>
              <w:t>1.15</w:t>
            </w:r>
            <w:r w:rsidRPr="004A0B53">
              <w:rPr>
                <w:lang w:eastAsia="zh-TW"/>
              </w:rPr>
              <w:t>億美元）</w:t>
            </w:r>
          </w:p>
        </w:tc>
      </w:tr>
      <w:tr w:rsidR="004A0B53" w:rsidRPr="004A0B53" w14:paraId="0080C6C0" w14:textId="77777777" w:rsidTr="00842D24">
        <w:trPr>
          <w:trHeight w:val="680"/>
        </w:trPr>
        <w:tc>
          <w:tcPr>
            <w:tcW w:w="2506" w:type="dxa"/>
            <w:shd w:val="clear" w:color="auto" w:fill="FFFFFF"/>
            <w:tcMar>
              <w:top w:w="0" w:type="dxa"/>
              <w:left w:w="0" w:type="dxa"/>
              <w:bottom w:w="0" w:type="dxa"/>
              <w:right w:w="0" w:type="dxa"/>
            </w:tcMar>
            <w:vAlign w:val="center"/>
          </w:tcPr>
          <w:p w14:paraId="3C91A479" w14:textId="77777777" w:rsidR="002E73EB" w:rsidRPr="004A0B53" w:rsidRDefault="002E73EB" w:rsidP="00682565">
            <w:pPr>
              <w:pStyle w:val="-"/>
            </w:pPr>
            <w:r w:rsidRPr="004A0B53">
              <w:t>主要出口國家</w:t>
            </w:r>
          </w:p>
        </w:tc>
        <w:tc>
          <w:tcPr>
            <w:tcW w:w="6238" w:type="dxa"/>
            <w:shd w:val="clear" w:color="auto" w:fill="FFFFFF"/>
            <w:tcMar>
              <w:top w:w="0" w:type="dxa"/>
              <w:left w:w="0" w:type="dxa"/>
              <w:bottom w:w="0" w:type="dxa"/>
              <w:right w:w="0" w:type="dxa"/>
            </w:tcMar>
            <w:vAlign w:val="center"/>
          </w:tcPr>
          <w:p w14:paraId="3A5F9916" w14:textId="7F5AF53E" w:rsidR="002E73EB" w:rsidRPr="004A0B53" w:rsidRDefault="002E73EB" w:rsidP="003D486F">
            <w:pPr>
              <w:pStyle w:val="-0"/>
              <w:jc w:val="left"/>
              <w:rPr>
                <w:lang w:eastAsia="zh-TW"/>
              </w:rPr>
            </w:pPr>
            <w:r w:rsidRPr="004A0B53">
              <w:rPr>
                <w:lang w:eastAsia="zh-TW"/>
              </w:rPr>
              <w:t>中國大陸、日本、加拿大、南韓、澳洲；</w:t>
            </w:r>
            <w:r w:rsidRPr="004A0B53">
              <w:rPr>
                <w:lang w:eastAsia="zh-TW"/>
              </w:rPr>
              <w:t>2022</w:t>
            </w:r>
            <w:r w:rsidRPr="004A0B53">
              <w:rPr>
                <w:lang w:eastAsia="zh-TW"/>
              </w:rPr>
              <w:t>年我國</w:t>
            </w:r>
            <w:r w:rsidRPr="004A0B53">
              <w:rPr>
                <w:rFonts w:hint="eastAsia"/>
                <w:lang w:eastAsia="zh-TW"/>
              </w:rPr>
              <w:t>為阿拉斯加州第</w:t>
            </w:r>
            <w:r w:rsidRPr="004A0B53">
              <w:rPr>
                <w:lang w:eastAsia="zh-TW"/>
              </w:rPr>
              <w:t>9</w:t>
            </w:r>
            <w:r w:rsidRPr="004A0B53">
              <w:rPr>
                <w:lang w:eastAsia="zh-TW"/>
              </w:rPr>
              <w:t>大出口市場</w:t>
            </w:r>
          </w:p>
        </w:tc>
      </w:tr>
      <w:tr w:rsidR="004A0B53" w:rsidRPr="004A0B53" w14:paraId="709C2576" w14:textId="77777777" w:rsidTr="00842D24">
        <w:trPr>
          <w:trHeight w:val="680"/>
        </w:trPr>
        <w:tc>
          <w:tcPr>
            <w:tcW w:w="2506" w:type="dxa"/>
            <w:shd w:val="clear" w:color="auto" w:fill="FFFFFF"/>
            <w:tcMar>
              <w:top w:w="0" w:type="dxa"/>
              <w:left w:w="0" w:type="dxa"/>
              <w:bottom w:w="0" w:type="dxa"/>
              <w:right w:w="0" w:type="dxa"/>
            </w:tcMar>
            <w:vAlign w:val="center"/>
          </w:tcPr>
          <w:p w14:paraId="67555A7C" w14:textId="77777777" w:rsidR="002E73EB" w:rsidRPr="004A0B53" w:rsidRDefault="002E73EB" w:rsidP="00682565">
            <w:pPr>
              <w:pStyle w:val="-"/>
            </w:pPr>
            <w:r w:rsidRPr="004A0B53">
              <w:t>進口總金額</w:t>
            </w:r>
          </w:p>
        </w:tc>
        <w:tc>
          <w:tcPr>
            <w:tcW w:w="6238" w:type="dxa"/>
            <w:shd w:val="clear" w:color="auto" w:fill="FFFFFF"/>
            <w:tcMar>
              <w:top w:w="0" w:type="dxa"/>
              <w:left w:w="0" w:type="dxa"/>
              <w:bottom w:w="0" w:type="dxa"/>
              <w:right w:w="0" w:type="dxa"/>
            </w:tcMar>
            <w:vAlign w:val="center"/>
          </w:tcPr>
          <w:p w14:paraId="507D43BA" w14:textId="2FD12408" w:rsidR="002E73EB" w:rsidRPr="004A0B53" w:rsidRDefault="002E73EB" w:rsidP="003D486F">
            <w:pPr>
              <w:pStyle w:val="-0"/>
              <w:jc w:val="left"/>
            </w:pPr>
            <w:r w:rsidRPr="004A0B53">
              <w:t>37.48</w:t>
            </w:r>
            <w:r w:rsidRPr="004A0B53">
              <w:t>億美元（</w:t>
            </w:r>
            <w:r w:rsidRPr="004A0B53">
              <w:t>2022</w:t>
            </w:r>
            <w:r w:rsidRPr="004A0B53">
              <w:t>）</w:t>
            </w:r>
          </w:p>
        </w:tc>
      </w:tr>
      <w:tr w:rsidR="004A0B53" w:rsidRPr="004A0B53" w14:paraId="1297ABCF" w14:textId="77777777" w:rsidTr="00842D24">
        <w:trPr>
          <w:trHeight w:val="680"/>
        </w:trPr>
        <w:tc>
          <w:tcPr>
            <w:tcW w:w="2506" w:type="dxa"/>
            <w:shd w:val="clear" w:color="auto" w:fill="FFFFFF"/>
            <w:tcMar>
              <w:top w:w="0" w:type="dxa"/>
              <w:left w:w="0" w:type="dxa"/>
              <w:bottom w:w="0" w:type="dxa"/>
              <w:right w:w="0" w:type="dxa"/>
            </w:tcMar>
            <w:vAlign w:val="center"/>
          </w:tcPr>
          <w:p w14:paraId="3156197A" w14:textId="77777777" w:rsidR="002E73EB" w:rsidRPr="004A0B53" w:rsidRDefault="002E73EB" w:rsidP="00682565">
            <w:pPr>
              <w:pStyle w:val="-"/>
            </w:pPr>
            <w:r w:rsidRPr="004A0B53">
              <w:t>主要進口</w:t>
            </w:r>
            <w:r w:rsidRPr="004A0B53">
              <w:rPr>
                <w:rFonts w:hint="eastAsia"/>
              </w:rPr>
              <w:t>產品</w:t>
            </w:r>
          </w:p>
        </w:tc>
        <w:tc>
          <w:tcPr>
            <w:tcW w:w="6238" w:type="dxa"/>
            <w:shd w:val="clear" w:color="auto" w:fill="FFFFFF"/>
            <w:tcMar>
              <w:top w:w="0" w:type="dxa"/>
              <w:left w:w="0" w:type="dxa"/>
              <w:bottom w:w="0" w:type="dxa"/>
              <w:right w:w="0" w:type="dxa"/>
            </w:tcMar>
            <w:vAlign w:val="center"/>
          </w:tcPr>
          <w:p w14:paraId="50851736" w14:textId="77777777" w:rsidR="002E73EB" w:rsidRPr="004A0B53" w:rsidRDefault="002E73EB" w:rsidP="002E73EB">
            <w:pPr>
              <w:pStyle w:val="-0"/>
              <w:jc w:val="left"/>
              <w:rPr>
                <w:lang w:eastAsia="zh-TW"/>
              </w:rPr>
            </w:pPr>
            <w:r w:rsidRPr="004A0B53">
              <w:rPr>
                <w:lang w:eastAsia="zh-TW"/>
              </w:rPr>
              <w:t>石油及煤炭製品（約</w:t>
            </w:r>
            <w:r w:rsidRPr="004A0B53">
              <w:rPr>
                <w:lang w:eastAsia="zh-TW"/>
              </w:rPr>
              <w:t>20.22</w:t>
            </w:r>
            <w:r w:rsidRPr="004A0B53">
              <w:rPr>
                <w:lang w:eastAsia="zh-TW"/>
              </w:rPr>
              <w:t>億美元）</w:t>
            </w:r>
          </w:p>
          <w:p w14:paraId="1CD84018" w14:textId="77777777" w:rsidR="002E73EB" w:rsidRPr="004A0B53" w:rsidRDefault="002E73EB" w:rsidP="002E73EB">
            <w:pPr>
              <w:pStyle w:val="-0"/>
              <w:jc w:val="left"/>
              <w:rPr>
                <w:lang w:eastAsia="zh-TW"/>
              </w:rPr>
            </w:pPr>
            <w:r w:rsidRPr="004A0B53">
              <w:rPr>
                <w:lang w:eastAsia="zh-TW"/>
              </w:rPr>
              <w:t>電腦及電子</w:t>
            </w:r>
            <w:r w:rsidRPr="004A0B53">
              <w:rPr>
                <w:rFonts w:hint="eastAsia"/>
                <w:lang w:eastAsia="zh-TW"/>
              </w:rPr>
              <w:t>產品（約</w:t>
            </w:r>
            <w:r w:rsidRPr="004A0B53">
              <w:rPr>
                <w:lang w:eastAsia="zh-TW"/>
              </w:rPr>
              <w:t>7.87</w:t>
            </w:r>
            <w:r w:rsidRPr="004A0B53">
              <w:rPr>
                <w:lang w:eastAsia="zh-TW"/>
              </w:rPr>
              <w:t>億美元）</w:t>
            </w:r>
          </w:p>
          <w:p w14:paraId="2F1FAB84" w14:textId="77777777" w:rsidR="002E73EB" w:rsidRPr="004A0B53" w:rsidRDefault="002E73EB" w:rsidP="002E73EB">
            <w:pPr>
              <w:pStyle w:val="-0"/>
              <w:jc w:val="left"/>
              <w:rPr>
                <w:lang w:eastAsia="zh-TW"/>
              </w:rPr>
            </w:pPr>
            <w:r w:rsidRPr="004A0B53">
              <w:rPr>
                <w:rFonts w:hint="eastAsia"/>
                <w:lang w:eastAsia="zh-TW"/>
              </w:rPr>
              <w:t>礦石（約</w:t>
            </w:r>
            <w:r w:rsidRPr="004A0B53">
              <w:rPr>
                <w:lang w:eastAsia="zh-TW"/>
              </w:rPr>
              <w:t>1.36</w:t>
            </w:r>
            <w:r w:rsidRPr="004A0B53">
              <w:rPr>
                <w:lang w:eastAsia="zh-TW"/>
              </w:rPr>
              <w:t>億美元）</w:t>
            </w:r>
          </w:p>
          <w:p w14:paraId="6D03B5C6" w14:textId="77777777" w:rsidR="002E73EB" w:rsidRPr="004A0B53" w:rsidRDefault="002E73EB" w:rsidP="002E73EB">
            <w:pPr>
              <w:pStyle w:val="-0"/>
              <w:jc w:val="left"/>
              <w:rPr>
                <w:lang w:eastAsia="zh-TW"/>
              </w:rPr>
            </w:pPr>
            <w:r w:rsidRPr="004A0B53">
              <w:rPr>
                <w:lang w:eastAsia="zh-TW"/>
              </w:rPr>
              <w:t>機械設備（約</w:t>
            </w:r>
            <w:r w:rsidRPr="004A0B53">
              <w:rPr>
                <w:lang w:eastAsia="zh-TW"/>
              </w:rPr>
              <w:t>1.2</w:t>
            </w:r>
            <w:r w:rsidRPr="004A0B53">
              <w:rPr>
                <w:lang w:eastAsia="zh-TW"/>
              </w:rPr>
              <w:t>億美元）</w:t>
            </w:r>
          </w:p>
          <w:p w14:paraId="71E8FF51" w14:textId="4261706E" w:rsidR="002E73EB" w:rsidRPr="004A0B53" w:rsidRDefault="002E73EB" w:rsidP="002E73EB">
            <w:pPr>
              <w:pStyle w:val="-0"/>
              <w:jc w:val="left"/>
              <w:rPr>
                <w:lang w:eastAsia="zh-TW"/>
              </w:rPr>
            </w:pPr>
            <w:r w:rsidRPr="004A0B53">
              <w:rPr>
                <w:lang w:eastAsia="zh-TW"/>
              </w:rPr>
              <w:t>化學</w:t>
            </w:r>
            <w:r w:rsidRPr="004A0B53">
              <w:rPr>
                <w:rFonts w:hint="eastAsia"/>
                <w:lang w:eastAsia="zh-TW"/>
              </w:rPr>
              <w:t>產品（約</w:t>
            </w:r>
            <w:r w:rsidRPr="004A0B53">
              <w:rPr>
                <w:lang w:eastAsia="zh-TW"/>
              </w:rPr>
              <w:t>1.1</w:t>
            </w:r>
            <w:r w:rsidRPr="004A0B53">
              <w:rPr>
                <w:lang w:eastAsia="zh-TW"/>
              </w:rPr>
              <w:t>億美元）</w:t>
            </w:r>
          </w:p>
        </w:tc>
      </w:tr>
      <w:tr w:rsidR="004A0B53" w:rsidRPr="004A0B53" w14:paraId="5A93260B" w14:textId="77777777" w:rsidTr="00842D24">
        <w:trPr>
          <w:trHeight w:val="680"/>
        </w:trPr>
        <w:tc>
          <w:tcPr>
            <w:tcW w:w="2506" w:type="dxa"/>
            <w:shd w:val="clear" w:color="auto" w:fill="FFFFFF"/>
            <w:tcMar>
              <w:top w:w="0" w:type="dxa"/>
              <w:left w:w="0" w:type="dxa"/>
              <w:bottom w:w="0" w:type="dxa"/>
              <w:right w:w="0" w:type="dxa"/>
            </w:tcMar>
            <w:vAlign w:val="center"/>
          </w:tcPr>
          <w:p w14:paraId="5FA6CE88" w14:textId="77777777" w:rsidR="002E73EB" w:rsidRPr="004A0B53" w:rsidRDefault="002E73EB" w:rsidP="00682565">
            <w:pPr>
              <w:pStyle w:val="-"/>
            </w:pPr>
            <w:r w:rsidRPr="004A0B53">
              <w:t>主要進口國家</w:t>
            </w:r>
          </w:p>
        </w:tc>
        <w:tc>
          <w:tcPr>
            <w:tcW w:w="6238" w:type="dxa"/>
            <w:shd w:val="clear" w:color="auto" w:fill="FFFFFF"/>
            <w:tcMar>
              <w:top w:w="0" w:type="dxa"/>
              <w:left w:w="0" w:type="dxa"/>
              <w:bottom w:w="0" w:type="dxa"/>
              <w:right w:w="0" w:type="dxa"/>
            </w:tcMar>
            <w:vAlign w:val="center"/>
          </w:tcPr>
          <w:p w14:paraId="1D4E294D" w14:textId="6C6069A0" w:rsidR="002E73EB" w:rsidRPr="004A0B53" w:rsidRDefault="002E73EB" w:rsidP="003D486F">
            <w:pPr>
              <w:pStyle w:val="-0"/>
              <w:jc w:val="left"/>
              <w:rPr>
                <w:lang w:eastAsia="zh-TW"/>
              </w:rPr>
            </w:pPr>
            <w:r w:rsidRPr="004A0B53">
              <w:rPr>
                <w:lang w:eastAsia="zh-TW"/>
              </w:rPr>
              <w:t>南韓、加拿大、日本、越南、泰國；</w:t>
            </w:r>
            <w:r w:rsidRPr="004A0B53">
              <w:rPr>
                <w:lang w:eastAsia="zh-TW"/>
              </w:rPr>
              <w:t>2021</w:t>
            </w:r>
            <w:r w:rsidRPr="004A0B53">
              <w:rPr>
                <w:lang w:eastAsia="zh-TW"/>
              </w:rPr>
              <w:t>年我國</w:t>
            </w:r>
            <w:r w:rsidRPr="004A0B53">
              <w:rPr>
                <w:rFonts w:hint="eastAsia"/>
                <w:lang w:eastAsia="zh-TW"/>
              </w:rPr>
              <w:t>為阿拉斯加州第</w:t>
            </w:r>
            <w:r w:rsidRPr="004A0B53">
              <w:rPr>
                <w:lang w:eastAsia="zh-TW"/>
              </w:rPr>
              <w:t>12</w:t>
            </w:r>
            <w:r w:rsidRPr="004A0B53">
              <w:rPr>
                <w:lang w:eastAsia="zh-TW"/>
              </w:rPr>
              <w:t>大進口來源</w:t>
            </w:r>
          </w:p>
        </w:tc>
      </w:tr>
    </w:tbl>
    <w:p w14:paraId="5A27613E" w14:textId="77777777" w:rsidR="006F628A" w:rsidRPr="004A0B53" w:rsidRDefault="006F628A" w:rsidP="003F463E">
      <w:pPr>
        <w:pStyle w:val="-1"/>
      </w:pPr>
    </w:p>
    <w:p w14:paraId="33CA5AEB" w14:textId="275B61BB"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750EC993" w14:textId="3BCC7ADF" w:rsidR="006F628A" w:rsidRPr="004A0B53" w:rsidRDefault="00B77A6F" w:rsidP="00B77A6F">
      <w:pPr>
        <w:pStyle w:val="a4"/>
        <w:spacing w:before="257" w:after="257"/>
        <w:ind w:left="632" w:hanging="632"/>
      </w:pPr>
      <w:r w:rsidRPr="004A0B53">
        <w:t>一、</w:t>
      </w:r>
      <w:r w:rsidR="006F628A" w:rsidRPr="004A0B53">
        <w:t>自然環境</w:t>
      </w:r>
    </w:p>
    <w:p w14:paraId="5E310E17" w14:textId="77777777" w:rsidR="000578E9" w:rsidRPr="004A0B53" w:rsidRDefault="000578E9" w:rsidP="0034722C">
      <w:pPr>
        <w:pStyle w:val="-1"/>
      </w:pPr>
      <w:r w:rsidRPr="004A0B53">
        <w:t>阿拉斯加州面積約</w:t>
      </w:r>
      <w:r w:rsidRPr="004A0B53">
        <w:t>1,477,959</w:t>
      </w:r>
      <w:r w:rsidRPr="004A0B53">
        <w:t>平方公里，占全美土地面積</w:t>
      </w:r>
      <w:r w:rsidRPr="004A0B53">
        <w:t>16%</w:t>
      </w:r>
      <w:r w:rsidRPr="004A0B53">
        <w:t>，</w:t>
      </w:r>
      <w:r w:rsidRPr="004A0B53">
        <w:rPr>
          <w:rFonts w:hint="eastAsia"/>
        </w:rPr>
        <w:t>為全美第一大州。位處極地氣候區，夏季可達</w:t>
      </w:r>
      <w:r w:rsidRPr="004A0B53">
        <w:t>38</w:t>
      </w:r>
      <w:r w:rsidRPr="004A0B53">
        <w:t>度，冬季可達</w:t>
      </w:r>
      <w:r w:rsidRPr="004A0B53">
        <w:t>-62.2</w:t>
      </w:r>
      <w:r w:rsidRPr="004A0B53">
        <w:t>度。</w:t>
      </w:r>
    </w:p>
    <w:p w14:paraId="1AF68138" w14:textId="1838AB33"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人文及社會環境</w:t>
      </w:r>
    </w:p>
    <w:p w14:paraId="7DC7F44B" w14:textId="77777777" w:rsidR="000578E9" w:rsidRPr="004A0B53" w:rsidRDefault="000578E9" w:rsidP="0034722C">
      <w:pPr>
        <w:pStyle w:val="-1"/>
      </w:pPr>
      <w:r w:rsidRPr="004A0B53">
        <w:t>阿拉斯加州於</w:t>
      </w:r>
      <w:r w:rsidRPr="004A0B53">
        <w:t>1959</w:t>
      </w:r>
      <w:r w:rsidRPr="004A0B53">
        <w:t>年</w:t>
      </w:r>
      <w:r w:rsidRPr="004A0B53">
        <w:t>1</w:t>
      </w:r>
      <w:r w:rsidRPr="004A0B53">
        <w:t>月</w:t>
      </w:r>
      <w:r w:rsidRPr="004A0B53">
        <w:t>3</w:t>
      </w:r>
      <w:r w:rsidRPr="004A0B53">
        <w:t>日加入美國聯邦</w:t>
      </w:r>
      <w:r w:rsidRPr="004A0B53">
        <w:rPr>
          <w:rFonts w:hint="eastAsia"/>
        </w:rPr>
        <w:t>為第</w:t>
      </w:r>
      <w:r w:rsidRPr="004A0B53">
        <w:t>49</w:t>
      </w:r>
      <w:r w:rsidRPr="004A0B53">
        <w:t>州。首府</w:t>
      </w:r>
      <w:r w:rsidRPr="004A0B53">
        <w:t>Juneau</w:t>
      </w:r>
      <w:r w:rsidRPr="004A0B53">
        <w:t>，半數以上</w:t>
      </w:r>
      <w:r w:rsidRPr="004A0B53">
        <w:rPr>
          <w:rFonts w:hint="eastAsia"/>
        </w:rPr>
        <w:t>為聯邦、州及地方公務員。</w:t>
      </w:r>
    </w:p>
    <w:p w14:paraId="7AF3CEDD" w14:textId="1C500677" w:rsidR="000578E9" w:rsidRPr="004A0B53" w:rsidRDefault="00B77A6F" w:rsidP="00B77A6F">
      <w:pPr>
        <w:pStyle w:val="a4"/>
        <w:spacing w:before="257" w:after="257"/>
        <w:ind w:left="632" w:hanging="632"/>
      </w:pPr>
      <w:r w:rsidRPr="004A0B53">
        <w:rPr>
          <w:rFonts w:cs="華康粗明體"/>
          <w:szCs w:val="32"/>
        </w:rPr>
        <w:t>三、</w:t>
      </w:r>
      <w:r w:rsidR="000578E9" w:rsidRPr="004A0B53">
        <w:rPr>
          <w:rFonts w:cs="華康粗明體"/>
          <w:szCs w:val="32"/>
        </w:rPr>
        <w:t>政治環境</w:t>
      </w:r>
    </w:p>
    <w:p w14:paraId="7653EA98" w14:textId="4BA8773B" w:rsidR="000578E9" w:rsidRPr="004A0B53" w:rsidRDefault="000578E9" w:rsidP="0034722C">
      <w:pPr>
        <w:pStyle w:val="-1"/>
      </w:pPr>
      <w:r w:rsidRPr="004A0B53">
        <w:t>州長任期</w:t>
      </w:r>
      <w:r w:rsidRPr="004A0B53">
        <w:t>4</w:t>
      </w:r>
      <w:r w:rsidRPr="004A0B53">
        <w:t>年，連選得連任一次。州議會分</w:t>
      </w:r>
      <w:r w:rsidRPr="004A0B53">
        <w:rPr>
          <w:rFonts w:hint="eastAsia"/>
        </w:rPr>
        <w:t>為參、眾兩院。參議員</w:t>
      </w:r>
      <w:r w:rsidRPr="004A0B53">
        <w:t>20</w:t>
      </w:r>
      <w:r w:rsidRPr="004A0B53">
        <w:t>席，任期</w:t>
      </w:r>
      <w:r w:rsidRPr="004A0B53">
        <w:t>4</w:t>
      </w:r>
      <w:r w:rsidRPr="004A0B53">
        <w:t>年，眾議員</w:t>
      </w:r>
      <w:r w:rsidRPr="004A0B53">
        <w:t>40</w:t>
      </w:r>
      <w:r w:rsidRPr="004A0B53">
        <w:t>席，任期</w:t>
      </w:r>
      <w:r w:rsidRPr="004A0B53">
        <w:t>2</w:t>
      </w:r>
      <w:r w:rsidRPr="004A0B53">
        <w:t>年，均無連任之限制。</w:t>
      </w:r>
    </w:p>
    <w:p w14:paraId="0C5BC23B" w14:textId="424699F8" w:rsidR="000578E9" w:rsidRPr="004A0B53" w:rsidRDefault="000578E9"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37371266" w14:textId="7E3E0110"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經濟概況</w:t>
      </w:r>
    </w:p>
    <w:p w14:paraId="56C99909" w14:textId="77777777" w:rsidR="000578E9" w:rsidRPr="004A0B53" w:rsidRDefault="000578E9" w:rsidP="0034722C">
      <w:pPr>
        <w:pStyle w:val="-1"/>
      </w:pPr>
      <w:r w:rsidRPr="004A0B53">
        <w:t>阿拉斯加州是美國面積最大的一州，</w:t>
      </w:r>
      <w:r w:rsidRPr="004A0B53">
        <w:t>2022</w:t>
      </w:r>
      <w:r w:rsidRPr="004A0B53">
        <w:t>年</w:t>
      </w:r>
      <w:r w:rsidRPr="004A0B53">
        <w:t>GDP</w:t>
      </w:r>
      <w:r w:rsidRPr="004A0B53">
        <w:t>總</w:t>
      </w:r>
      <w:r w:rsidRPr="004A0B53">
        <w:rPr>
          <w:rFonts w:hint="eastAsia"/>
        </w:rPr>
        <w:t>產值約</w:t>
      </w:r>
      <w:r w:rsidRPr="004A0B53">
        <w:t>636.18</w:t>
      </w:r>
      <w:r w:rsidRPr="004A0B53">
        <w:t>億美元，</w:t>
      </w:r>
      <w:r w:rsidRPr="004A0B53">
        <w:t>2022</w:t>
      </w:r>
      <w:r w:rsidRPr="004A0B53">
        <w:t>年平均個人所得</w:t>
      </w:r>
      <w:r w:rsidRPr="004A0B53">
        <w:rPr>
          <w:rFonts w:hint="eastAsia"/>
        </w:rPr>
        <w:t>為</w:t>
      </w:r>
      <w:r w:rsidRPr="004A0B53">
        <w:t>68,919</w:t>
      </w:r>
      <w:r w:rsidRPr="004A0B53">
        <w:t>美元，</w:t>
      </w:r>
      <w:r w:rsidRPr="004A0B53">
        <w:t>2023</w:t>
      </w:r>
      <w:r w:rsidRPr="004A0B53">
        <w:t>年</w:t>
      </w:r>
      <w:r w:rsidRPr="004A0B53">
        <w:t>2</w:t>
      </w:r>
      <w:r w:rsidRPr="004A0B53">
        <w:t>月失業率</w:t>
      </w:r>
      <w:r w:rsidRPr="004A0B53">
        <w:rPr>
          <w:rFonts w:hint="eastAsia"/>
        </w:rPr>
        <w:t>為</w:t>
      </w:r>
      <w:r w:rsidRPr="004A0B53">
        <w:t>3.8%</w:t>
      </w:r>
      <w:r w:rsidRPr="004A0B53">
        <w:t>。</w:t>
      </w:r>
    </w:p>
    <w:p w14:paraId="0F00E123" w14:textId="77777777" w:rsidR="000578E9" w:rsidRPr="004A0B53" w:rsidRDefault="000578E9" w:rsidP="0034722C">
      <w:pPr>
        <w:pStyle w:val="-1"/>
      </w:pPr>
      <w:r w:rsidRPr="004A0B53">
        <w:t>2022</w:t>
      </w:r>
      <w:r w:rsidRPr="004A0B53">
        <w:t>年阿拉斯加州進口額</w:t>
      </w:r>
      <w:r w:rsidRPr="004A0B53">
        <w:rPr>
          <w:rFonts w:hint="eastAsia"/>
        </w:rPr>
        <w:t>為</w:t>
      </w:r>
      <w:r w:rsidRPr="004A0B53">
        <w:t>37.48</w:t>
      </w:r>
      <w:r w:rsidRPr="004A0B53">
        <w:t>億美元，主要進口商品</w:t>
      </w:r>
      <w:r w:rsidRPr="004A0B53">
        <w:rPr>
          <w:rFonts w:hint="eastAsia"/>
        </w:rPr>
        <w:t>為：石油及煤炭製品（約</w:t>
      </w:r>
      <w:r w:rsidRPr="004A0B53">
        <w:t>20.22</w:t>
      </w:r>
      <w:r w:rsidRPr="004A0B53">
        <w:t>億美元）、電腦及電子</w:t>
      </w:r>
      <w:r w:rsidRPr="004A0B53">
        <w:rPr>
          <w:rFonts w:hint="eastAsia"/>
        </w:rPr>
        <w:t>產品（約</w:t>
      </w:r>
      <w:r w:rsidRPr="004A0B53">
        <w:t>7.87</w:t>
      </w:r>
      <w:r w:rsidRPr="004A0B53">
        <w:t>億美元）、</w:t>
      </w:r>
      <w:r w:rsidRPr="004A0B53">
        <w:rPr>
          <w:rFonts w:hint="eastAsia"/>
        </w:rPr>
        <w:t>礦石（約</w:t>
      </w:r>
      <w:r w:rsidRPr="004A0B53">
        <w:t>1.36</w:t>
      </w:r>
      <w:r w:rsidRPr="004A0B53">
        <w:t>億美元）、機械設備（約</w:t>
      </w:r>
      <w:r w:rsidRPr="004A0B53">
        <w:t>1.2</w:t>
      </w:r>
      <w:r w:rsidRPr="004A0B53">
        <w:t>億美元）、化學</w:t>
      </w:r>
      <w:r w:rsidRPr="004A0B53">
        <w:rPr>
          <w:rFonts w:hint="eastAsia"/>
        </w:rPr>
        <w:t>產品（約</w:t>
      </w:r>
      <w:r w:rsidRPr="004A0B53">
        <w:t>1.1</w:t>
      </w:r>
      <w:r w:rsidRPr="004A0B53">
        <w:t>億美元）。</w:t>
      </w:r>
      <w:r w:rsidRPr="004A0B53">
        <w:t>2022</w:t>
      </w:r>
      <w:r w:rsidRPr="004A0B53">
        <w:t>年阿拉斯加州出口額</w:t>
      </w:r>
      <w:r w:rsidRPr="004A0B53">
        <w:rPr>
          <w:rFonts w:hint="eastAsia"/>
        </w:rPr>
        <w:t>為</w:t>
      </w:r>
      <w:r w:rsidRPr="004A0B53">
        <w:t>55.83</w:t>
      </w:r>
      <w:r w:rsidRPr="004A0B53">
        <w:t>億美元，主要出口商品</w:t>
      </w:r>
      <w:r w:rsidRPr="004A0B53">
        <w:rPr>
          <w:rFonts w:hint="eastAsia"/>
        </w:rPr>
        <w:t>為：漁業產品（約</w:t>
      </w:r>
      <w:r w:rsidRPr="004A0B53">
        <w:t>22.16</w:t>
      </w:r>
      <w:r w:rsidRPr="004A0B53">
        <w:t>億美元）</w:t>
      </w:r>
    </w:p>
    <w:p w14:paraId="2FC9C0A6" w14:textId="77777777" w:rsidR="000578E9" w:rsidRPr="004A0B53" w:rsidRDefault="000578E9" w:rsidP="0034722C">
      <w:pPr>
        <w:pStyle w:val="-1"/>
      </w:pPr>
      <w:r w:rsidRPr="004A0B53">
        <w:rPr>
          <w:rFonts w:hint="eastAsia"/>
        </w:rPr>
        <w:t>礦石（約</w:t>
      </w:r>
      <w:r w:rsidRPr="004A0B53">
        <w:t>21.12</w:t>
      </w:r>
      <w:r w:rsidRPr="004A0B53">
        <w:t>億美元）、未加工金屬（約</w:t>
      </w:r>
      <w:r w:rsidRPr="004A0B53">
        <w:t>6.38</w:t>
      </w:r>
      <w:r w:rsidRPr="004A0B53">
        <w:t>億美元）、石油及天然氣（約</w:t>
      </w:r>
      <w:r w:rsidRPr="004A0B53">
        <w:t>1.7</w:t>
      </w:r>
      <w:r w:rsidRPr="004A0B53">
        <w:t>億美元）、運輸設備（約</w:t>
      </w:r>
      <w:r w:rsidRPr="004A0B53">
        <w:t>1.15</w:t>
      </w:r>
      <w:r w:rsidRPr="004A0B53">
        <w:t>億美元）、漁業</w:t>
      </w:r>
      <w:r w:rsidRPr="004A0B53">
        <w:rPr>
          <w:rFonts w:hint="eastAsia"/>
        </w:rPr>
        <w:t>產品（約</w:t>
      </w:r>
      <w:r w:rsidRPr="004A0B53">
        <w:t>22.16</w:t>
      </w:r>
      <w:r w:rsidRPr="004A0B53">
        <w:t>億美元）。</w:t>
      </w:r>
    </w:p>
    <w:p w14:paraId="3B53601C" w14:textId="2ADEE036" w:rsidR="0034722C" w:rsidRPr="004A0B53" w:rsidRDefault="000578E9" w:rsidP="0034722C">
      <w:pPr>
        <w:pStyle w:val="-1"/>
      </w:pPr>
      <w:r w:rsidRPr="004A0B53">
        <w:t>我國</w:t>
      </w:r>
      <w:r w:rsidRPr="004A0B53">
        <w:rPr>
          <w:rFonts w:hint="eastAsia"/>
        </w:rPr>
        <w:t>為阿拉斯加州第</w:t>
      </w:r>
      <w:r w:rsidRPr="004A0B53">
        <w:t>9</w:t>
      </w:r>
      <w:r w:rsidRPr="004A0B53">
        <w:t>大出口市場、第</w:t>
      </w:r>
      <w:r w:rsidRPr="004A0B53">
        <w:t>12</w:t>
      </w:r>
      <w:r w:rsidRPr="004A0B53">
        <w:t>大進口來源，</w:t>
      </w:r>
      <w:r w:rsidRPr="004A0B53">
        <w:t>2022</w:t>
      </w:r>
      <w:r w:rsidRPr="004A0B53">
        <w:t>年阿拉斯加州出口至我國金額</w:t>
      </w:r>
      <w:r w:rsidRPr="004A0B53">
        <w:rPr>
          <w:rFonts w:hint="eastAsia"/>
        </w:rPr>
        <w:t>為</w:t>
      </w:r>
      <w:r w:rsidRPr="004A0B53">
        <w:t>1.07</w:t>
      </w:r>
      <w:r w:rsidRPr="004A0B53">
        <w:t>億美元，主要出口項目依序</w:t>
      </w:r>
      <w:r w:rsidRPr="004A0B53">
        <w:rPr>
          <w:rFonts w:hint="eastAsia"/>
        </w:rPr>
        <w:t>為礦石、運輸設備、漁業產品、加工食品、電腦及電子產品；自我國進口金額為</w:t>
      </w:r>
      <w:r w:rsidRPr="004A0B53">
        <w:t>2,200</w:t>
      </w:r>
      <w:r w:rsidRPr="004A0B53">
        <w:t>萬美元，主要進口項目依序</w:t>
      </w:r>
      <w:r w:rsidRPr="004A0B53">
        <w:rPr>
          <w:rFonts w:hint="eastAsia"/>
        </w:rPr>
        <w:t>為電腦及電子產品、非金屬礦產、化學藥品、運輸設備、傢俱。</w:t>
      </w:r>
    </w:p>
    <w:p w14:paraId="69F07E56" w14:textId="089AE68B" w:rsidR="000578E9" w:rsidRPr="004A0B53" w:rsidRDefault="00B77A6F" w:rsidP="0034722C">
      <w:pPr>
        <w:pStyle w:val="a4"/>
        <w:spacing w:before="257" w:after="257"/>
        <w:ind w:left="632" w:hanging="632"/>
      </w:pPr>
      <w:r w:rsidRPr="004A0B53">
        <w:t>二、</w:t>
      </w:r>
      <w:r w:rsidR="000578E9" w:rsidRPr="004A0B53">
        <w:t>天然資源</w:t>
      </w:r>
    </w:p>
    <w:p w14:paraId="4A2BA7DF" w14:textId="398B2A34" w:rsidR="000578E9" w:rsidRPr="004A0B53" w:rsidRDefault="000578E9" w:rsidP="0034722C">
      <w:pPr>
        <w:pStyle w:val="-1"/>
      </w:pPr>
      <w:r w:rsidRPr="004A0B53">
        <w:t>阿拉斯加州蘊藏</w:t>
      </w:r>
      <w:r w:rsidRPr="004A0B53">
        <w:rPr>
          <w:rFonts w:hint="eastAsia"/>
        </w:rPr>
        <w:t>豐富的林產、漁產、煤礦、石油及天然氣。同時、由於地處北極圈，風景秀麗，景觀特殊，每年吸引不少人前往觀光，觀光業發達。</w:t>
      </w:r>
    </w:p>
    <w:p w14:paraId="07D3EECE" w14:textId="48BD37E3" w:rsidR="000578E9" w:rsidRPr="004A0B53" w:rsidRDefault="00B77A6F" w:rsidP="0034722C">
      <w:pPr>
        <w:pStyle w:val="a4"/>
        <w:pageBreakBefore/>
        <w:spacing w:before="257" w:after="257"/>
        <w:ind w:left="632" w:hanging="632"/>
      </w:pPr>
      <w:r w:rsidRPr="004A0B53">
        <w:rPr>
          <w:rFonts w:cs="華康粗明體"/>
          <w:szCs w:val="32"/>
        </w:rPr>
        <w:t>三、</w:t>
      </w:r>
      <w:r w:rsidR="000578E9" w:rsidRPr="004A0B53">
        <w:rPr>
          <w:rFonts w:cs="華康粗明體"/>
          <w:szCs w:val="32"/>
        </w:rPr>
        <w:t>產業概況</w:t>
      </w:r>
    </w:p>
    <w:p w14:paraId="687D11AD" w14:textId="72822743" w:rsidR="000578E9" w:rsidRPr="004A0B53" w:rsidRDefault="000578E9" w:rsidP="0034722C">
      <w:pPr>
        <w:pStyle w:val="-1"/>
      </w:pPr>
      <w:r w:rsidRPr="004A0B53">
        <w:t>阿州經濟以天然資源為基礎，兩大經濟成長引擎分別為油氣及觀光旅遊產業，其他重要產業包括物流業、林業、漁業及礦業等。</w:t>
      </w:r>
    </w:p>
    <w:p w14:paraId="211C0692" w14:textId="06293313" w:rsidR="000578E9" w:rsidRPr="004A0B53" w:rsidRDefault="002C4E6B" w:rsidP="0034722C">
      <w:pPr>
        <w:pStyle w:val="af4"/>
        <w:ind w:left="945" w:hanging="709"/>
      </w:pPr>
      <w:r w:rsidRPr="004A0B53">
        <w:t>（一）</w:t>
      </w:r>
      <w:r w:rsidR="000578E9" w:rsidRPr="004A0B53">
        <w:rPr>
          <w:rFonts w:hint="eastAsia"/>
        </w:rPr>
        <w:t>礦產暨能源產業</w:t>
      </w:r>
    </w:p>
    <w:p w14:paraId="4B34D805" w14:textId="77777777" w:rsidR="000578E9" w:rsidRPr="004A0B53" w:rsidRDefault="000578E9" w:rsidP="0034722C">
      <w:pPr>
        <w:pStyle w:val="af5"/>
        <w:ind w:left="945" w:firstLine="472"/>
        <w:rPr>
          <w:lang w:eastAsia="zh-TW"/>
        </w:rPr>
      </w:pPr>
      <w:r w:rsidRPr="004A0B53">
        <w:rPr>
          <w:lang w:eastAsia="zh-TW"/>
        </w:rPr>
        <w:t>阿拉斯加蘊藏</w:t>
      </w:r>
      <w:r w:rsidRPr="004A0B53">
        <w:rPr>
          <w:rFonts w:hint="eastAsia"/>
          <w:lang w:eastAsia="zh-TW"/>
        </w:rPr>
        <w:t>豐富能源，主要的石油和天然氣儲藏在阿拉斯加北坡和庫克灣盆地，石油和天然氣等資源開採業占阿州的經濟主導地位，開採石油的收入占阿拉斯加州的經濟產值超過</w:t>
      </w:r>
      <w:r w:rsidRPr="004A0B53">
        <w:rPr>
          <w:lang w:eastAsia="zh-TW"/>
        </w:rPr>
        <w:t>80%</w:t>
      </w:r>
      <w:r w:rsidRPr="004A0B53">
        <w:rPr>
          <w:lang w:eastAsia="zh-TW"/>
        </w:rPr>
        <w:t>。</w:t>
      </w:r>
      <w:r w:rsidRPr="004A0B53">
        <w:rPr>
          <w:lang w:eastAsia="zh-TW"/>
        </w:rPr>
        <w:t>2017</w:t>
      </w:r>
      <w:r w:rsidRPr="004A0B53">
        <w:rPr>
          <w:lang w:eastAsia="zh-TW"/>
        </w:rPr>
        <w:t>年</w:t>
      </w:r>
      <w:r w:rsidRPr="004A0B53">
        <w:rPr>
          <w:lang w:eastAsia="zh-TW"/>
        </w:rPr>
        <w:t>3</w:t>
      </w:r>
      <w:r w:rsidRPr="004A0B53">
        <w:rPr>
          <w:lang w:eastAsia="zh-TW"/>
        </w:rPr>
        <w:t>月在阿州北坡發現了一座蘊藏</w:t>
      </w:r>
      <w:r w:rsidRPr="004A0B53">
        <w:rPr>
          <w:lang w:eastAsia="zh-TW"/>
        </w:rPr>
        <w:t>12</w:t>
      </w:r>
      <w:r w:rsidRPr="004A0B53">
        <w:rPr>
          <w:lang w:eastAsia="zh-TW"/>
        </w:rPr>
        <w:t>億桶石油的巨大油田，是美國</w:t>
      </w:r>
      <w:r w:rsidRPr="004A0B53">
        <w:rPr>
          <w:lang w:eastAsia="zh-TW"/>
        </w:rPr>
        <w:t>30</w:t>
      </w:r>
      <w:r w:rsidRPr="004A0B53">
        <w:rPr>
          <w:lang w:eastAsia="zh-TW"/>
        </w:rPr>
        <w:t>年來發現最大的陸上油田。此外，阿拉斯加亦蘊藏大量的煤炭儲量，如煙煤，亞煙煤，褐煤煤田。據美國地質調</w:t>
      </w:r>
      <w:r w:rsidRPr="004A0B53">
        <w:rPr>
          <w:rFonts w:hint="eastAsia"/>
          <w:lang w:eastAsia="zh-TW"/>
        </w:rPr>
        <w:t>查局（</w:t>
      </w:r>
      <w:r w:rsidRPr="004A0B53">
        <w:rPr>
          <w:lang w:eastAsia="zh-TW"/>
        </w:rPr>
        <w:t>The U.S. Geological Survey</w:t>
      </w:r>
      <w:r w:rsidRPr="004A0B53">
        <w:rPr>
          <w:lang w:eastAsia="zh-TW"/>
        </w:rPr>
        <w:t>）估計，在阿州北坡，約</w:t>
      </w:r>
      <w:r w:rsidRPr="004A0B53">
        <w:rPr>
          <w:rFonts w:hint="eastAsia"/>
          <w:lang w:eastAsia="zh-TW"/>
        </w:rPr>
        <w:t>尚有</w:t>
      </w:r>
      <w:r w:rsidRPr="004A0B53">
        <w:rPr>
          <w:lang w:eastAsia="zh-TW"/>
        </w:rPr>
        <w:t>2,420</w:t>
      </w:r>
      <w:r w:rsidRPr="004A0B53">
        <w:rPr>
          <w:lang w:eastAsia="zh-TW"/>
        </w:rPr>
        <w:t>立方公里的天然氣</w:t>
      </w:r>
      <w:r w:rsidRPr="004A0B53">
        <w:rPr>
          <w:rFonts w:hint="eastAsia"/>
          <w:lang w:eastAsia="zh-TW"/>
        </w:rPr>
        <w:t>尚未被發掘。另州內眾多的河流，使阿州還具有開發水力發電的潛力。</w:t>
      </w:r>
    </w:p>
    <w:p w14:paraId="45500E82" w14:textId="332BF150" w:rsidR="000578E9" w:rsidRPr="004A0B53" w:rsidRDefault="002C4E6B" w:rsidP="0034722C">
      <w:pPr>
        <w:pStyle w:val="af4"/>
        <w:ind w:left="945" w:hanging="709"/>
      </w:pPr>
      <w:r w:rsidRPr="004A0B53">
        <w:t>（二）</w:t>
      </w:r>
      <w:r w:rsidR="000578E9" w:rsidRPr="004A0B53">
        <w:t>漁業</w:t>
      </w:r>
    </w:p>
    <w:p w14:paraId="2B497123" w14:textId="77777777" w:rsidR="000578E9" w:rsidRPr="004A0B53" w:rsidRDefault="000578E9" w:rsidP="0034722C">
      <w:pPr>
        <w:pStyle w:val="af5"/>
        <w:ind w:left="945" w:firstLine="472"/>
        <w:rPr>
          <w:lang w:eastAsia="zh-TW"/>
        </w:rPr>
      </w:pPr>
      <w:r w:rsidRPr="004A0B53">
        <w:rPr>
          <w:lang w:eastAsia="zh-TW"/>
        </w:rPr>
        <w:t>阿拉斯加三面環海，其綿延</w:t>
      </w:r>
      <w:r w:rsidRPr="004A0B53">
        <w:rPr>
          <w:lang w:eastAsia="zh-TW"/>
        </w:rPr>
        <w:t>34,000</w:t>
      </w:r>
      <w:r w:rsidRPr="004A0B53">
        <w:rPr>
          <w:lang w:eastAsia="zh-TW"/>
        </w:rPr>
        <w:t>英里的海岸線及其周圍冰冷的水域是世界上最大，最富饒的漁場之一，漁業對阿拉斯加經濟具有</w:t>
      </w:r>
      <w:r w:rsidRPr="004A0B53">
        <w:rPr>
          <w:rFonts w:hint="eastAsia"/>
          <w:lang w:eastAsia="zh-TW"/>
        </w:rPr>
        <w:t>舉足輕重的影響力。阿拉斯加擁有幾個世界級的漁港，如</w:t>
      </w:r>
      <w:r w:rsidRPr="004A0B53">
        <w:rPr>
          <w:lang w:eastAsia="zh-TW"/>
        </w:rPr>
        <w:t>Dutch Harbor</w:t>
      </w:r>
      <w:r w:rsidRPr="004A0B53">
        <w:rPr>
          <w:lang w:eastAsia="zh-TW"/>
        </w:rPr>
        <w:t>港和</w:t>
      </w:r>
      <w:r w:rsidRPr="004A0B53">
        <w:rPr>
          <w:lang w:eastAsia="zh-TW"/>
        </w:rPr>
        <w:t>Kodiak</w:t>
      </w:r>
      <w:r w:rsidRPr="004A0B53">
        <w:rPr>
          <w:lang w:eastAsia="zh-TW"/>
        </w:rPr>
        <w:t>港，海</w:t>
      </w:r>
      <w:r w:rsidRPr="004A0B53">
        <w:rPr>
          <w:rFonts w:hint="eastAsia"/>
          <w:lang w:eastAsia="zh-TW"/>
        </w:rPr>
        <w:t>產豐富，是全球少數能夠大量供應多樣深海魚及野生鮭魚的產地，每年出口的海產占全美</w:t>
      </w:r>
      <w:r w:rsidRPr="004A0B53">
        <w:rPr>
          <w:lang w:eastAsia="zh-TW"/>
        </w:rPr>
        <w:t>56%</w:t>
      </w:r>
      <w:r w:rsidRPr="004A0B53">
        <w:rPr>
          <w:lang w:eastAsia="zh-TW"/>
        </w:rPr>
        <w:t>以上，如以單一國家觀之，可穩居全球前</w:t>
      </w:r>
      <w:r w:rsidRPr="004A0B53">
        <w:rPr>
          <w:lang w:eastAsia="zh-TW"/>
        </w:rPr>
        <w:t>6</w:t>
      </w:r>
      <w:r w:rsidRPr="004A0B53">
        <w:rPr>
          <w:lang w:eastAsia="zh-TW"/>
        </w:rPr>
        <w:t>位。美國大部分的鮭魚、蟹類、比目魚、及</w:t>
      </w:r>
      <w:r w:rsidRPr="004A0B53">
        <w:rPr>
          <w:rFonts w:hint="eastAsia"/>
          <w:lang w:eastAsia="zh-TW"/>
        </w:rPr>
        <w:t>鯡魚都來自阿拉斯加。</w:t>
      </w:r>
    </w:p>
    <w:p w14:paraId="3B86125F" w14:textId="77777777" w:rsidR="000578E9" w:rsidRPr="004A0B53" w:rsidRDefault="000578E9" w:rsidP="0034722C">
      <w:pPr>
        <w:pStyle w:val="af4"/>
        <w:ind w:left="945" w:hanging="709"/>
      </w:pPr>
      <w:r w:rsidRPr="004A0B53">
        <w:t>（三）林業及加工業</w:t>
      </w:r>
    </w:p>
    <w:p w14:paraId="217BAB5E" w14:textId="77777777" w:rsidR="000578E9" w:rsidRPr="004A0B53" w:rsidRDefault="000578E9" w:rsidP="0034722C">
      <w:pPr>
        <w:pStyle w:val="af5"/>
        <w:ind w:left="945" w:firstLine="472"/>
        <w:rPr>
          <w:lang w:eastAsia="zh-TW"/>
        </w:rPr>
      </w:pPr>
      <w:r w:rsidRPr="004A0B53">
        <w:rPr>
          <w:lang w:eastAsia="zh-TW"/>
        </w:rPr>
        <w:t>阿州擁有廣大且商業用途極高的硬木林地，林區由聯邦政府（</w:t>
      </w:r>
      <w:r w:rsidRPr="004A0B53">
        <w:rPr>
          <w:lang w:eastAsia="zh-TW"/>
        </w:rPr>
        <w:t>51%</w:t>
      </w:r>
      <w:r w:rsidRPr="004A0B53">
        <w:rPr>
          <w:lang w:eastAsia="zh-TW"/>
        </w:rPr>
        <w:t>），州、大學與地方政府（</w:t>
      </w:r>
      <w:r w:rsidRPr="004A0B53">
        <w:rPr>
          <w:lang w:eastAsia="zh-TW"/>
        </w:rPr>
        <w:t>25%</w:t>
      </w:r>
      <w:r w:rsidRPr="004A0B53">
        <w:rPr>
          <w:lang w:eastAsia="zh-TW"/>
        </w:rPr>
        <w:t>），州的企業（</w:t>
      </w:r>
      <w:r w:rsidRPr="004A0B53">
        <w:rPr>
          <w:lang w:eastAsia="zh-TW"/>
        </w:rPr>
        <w:t>23.6%</w:t>
      </w:r>
      <w:r w:rsidRPr="004A0B53">
        <w:rPr>
          <w:lang w:eastAsia="zh-TW"/>
        </w:rPr>
        <w:t>）及私人林地擁有者（</w:t>
      </w:r>
      <w:r w:rsidRPr="004A0B53">
        <w:rPr>
          <w:lang w:eastAsia="zh-TW"/>
        </w:rPr>
        <w:t>0.4%</w:t>
      </w:r>
      <w:r w:rsidRPr="004A0B53">
        <w:rPr>
          <w:lang w:eastAsia="zh-TW"/>
        </w:rPr>
        <w:t>）等四方面所管理。大多數商用林木</w:t>
      </w:r>
      <w:r w:rsidRPr="004A0B53">
        <w:rPr>
          <w:rFonts w:hint="eastAsia"/>
          <w:lang w:eastAsia="zh-TW"/>
        </w:rPr>
        <w:t>砍伐是在沿海地區，主要為聯邦政府與當地企業的林地。伐木業、鋸木業、及紙業為阿拉斯加提供許多就業機會。</w:t>
      </w:r>
    </w:p>
    <w:p w14:paraId="1CDCB378" w14:textId="77777777" w:rsidR="000578E9" w:rsidRPr="004A0B53" w:rsidRDefault="000578E9" w:rsidP="0034722C">
      <w:pPr>
        <w:pStyle w:val="af4"/>
        <w:ind w:left="945" w:hanging="709"/>
      </w:pPr>
      <w:r w:rsidRPr="004A0B53">
        <w:t>（四）觀光業</w:t>
      </w:r>
    </w:p>
    <w:p w14:paraId="59DDBB2A" w14:textId="75990B6F" w:rsidR="000578E9" w:rsidRPr="004A0B53" w:rsidRDefault="000578E9" w:rsidP="0034722C">
      <w:pPr>
        <w:pStyle w:val="af5"/>
        <w:ind w:left="945" w:firstLine="472"/>
        <w:rPr>
          <w:lang w:eastAsia="zh-TW"/>
        </w:rPr>
      </w:pPr>
      <w:r w:rsidRPr="004A0B53">
        <w:rPr>
          <w:lang w:eastAsia="zh-TW"/>
        </w:rPr>
        <w:t>觀光業是阿拉斯加州經濟動能之一，亦是第二大稅收來源，每年來阿拉斯加的旅客超過</w:t>
      </w:r>
      <w:r w:rsidRPr="004A0B53">
        <w:rPr>
          <w:lang w:eastAsia="zh-TW"/>
        </w:rPr>
        <w:t>110</w:t>
      </w:r>
      <w:r w:rsidRPr="004A0B53">
        <w:rPr>
          <w:lang w:eastAsia="zh-TW"/>
        </w:rPr>
        <w:t>萬人次。近年來到阿拉斯加的旅客已超過</w:t>
      </w:r>
      <w:r w:rsidRPr="004A0B53">
        <w:rPr>
          <w:lang w:eastAsia="zh-TW"/>
        </w:rPr>
        <w:t>200</w:t>
      </w:r>
      <w:r w:rsidRPr="004A0B53">
        <w:rPr>
          <w:lang w:eastAsia="zh-TW"/>
        </w:rPr>
        <w:t>萬人次，約</w:t>
      </w:r>
      <w:r w:rsidRPr="004A0B53">
        <w:rPr>
          <w:lang w:eastAsia="zh-TW"/>
        </w:rPr>
        <w:t>55%</w:t>
      </w:r>
      <w:r w:rsidRPr="004A0B53">
        <w:rPr>
          <w:rFonts w:hint="eastAsia"/>
          <w:lang w:eastAsia="zh-TW"/>
        </w:rPr>
        <w:t>為自由行旅客，其他則參加各種旅遊團，其中</w:t>
      </w:r>
      <w:r w:rsidRPr="004A0B53">
        <w:rPr>
          <w:lang w:eastAsia="zh-TW"/>
        </w:rPr>
        <w:t>51%</w:t>
      </w:r>
      <w:r w:rsidRPr="004A0B53">
        <w:rPr>
          <w:lang w:eastAsia="zh-TW"/>
        </w:rPr>
        <w:t>旅客來自郵輪，</w:t>
      </w:r>
      <w:r w:rsidRPr="004A0B53">
        <w:rPr>
          <w:lang w:eastAsia="zh-TW"/>
        </w:rPr>
        <w:t>45%</w:t>
      </w:r>
      <w:r w:rsidRPr="004A0B53">
        <w:rPr>
          <w:lang w:eastAsia="zh-TW"/>
        </w:rPr>
        <w:t>來自航空運輸，</w:t>
      </w:r>
      <w:r w:rsidRPr="004A0B53">
        <w:rPr>
          <w:lang w:eastAsia="zh-TW"/>
        </w:rPr>
        <w:t>4%</w:t>
      </w:r>
      <w:r w:rsidRPr="004A0B53">
        <w:rPr>
          <w:lang w:eastAsia="zh-TW"/>
        </w:rPr>
        <w:t>駕車前往，觀光業創造約</w:t>
      </w:r>
      <w:r w:rsidRPr="004A0B53">
        <w:rPr>
          <w:lang w:eastAsia="zh-TW"/>
        </w:rPr>
        <w:t>39,000</w:t>
      </w:r>
      <w:r w:rsidRPr="004A0B53">
        <w:rPr>
          <w:lang w:eastAsia="zh-TW"/>
        </w:rPr>
        <w:t>個工作機會，居該州第三位，每年</w:t>
      </w:r>
      <w:r w:rsidRPr="004A0B53">
        <w:rPr>
          <w:rFonts w:hint="eastAsia"/>
          <w:lang w:eastAsia="zh-TW"/>
        </w:rPr>
        <w:t>為</w:t>
      </w:r>
      <w:r w:rsidRPr="004A0B53">
        <w:rPr>
          <w:lang w:eastAsia="zh-TW"/>
        </w:rPr>
        <w:t>阿拉斯加帶來之經濟效益達數億美元。</w:t>
      </w:r>
      <w:r w:rsidRPr="004A0B53">
        <w:rPr>
          <w:lang w:eastAsia="zh-TW"/>
        </w:rPr>
        <w:t>2021</w:t>
      </w:r>
      <w:r w:rsidRPr="004A0B53">
        <w:rPr>
          <w:lang w:eastAsia="zh-TW"/>
        </w:rPr>
        <w:t>年阿拉斯加州觀光復甦情形樂觀，</w:t>
      </w:r>
      <w:r w:rsidRPr="004A0B53">
        <w:rPr>
          <w:lang w:eastAsia="zh-TW"/>
        </w:rPr>
        <w:t>2021</w:t>
      </w:r>
      <w:r w:rsidRPr="004A0B53">
        <w:rPr>
          <w:lang w:eastAsia="zh-TW"/>
        </w:rPr>
        <w:t>年</w:t>
      </w:r>
      <w:r w:rsidRPr="004A0B53">
        <w:rPr>
          <w:lang w:eastAsia="zh-TW"/>
        </w:rPr>
        <w:t>6</w:t>
      </w:r>
      <w:r w:rsidRPr="004A0B53">
        <w:rPr>
          <w:lang w:eastAsia="zh-TW"/>
        </w:rPr>
        <w:t>月飯店入住率較</w:t>
      </w:r>
      <w:r w:rsidRPr="004A0B53">
        <w:rPr>
          <w:lang w:eastAsia="zh-TW"/>
        </w:rPr>
        <w:t>2020</w:t>
      </w:r>
      <w:r w:rsidRPr="004A0B53">
        <w:rPr>
          <w:lang w:eastAsia="zh-TW"/>
        </w:rPr>
        <w:t>年同比成長</w:t>
      </w:r>
      <w:r w:rsidRPr="004A0B53">
        <w:rPr>
          <w:lang w:eastAsia="zh-TW"/>
        </w:rPr>
        <w:t>35%</w:t>
      </w:r>
      <w:r w:rsidRPr="004A0B53">
        <w:rPr>
          <w:lang w:eastAsia="zh-TW"/>
        </w:rPr>
        <w:t>，班機數量較</w:t>
      </w:r>
      <w:r w:rsidRPr="004A0B53">
        <w:rPr>
          <w:lang w:eastAsia="zh-TW"/>
        </w:rPr>
        <w:t>2020</w:t>
      </w:r>
      <w:r w:rsidRPr="004A0B53">
        <w:rPr>
          <w:lang w:eastAsia="zh-TW"/>
        </w:rPr>
        <w:t>年增加</w:t>
      </w:r>
      <w:r w:rsidRPr="004A0B53">
        <w:rPr>
          <w:lang w:eastAsia="zh-TW"/>
        </w:rPr>
        <w:t>16%</w:t>
      </w:r>
      <w:r w:rsidRPr="004A0B53">
        <w:rPr>
          <w:lang w:eastAsia="zh-TW"/>
        </w:rPr>
        <w:t>，預計</w:t>
      </w:r>
      <w:r w:rsidRPr="004A0B53">
        <w:rPr>
          <w:lang w:eastAsia="zh-TW"/>
        </w:rPr>
        <w:t>2022</w:t>
      </w:r>
      <w:r w:rsidRPr="004A0B53">
        <w:rPr>
          <w:lang w:eastAsia="zh-TW"/>
        </w:rPr>
        <w:t>年遊輪復航後將增加</w:t>
      </w:r>
      <w:r w:rsidRPr="004A0B53">
        <w:rPr>
          <w:lang w:eastAsia="zh-TW"/>
        </w:rPr>
        <w:t>46</w:t>
      </w:r>
      <w:r w:rsidRPr="004A0B53">
        <w:rPr>
          <w:lang w:eastAsia="zh-TW"/>
        </w:rPr>
        <w:t>萬名遊客。</w:t>
      </w:r>
    </w:p>
    <w:p w14:paraId="2A62196B" w14:textId="77777777" w:rsidR="000578E9" w:rsidRPr="004A0B53" w:rsidRDefault="000578E9" w:rsidP="0034722C">
      <w:pPr>
        <w:pStyle w:val="af4"/>
        <w:ind w:left="945" w:hanging="709"/>
      </w:pPr>
      <w:r w:rsidRPr="004A0B53">
        <w:t>（五）物流業</w:t>
      </w:r>
    </w:p>
    <w:p w14:paraId="1075EB93" w14:textId="77777777" w:rsidR="000578E9" w:rsidRPr="004A0B53" w:rsidRDefault="000578E9" w:rsidP="0034722C">
      <w:pPr>
        <w:pStyle w:val="af5"/>
        <w:ind w:left="945" w:firstLine="472"/>
        <w:rPr>
          <w:lang w:eastAsia="zh-TW"/>
        </w:rPr>
      </w:pPr>
      <w:r w:rsidRPr="004A0B53">
        <w:rPr>
          <w:lang w:eastAsia="zh-TW"/>
        </w:rPr>
        <w:t>阿拉斯加州安哥拉治位於亞洲及北美通道，約</w:t>
      </w:r>
      <w:r w:rsidRPr="004A0B53">
        <w:rPr>
          <w:lang w:eastAsia="zh-TW"/>
        </w:rPr>
        <w:t>80%</w:t>
      </w:r>
      <w:r w:rsidRPr="004A0B53">
        <w:rPr>
          <w:lang w:eastAsia="zh-TW"/>
        </w:rPr>
        <w:t>貨運飛機在安哥拉治停留加油、變更機組員或轉運貨物。除地理位置佳外，快速通關及低廉的機場相關費用為阿拉斯加州一大優勢，</w:t>
      </w:r>
      <w:r w:rsidRPr="004A0B53">
        <w:rPr>
          <w:lang w:eastAsia="zh-TW"/>
        </w:rPr>
        <w:t>Atlas Air, FedEx, Northwest Cargo, United Parcel Service and the United States Postal Service</w:t>
      </w:r>
      <w:r w:rsidRPr="004A0B53">
        <w:rPr>
          <w:lang w:eastAsia="zh-TW"/>
        </w:rPr>
        <w:t>等都在安克拉治市設立各自的國際物流中心。</w:t>
      </w:r>
    </w:p>
    <w:p w14:paraId="7090667B" w14:textId="05B0FED3" w:rsidR="000578E9" w:rsidRPr="004A0B53" w:rsidRDefault="00B77A6F" w:rsidP="00B77A6F">
      <w:pPr>
        <w:pStyle w:val="a4"/>
        <w:spacing w:before="257" w:after="257"/>
        <w:ind w:left="632" w:hanging="632"/>
      </w:pPr>
      <w:r w:rsidRPr="004A0B53">
        <w:rPr>
          <w:rFonts w:cs="華康粗明體"/>
          <w:szCs w:val="32"/>
        </w:rPr>
        <w:t>四、</w:t>
      </w:r>
      <w:r w:rsidR="000578E9" w:rsidRPr="004A0B53">
        <w:rPr>
          <w:rFonts w:cs="華康粗明體"/>
          <w:szCs w:val="32"/>
        </w:rPr>
        <w:t>經濟展望</w:t>
      </w:r>
    </w:p>
    <w:p w14:paraId="6EB8814E" w14:textId="77777777" w:rsidR="000578E9" w:rsidRPr="004A0B53" w:rsidRDefault="000578E9" w:rsidP="0034722C">
      <w:pPr>
        <w:pStyle w:val="-1"/>
      </w:pPr>
      <w:r w:rsidRPr="004A0B53">
        <w:t>2020</w:t>
      </w:r>
      <w:r w:rsidRPr="004A0B53">
        <w:t>年阿拉斯加經濟受到「嚴重特殊傳染性肺炎」（</w:t>
      </w:r>
      <w:r w:rsidRPr="004A0B53">
        <w:t>COVID-19</w:t>
      </w:r>
      <w:r w:rsidRPr="004A0B53">
        <w:t>）疫情影響，州生</w:t>
      </w:r>
      <w:r w:rsidRPr="004A0B53">
        <w:rPr>
          <w:rFonts w:hint="eastAsia"/>
        </w:rPr>
        <w:t>產總額為</w:t>
      </w:r>
      <w:r w:rsidRPr="004A0B53">
        <w:t>502</w:t>
      </w:r>
      <w:r w:rsidRPr="004A0B53">
        <w:t>億美元，較</w:t>
      </w:r>
      <w:r w:rsidRPr="004A0B53">
        <w:t>2019</w:t>
      </w:r>
      <w:r w:rsidRPr="004A0B53">
        <w:t>年減少</w:t>
      </w:r>
      <w:r w:rsidRPr="004A0B53">
        <w:t>41</w:t>
      </w:r>
      <w:r w:rsidRPr="004A0B53">
        <w:t>億美元，跌幅</w:t>
      </w:r>
      <w:r w:rsidRPr="004A0B53">
        <w:t>7.5%</w:t>
      </w:r>
      <w:r w:rsidRPr="004A0B53">
        <w:t>。</w:t>
      </w:r>
      <w:r w:rsidRPr="004A0B53">
        <w:t>2021</w:t>
      </w:r>
      <w:r w:rsidRPr="004A0B53">
        <w:t>年受惠於旅遊市場復甦、原油價格上漲及房地</w:t>
      </w:r>
      <w:r w:rsidRPr="004A0B53">
        <w:rPr>
          <w:rFonts w:hint="eastAsia"/>
        </w:rPr>
        <w:t>產市場熱絡影響，經濟自谷底回升，較</w:t>
      </w:r>
      <w:r w:rsidRPr="004A0B53">
        <w:t>2020</w:t>
      </w:r>
      <w:r w:rsidRPr="004A0B53">
        <w:t>年成長</w:t>
      </w:r>
      <w:r w:rsidRPr="004A0B53">
        <w:t>0.3%</w:t>
      </w:r>
      <w:r w:rsidRPr="004A0B53">
        <w:t>。</w:t>
      </w:r>
      <w:r w:rsidRPr="004A0B53">
        <w:t>2023</w:t>
      </w:r>
      <w:r w:rsidRPr="004A0B53">
        <w:t>年</w:t>
      </w:r>
      <w:r w:rsidRPr="004A0B53">
        <w:t>2</w:t>
      </w:r>
      <w:r w:rsidRPr="004A0B53">
        <w:t>月失業率</w:t>
      </w:r>
      <w:r w:rsidRPr="004A0B53">
        <w:rPr>
          <w:rFonts w:hint="eastAsia"/>
        </w:rPr>
        <w:t>為</w:t>
      </w:r>
      <w:r w:rsidRPr="004A0B53">
        <w:t>3.8%</w:t>
      </w:r>
      <w:r w:rsidRPr="004A0B53">
        <w:t>。</w:t>
      </w:r>
    </w:p>
    <w:p w14:paraId="37457A82" w14:textId="658DABAA" w:rsidR="000578E9" w:rsidRPr="004A0B53" w:rsidRDefault="00B77A6F" w:rsidP="0034722C">
      <w:pPr>
        <w:pStyle w:val="a4"/>
        <w:pageBreakBefore/>
        <w:spacing w:before="257" w:after="257"/>
        <w:ind w:left="632" w:hanging="632"/>
      </w:pPr>
      <w:r w:rsidRPr="004A0B53">
        <w:rPr>
          <w:rFonts w:cs="華康粗明體"/>
          <w:szCs w:val="32"/>
        </w:rPr>
        <w:t>五、</w:t>
      </w:r>
      <w:r w:rsidR="000578E9" w:rsidRPr="004A0B53">
        <w:rPr>
          <w:rFonts w:cs="華康粗明體"/>
          <w:szCs w:val="32"/>
        </w:rPr>
        <w:t>市場環境</w:t>
      </w:r>
    </w:p>
    <w:p w14:paraId="7F7999BA" w14:textId="72170950" w:rsidR="000578E9" w:rsidRPr="004A0B53" w:rsidRDefault="000578E9" w:rsidP="0034722C">
      <w:pPr>
        <w:pStyle w:val="-1"/>
      </w:pPr>
      <w:r w:rsidRPr="004A0B53">
        <w:t>阿州主要的出口</w:t>
      </w:r>
      <w:r w:rsidR="00C714EA" w:rsidRPr="004A0B53">
        <w:rPr>
          <w:rFonts w:hint="eastAsia"/>
        </w:rPr>
        <w:t>產</w:t>
      </w:r>
      <w:r w:rsidRPr="004A0B53">
        <w:rPr>
          <w:rFonts w:hint="eastAsia"/>
        </w:rPr>
        <w:t>品為漁類及相關產品，製造業並不發達，大部分食品及日用品依賴進口。主要就業人口集中於政府機構、天然資源開採、造船、運輸等工業。阿州沒有州稅，主要</w:t>
      </w:r>
      <w:r w:rsidRPr="004A0B53">
        <w:rPr>
          <w:rFonts w:ascii="新細明體" w:hAnsi="新細明體" w:cs="新細明體" w:hint="eastAsia"/>
        </w:rPr>
        <w:t>產</w:t>
      </w:r>
      <w:r w:rsidRPr="004A0B53">
        <w:rPr>
          <w:rFonts w:hint="eastAsia"/>
        </w:rPr>
        <w:t>業為石油及天然氣開採，除此之外，觀光旅遊業成為阿州主要收入來源之一。</w:t>
      </w:r>
    </w:p>
    <w:p w14:paraId="770B5FDD" w14:textId="57628249" w:rsidR="000578E9" w:rsidRPr="004A0B53" w:rsidRDefault="00B77A6F" w:rsidP="00B77A6F">
      <w:pPr>
        <w:pStyle w:val="a4"/>
        <w:spacing w:before="257" w:after="257"/>
        <w:ind w:left="632" w:hanging="632"/>
      </w:pPr>
      <w:r w:rsidRPr="004A0B53">
        <w:rPr>
          <w:rFonts w:cs="華康粗明體"/>
          <w:szCs w:val="32"/>
        </w:rPr>
        <w:t>六、</w:t>
      </w:r>
      <w:r w:rsidR="000578E9" w:rsidRPr="004A0B53">
        <w:rPr>
          <w:rFonts w:cs="華康粗明體"/>
          <w:szCs w:val="32"/>
        </w:rPr>
        <w:t>投資環境風險</w:t>
      </w:r>
    </w:p>
    <w:p w14:paraId="0A69A5B0" w14:textId="77777777" w:rsidR="000578E9" w:rsidRPr="004A0B53" w:rsidRDefault="000578E9" w:rsidP="0034722C">
      <w:pPr>
        <w:pStyle w:val="-1"/>
      </w:pPr>
      <w:r w:rsidRPr="004A0B53">
        <w:t>美國</w:t>
      </w:r>
      <w:r w:rsidRPr="004A0B53">
        <w:rPr>
          <w:rFonts w:hint="eastAsia"/>
        </w:rPr>
        <w:t>為經濟先進國家，外人投資法令規章透明，阿拉斯加州亦不例外，於美國或該州進行投資，相對較無風險，惟商業勞工及消費等相關法規繁雜，且屢有更動，投資人須瞭解相關規定並隨時留意。</w:t>
      </w:r>
    </w:p>
    <w:p w14:paraId="120602EB" w14:textId="78E46DB8" w:rsidR="000578E9" w:rsidRPr="004A0B53" w:rsidRDefault="000578E9" w:rsidP="0034722C">
      <w:pPr>
        <w:pStyle w:val="-1"/>
      </w:pPr>
    </w:p>
    <w:p w14:paraId="0BAAAAC5" w14:textId="39224FA2" w:rsidR="000578E9" w:rsidRPr="004A0B53" w:rsidRDefault="000578E9"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外商在當地經營現況及投資機會</w:t>
      </w:r>
    </w:p>
    <w:p w14:paraId="2D66004A" w14:textId="5B4C982F"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外商在當地經營現況</w:t>
      </w:r>
    </w:p>
    <w:p w14:paraId="70B3BBDB" w14:textId="70EE85CD" w:rsidR="000578E9" w:rsidRPr="004A0B53" w:rsidRDefault="000578E9" w:rsidP="0034722C">
      <w:pPr>
        <w:pStyle w:val="-1"/>
      </w:pPr>
      <w:r w:rsidRPr="004A0B53">
        <w:t>根據華府國際投資機構之統計，阿州外商總數為</w:t>
      </w:r>
      <w:r w:rsidRPr="004A0B53">
        <w:t>162</w:t>
      </w:r>
      <w:r w:rsidRPr="004A0B53">
        <w:t>家，總共創造了約</w:t>
      </w:r>
      <w:r w:rsidRPr="004A0B53">
        <w:t>1</w:t>
      </w:r>
      <w:r w:rsidRPr="004A0B53">
        <w:t>萬</w:t>
      </w:r>
      <w:r w:rsidR="0034722C" w:rsidRPr="004A0B53">
        <w:rPr>
          <w:rFonts w:hint="eastAsia"/>
        </w:rPr>
        <w:t>3</w:t>
      </w:r>
      <w:r w:rsidR="00B77A6F" w:rsidRPr="004A0B53">
        <w:t>,000</w:t>
      </w:r>
      <w:r w:rsidRPr="004A0B53">
        <w:t>多個工作機會，主要投資國家為加拿大、日本、及英國。外人投資對阿拉斯加州經濟發展具相當貢獻，其中英國投資石油公司，加拿大與日本之投資以海</w:t>
      </w:r>
      <w:r w:rsidRPr="004A0B53">
        <w:rPr>
          <w:rFonts w:hint="eastAsia"/>
        </w:rPr>
        <w:t>產業、採礦及旅遊業為主。</w:t>
      </w:r>
      <w:r w:rsidRPr="004A0B53">
        <w:t>我商中華航空及長榮航空公司於阿拉斯加州安克拉治均設有分公司。</w:t>
      </w:r>
    </w:p>
    <w:p w14:paraId="3A3AA902" w14:textId="7CC540CF"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臺（華）商在當地經營現況</w:t>
      </w:r>
    </w:p>
    <w:p w14:paraId="77729381" w14:textId="131E9602" w:rsidR="000578E9" w:rsidRPr="004A0B53" w:rsidRDefault="000578E9" w:rsidP="0034722C">
      <w:pPr>
        <w:pStyle w:val="-1"/>
      </w:pPr>
      <w:r w:rsidRPr="004A0B53">
        <w:t>根據</w:t>
      </w:r>
      <w:r w:rsidR="00C714EA" w:rsidRPr="004A0B53">
        <w:t>經濟部投資審議司</w:t>
      </w:r>
      <w:r w:rsidRPr="004A0B53">
        <w:t>統計，我國廠商於阿拉斯加州並無直接投資，我商於阿拉斯加州境內商業活動包括：</w:t>
      </w:r>
    </w:p>
    <w:p w14:paraId="0191BDA5" w14:textId="6C0D79DE" w:rsidR="000578E9" w:rsidRPr="004A0B53" w:rsidRDefault="002C4E6B" w:rsidP="0034722C">
      <w:pPr>
        <w:pStyle w:val="af4"/>
        <w:ind w:left="945" w:hanging="709"/>
      </w:pPr>
      <w:r w:rsidRPr="004A0B53">
        <w:t>（一）</w:t>
      </w:r>
      <w:r w:rsidR="000578E9" w:rsidRPr="004A0B53">
        <w:t>華航及長榮在安克拉治設有分公司。</w:t>
      </w:r>
    </w:p>
    <w:p w14:paraId="4F250722" w14:textId="10AE435C" w:rsidR="000578E9" w:rsidRPr="004A0B53" w:rsidRDefault="002C4E6B" w:rsidP="0034722C">
      <w:pPr>
        <w:pStyle w:val="af4"/>
        <w:ind w:left="945" w:hanging="709"/>
      </w:pPr>
      <w:r w:rsidRPr="004A0B53">
        <w:t>（二）</w:t>
      </w:r>
      <w:r w:rsidR="000578E9" w:rsidRPr="004A0B53">
        <w:t>我國永</w:t>
      </w:r>
      <w:r w:rsidR="000578E9" w:rsidRPr="004A0B53">
        <w:rPr>
          <w:rFonts w:hint="eastAsia"/>
        </w:rPr>
        <w:t>豐銀行（</w:t>
      </w:r>
      <w:r w:rsidR="000578E9" w:rsidRPr="004A0B53">
        <w:t>Bank SinoPac</w:t>
      </w:r>
      <w:r w:rsidR="000578E9" w:rsidRPr="004A0B53">
        <w:t>）曾提供融資給阿拉斯加州政府及阿拉斯加海</w:t>
      </w:r>
      <w:r w:rsidR="000578E9" w:rsidRPr="004A0B53">
        <w:rPr>
          <w:rFonts w:hint="eastAsia"/>
        </w:rPr>
        <w:t>產公司（</w:t>
      </w:r>
      <w:r w:rsidR="000578E9" w:rsidRPr="004A0B53">
        <w:t>Alaska Seafood Company</w:t>
      </w:r>
      <w:r w:rsidR="000578E9" w:rsidRPr="004A0B53">
        <w:t>）在安克拉治成立之漁業加工廠（</w:t>
      </w:r>
      <w:r w:rsidR="000578E9" w:rsidRPr="004A0B53">
        <w:t>Alaska Seafood International</w:t>
      </w:r>
      <w:r w:rsidR="000578E9" w:rsidRPr="004A0B53">
        <w:t>），加工</w:t>
      </w:r>
      <w:r w:rsidR="000578E9" w:rsidRPr="004A0B53">
        <w:rPr>
          <w:rFonts w:hint="eastAsia"/>
        </w:rPr>
        <w:t>鱈魚等高級魚類銷往美國主要市場。</w:t>
      </w:r>
    </w:p>
    <w:p w14:paraId="5A8F72ED" w14:textId="77777777" w:rsidR="000578E9" w:rsidRPr="004A0B53" w:rsidRDefault="000578E9" w:rsidP="0034722C">
      <w:pPr>
        <w:pStyle w:val="af4"/>
        <w:ind w:left="945" w:hanging="709"/>
      </w:pPr>
      <w:r w:rsidRPr="004A0B53">
        <w:t>（三）阿拉斯加州盛</w:t>
      </w:r>
      <w:r w:rsidRPr="004A0B53">
        <w:rPr>
          <w:rFonts w:hint="eastAsia"/>
        </w:rPr>
        <w:t>產原油，與我國中油公司有生意往來。</w:t>
      </w:r>
    </w:p>
    <w:p w14:paraId="4C38CFA7" w14:textId="49C23A0A" w:rsidR="000578E9" w:rsidRPr="004A0B53" w:rsidRDefault="00B77A6F" w:rsidP="0034722C">
      <w:pPr>
        <w:pStyle w:val="a4"/>
        <w:pageBreakBefore/>
        <w:spacing w:before="257" w:after="257"/>
        <w:ind w:left="632" w:hanging="632"/>
      </w:pPr>
      <w:r w:rsidRPr="004A0B53">
        <w:rPr>
          <w:rFonts w:cs="華康粗明體"/>
          <w:szCs w:val="32"/>
        </w:rPr>
        <w:t>三、</w:t>
      </w:r>
      <w:r w:rsidR="000578E9" w:rsidRPr="004A0B53">
        <w:rPr>
          <w:rFonts w:cs="華康粗明體"/>
          <w:szCs w:val="32"/>
        </w:rPr>
        <w:t>投資機會</w:t>
      </w:r>
    </w:p>
    <w:p w14:paraId="3A83268A" w14:textId="65A1B889" w:rsidR="000578E9" w:rsidRPr="004A0B53" w:rsidRDefault="002C4E6B" w:rsidP="0034722C">
      <w:pPr>
        <w:pStyle w:val="af4"/>
        <w:ind w:left="945" w:hanging="709"/>
      </w:pPr>
      <w:r w:rsidRPr="004A0B53">
        <w:t>（一）</w:t>
      </w:r>
      <w:r w:rsidR="000578E9" w:rsidRPr="004A0B53">
        <w:t>觀光服務業</w:t>
      </w:r>
    </w:p>
    <w:p w14:paraId="546A530C" w14:textId="77777777" w:rsidR="000578E9" w:rsidRPr="004A0B53" w:rsidRDefault="000578E9" w:rsidP="0034722C">
      <w:pPr>
        <w:pStyle w:val="af5"/>
        <w:ind w:left="945" w:firstLine="472"/>
        <w:rPr>
          <w:lang w:eastAsia="zh-TW"/>
        </w:rPr>
      </w:pPr>
      <w:r w:rsidRPr="004A0B53">
        <w:rPr>
          <w:lang w:eastAsia="zh-TW"/>
        </w:rPr>
        <w:t>由於地處北極圈，自然景觀與眾不同，阿拉斯加州觀光業</w:t>
      </w:r>
      <w:r w:rsidRPr="004A0B53">
        <w:rPr>
          <w:rFonts w:hint="eastAsia"/>
          <w:lang w:eastAsia="zh-TW"/>
        </w:rPr>
        <w:t>為該州經濟成長引擎之一，在「嚴重特殊傳染性肺炎」（</w:t>
      </w:r>
      <w:r w:rsidRPr="004A0B53">
        <w:rPr>
          <w:lang w:eastAsia="zh-TW"/>
        </w:rPr>
        <w:t>COVID-19</w:t>
      </w:r>
      <w:r w:rsidRPr="004A0B53">
        <w:rPr>
          <w:lang w:eastAsia="zh-TW"/>
        </w:rPr>
        <w:t>）疫情後，隨著遊輪復航，預估觀光業復甦情形樂觀，並將帶動相關行業商機。</w:t>
      </w:r>
    </w:p>
    <w:p w14:paraId="0E00E82D" w14:textId="213D7C2F" w:rsidR="000578E9" w:rsidRPr="004A0B53" w:rsidRDefault="002C4E6B" w:rsidP="0034722C">
      <w:pPr>
        <w:pStyle w:val="af4"/>
        <w:ind w:left="945" w:hanging="709"/>
      </w:pPr>
      <w:r w:rsidRPr="004A0B53">
        <w:t>（二）</w:t>
      </w:r>
      <w:r w:rsidR="000578E9" w:rsidRPr="004A0B53">
        <w:t>空運物流業</w:t>
      </w:r>
    </w:p>
    <w:p w14:paraId="53D7C0A4" w14:textId="23FF3538" w:rsidR="000578E9" w:rsidRPr="004A0B53" w:rsidRDefault="000578E9" w:rsidP="0034722C">
      <w:pPr>
        <w:pStyle w:val="af5"/>
        <w:ind w:left="945" w:firstLine="472"/>
      </w:pPr>
      <w:r w:rsidRPr="004A0B53">
        <w:t>阿拉斯加州除地理位置佳外，快速通關及低廉的機場相關費用</w:t>
      </w:r>
      <w:r w:rsidRPr="004A0B53">
        <w:rPr>
          <w:rFonts w:hint="eastAsia"/>
        </w:rPr>
        <w:t>為阿拉斯加州一大優勢，</w:t>
      </w:r>
      <w:r w:rsidRPr="004A0B53">
        <w:t>Atlas Air, FedEx, , United Parcel Service and the United States Postal Service</w:t>
      </w:r>
      <w:r w:rsidRPr="004A0B53">
        <w:t>等都在安克拉治市設立各自的國際物流中心（</w:t>
      </w:r>
      <w:r w:rsidRPr="004A0B53">
        <w:t>international cargo sorting and distribution hubs</w:t>
      </w:r>
      <w:r w:rsidRPr="004A0B53">
        <w:t>），該州並盼吸引外資進駐設立加工或組裝廠，利用便捷的交通，迅速供應北美及歐洲市場。</w:t>
      </w:r>
    </w:p>
    <w:p w14:paraId="1706398F" w14:textId="1B73414E" w:rsidR="000578E9" w:rsidRPr="004A0B53" w:rsidRDefault="000578E9"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投資法規及程序</w:t>
      </w:r>
    </w:p>
    <w:p w14:paraId="64DADE97" w14:textId="0B18521A"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主要投資法令</w:t>
      </w:r>
    </w:p>
    <w:p w14:paraId="3B9A372C" w14:textId="77777777" w:rsidR="000578E9" w:rsidRPr="004A0B53" w:rsidRDefault="000578E9" w:rsidP="0034722C">
      <w:pPr>
        <w:pStyle w:val="-1"/>
      </w:pPr>
      <w:r w:rsidRPr="004A0B53">
        <w:t>阿拉斯加州投資及商業相關法令可參閱州政府網站中的</w:t>
      </w:r>
      <w:r w:rsidRPr="004A0B53">
        <w:t>Department of Law</w:t>
      </w:r>
      <w:r w:rsidRPr="004A0B53">
        <w:t>，網址：</w:t>
      </w:r>
      <w:r w:rsidRPr="004A0B53">
        <w:t>http://www.law.state.ak.us/</w:t>
      </w:r>
      <w:r w:rsidRPr="004A0B53">
        <w:t>。</w:t>
      </w:r>
    </w:p>
    <w:p w14:paraId="2643778A" w14:textId="5B9DDF14"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投資申請之規定、程序、應準備文件及審查流程</w:t>
      </w:r>
    </w:p>
    <w:p w14:paraId="054DB9D6" w14:textId="77777777" w:rsidR="000578E9" w:rsidRPr="004A0B53" w:rsidRDefault="000578E9" w:rsidP="0034722C">
      <w:pPr>
        <w:pStyle w:val="-1"/>
      </w:pPr>
      <w:r w:rsidRPr="004A0B53">
        <w:t>阿拉斯加州商務經濟發展廳（</w:t>
      </w:r>
      <w:r w:rsidRPr="004A0B53">
        <w:t>Alaska Department of Commerce, Community and Economic Development</w:t>
      </w:r>
      <w:r w:rsidRPr="004A0B53">
        <w:t>）之投資處（</w:t>
      </w:r>
      <w:r w:rsidRPr="004A0B53">
        <w:t>Division of Investments</w:t>
      </w:r>
      <w:r w:rsidRPr="004A0B53">
        <w:t>）提供擬於阿拉斯加州從事商業活動之公司關於投資地點、財務融資、市場調</w:t>
      </w:r>
      <w:r w:rsidRPr="004A0B53">
        <w:rPr>
          <w:rFonts w:hint="eastAsia"/>
        </w:rPr>
        <w:t>查、產品開發及跨</w:t>
      </w:r>
      <w:r w:rsidRPr="004A0B53">
        <w:t>州協調計畫等服務。另所有獨資、合夥及公司之設立，均須向商務經濟發展廳的公司、商業及專業執照處（</w:t>
      </w:r>
      <w:r w:rsidRPr="004A0B53">
        <w:t>Division of Corporations, Business and Professional Licensing</w:t>
      </w:r>
      <w:r w:rsidRPr="004A0B53">
        <w:t>）申請營業登記。而律師、建築師、營建商等行業則另需取得專業執照。</w:t>
      </w:r>
    </w:p>
    <w:p w14:paraId="11DEEBE9" w14:textId="246F978C" w:rsidR="000578E9" w:rsidRPr="004A0B53" w:rsidRDefault="00B77A6F" w:rsidP="00B77A6F">
      <w:pPr>
        <w:pStyle w:val="a4"/>
        <w:spacing w:before="257" w:after="257"/>
        <w:ind w:left="632" w:hanging="632"/>
      </w:pPr>
      <w:r w:rsidRPr="004A0B53">
        <w:rPr>
          <w:rFonts w:cs="華康粗明體"/>
          <w:szCs w:val="32"/>
        </w:rPr>
        <w:t>三、</w:t>
      </w:r>
      <w:r w:rsidR="000578E9" w:rsidRPr="004A0B53">
        <w:rPr>
          <w:rFonts w:cs="華康粗明體"/>
          <w:szCs w:val="32"/>
        </w:rPr>
        <w:t>投資相關機關</w:t>
      </w:r>
    </w:p>
    <w:p w14:paraId="300D00B8" w14:textId="77777777" w:rsidR="000578E9" w:rsidRPr="004A0B53" w:rsidRDefault="000578E9" w:rsidP="0034722C">
      <w:pPr>
        <w:pStyle w:val="-1"/>
      </w:pPr>
      <w:r w:rsidRPr="004A0B53">
        <w:t>該州投資業務主管機關</w:t>
      </w:r>
      <w:r w:rsidRPr="004A0B53">
        <w:rPr>
          <w:rFonts w:hint="eastAsia"/>
        </w:rPr>
        <w:t>為</w:t>
      </w:r>
      <w:r w:rsidRPr="004A0B53">
        <w:t>投資處，聯繫方式如下：</w:t>
      </w:r>
    </w:p>
    <w:p w14:paraId="7DE159B9" w14:textId="77777777" w:rsidR="000578E9" w:rsidRPr="004A0B53" w:rsidRDefault="000578E9" w:rsidP="0034722C">
      <w:pPr>
        <w:pStyle w:val="-1"/>
      </w:pPr>
      <w:r w:rsidRPr="004A0B53">
        <w:t>Division of Investments</w:t>
      </w:r>
    </w:p>
    <w:p w14:paraId="493C07F7" w14:textId="77777777" w:rsidR="000578E9" w:rsidRPr="004A0B53" w:rsidRDefault="000578E9" w:rsidP="0034722C">
      <w:pPr>
        <w:pStyle w:val="-1"/>
      </w:pPr>
      <w:r w:rsidRPr="004A0B53">
        <w:t>Department of Commerce, Community and Economic Development</w:t>
      </w:r>
    </w:p>
    <w:p w14:paraId="1F0A6F04" w14:textId="77777777" w:rsidR="000578E9" w:rsidRPr="004A0B53" w:rsidRDefault="000578E9" w:rsidP="0034722C">
      <w:pPr>
        <w:pStyle w:val="-1"/>
      </w:pPr>
      <w:r w:rsidRPr="004A0B53">
        <w:t>550 W. 7th Avenue, Suite 1550, Anchorage, Alaska 99501</w:t>
      </w:r>
    </w:p>
    <w:p w14:paraId="6E51AF96" w14:textId="10A97C1D" w:rsidR="000578E9" w:rsidRPr="004A0B53" w:rsidRDefault="000578E9" w:rsidP="0034722C">
      <w:pPr>
        <w:pStyle w:val="-1"/>
      </w:pPr>
      <w:r w:rsidRPr="004A0B53">
        <w:t>Tel</w:t>
      </w:r>
      <w:r w:rsidRPr="004A0B53">
        <w:t>：</w:t>
      </w:r>
      <w:r w:rsidRPr="004A0B53">
        <w:t>1-907-269-8150; Fax</w:t>
      </w:r>
      <w:r w:rsidRPr="004A0B53">
        <w:t>：</w:t>
      </w:r>
      <w:r w:rsidRPr="004A0B53">
        <w:t>1-907-269-8147</w:t>
      </w:r>
    </w:p>
    <w:p w14:paraId="4ECA041A" w14:textId="31961587" w:rsidR="000578E9" w:rsidRPr="004A0B53" w:rsidRDefault="00B77A6F" w:rsidP="0034722C">
      <w:pPr>
        <w:pStyle w:val="a4"/>
        <w:pageBreakBefore/>
        <w:spacing w:before="257" w:after="257"/>
        <w:ind w:left="632" w:hanging="632"/>
      </w:pPr>
      <w:r w:rsidRPr="004A0B53">
        <w:rPr>
          <w:rFonts w:cs="華康粗明體"/>
          <w:szCs w:val="32"/>
        </w:rPr>
        <w:t>四、</w:t>
      </w:r>
      <w:r w:rsidR="000578E9" w:rsidRPr="004A0B53">
        <w:rPr>
          <w:rFonts w:cs="華康粗明體"/>
          <w:szCs w:val="32"/>
        </w:rPr>
        <w:t>投資獎勵措施</w:t>
      </w:r>
    </w:p>
    <w:p w14:paraId="370C47F7" w14:textId="641A003B" w:rsidR="000578E9" w:rsidRPr="004A0B53" w:rsidRDefault="002C4E6B" w:rsidP="0034722C">
      <w:pPr>
        <w:pStyle w:val="af4"/>
        <w:ind w:left="945" w:hanging="709"/>
      </w:pPr>
      <w:r w:rsidRPr="004A0B53">
        <w:t>（一）</w:t>
      </w:r>
      <w:r w:rsidR="000578E9" w:rsidRPr="004A0B53">
        <w:t>信用貸款計畫</w:t>
      </w:r>
    </w:p>
    <w:p w14:paraId="6D31A57F" w14:textId="77777777" w:rsidR="000578E9" w:rsidRPr="004A0B53" w:rsidRDefault="000578E9" w:rsidP="0034722C">
      <w:pPr>
        <w:pStyle w:val="af6"/>
        <w:ind w:left="1417" w:hanging="472"/>
      </w:pPr>
      <w:r w:rsidRPr="004A0B53">
        <w:t>１、</w:t>
      </w:r>
      <w:r w:rsidRPr="004A0B53">
        <w:rPr>
          <w:rFonts w:hint="eastAsia"/>
        </w:rPr>
        <w:t>鄉村發展基金（</w:t>
      </w:r>
      <w:r w:rsidRPr="004A0B53">
        <w:t xml:space="preserve"> Rural Development Initiative Fund</w:t>
      </w:r>
      <w:r w:rsidRPr="004A0B53">
        <w:t>）：對位於</w:t>
      </w:r>
      <w:r w:rsidRPr="004A0B53">
        <w:rPr>
          <w:rFonts w:hint="eastAsia"/>
        </w:rPr>
        <w:t>鄉村及偏遠地區之新創及擴大營運企業提供貸款。</w:t>
      </w:r>
    </w:p>
    <w:p w14:paraId="24A6E004" w14:textId="77777777" w:rsidR="000578E9" w:rsidRPr="004A0B53" w:rsidRDefault="000578E9" w:rsidP="0034722C">
      <w:pPr>
        <w:pStyle w:val="af6"/>
        <w:ind w:left="1417" w:hanging="472"/>
      </w:pPr>
      <w:r w:rsidRPr="004A0B53">
        <w:t>２、商用漁業貸款基金（</w:t>
      </w:r>
      <w:r w:rsidRPr="004A0B53">
        <w:t>Commercial Fishing Loan Fund</w:t>
      </w:r>
      <w:r w:rsidRPr="004A0B53">
        <w:t>）：</w:t>
      </w:r>
      <w:r w:rsidRPr="004A0B53">
        <w:rPr>
          <w:rFonts w:hint="eastAsia"/>
        </w:rPr>
        <w:t>為提升阿拉斯加州海產品的品質，阿拉斯加州提供</w:t>
      </w:r>
      <w:r w:rsidRPr="004A0B53">
        <w:t>15</w:t>
      </w:r>
      <w:r w:rsidRPr="004A0B53">
        <w:t>年低利貸款以促進當地漁業發展及漁船及機動用具的維修。</w:t>
      </w:r>
    </w:p>
    <w:p w14:paraId="30ECBC11" w14:textId="77777777" w:rsidR="000578E9" w:rsidRPr="004A0B53" w:rsidRDefault="000578E9" w:rsidP="0034722C">
      <w:pPr>
        <w:pStyle w:val="af6"/>
        <w:ind w:left="1417" w:hanging="472"/>
      </w:pPr>
      <w:r w:rsidRPr="004A0B53">
        <w:t>３、養殖漁業貸款（</w:t>
      </w:r>
      <w:r w:rsidRPr="004A0B53">
        <w:t>Mariculture Loan</w:t>
      </w:r>
      <w:r w:rsidRPr="004A0B53">
        <w:t>）：提供興建開發及營運之養殖企業可負擔貸款。</w:t>
      </w:r>
    </w:p>
    <w:p w14:paraId="04F79E03" w14:textId="77777777" w:rsidR="000578E9" w:rsidRPr="004A0B53" w:rsidRDefault="000578E9" w:rsidP="0034722C">
      <w:pPr>
        <w:pStyle w:val="af6"/>
        <w:ind w:left="1417" w:hanging="472"/>
      </w:pPr>
      <w:r w:rsidRPr="004A0B53">
        <w:t>４、小型企業經濟發展（</w:t>
      </w:r>
      <w:r w:rsidRPr="004A0B53">
        <w:t>Small Business Economic Development</w:t>
      </w:r>
      <w:r w:rsidRPr="004A0B53">
        <w:t>）：對位於人口少於</w:t>
      </w:r>
      <w:r w:rsidRPr="004A0B53">
        <w:t>3</w:t>
      </w:r>
      <w:r w:rsidRPr="004A0B53">
        <w:t>萬人區域之小型企業，且該企業</w:t>
      </w:r>
      <w:r w:rsidRPr="004A0B53">
        <w:rPr>
          <w:rFonts w:hint="eastAsia"/>
        </w:rPr>
        <w:t>僱用人數少於</w:t>
      </w:r>
      <w:r w:rsidRPr="004A0B53">
        <w:t>500</w:t>
      </w:r>
      <w:r w:rsidRPr="004A0B53">
        <w:t>人、營收低於</w:t>
      </w:r>
      <w:r w:rsidRPr="004A0B53">
        <w:t>600</w:t>
      </w:r>
      <w:r w:rsidRPr="004A0B53">
        <w:t>萬企業提供融資，以創造該地區就業機會及帶動經濟發展。</w:t>
      </w:r>
    </w:p>
    <w:p w14:paraId="2A7597A8" w14:textId="63459E85" w:rsidR="000578E9" w:rsidRPr="004A0B53" w:rsidRDefault="002C4E6B" w:rsidP="0034722C">
      <w:pPr>
        <w:pStyle w:val="af4"/>
        <w:ind w:left="945" w:hanging="709"/>
      </w:pPr>
      <w:r w:rsidRPr="004A0B53">
        <w:t>（二）</w:t>
      </w:r>
      <w:r w:rsidR="000578E9" w:rsidRPr="004A0B53">
        <w:t>對油氣開發、採</w:t>
      </w:r>
      <w:r w:rsidR="000578E9" w:rsidRPr="004A0B53">
        <w:rPr>
          <w:rFonts w:hint="eastAsia"/>
        </w:rPr>
        <w:t>礦、影片製作等產業提供稅額抵減優惠。</w:t>
      </w:r>
    </w:p>
    <w:p w14:paraId="7C47D534" w14:textId="77777777" w:rsidR="000578E9" w:rsidRPr="004A0B53" w:rsidRDefault="000578E9" w:rsidP="0034722C">
      <w:pPr>
        <w:pStyle w:val="af4"/>
        <w:ind w:left="945" w:hanging="709"/>
      </w:pPr>
      <w:r w:rsidRPr="004A0B53">
        <w:t>（三）使用阿拉斯加在地生</w:t>
      </w:r>
      <w:r w:rsidRPr="004A0B53">
        <w:rPr>
          <w:rFonts w:hint="eastAsia"/>
        </w:rPr>
        <w:t>產產品參與州政府採購，可依在地製造含量程度（</w:t>
      </w:r>
      <w:r w:rsidRPr="004A0B53">
        <w:t>25%</w:t>
      </w:r>
      <w:r w:rsidRPr="004A0B53">
        <w:t>至</w:t>
      </w:r>
      <w:r w:rsidRPr="004A0B53">
        <w:t>100%</w:t>
      </w:r>
      <w:r w:rsidRPr="004A0B53">
        <w:t>）獲</w:t>
      </w:r>
      <w:r w:rsidRPr="004A0B53">
        <w:t>3%</w:t>
      </w:r>
      <w:r w:rsidRPr="004A0B53">
        <w:t>至</w:t>
      </w:r>
      <w:r w:rsidRPr="004A0B53">
        <w:t>7%</w:t>
      </w:r>
      <w:r w:rsidRPr="004A0B53">
        <w:t>競價優勢。</w:t>
      </w:r>
    </w:p>
    <w:p w14:paraId="6ACB2F8A" w14:textId="77777777" w:rsidR="000578E9" w:rsidRPr="004A0B53" w:rsidRDefault="000578E9" w:rsidP="0034722C">
      <w:pPr>
        <w:pStyle w:val="af4"/>
        <w:ind w:left="945" w:hanging="709"/>
      </w:pPr>
      <w:r w:rsidRPr="004A0B53">
        <w:t>（四）阿拉斯加製造</w:t>
      </w:r>
      <w:r w:rsidRPr="004A0B53">
        <w:rPr>
          <w:rFonts w:hint="eastAsia"/>
        </w:rPr>
        <w:t>產品或手工藝品如在地製造含量超過</w:t>
      </w:r>
      <w:r w:rsidRPr="004A0B53">
        <w:t>51%</w:t>
      </w:r>
      <w:r w:rsidRPr="004A0B53">
        <w:t>以上，可使用「阿拉斯加製造（</w:t>
      </w:r>
      <w:r w:rsidRPr="004A0B53">
        <w:t>MIA, Made in Alaska</w:t>
      </w:r>
      <w:r w:rsidRPr="004A0B53">
        <w:t>）」標章。</w:t>
      </w:r>
    </w:p>
    <w:p w14:paraId="0FEBA085" w14:textId="0C3E805B" w:rsidR="000578E9" w:rsidRPr="004A0B53" w:rsidRDefault="000578E9" w:rsidP="000578E9">
      <w:pPr>
        <w:ind w:left="945" w:hanging="709"/>
      </w:pPr>
    </w:p>
    <w:p w14:paraId="5D79CAA2" w14:textId="34C20269" w:rsidR="000578E9" w:rsidRPr="004A0B53" w:rsidRDefault="000578E9"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245F8B29" w14:textId="40D6D8FB"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租稅</w:t>
      </w:r>
    </w:p>
    <w:p w14:paraId="006A635D" w14:textId="751E76CC" w:rsidR="000578E9" w:rsidRPr="004A0B53" w:rsidRDefault="002C4E6B" w:rsidP="0034722C">
      <w:pPr>
        <w:pStyle w:val="af4"/>
        <w:ind w:left="945" w:hanging="709"/>
      </w:pPr>
      <w:r w:rsidRPr="004A0B53">
        <w:t>（一）</w:t>
      </w:r>
      <w:r w:rsidR="000578E9" w:rsidRPr="004A0B53">
        <w:t>企業所得稅（</w:t>
      </w:r>
      <w:r w:rsidR="000578E9" w:rsidRPr="004A0B53">
        <w:t>Corporate Income Tax</w:t>
      </w:r>
      <w:r w:rsidR="000578E9" w:rsidRPr="004A0B53">
        <w:t>）：依據所得級距不同，稅率自</w:t>
      </w:r>
      <w:r w:rsidR="000578E9" w:rsidRPr="004A0B53">
        <w:t>0%~9.4%</w:t>
      </w:r>
      <w:r w:rsidR="000578E9" w:rsidRPr="004A0B53">
        <w:t>不等。</w:t>
      </w:r>
    </w:p>
    <w:p w14:paraId="22B777F9" w14:textId="0F4D8B70" w:rsidR="000578E9" w:rsidRPr="004A0B53" w:rsidRDefault="002C4E6B" w:rsidP="0034722C">
      <w:pPr>
        <w:pStyle w:val="af4"/>
        <w:ind w:left="945" w:hanging="709"/>
      </w:pPr>
      <w:r w:rsidRPr="004A0B53">
        <w:t>（二）</w:t>
      </w:r>
      <w:r w:rsidR="000578E9" w:rsidRPr="004A0B53">
        <w:t>財</w:t>
      </w:r>
      <w:r w:rsidR="000578E9" w:rsidRPr="004A0B53">
        <w:rPr>
          <w:rFonts w:hint="eastAsia"/>
        </w:rPr>
        <w:t>產稅：平均財產稅率為</w:t>
      </w:r>
      <w:r w:rsidR="000578E9" w:rsidRPr="004A0B53">
        <w:t>1.04%</w:t>
      </w:r>
      <w:r w:rsidR="000578E9" w:rsidRPr="004A0B53">
        <w:t>。</w:t>
      </w:r>
    </w:p>
    <w:p w14:paraId="73825466" w14:textId="77777777" w:rsidR="000578E9" w:rsidRPr="004A0B53" w:rsidRDefault="000578E9" w:rsidP="0034722C">
      <w:pPr>
        <w:pStyle w:val="af4"/>
        <w:ind w:left="945" w:hanging="709"/>
      </w:pPr>
      <w:r w:rsidRPr="004A0B53">
        <w:t>（三）銷售稅：阿拉斯加州無州銷售稅，各地方政府平均銷售稅率</w:t>
      </w:r>
      <w:r w:rsidRPr="004A0B53">
        <w:rPr>
          <w:rFonts w:hint="eastAsia"/>
        </w:rPr>
        <w:t>為</w:t>
      </w:r>
      <w:r w:rsidRPr="004A0B53">
        <w:t>1.76%</w:t>
      </w:r>
      <w:r w:rsidRPr="004A0B53">
        <w:t>。</w:t>
      </w:r>
    </w:p>
    <w:p w14:paraId="69ECB371" w14:textId="77777777" w:rsidR="000578E9" w:rsidRPr="004A0B53" w:rsidRDefault="000578E9" w:rsidP="0034722C">
      <w:pPr>
        <w:pStyle w:val="af4"/>
        <w:ind w:left="945" w:hanging="709"/>
      </w:pPr>
      <w:r w:rsidRPr="004A0B53">
        <w:t>（四）個人所得稅：該州無個人所得稅。</w:t>
      </w:r>
    </w:p>
    <w:p w14:paraId="38ACEB2A" w14:textId="28C21C6C"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金融</w:t>
      </w:r>
    </w:p>
    <w:p w14:paraId="5CC6806D" w14:textId="54CEDD80" w:rsidR="000578E9" w:rsidRPr="004A0B53" w:rsidRDefault="000578E9" w:rsidP="0034722C">
      <w:pPr>
        <w:pStyle w:val="-1"/>
      </w:pPr>
      <w:r w:rsidRPr="004A0B53">
        <w:t>美國</w:t>
      </w:r>
      <w:r w:rsidRPr="004A0B53">
        <w:rPr>
          <w:rFonts w:hint="eastAsia"/>
        </w:rPr>
        <w:t>為自由競爭資本主義之市場經濟，金融制度完善，各州之間資金可自由移動。州政府並未設立外匯管制制度，或影響利率水準。外商之貸款主要視其信用狀況與公司之營運情形而定，並無特殊歧視待遇。</w:t>
      </w:r>
    </w:p>
    <w:p w14:paraId="4639AB17" w14:textId="5464378D" w:rsidR="000578E9" w:rsidRPr="004A0B53" w:rsidRDefault="000578E9"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2D6574DD" w14:textId="77777777" w:rsidR="000578E9" w:rsidRPr="004A0B53" w:rsidRDefault="000578E9" w:rsidP="0034722C">
      <w:pPr>
        <w:pStyle w:val="-1"/>
      </w:pPr>
      <w:r w:rsidRPr="004A0B53">
        <w:t>阿拉斯加州幅員廣闊，相當美國總面積的五分之一。目前約有</w:t>
      </w:r>
      <w:r w:rsidRPr="004A0B53">
        <w:t>59%</w:t>
      </w:r>
      <w:r w:rsidRPr="004A0B53">
        <w:t>的土地屬於聯邦，</w:t>
      </w:r>
      <w:r w:rsidRPr="004A0B53">
        <w:t>28%</w:t>
      </w:r>
      <w:r w:rsidRPr="004A0B53">
        <w:rPr>
          <w:rFonts w:hint="eastAsia"/>
        </w:rPr>
        <w:t>為州政府擁有，私人擁有僅占</w:t>
      </w:r>
      <w:r w:rsidRPr="004A0B53">
        <w:t>1.4%</w:t>
      </w:r>
      <w:r w:rsidRPr="004A0B53">
        <w:t>。總面積</w:t>
      </w:r>
      <w:r w:rsidRPr="004A0B53">
        <w:t>11.6%</w:t>
      </w:r>
      <w:r w:rsidRPr="004A0B53">
        <w:t>的土地歸還移轉給</w:t>
      </w:r>
      <w:r w:rsidRPr="004A0B53">
        <w:t>12</w:t>
      </w:r>
      <w:r w:rsidRPr="004A0B53">
        <w:t>家原住民公司組織（</w:t>
      </w:r>
      <w:r w:rsidRPr="004A0B53">
        <w:t>Native regional corporation</w:t>
      </w:r>
      <w:r w:rsidRPr="004A0B53">
        <w:t>），該待開發的土地上，藏有</w:t>
      </w:r>
      <w:r w:rsidRPr="004A0B53">
        <w:rPr>
          <w:rFonts w:hint="eastAsia"/>
        </w:rPr>
        <w:t>豐富資源，世界各地對此地開發計畫都感興趣，原住民公司組織亦盼積極開發其土地。阿拉斯加州提供充分的商業及工業區設置場所，重要城市及地區，例如安克拉治、</w:t>
      </w:r>
      <w:r w:rsidRPr="004A0B53">
        <w:t>Nome</w:t>
      </w:r>
      <w:r w:rsidRPr="004A0B53">
        <w:t>、</w:t>
      </w:r>
      <w:r w:rsidRPr="004A0B53">
        <w:t>Valdez</w:t>
      </w:r>
      <w:r w:rsidRPr="004A0B53">
        <w:t>、</w:t>
      </w:r>
      <w:r w:rsidRPr="004A0B53">
        <w:t>Cordova</w:t>
      </w:r>
      <w:r w:rsidRPr="004A0B53">
        <w:t>、</w:t>
      </w:r>
      <w:r w:rsidRPr="004A0B53">
        <w:t>Kenai</w:t>
      </w:r>
      <w:r w:rsidRPr="004A0B53">
        <w:t>、</w:t>
      </w:r>
      <w:r w:rsidRPr="004A0B53">
        <w:t>Seward</w:t>
      </w:r>
      <w:r w:rsidRPr="004A0B53">
        <w:t>、</w:t>
      </w:r>
      <w:r w:rsidRPr="004A0B53">
        <w:t>Kotzebue</w:t>
      </w:r>
      <w:r w:rsidRPr="004A0B53">
        <w:t>等鄰近機場、深水海港、鐵公路幹道處均屬開發工業及商業用地，基礎設施完善。</w:t>
      </w:r>
    </w:p>
    <w:p w14:paraId="2840FE28" w14:textId="1F146B6B" w:rsidR="000578E9" w:rsidRPr="004A0B53" w:rsidRDefault="000578E9" w:rsidP="0034722C">
      <w:pPr>
        <w:pStyle w:val="-1"/>
      </w:pPr>
      <w:r w:rsidRPr="004A0B53">
        <w:t>阿拉斯加州因處美國邊陲地帶，運輸成本頗高，加上靠近北極之極端氣候，不利農作物生長，其商品、農</w:t>
      </w:r>
      <w:r w:rsidRPr="004A0B53">
        <w:rPr>
          <w:rFonts w:hint="eastAsia"/>
        </w:rPr>
        <w:t>產品、房屋、交通、醫療等生活成本較美國平均生活成本高約</w:t>
      </w:r>
      <w:r w:rsidRPr="004A0B53">
        <w:t>30%</w:t>
      </w:r>
      <w:r w:rsidRPr="004A0B53">
        <w:t>，但仍較加州及夏威夷州</w:t>
      </w:r>
      <w:r w:rsidRPr="004A0B53">
        <w:rPr>
          <w:rFonts w:hint="eastAsia"/>
        </w:rPr>
        <w:t>為低。</w:t>
      </w:r>
    </w:p>
    <w:p w14:paraId="6062FD07" w14:textId="4BB4014F" w:rsidR="000578E9" w:rsidRPr="004A0B53" w:rsidRDefault="000578E9"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5091CDBC" w14:textId="2A3153F6"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勞工素質及結構</w:t>
      </w:r>
    </w:p>
    <w:p w14:paraId="687CA139" w14:textId="6D699B45" w:rsidR="000578E9" w:rsidRPr="004A0B53" w:rsidRDefault="000578E9" w:rsidP="0034722C">
      <w:pPr>
        <w:pStyle w:val="-1"/>
      </w:pPr>
      <w:r w:rsidRPr="004A0B53">
        <w:t>2023</w:t>
      </w:r>
      <w:r w:rsidRPr="004A0B53">
        <w:t>年</w:t>
      </w:r>
      <w:r w:rsidRPr="004A0B53">
        <w:t>2</w:t>
      </w:r>
      <w:r w:rsidRPr="004A0B53">
        <w:t>月阿拉斯加州勞動人數</w:t>
      </w:r>
      <w:r w:rsidRPr="004A0B53">
        <w:rPr>
          <w:rFonts w:hint="eastAsia"/>
        </w:rPr>
        <w:t>為</w:t>
      </w:r>
      <w:r w:rsidRPr="004A0B53">
        <w:t>35.52</w:t>
      </w:r>
      <w:r w:rsidRPr="004A0B53">
        <w:t>萬人，就業人口約</w:t>
      </w:r>
      <w:r w:rsidRPr="004A0B53">
        <w:t>33.92</w:t>
      </w:r>
      <w:r w:rsidRPr="004A0B53">
        <w:t>萬，其中非農業就業人口數約</w:t>
      </w:r>
      <w:r w:rsidRPr="004A0B53">
        <w:t>32.65</w:t>
      </w:r>
      <w:r w:rsidRPr="004A0B53">
        <w:t>萬人，其中包括製造及營建業就業人口約</w:t>
      </w:r>
      <w:r w:rsidRPr="004A0B53">
        <w:t>2.85</w:t>
      </w:r>
      <w:r w:rsidRPr="004A0B53">
        <w:t>萬人，貿易運輸及公共事業約</w:t>
      </w:r>
      <w:r w:rsidRPr="004A0B53">
        <w:t>6.62</w:t>
      </w:r>
      <w:r w:rsidRPr="004A0B53">
        <w:t>萬人，專業及商業服務業約</w:t>
      </w:r>
      <w:r w:rsidRPr="004A0B53">
        <w:t>2.88</w:t>
      </w:r>
      <w:r w:rsidRPr="004A0B53">
        <w:t>萬人，</w:t>
      </w:r>
      <w:r w:rsidRPr="004A0B53">
        <w:rPr>
          <w:rFonts w:hint="eastAsia"/>
        </w:rPr>
        <w:t>教育與健康服務業約</w:t>
      </w:r>
      <w:r w:rsidRPr="004A0B53">
        <w:t>5.1</w:t>
      </w:r>
      <w:r w:rsidRPr="004A0B53">
        <w:t>萬人及公部門約</w:t>
      </w:r>
      <w:r w:rsidRPr="004A0B53">
        <w:t>7.84</w:t>
      </w:r>
      <w:r w:rsidRPr="004A0B53">
        <w:t>萬人。</w:t>
      </w:r>
      <w:r w:rsidRPr="004A0B53">
        <w:t>2023</w:t>
      </w:r>
      <w:r w:rsidRPr="004A0B53">
        <w:t>年</w:t>
      </w:r>
      <w:r w:rsidRPr="004A0B53">
        <w:t>2</w:t>
      </w:r>
      <w:r w:rsidRPr="004A0B53">
        <w:t>月</w:t>
      </w:r>
      <w:r w:rsidRPr="004A0B53">
        <w:rPr>
          <w:rFonts w:hint="eastAsia"/>
        </w:rPr>
        <w:t>份失業人口數為</w:t>
      </w:r>
      <w:r w:rsidRPr="004A0B53">
        <w:t>16,002</w:t>
      </w:r>
      <w:r w:rsidRPr="004A0B53">
        <w:t>人，失業率達</w:t>
      </w:r>
      <w:r w:rsidRPr="004A0B53">
        <w:t>4.5%</w:t>
      </w:r>
      <w:r w:rsidRPr="004A0B53">
        <w:t>。</w:t>
      </w:r>
    </w:p>
    <w:p w14:paraId="1041F40E" w14:textId="7212449B"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勞工法令</w:t>
      </w:r>
    </w:p>
    <w:p w14:paraId="4D3C8996" w14:textId="07769723" w:rsidR="000578E9" w:rsidRPr="004A0B53" w:rsidRDefault="000578E9" w:rsidP="0034722C">
      <w:pPr>
        <w:pStyle w:val="-1"/>
      </w:pPr>
      <w:r w:rsidRPr="004A0B53">
        <w:t>2023</w:t>
      </w:r>
      <w:r w:rsidRPr="004A0B53">
        <w:t>年</w:t>
      </w:r>
      <w:r w:rsidRPr="004A0B53">
        <w:t>1</w:t>
      </w:r>
      <w:r w:rsidRPr="004A0B53">
        <w:t>月阿拉斯加州最低工資</w:t>
      </w:r>
      <w:r w:rsidRPr="004A0B53">
        <w:rPr>
          <w:rFonts w:hint="eastAsia"/>
        </w:rPr>
        <w:t>為時薪</w:t>
      </w:r>
      <w:r w:rsidRPr="004A0B53">
        <w:t>10.85</w:t>
      </w:r>
      <w:r w:rsidRPr="004A0B53">
        <w:t>美元。超出每週</w:t>
      </w:r>
      <w:r w:rsidRPr="004A0B53">
        <w:t>40</w:t>
      </w:r>
      <w:r w:rsidRPr="004A0B53">
        <w:t>小時的工時部分，雇主必須支付</w:t>
      </w:r>
      <w:r w:rsidRPr="004A0B53">
        <w:t>1.5</w:t>
      </w:r>
      <w:r w:rsidRPr="004A0B53">
        <w:t>倍的工資。</w:t>
      </w:r>
    </w:p>
    <w:p w14:paraId="26772ACB" w14:textId="329E698C" w:rsidR="000578E9" w:rsidRPr="004A0B53" w:rsidRDefault="000578E9"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44B1656B" w14:textId="77777777" w:rsidR="000578E9" w:rsidRPr="004A0B53" w:rsidRDefault="000578E9" w:rsidP="0034722C">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，符合資格及條件之臺灣護照持有人，即可赴美從事觀光或商務達</w:t>
      </w:r>
      <w:r w:rsidRPr="004A0B53">
        <w:t>90</w:t>
      </w:r>
      <w:r w:rsidRPr="004A0B53">
        <w:t>天，無需簽證。旅客欲以</w:t>
      </w:r>
      <w:r w:rsidRPr="004A0B53">
        <w:t>VWP</w:t>
      </w:r>
      <w:r w:rsidRPr="004A0B53">
        <w:t>入境美國，須先透過</w:t>
      </w:r>
      <w:r w:rsidRPr="004A0B53">
        <w:t>ESTA</w:t>
      </w:r>
      <w:r w:rsidRPr="004A0B53">
        <w:t>取得授權許可，並於旅行前符合所有相關資格條件，惟停留天數不得延長，</w:t>
      </w:r>
      <w:r w:rsidRPr="004A0B53">
        <w:t>VWP</w:t>
      </w:r>
      <w:r w:rsidRPr="004A0B53">
        <w:t>旅客在美期間亦不得改變其身分，例如變更</w:t>
      </w:r>
      <w:r w:rsidRPr="004A0B53">
        <w:rPr>
          <w:rFonts w:hint="eastAsia"/>
        </w:rPr>
        <w:t>為學生簽證。若需停留超過</w:t>
      </w:r>
      <w:r w:rsidRPr="004A0B53">
        <w:t>90</w:t>
      </w:r>
      <w:r w:rsidRPr="004A0B53">
        <w:t>天，則仍需向美國在臺協會申請觀光簽證。</w:t>
      </w:r>
    </w:p>
    <w:p w14:paraId="648C9222" w14:textId="77777777" w:rsidR="000578E9" w:rsidRPr="004A0B53" w:rsidRDefault="000578E9" w:rsidP="0034722C">
      <w:pPr>
        <w:pStyle w:val="-1"/>
      </w:pPr>
      <w:r w:rsidRPr="004A0B53">
        <w:t>美國簽證主要分</w:t>
      </w:r>
      <w:r w:rsidRPr="004A0B53">
        <w:rPr>
          <w:rFonts w:hint="eastAsia"/>
        </w:rPr>
        <w:t>為兩大類：移民簽證與非移民簽證。移民簽證是發給想要永久居留美國的人（即「綠卡」持有人）</w:t>
      </w:r>
      <w:r w:rsidRPr="004A0B53">
        <w:t>。根據美國法律，移民簽證通常是保留給美國公民或擁有美國永久居留權者的近親，或應聘至美國擔任被認定目前在美國相關技術人才不足的工作。非移民簽證是發給打算入境美國做短暫停留並在停留期滿後離開美國的人。美國法律對非移民簽證訂有不同的類別，包括觀光、商務、短期應聘、留學、過境、投資、受訓、及其他目的。</w:t>
      </w:r>
    </w:p>
    <w:p w14:paraId="7FCF2180" w14:textId="6B90D0EF" w:rsidR="000578E9" w:rsidRPr="004A0B53" w:rsidRDefault="000578E9" w:rsidP="0034722C">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48453511" w14:textId="00DB473A" w:rsidR="000578E9" w:rsidRPr="004A0B53" w:rsidRDefault="000578E9"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2211B9E6" w14:textId="77777777" w:rsidR="000578E9" w:rsidRPr="004A0B53" w:rsidRDefault="000578E9" w:rsidP="0034722C">
      <w:pPr>
        <w:pStyle w:val="-1"/>
      </w:pPr>
      <w:r w:rsidRPr="004A0B53">
        <w:t>阿拉斯加州經濟以天然資源</w:t>
      </w:r>
      <w:r w:rsidRPr="004A0B53">
        <w:rPr>
          <w:rFonts w:hint="eastAsia"/>
        </w:rPr>
        <w:t>為基礎，如石油、天然氣、海產</w:t>
      </w:r>
      <w:r w:rsidRPr="004A0B53">
        <w:t>、</w:t>
      </w:r>
      <w:r w:rsidRPr="004A0B53">
        <w:rPr>
          <w:rFonts w:hint="eastAsia"/>
        </w:rPr>
        <w:t>礦產、木材及觀光業，全州總收入</w:t>
      </w:r>
      <w:r w:rsidRPr="004A0B53">
        <w:t>85%</w:t>
      </w:r>
      <w:r w:rsidRPr="004A0B53">
        <w:t>來自該石油及天然氣</w:t>
      </w:r>
      <w:r w:rsidRPr="004A0B53">
        <w:rPr>
          <w:rFonts w:hint="eastAsia"/>
        </w:rPr>
        <w:t>產業。</w:t>
      </w:r>
      <w:r w:rsidRPr="004A0B53">
        <w:t>2020</w:t>
      </w:r>
      <w:r w:rsidRPr="004A0B53">
        <w:t>年受到「嚴重特殊傳染性肺炎」（</w:t>
      </w:r>
      <w:r w:rsidRPr="004A0B53">
        <w:t>COVID-19</w:t>
      </w:r>
      <w:r w:rsidRPr="004A0B53">
        <w:t>）疫情影響，國內生</w:t>
      </w:r>
      <w:r w:rsidRPr="004A0B53">
        <w:rPr>
          <w:rFonts w:hint="eastAsia"/>
        </w:rPr>
        <w:t>產總額為</w:t>
      </w:r>
      <w:r w:rsidRPr="004A0B53">
        <w:t>502</w:t>
      </w:r>
      <w:r w:rsidRPr="004A0B53">
        <w:t>億美元，較</w:t>
      </w:r>
      <w:r w:rsidRPr="004A0B53">
        <w:t>2019</w:t>
      </w:r>
      <w:r w:rsidRPr="004A0B53">
        <w:t>年減少</w:t>
      </w:r>
      <w:r w:rsidRPr="004A0B53">
        <w:t>41</w:t>
      </w:r>
      <w:r w:rsidRPr="004A0B53">
        <w:t>億美元，跌幅</w:t>
      </w:r>
      <w:r w:rsidRPr="004A0B53">
        <w:t>7.5%</w:t>
      </w:r>
      <w:r w:rsidRPr="004A0B53">
        <w:t>。</w:t>
      </w:r>
      <w:r w:rsidRPr="004A0B53">
        <w:t>2021</w:t>
      </w:r>
      <w:r w:rsidRPr="004A0B53">
        <w:t>年受惠於旅遊市場復甦、原油價格上漲及房地</w:t>
      </w:r>
      <w:r w:rsidRPr="004A0B53">
        <w:rPr>
          <w:rFonts w:hint="eastAsia"/>
        </w:rPr>
        <w:t>產市場熱絡影響，經濟自谷底回升，較</w:t>
      </w:r>
      <w:r w:rsidRPr="004A0B53">
        <w:t>2020</w:t>
      </w:r>
      <w:r w:rsidRPr="004A0B53">
        <w:t>年成長</w:t>
      </w:r>
      <w:r w:rsidRPr="004A0B53">
        <w:t>0.3%</w:t>
      </w:r>
      <w:r w:rsidRPr="004A0B53">
        <w:t>，</w:t>
      </w:r>
      <w:r w:rsidRPr="004A0B53">
        <w:t>2022</w:t>
      </w:r>
      <w:r w:rsidRPr="004A0B53">
        <w:t>年隨著遊輪復航，俄烏戰爭造成原油價格高漲等因素，其經濟可望回升。</w:t>
      </w:r>
      <w:r w:rsidRPr="004A0B53">
        <w:t>2022</w:t>
      </w:r>
      <w:r w:rsidRPr="004A0B53">
        <w:t>年</w:t>
      </w:r>
      <w:r w:rsidRPr="004A0B53">
        <w:t>3</w:t>
      </w:r>
      <w:r w:rsidRPr="004A0B53">
        <w:t>月失業率</w:t>
      </w:r>
      <w:r w:rsidRPr="004A0B53">
        <w:rPr>
          <w:rFonts w:hint="eastAsia"/>
        </w:rPr>
        <w:t>為</w:t>
      </w:r>
      <w:r w:rsidRPr="004A0B53">
        <w:t>5%</w:t>
      </w:r>
      <w:r w:rsidRPr="004A0B53">
        <w:t>，居全美第</w:t>
      </w:r>
      <w:r w:rsidRPr="004A0B53">
        <w:t>48</w:t>
      </w:r>
      <w:r w:rsidRPr="004A0B53">
        <w:t>位。</w:t>
      </w:r>
    </w:p>
    <w:p w14:paraId="1D15758A" w14:textId="12455ABD" w:rsidR="000578E9" w:rsidRPr="004A0B53" w:rsidRDefault="000578E9" w:rsidP="0034722C">
      <w:pPr>
        <w:pStyle w:val="-1"/>
      </w:pPr>
      <w:r w:rsidRPr="004A0B53">
        <w:t>阿州發展空運物流中心具有先天地理位置優勢，全球主要航空公司均在安克拉治市設立國際物流中心，該州並盼吸引外資進駐設立加工或組裝廠，利用便捷的交通作業，迅速供應北美及歐洲市場。</w:t>
      </w:r>
    </w:p>
    <w:p w14:paraId="5B4ADF76" w14:textId="2DAC5C02" w:rsidR="000578E9" w:rsidRPr="004A0B53" w:rsidRDefault="000578E9" w:rsidP="000578E9">
      <w:pPr>
        <w:ind w:firstLine="472"/>
        <w:rPr>
          <w:rFonts w:eastAsia="Times New Roman"/>
          <w:lang w:eastAsia="zh-TW"/>
        </w:rPr>
      </w:pPr>
    </w:p>
    <w:p w14:paraId="626B91C6" w14:textId="316CED67" w:rsidR="000578E9" w:rsidRPr="004A0B53" w:rsidRDefault="002C4E6B" w:rsidP="002C4E6B">
      <w:pPr>
        <w:pStyle w:val="ad"/>
        <w:spacing w:before="514" w:after="771"/>
      </w:pPr>
      <w:r w:rsidRPr="004A0B53">
        <w:rPr>
          <w:szCs w:val="40"/>
          <w:lang w:eastAsia="zh-TW"/>
        </w:rPr>
        <w:t>附  錄</w:t>
      </w:r>
    </w:p>
    <w:p w14:paraId="53C445F3" w14:textId="552A0A9B"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我國在當地駐外單位及臺（華）商團體</w:t>
      </w:r>
    </w:p>
    <w:p w14:paraId="2BBC6022" w14:textId="6B3D3A47" w:rsidR="000578E9" w:rsidRPr="004A0B53" w:rsidRDefault="002C4E6B" w:rsidP="0034722C">
      <w:pPr>
        <w:pStyle w:val="af4"/>
        <w:ind w:left="945" w:hanging="709"/>
      </w:pPr>
      <w:r w:rsidRPr="004A0B53">
        <w:t>（一）</w:t>
      </w:r>
      <w:r w:rsidR="000578E9" w:rsidRPr="004A0B53">
        <w:t>駐西雅圖臺北經濟文化辦事處</w:t>
      </w:r>
    </w:p>
    <w:p w14:paraId="74C0BE8E" w14:textId="77777777" w:rsidR="000578E9" w:rsidRPr="004A0B53" w:rsidRDefault="000578E9" w:rsidP="0034722C">
      <w:pPr>
        <w:pStyle w:val="af4"/>
        <w:ind w:left="945" w:hanging="709"/>
      </w:pPr>
      <w:r w:rsidRPr="004A0B53">
        <w:tab/>
        <w:t>Taipei Economic and Cultural Office in Seattle</w:t>
      </w:r>
    </w:p>
    <w:p w14:paraId="215B555C" w14:textId="77777777" w:rsidR="000578E9" w:rsidRPr="004A0B53" w:rsidRDefault="000578E9" w:rsidP="0034722C">
      <w:pPr>
        <w:pStyle w:val="af4"/>
        <w:ind w:left="945" w:hanging="709"/>
      </w:pPr>
      <w:r w:rsidRPr="004A0B53">
        <w:tab/>
        <w:t>One Union Square, Suite 2020, 600 University St.,</w:t>
      </w:r>
    </w:p>
    <w:p w14:paraId="47E662FE" w14:textId="77777777" w:rsidR="000578E9" w:rsidRPr="004A0B53" w:rsidRDefault="000578E9" w:rsidP="0034722C">
      <w:pPr>
        <w:pStyle w:val="af4"/>
        <w:ind w:left="945" w:hanging="709"/>
      </w:pPr>
      <w:r w:rsidRPr="004A0B53">
        <w:tab/>
        <w:t>Seattle, WA 98101</w:t>
      </w:r>
    </w:p>
    <w:p w14:paraId="6C70896E" w14:textId="77777777" w:rsidR="000578E9" w:rsidRPr="004A0B53" w:rsidRDefault="000578E9" w:rsidP="0034722C">
      <w:pPr>
        <w:pStyle w:val="af4"/>
        <w:ind w:left="945" w:hanging="709"/>
      </w:pPr>
      <w:r w:rsidRPr="004A0B53">
        <w:tab/>
        <w:t>Tel</w:t>
      </w:r>
      <w:r w:rsidRPr="004A0B53">
        <w:t>：</w:t>
      </w:r>
      <w:r w:rsidRPr="004A0B53">
        <w:t>1-206-441-4586</w:t>
      </w:r>
    </w:p>
    <w:p w14:paraId="34553507" w14:textId="77777777" w:rsidR="000578E9" w:rsidRPr="004A0B53" w:rsidRDefault="000578E9" w:rsidP="0034722C">
      <w:pPr>
        <w:pStyle w:val="af4"/>
        <w:ind w:left="945" w:hanging="709"/>
      </w:pPr>
      <w:r w:rsidRPr="004A0B53">
        <w:tab/>
        <w:t>Fax</w:t>
      </w:r>
      <w:r w:rsidRPr="004A0B53">
        <w:t>：</w:t>
      </w:r>
      <w:r w:rsidRPr="004A0B53">
        <w:t>1-206-441-4320</w:t>
      </w:r>
    </w:p>
    <w:p w14:paraId="43E00EF5" w14:textId="77777777" w:rsidR="000578E9" w:rsidRPr="004A0B53" w:rsidRDefault="000578E9" w:rsidP="0034722C">
      <w:pPr>
        <w:pStyle w:val="af4"/>
        <w:ind w:left="945" w:hanging="709"/>
      </w:pPr>
      <w:r w:rsidRPr="004A0B53">
        <w:tab/>
        <w:t xml:space="preserve">Https://www.roc-taiwan.org/ussea_en/index.html </w:t>
      </w:r>
    </w:p>
    <w:p w14:paraId="05AA9670" w14:textId="77777777" w:rsidR="000578E9" w:rsidRPr="004A0B53" w:rsidRDefault="000578E9" w:rsidP="0034722C">
      <w:pPr>
        <w:pStyle w:val="af4"/>
        <w:ind w:left="945" w:hanging="709"/>
      </w:pPr>
      <w:r w:rsidRPr="004A0B53">
        <w:tab/>
        <w:t>Email: infoseattle@mofa.gov.tw</w:t>
      </w:r>
    </w:p>
    <w:p w14:paraId="7C59FA76" w14:textId="4C4547DB" w:rsidR="000578E9" w:rsidRPr="004A0B53" w:rsidRDefault="002C4E6B" w:rsidP="0034722C">
      <w:pPr>
        <w:pStyle w:val="af4"/>
        <w:ind w:left="945" w:hanging="709"/>
      </w:pPr>
      <w:r w:rsidRPr="004A0B53">
        <w:t>（二）</w:t>
      </w:r>
      <w:r w:rsidR="000578E9" w:rsidRPr="004A0B53">
        <w:t>駐洛杉磯臺北經濟文化辦事處經濟組</w:t>
      </w:r>
    </w:p>
    <w:p w14:paraId="22EA6E6A" w14:textId="77777777" w:rsidR="000578E9" w:rsidRPr="004A0B53" w:rsidRDefault="000578E9" w:rsidP="0034722C">
      <w:pPr>
        <w:pStyle w:val="af4"/>
        <w:ind w:left="945" w:hanging="709"/>
      </w:pPr>
      <w:r w:rsidRPr="004A0B53">
        <w:tab/>
        <w:t>Economic Division</w:t>
      </w:r>
    </w:p>
    <w:p w14:paraId="169AA16A" w14:textId="77777777" w:rsidR="000578E9" w:rsidRPr="004A0B53" w:rsidRDefault="000578E9" w:rsidP="0034722C">
      <w:pPr>
        <w:pStyle w:val="af4"/>
        <w:ind w:left="945" w:hanging="709"/>
      </w:pPr>
      <w:r w:rsidRPr="004A0B53">
        <w:tab/>
        <w:t>Taipei Economic &amp; Cultural Office in Los Angeles</w:t>
      </w:r>
    </w:p>
    <w:p w14:paraId="452F2F3B" w14:textId="77777777" w:rsidR="000578E9" w:rsidRPr="004A0B53" w:rsidRDefault="000578E9" w:rsidP="0034722C">
      <w:pPr>
        <w:pStyle w:val="af4"/>
        <w:ind w:left="945" w:hanging="709"/>
      </w:pPr>
      <w:r w:rsidRPr="004A0B53">
        <w:tab/>
        <w:t>3660 Wilshire Blvd, Suite 918</w:t>
      </w:r>
    </w:p>
    <w:p w14:paraId="3E33CE77" w14:textId="77777777" w:rsidR="000578E9" w:rsidRPr="004A0B53" w:rsidRDefault="000578E9" w:rsidP="0034722C">
      <w:pPr>
        <w:pStyle w:val="af4"/>
        <w:ind w:left="945" w:hanging="709"/>
      </w:pPr>
      <w:r w:rsidRPr="004A0B53">
        <w:tab/>
        <w:t>Los Angeles, CA 90010</w:t>
      </w:r>
    </w:p>
    <w:p w14:paraId="64847183" w14:textId="77777777" w:rsidR="000578E9" w:rsidRPr="004A0B53" w:rsidRDefault="000578E9" w:rsidP="0034722C">
      <w:pPr>
        <w:pStyle w:val="af4"/>
        <w:ind w:left="945" w:hanging="709"/>
      </w:pPr>
      <w:r w:rsidRPr="004A0B53">
        <w:tab/>
        <w:t>Tel</w:t>
      </w:r>
      <w:r w:rsidRPr="004A0B53">
        <w:t>：</w:t>
      </w:r>
      <w:r w:rsidRPr="004A0B53">
        <w:t>1-231-380-3644</w:t>
      </w:r>
    </w:p>
    <w:p w14:paraId="480396F7" w14:textId="77777777" w:rsidR="000578E9" w:rsidRPr="004A0B53" w:rsidRDefault="000578E9" w:rsidP="0034722C">
      <w:pPr>
        <w:pStyle w:val="af4"/>
        <w:ind w:left="945" w:hanging="709"/>
      </w:pPr>
      <w:r w:rsidRPr="004A0B53">
        <w:tab/>
        <w:t>Fax</w:t>
      </w:r>
      <w:r w:rsidRPr="004A0B53">
        <w:t>：</w:t>
      </w:r>
      <w:r w:rsidRPr="004A0B53">
        <w:t>1-213-380-3407</w:t>
      </w:r>
    </w:p>
    <w:p w14:paraId="4CC35C8B" w14:textId="127C4259" w:rsidR="000578E9" w:rsidRPr="004A0B53" w:rsidRDefault="000578E9" w:rsidP="0034722C">
      <w:pPr>
        <w:pStyle w:val="af4"/>
        <w:ind w:left="945" w:hanging="709"/>
      </w:pPr>
      <w:r w:rsidRPr="004A0B53">
        <w:tab/>
        <w:t>E-mail</w:t>
      </w:r>
      <w:r w:rsidRPr="004A0B53">
        <w:t>：</w:t>
      </w:r>
      <w:r w:rsidRPr="004A0B53">
        <w:t xml:space="preserve">losangeles@sa.moea.gov.tw </w:t>
      </w:r>
    </w:p>
    <w:p w14:paraId="7DC22007" w14:textId="1CC4F38E" w:rsidR="000578E9" w:rsidRPr="004A0B53" w:rsidRDefault="00B77A6F" w:rsidP="0034722C">
      <w:pPr>
        <w:pStyle w:val="a4"/>
        <w:pageBreakBefore/>
        <w:spacing w:before="257" w:after="257"/>
        <w:ind w:left="632" w:hanging="632"/>
      </w:pPr>
      <w:r w:rsidRPr="004A0B53">
        <w:rPr>
          <w:rFonts w:cs="華康粗明體"/>
          <w:szCs w:val="32"/>
        </w:rPr>
        <w:t>二、</w:t>
      </w:r>
      <w:r w:rsidR="000578E9" w:rsidRPr="004A0B53">
        <w:rPr>
          <w:rFonts w:cs="華康粗明體"/>
          <w:szCs w:val="32"/>
        </w:rPr>
        <w:t>阿拉斯加州重要投資相關機構</w:t>
      </w:r>
    </w:p>
    <w:p w14:paraId="1B539D16" w14:textId="211F31FA" w:rsidR="000578E9" w:rsidRPr="004A0B53" w:rsidRDefault="002C4E6B" w:rsidP="0034722C">
      <w:pPr>
        <w:pStyle w:val="af4"/>
        <w:ind w:left="945" w:hanging="709"/>
      </w:pPr>
      <w:r w:rsidRPr="004A0B53">
        <w:t>（一）</w:t>
      </w:r>
      <w:r w:rsidR="000578E9" w:rsidRPr="004A0B53">
        <w:t>阿拉斯加州工業發展及出口局</w:t>
      </w:r>
    </w:p>
    <w:p w14:paraId="71BE2816" w14:textId="77777777" w:rsidR="000578E9" w:rsidRPr="004A0B53" w:rsidRDefault="000578E9" w:rsidP="0034722C">
      <w:pPr>
        <w:pStyle w:val="af4"/>
        <w:ind w:left="945" w:hanging="709"/>
      </w:pPr>
      <w:r w:rsidRPr="004A0B53">
        <w:tab/>
        <w:t>Alaska Industrial Development and Export Authority</w:t>
      </w:r>
    </w:p>
    <w:p w14:paraId="2714BEB1" w14:textId="77777777" w:rsidR="000578E9" w:rsidRPr="004A0B53" w:rsidRDefault="000578E9" w:rsidP="0034722C">
      <w:pPr>
        <w:pStyle w:val="af4"/>
        <w:ind w:left="945" w:hanging="709"/>
      </w:pPr>
      <w:r w:rsidRPr="004A0B53">
        <w:tab/>
        <w:t>813 West Northern Lights Blvd.</w:t>
      </w:r>
    </w:p>
    <w:p w14:paraId="61E458F3" w14:textId="77777777" w:rsidR="000578E9" w:rsidRPr="004A0B53" w:rsidRDefault="000578E9" w:rsidP="0034722C">
      <w:pPr>
        <w:pStyle w:val="af4"/>
        <w:ind w:left="945" w:hanging="709"/>
      </w:pPr>
      <w:r w:rsidRPr="004A0B53">
        <w:tab/>
        <w:t>Anchorage, AK 99503</w:t>
      </w:r>
    </w:p>
    <w:p w14:paraId="10355B84" w14:textId="77777777" w:rsidR="000578E9" w:rsidRPr="004A0B53" w:rsidRDefault="000578E9" w:rsidP="0034722C">
      <w:pPr>
        <w:pStyle w:val="af4"/>
        <w:ind w:left="945" w:hanging="709"/>
      </w:pPr>
      <w:r w:rsidRPr="004A0B53">
        <w:tab/>
        <w:t>TEL:</w:t>
      </w:r>
      <w:r w:rsidRPr="004A0B53">
        <w:t>（</w:t>
      </w:r>
      <w:r w:rsidRPr="004A0B53">
        <w:t>907</w:t>
      </w:r>
      <w:r w:rsidRPr="004A0B53">
        <w:t>）</w:t>
      </w:r>
      <w:r w:rsidRPr="004A0B53">
        <w:t>771-3000</w:t>
      </w:r>
    </w:p>
    <w:p w14:paraId="6A048661" w14:textId="77777777" w:rsidR="000578E9" w:rsidRPr="004A0B53" w:rsidRDefault="000578E9" w:rsidP="0034722C">
      <w:pPr>
        <w:pStyle w:val="af4"/>
        <w:ind w:left="945" w:hanging="709"/>
      </w:pPr>
      <w:r w:rsidRPr="004A0B53">
        <w:tab/>
        <w:t>FAX:</w:t>
      </w:r>
      <w:r w:rsidRPr="004A0B53">
        <w:t>（</w:t>
      </w:r>
      <w:r w:rsidRPr="004A0B53">
        <w:t>907</w:t>
      </w:r>
      <w:r w:rsidRPr="004A0B53">
        <w:t>）</w:t>
      </w:r>
      <w:r w:rsidRPr="004A0B53">
        <w:t>771-3044</w:t>
      </w:r>
    </w:p>
    <w:p w14:paraId="4AA4369E" w14:textId="42F7A7EC" w:rsidR="000578E9" w:rsidRPr="004A0B53" w:rsidRDefault="002C4E6B" w:rsidP="0034722C">
      <w:pPr>
        <w:pStyle w:val="af4"/>
        <w:ind w:left="945" w:hanging="709"/>
      </w:pPr>
      <w:r w:rsidRPr="004A0B53">
        <w:t>（二）</w:t>
      </w:r>
      <w:r w:rsidR="000578E9" w:rsidRPr="004A0B53">
        <w:t>Anchorage Office of the Governor</w:t>
      </w:r>
    </w:p>
    <w:p w14:paraId="18D01D26" w14:textId="77777777" w:rsidR="000578E9" w:rsidRPr="004A0B53" w:rsidRDefault="000578E9" w:rsidP="0034722C">
      <w:pPr>
        <w:pStyle w:val="af4"/>
        <w:ind w:left="945" w:hanging="709"/>
      </w:pPr>
      <w:r w:rsidRPr="004A0B53">
        <w:tab/>
        <w:t>550 West 7th Ave., Suite 1700, Anchorage, AK 99501</w:t>
      </w:r>
    </w:p>
    <w:p w14:paraId="02FAF4CE" w14:textId="77777777" w:rsidR="000578E9" w:rsidRPr="004A0B53" w:rsidRDefault="000578E9" w:rsidP="0034722C">
      <w:pPr>
        <w:pStyle w:val="af4"/>
        <w:ind w:left="945" w:hanging="709"/>
      </w:pPr>
      <w:r w:rsidRPr="004A0B53">
        <w:tab/>
        <w:t>TEL:</w:t>
      </w:r>
      <w:r w:rsidRPr="004A0B53">
        <w:t>（</w:t>
      </w:r>
      <w:r w:rsidRPr="004A0B53">
        <w:t>907</w:t>
      </w:r>
      <w:r w:rsidRPr="004A0B53">
        <w:t>）</w:t>
      </w:r>
      <w:r w:rsidRPr="004A0B53">
        <w:t>269-7450</w:t>
      </w:r>
    </w:p>
    <w:p w14:paraId="708E2693" w14:textId="77777777" w:rsidR="000578E9" w:rsidRPr="004A0B53" w:rsidRDefault="000578E9" w:rsidP="0034722C">
      <w:pPr>
        <w:pStyle w:val="af4"/>
        <w:ind w:left="945" w:hanging="709"/>
      </w:pPr>
      <w:r w:rsidRPr="004A0B53">
        <w:tab/>
        <w:t>FAX:</w:t>
      </w:r>
      <w:r w:rsidRPr="004A0B53">
        <w:t>（</w:t>
      </w:r>
      <w:r w:rsidRPr="004A0B53">
        <w:t>907</w:t>
      </w:r>
      <w:r w:rsidRPr="004A0B53">
        <w:t>）</w:t>
      </w:r>
      <w:r w:rsidRPr="004A0B53">
        <w:t>269-7463</w:t>
      </w:r>
    </w:p>
    <w:p w14:paraId="186AC7E6" w14:textId="77777777" w:rsidR="000578E9" w:rsidRPr="004A0B53" w:rsidRDefault="000578E9" w:rsidP="0034722C">
      <w:pPr>
        <w:pStyle w:val="af4"/>
        <w:ind w:left="945" w:hanging="709"/>
      </w:pPr>
      <w:r w:rsidRPr="004A0B53">
        <w:t>（三）</w:t>
      </w:r>
      <w:r w:rsidRPr="004A0B53">
        <w:t>Division of Economic Development, Department of Commerce, Community and Economic Development</w:t>
      </w:r>
    </w:p>
    <w:p w14:paraId="53837B93" w14:textId="77777777" w:rsidR="000578E9" w:rsidRPr="004A0B53" w:rsidRDefault="000578E9" w:rsidP="0034722C">
      <w:pPr>
        <w:pStyle w:val="af4"/>
        <w:ind w:left="945" w:hanging="709"/>
      </w:pPr>
      <w:r w:rsidRPr="004A0B53">
        <w:tab/>
        <w:t>550 W. 7th Avenue, Suite 1550, Anchorage, Alaska 99501</w:t>
      </w:r>
    </w:p>
    <w:p w14:paraId="489BF8D6" w14:textId="77777777" w:rsidR="000578E9" w:rsidRPr="004A0B53" w:rsidRDefault="000578E9" w:rsidP="0034722C">
      <w:pPr>
        <w:pStyle w:val="af4"/>
        <w:ind w:left="945" w:hanging="709"/>
      </w:pPr>
      <w:r w:rsidRPr="004A0B53">
        <w:tab/>
        <w:t>Tel</w:t>
      </w:r>
      <w:r w:rsidRPr="004A0B53">
        <w:t>：</w:t>
      </w:r>
      <w:r w:rsidRPr="004A0B53">
        <w:t>1-907-269-8150</w:t>
      </w:r>
    </w:p>
    <w:p w14:paraId="76289901" w14:textId="17B3024E" w:rsidR="000578E9" w:rsidRPr="004A0B53" w:rsidRDefault="000578E9" w:rsidP="0034722C">
      <w:pPr>
        <w:pStyle w:val="af4"/>
        <w:ind w:left="945" w:hanging="709"/>
      </w:pPr>
      <w:r w:rsidRPr="004A0B53">
        <w:tab/>
        <w:t>Fax</w:t>
      </w:r>
      <w:r w:rsidRPr="004A0B53">
        <w:t>：</w:t>
      </w:r>
      <w:r w:rsidRPr="004A0B53">
        <w:t>1-907-269-8147</w:t>
      </w:r>
    </w:p>
    <w:p w14:paraId="08B14F74" w14:textId="77777777" w:rsidR="006F628A" w:rsidRPr="004A0B53" w:rsidRDefault="006F628A" w:rsidP="0034722C">
      <w:pPr>
        <w:pStyle w:val="af4"/>
        <w:ind w:left="945" w:hanging="709"/>
      </w:pPr>
    </w:p>
    <w:p w14:paraId="1541C59F" w14:textId="03C4D9E9" w:rsidR="006F628A" w:rsidRPr="004A0B53" w:rsidRDefault="006F628A" w:rsidP="0034722C">
      <w:pPr>
        <w:pStyle w:val="af4"/>
        <w:ind w:left="945" w:hanging="709"/>
      </w:pPr>
    </w:p>
    <w:p w14:paraId="17472C3F" w14:textId="4B5A66DD" w:rsidR="00457BA2" w:rsidRPr="004A0B53" w:rsidRDefault="00457BA2">
      <w:pPr>
        <w:widowControl/>
        <w:overflowPunct/>
        <w:autoSpaceDE/>
        <w:autoSpaceDN/>
        <w:ind w:firstLine="0"/>
        <w:jc w:val="left"/>
        <w:rPr>
          <w:kern w:val="3"/>
          <w:lang w:eastAsia="zh-TW"/>
        </w:rPr>
      </w:pPr>
    </w:p>
    <w:p w14:paraId="7B404400" w14:textId="496C2228" w:rsidR="000578E9" w:rsidRPr="004A0B53" w:rsidRDefault="000578E9">
      <w:pPr>
        <w:widowControl/>
        <w:overflowPunct/>
        <w:autoSpaceDE/>
        <w:autoSpaceDN/>
        <w:ind w:firstLine="0"/>
        <w:jc w:val="left"/>
        <w:rPr>
          <w:kern w:val="3"/>
          <w:lang w:eastAsia="zh-TW"/>
        </w:rPr>
      </w:pPr>
      <w:r w:rsidRPr="004A0B53">
        <w:rPr>
          <w:lang w:eastAsia="zh-TW"/>
        </w:rPr>
        <w:br w:type="page"/>
      </w:r>
    </w:p>
    <w:p w14:paraId="54673EBC" w14:textId="77777777" w:rsidR="006F628A" w:rsidRPr="004A0B53" w:rsidRDefault="006F628A" w:rsidP="003F463E">
      <w:pPr>
        <w:pStyle w:val="-1"/>
      </w:pPr>
    </w:p>
    <w:p w14:paraId="20792B4E" w14:textId="77777777" w:rsidR="006F628A" w:rsidRPr="004A0B53" w:rsidRDefault="006F628A" w:rsidP="003F463E">
      <w:pPr>
        <w:pStyle w:val="-1"/>
        <w:sectPr w:rsidR="006F628A" w:rsidRPr="004A0B53" w:rsidSect="00002F60">
          <w:headerReference w:type="even" r:id="rId30"/>
          <w:headerReference w:type="default" r:id="rId31"/>
          <w:pgSz w:w="11906" w:h="16838" w:code="9"/>
          <w:pgMar w:top="2268" w:right="1701" w:bottom="1701" w:left="1701" w:header="1134" w:footer="851" w:gutter="0"/>
          <w:cols w:space="720"/>
          <w:docGrid w:type="linesAndChars" w:linePitch="514" w:charSpace="-774"/>
        </w:sectPr>
      </w:pPr>
    </w:p>
    <w:p w14:paraId="637F0E93" w14:textId="77777777" w:rsidR="006F628A" w:rsidRPr="004A0B53" w:rsidRDefault="006F628A" w:rsidP="00682565">
      <w:pPr>
        <w:pStyle w:val="28-"/>
        <w:rPr>
          <w:lang w:eastAsia="zh-TW"/>
        </w:rPr>
      </w:pPr>
      <w:bookmarkStart w:id="14" w:name="_3rdcrjn" w:colFirst="0" w:colLast="0"/>
      <w:bookmarkStart w:id="15" w:name="_Toc144083442"/>
      <w:bookmarkEnd w:id="14"/>
      <w:r w:rsidRPr="004A0B53">
        <w:rPr>
          <w:lang w:eastAsia="zh-TW"/>
        </w:rPr>
        <w:t>懷俄明州投資環境簡介</w:t>
      </w:r>
      <w:bookmarkEnd w:id="15"/>
    </w:p>
    <w:p w14:paraId="1C5F02EF" w14:textId="77777777" w:rsidR="006F628A" w:rsidRPr="004A0B53" w:rsidRDefault="006F628A" w:rsidP="00682565">
      <w:pPr>
        <w:pStyle w:val="afd"/>
      </w:pPr>
      <w:r w:rsidRPr="004A0B53">
        <w:t>懷俄明州基本資料表</w:t>
      </w:r>
    </w:p>
    <w:tbl>
      <w:tblPr>
        <w:tblW w:w="8744" w:type="dxa"/>
        <w:tblInd w:w="-9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Layout w:type="fixed"/>
        <w:tblLook w:val="0400" w:firstRow="0" w:lastRow="0" w:firstColumn="0" w:lastColumn="0" w:noHBand="0" w:noVBand="1"/>
      </w:tblPr>
      <w:tblGrid>
        <w:gridCol w:w="2506"/>
        <w:gridCol w:w="6238"/>
      </w:tblGrid>
      <w:tr w:rsidR="004A0B53" w:rsidRPr="004A0B53" w14:paraId="1917F980" w14:textId="77777777" w:rsidTr="00842D24">
        <w:trPr>
          <w:trHeight w:val="680"/>
        </w:trPr>
        <w:tc>
          <w:tcPr>
            <w:tcW w:w="8744" w:type="dxa"/>
            <w:gridSpan w:val="2"/>
            <w:shd w:val="clear" w:color="auto" w:fill="FFFFFF"/>
            <w:tcMar>
              <w:top w:w="0" w:type="dxa"/>
              <w:left w:w="0" w:type="dxa"/>
              <w:bottom w:w="0" w:type="dxa"/>
              <w:right w:w="0" w:type="dxa"/>
            </w:tcMar>
            <w:vAlign w:val="center"/>
          </w:tcPr>
          <w:p w14:paraId="04004306" w14:textId="77777777" w:rsidR="006F628A" w:rsidRPr="004A0B53" w:rsidRDefault="006F628A" w:rsidP="00682565">
            <w:pPr>
              <w:pStyle w:val="afe"/>
            </w:pPr>
            <w:r w:rsidRPr="004A0B53">
              <w:t>自　然　人　文</w:t>
            </w:r>
          </w:p>
        </w:tc>
      </w:tr>
      <w:tr w:rsidR="004A0B53" w:rsidRPr="004A0B53" w14:paraId="474D26CF" w14:textId="77777777" w:rsidTr="00842D24">
        <w:trPr>
          <w:trHeight w:val="680"/>
        </w:trPr>
        <w:tc>
          <w:tcPr>
            <w:tcW w:w="2506" w:type="dxa"/>
            <w:shd w:val="clear" w:color="auto" w:fill="FFFFFF"/>
            <w:tcMar>
              <w:top w:w="0" w:type="dxa"/>
              <w:left w:w="0" w:type="dxa"/>
              <w:bottom w:w="0" w:type="dxa"/>
              <w:right w:w="0" w:type="dxa"/>
            </w:tcMar>
            <w:vAlign w:val="center"/>
          </w:tcPr>
          <w:p w14:paraId="47CB5F71" w14:textId="77777777" w:rsidR="000578E9" w:rsidRPr="004A0B53" w:rsidRDefault="000578E9" w:rsidP="00682565">
            <w:pPr>
              <w:pStyle w:val="-"/>
            </w:pPr>
            <w:r w:rsidRPr="004A0B53">
              <w:t>地理環境</w:t>
            </w:r>
          </w:p>
        </w:tc>
        <w:tc>
          <w:tcPr>
            <w:tcW w:w="6238" w:type="dxa"/>
            <w:shd w:val="clear" w:color="auto" w:fill="FFFFFF"/>
            <w:tcMar>
              <w:top w:w="0" w:type="dxa"/>
              <w:left w:w="0" w:type="dxa"/>
              <w:bottom w:w="0" w:type="dxa"/>
              <w:right w:w="0" w:type="dxa"/>
            </w:tcMar>
            <w:vAlign w:val="center"/>
          </w:tcPr>
          <w:p w14:paraId="601957E0" w14:textId="344E6A5A" w:rsidR="000578E9" w:rsidRPr="004A0B53" w:rsidRDefault="000578E9" w:rsidP="003D486F">
            <w:pPr>
              <w:pStyle w:val="-0"/>
              <w:rPr>
                <w:lang w:eastAsia="zh-TW"/>
              </w:rPr>
            </w:pPr>
            <w:r w:rsidRPr="004A0B53">
              <w:rPr>
                <w:lang w:eastAsia="zh-TW"/>
              </w:rPr>
              <w:t>懷俄明州東鄰南達可達州及內布拉斯加州、南鄰科羅拉多州、西南鄰猶他州、西鄰愛達荷州、北與蒙大拿州接壤。懷俄明州境內多山丘、峽谷及草原，州內有全球聞名之</w:t>
            </w:r>
            <w:r w:rsidRPr="004A0B53">
              <w:rPr>
                <w:lang w:eastAsia="zh-TW"/>
              </w:rPr>
              <w:t>Teton</w:t>
            </w:r>
            <w:r w:rsidRPr="004A0B53">
              <w:rPr>
                <w:lang w:eastAsia="zh-TW"/>
              </w:rPr>
              <w:t>國家公園、</w:t>
            </w:r>
            <w:r w:rsidRPr="004A0B53">
              <w:rPr>
                <w:lang w:eastAsia="zh-TW"/>
              </w:rPr>
              <w:t>Jackson Hole</w:t>
            </w:r>
            <w:r w:rsidRPr="004A0B53">
              <w:rPr>
                <w:lang w:eastAsia="zh-TW"/>
              </w:rPr>
              <w:t>、黃石國家公園等旅遊勝地，風景壯麗。</w:t>
            </w:r>
          </w:p>
        </w:tc>
      </w:tr>
      <w:tr w:rsidR="004A0B53" w:rsidRPr="004A0B53" w14:paraId="358A9AE1" w14:textId="77777777" w:rsidTr="00842D24">
        <w:trPr>
          <w:trHeight w:val="680"/>
        </w:trPr>
        <w:tc>
          <w:tcPr>
            <w:tcW w:w="2506" w:type="dxa"/>
            <w:shd w:val="clear" w:color="auto" w:fill="FFFFFF"/>
            <w:tcMar>
              <w:top w:w="0" w:type="dxa"/>
              <w:left w:w="0" w:type="dxa"/>
              <w:bottom w:w="0" w:type="dxa"/>
              <w:right w:w="0" w:type="dxa"/>
            </w:tcMar>
            <w:vAlign w:val="center"/>
          </w:tcPr>
          <w:p w14:paraId="75D6A565" w14:textId="77777777" w:rsidR="000578E9" w:rsidRPr="004A0B53" w:rsidRDefault="000578E9" w:rsidP="00682565">
            <w:pPr>
              <w:pStyle w:val="-"/>
            </w:pPr>
            <w:r w:rsidRPr="004A0B53">
              <w:t>土地面積</w:t>
            </w:r>
          </w:p>
        </w:tc>
        <w:tc>
          <w:tcPr>
            <w:tcW w:w="6238" w:type="dxa"/>
            <w:shd w:val="clear" w:color="auto" w:fill="FFFFFF"/>
            <w:tcMar>
              <w:top w:w="0" w:type="dxa"/>
              <w:left w:w="0" w:type="dxa"/>
              <w:bottom w:w="0" w:type="dxa"/>
              <w:right w:w="0" w:type="dxa"/>
            </w:tcMar>
            <w:vAlign w:val="center"/>
          </w:tcPr>
          <w:p w14:paraId="4693F77F" w14:textId="66CE6283" w:rsidR="000578E9" w:rsidRPr="004A0B53" w:rsidRDefault="000578E9" w:rsidP="003D486F">
            <w:pPr>
              <w:pStyle w:val="-0"/>
            </w:pPr>
            <w:r w:rsidRPr="004A0B53">
              <w:t>251,471</w:t>
            </w:r>
            <w:r w:rsidRPr="004A0B53">
              <w:t>平方公里</w:t>
            </w:r>
          </w:p>
        </w:tc>
      </w:tr>
      <w:tr w:rsidR="004A0B53" w:rsidRPr="004A0B53" w14:paraId="6A3AD6CE" w14:textId="77777777" w:rsidTr="00842D24">
        <w:trPr>
          <w:trHeight w:val="680"/>
        </w:trPr>
        <w:tc>
          <w:tcPr>
            <w:tcW w:w="2506" w:type="dxa"/>
            <w:shd w:val="clear" w:color="auto" w:fill="FFFFFF"/>
            <w:tcMar>
              <w:top w:w="0" w:type="dxa"/>
              <w:left w:w="0" w:type="dxa"/>
              <w:bottom w:w="0" w:type="dxa"/>
              <w:right w:w="0" w:type="dxa"/>
            </w:tcMar>
            <w:vAlign w:val="center"/>
          </w:tcPr>
          <w:p w14:paraId="2164781E" w14:textId="77777777" w:rsidR="000578E9" w:rsidRPr="004A0B53" w:rsidRDefault="000578E9" w:rsidP="00682565">
            <w:pPr>
              <w:pStyle w:val="-"/>
            </w:pPr>
            <w:r w:rsidRPr="004A0B53">
              <w:t>氣候</w:t>
            </w:r>
          </w:p>
        </w:tc>
        <w:tc>
          <w:tcPr>
            <w:tcW w:w="6238" w:type="dxa"/>
            <w:shd w:val="clear" w:color="auto" w:fill="FFFFFF"/>
            <w:tcMar>
              <w:top w:w="0" w:type="dxa"/>
              <w:left w:w="0" w:type="dxa"/>
              <w:bottom w:w="0" w:type="dxa"/>
              <w:right w:w="0" w:type="dxa"/>
            </w:tcMar>
            <w:vAlign w:val="center"/>
          </w:tcPr>
          <w:p w14:paraId="2660CA3A" w14:textId="7D882382" w:rsidR="000578E9" w:rsidRPr="004A0B53" w:rsidRDefault="000578E9" w:rsidP="003D486F">
            <w:pPr>
              <w:pStyle w:val="-0"/>
              <w:rPr>
                <w:lang w:eastAsia="zh-TW"/>
              </w:rPr>
            </w:pPr>
            <w:r w:rsidRPr="004A0B53">
              <w:rPr>
                <w:lang w:eastAsia="zh-TW"/>
              </w:rPr>
              <w:t>懷俄明州氣候係屬半乾燥氣候，但由於懷俄明州地型差異頗大，氣候亦呈現多樣變化。冬季乾冷空氣使得穿衣禦寒效果較其他冷濕氣候地區</w:t>
            </w:r>
            <w:r w:rsidRPr="004A0B53">
              <w:rPr>
                <w:rFonts w:hint="eastAsia"/>
                <w:lang w:eastAsia="zh-TW"/>
              </w:rPr>
              <w:t>為佳。</w:t>
            </w:r>
          </w:p>
        </w:tc>
      </w:tr>
      <w:tr w:rsidR="004A0B53" w:rsidRPr="004A0B53" w14:paraId="55847855" w14:textId="77777777" w:rsidTr="00842D24">
        <w:trPr>
          <w:trHeight w:val="680"/>
        </w:trPr>
        <w:tc>
          <w:tcPr>
            <w:tcW w:w="2506" w:type="dxa"/>
            <w:shd w:val="clear" w:color="auto" w:fill="FFFFFF"/>
            <w:tcMar>
              <w:top w:w="0" w:type="dxa"/>
              <w:left w:w="0" w:type="dxa"/>
              <w:bottom w:w="0" w:type="dxa"/>
              <w:right w:w="0" w:type="dxa"/>
            </w:tcMar>
            <w:vAlign w:val="center"/>
          </w:tcPr>
          <w:p w14:paraId="6E4F7E77" w14:textId="77777777" w:rsidR="000578E9" w:rsidRPr="004A0B53" w:rsidRDefault="000578E9" w:rsidP="00682565">
            <w:pPr>
              <w:pStyle w:val="-"/>
            </w:pPr>
            <w:r w:rsidRPr="004A0B53">
              <w:t>種族</w:t>
            </w:r>
          </w:p>
        </w:tc>
        <w:tc>
          <w:tcPr>
            <w:tcW w:w="6238" w:type="dxa"/>
            <w:shd w:val="clear" w:color="auto" w:fill="FFFFFF"/>
            <w:tcMar>
              <w:top w:w="0" w:type="dxa"/>
              <w:left w:w="0" w:type="dxa"/>
              <w:bottom w:w="0" w:type="dxa"/>
              <w:right w:w="0" w:type="dxa"/>
            </w:tcMar>
            <w:vAlign w:val="center"/>
          </w:tcPr>
          <w:p w14:paraId="7AB38F11" w14:textId="75768842" w:rsidR="000578E9" w:rsidRPr="004A0B53" w:rsidRDefault="000578E9" w:rsidP="003D486F">
            <w:pPr>
              <w:pStyle w:val="-0"/>
            </w:pPr>
            <w:r w:rsidRPr="004A0B53">
              <w:t>白人</w:t>
            </w:r>
          </w:p>
        </w:tc>
      </w:tr>
      <w:tr w:rsidR="004A0B53" w:rsidRPr="004A0B53" w14:paraId="467B7753" w14:textId="77777777" w:rsidTr="00842D24">
        <w:trPr>
          <w:trHeight w:val="680"/>
        </w:trPr>
        <w:tc>
          <w:tcPr>
            <w:tcW w:w="2506" w:type="dxa"/>
            <w:shd w:val="clear" w:color="auto" w:fill="FFFFFF"/>
            <w:tcMar>
              <w:top w:w="0" w:type="dxa"/>
              <w:left w:w="0" w:type="dxa"/>
              <w:bottom w:w="0" w:type="dxa"/>
              <w:right w:w="0" w:type="dxa"/>
            </w:tcMar>
            <w:vAlign w:val="center"/>
          </w:tcPr>
          <w:p w14:paraId="56094A24" w14:textId="77777777" w:rsidR="000578E9" w:rsidRPr="004A0B53" w:rsidRDefault="000578E9" w:rsidP="00682565">
            <w:pPr>
              <w:pStyle w:val="-"/>
            </w:pPr>
            <w:r w:rsidRPr="004A0B53">
              <w:t>人口結構</w:t>
            </w:r>
          </w:p>
        </w:tc>
        <w:tc>
          <w:tcPr>
            <w:tcW w:w="6238" w:type="dxa"/>
            <w:shd w:val="clear" w:color="auto" w:fill="FFFFFF"/>
            <w:tcMar>
              <w:top w:w="0" w:type="dxa"/>
              <w:left w:w="0" w:type="dxa"/>
              <w:bottom w:w="0" w:type="dxa"/>
              <w:right w:w="0" w:type="dxa"/>
            </w:tcMar>
            <w:vAlign w:val="center"/>
          </w:tcPr>
          <w:p w14:paraId="3D6E2B2F" w14:textId="0C4257A2" w:rsidR="000578E9" w:rsidRPr="004A0B53" w:rsidRDefault="000578E9" w:rsidP="003D486F">
            <w:pPr>
              <w:pStyle w:val="-0"/>
            </w:pPr>
            <w:r w:rsidRPr="004A0B53">
              <w:t>58.14</w:t>
            </w:r>
            <w:r w:rsidRPr="004A0B53">
              <w:t>萬人（</w:t>
            </w:r>
            <w:r w:rsidRPr="004A0B53">
              <w:t>2022</w:t>
            </w:r>
            <w:r w:rsidRPr="004A0B53">
              <w:t>）</w:t>
            </w:r>
          </w:p>
        </w:tc>
      </w:tr>
      <w:tr w:rsidR="004A0B53" w:rsidRPr="004A0B53" w14:paraId="3D6EFD1B" w14:textId="77777777" w:rsidTr="00842D24">
        <w:trPr>
          <w:trHeight w:val="680"/>
        </w:trPr>
        <w:tc>
          <w:tcPr>
            <w:tcW w:w="2506" w:type="dxa"/>
            <w:shd w:val="clear" w:color="auto" w:fill="FFFFFF"/>
            <w:tcMar>
              <w:top w:w="0" w:type="dxa"/>
              <w:left w:w="0" w:type="dxa"/>
              <w:bottom w:w="0" w:type="dxa"/>
              <w:right w:w="0" w:type="dxa"/>
            </w:tcMar>
            <w:vAlign w:val="center"/>
          </w:tcPr>
          <w:p w14:paraId="099D8F69" w14:textId="77777777" w:rsidR="000578E9" w:rsidRPr="004A0B53" w:rsidRDefault="000578E9" w:rsidP="00682565">
            <w:pPr>
              <w:pStyle w:val="-"/>
            </w:pPr>
            <w:r w:rsidRPr="004A0B53">
              <w:rPr>
                <w:rFonts w:hint="eastAsia"/>
              </w:rPr>
              <w:t>教育普及程度</w:t>
            </w:r>
          </w:p>
        </w:tc>
        <w:tc>
          <w:tcPr>
            <w:tcW w:w="6238" w:type="dxa"/>
            <w:shd w:val="clear" w:color="auto" w:fill="FFFFFF"/>
            <w:tcMar>
              <w:top w:w="0" w:type="dxa"/>
              <w:left w:w="0" w:type="dxa"/>
              <w:bottom w:w="0" w:type="dxa"/>
              <w:right w:w="0" w:type="dxa"/>
            </w:tcMar>
            <w:vAlign w:val="center"/>
          </w:tcPr>
          <w:p w14:paraId="7C9363F7" w14:textId="7AA48A46" w:rsidR="000578E9" w:rsidRPr="004A0B53" w:rsidRDefault="000578E9" w:rsidP="003D486F">
            <w:pPr>
              <w:pStyle w:val="-0"/>
              <w:rPr>
                <w:lang w:eastAsia="zh-TW"/>
              </w:rPr>
            </w:pPr>
            <w:r w:rsidRPr="004A0B53">
              <w:rPr>
                <w:lang w:eastAsia="zh-TW"/>
              </w:rPr>
              <w:t>美國基礎</w:t>
            </w:r>
            <w:r w:rsidRPr="004A0B53">
              <w:rPr>
                <w:rFonts w:hint="eastAsia"/>
                <w:lang w:eastAsia="zh-TW"/>
              </w:rPr>
              <w:t>教育至</w:t>
            </w:r>
            <w:r w:rsidRPr="004A0B53">
              <w:rPr>
                <w:lang w:eastAsia="zh-TW"/>
              </w:rPr>
              <w:t>12</w:t>
            </w:r>
            <w:r w:rsidRPr="004A0B53">
              <w:rPr>
                <w:lang w:eastAsia="zh-TW"/>
              </w:rPr>
              <w:t>年級，懷俄明州</w:t>
            </w:r>
            <w:r w:rsidRPr="004A0B53">
              <w:rPr>
                <w:lang w:eastAsia="zh-TW"/>
              </w:rPr>
              <w:t>25</w:t>
            </w:r>
            <w:r w:rsidRPr="004A0B53">
              <w:rPr>
                <w:lang w:eastAsia="zh-TW"/>
              </w:rPr>
              <w:t>歲以上人口大學以上學歷占</w:t>
            </w:r>
            <w:r w:rsidRPr="004A0B53">
              <w:rPr>
                <w:lang w:eastAsia="zh-TW"/>
              </w:rPr>
              <w:t>27.4%</w:t>
            </w:r>
            <w:r w:rsidRPr="004A0B53">
              <w:rPr>
                <w:lang w:eastAsia="zh-TW"/>
              </w:rPr>
              <w:t>。</w:t>
            </w:r>
          </w:p>
        </w:tc>
      </w:tr>
      <w:tr w:rsidR="004A0B53" w:rsidRPr="004A0B53" w14:paraId="2404F026" w14:textId="77777777" w:rsidTr="00842D24">
        <w:trPr>
          <w:trHeight w:val="680"/>
        </w:trPr>
        <w:tc>
          <w:tcPr>
            <w:tcW w:w="2506" w:type="dxa"/>
            <w:shd w:val="clear" w:color="auto" w:fill="FFFFFF"/>
            <w:tcMar>
              <w:top w:w="0" w:type="dxa"/>
              <w:left w:w="0" w:type="dxa"/>
              <w:bottom w:w="0" w:type="dxa"/>
              <w:right w:w="0" w:type="dxa"/>
            </w:tcMar>
            <w:vAlign w:val="center"/>
          </w:tcPr>
          <w:p w14:paraId="65F0D0BE" w14:textId="77777777" w:rsidR="000578E9" w:rsidRPr="004A0B53" w:rsidRDefault="000578E9" w:rsidP="00682565">
            <w:pPr>
              <w:pStyle w:val="-"/>
            </w:pPr>
            <w:r w:rsidRPr="004A0B53">
              <w:t>語言</w:t>
            </w:r>
          </w:p>
        </w:tc>
        <w:tc>
          <w:tcPr>
            <w:tcW w:w="6238" w:type="dxa"/>
            <w:shd w:val="clear" w:color="auto" w:fill="FFFFFF"/>
            <w:tcMar>
              <w:top w:w="0" w:type="dxa"/>
              <w:left w:w="0" w:type="dxa"/>
              <w:bottom w:w="0" w:type="dxa"/>
              <w:right w:w="0" w:type="dxa"/>
            </w:tcMar>
            <w:vAlign w:val="center"/>
          </w:tcPr>
          <w:p w14:paraId="6285045B" w14:textId="2C1CA6B4" w:rsidR="000578E9" w:rsidRPr="004A0B53" w:rsidRDefault="000578E9" w:rsidP="003D486F">
            <w:pPr>
              <w:pStyle w:val="-0"/>
            </w:pPr>
            <w:r w:rsidRPr="004A0B53">
              <w:t>英語</w:t>
            </w:r>
          </w:p>
        </w:tc>
      </w:tr>
      <w:tr w:rsidR="004A0B53" w:rsidRPr="004A0B53" w14:paraId="1B107E24" w14:textId="77777777" w:rsidTr="00842D24">
        <w:trPr>
          <w:trHeight w:val="680"/>
        </w:trPr>
        <w:tc>
          <w:tcPr>
            <w:tcW w:w="2506" w:type="dxa"/>
            <w:shd w:val="clear" w:color="auto" w:fill="FFFFFF"/>
            <w:tcMar>
              <w:top w:w="0" w:type="dxa"/>
              <w:left w:w="0" w:type="dxa"/>
              <w:bottom w:w="0" w:type="dxa"/>
              <w:right w:w="0" w:type="dxa"/>
            </w:tcMar>
            <w:vAlign w:val="center"/>
          </w:tcPr>
          <w:p w14:paraId="6C7DBA84" w14:textId="77777777" w:rsidR="000578E9" w:rsidRPr="004A0B53" w:rsidRDefault="000578E9" w:rsidP="00682565">
            <w:pPr>
              <w:pStyle w:val="-"/>
            </w:pPr>
            <w:r w:rsidRPr="004A0B53">
              <w:t>宗</w:t>
            </w:r>
            <w:r w:rsidRPr="004A0B53">
              <w:rPr>
                <w:rFonts w:hint="eastAsia"/>
              </w:rPr>
              <w:t>教</w:t>
            </w:r>
          </w:p>
        </w:tc>
        <w:tc>
          <w:tcPr>
            <w:tcW w:w="6238" w:type="dxa"/>
            <w:shd w:val="clear" w:color="auto" w:fill="FFFFFF"/>
            <w:tcMar>
              <w:top w:w="0" w:type="dxa"/>
              <w:left w:w="0" w:type="dxa"/>
              <w:bottom w:w="0" w:type="dxa"/>
              <w:right w:w="0" w:type="dxa"/>
            </w:tcMar>
            <w:vAlign w:val="center"/>
          </w:tcPr>
          <w:p w14:paraId="2E695C8E" w14:textId="03285A6A" w:rsidR="000578E9" w:rsidRPr="004A0B53" w:rsidRDefault="000578E9" w:rsidP="003D486F">
            <w:pPr>
              <w:pStyle w:val="-0"/>
            </w:pPr>
            <w:r w:rsidRPr="004A0B53">
              <w:t>基督</w:t>
            </w:r>
            <w:r w:rsidRPr="004A0B53">
              <w:rPr>
                <w:rFonts w:hint="eastAsia"/>
              </w:rPr>
              <w:t>教，天主教</w:t>
            </w:r>
          </w:p>
        </w:tc>
      </w:tr>
      <w:tr w:rsidR="004A0B53" w:rsidRPr="004A0B53" w14:paraId="58043D5D" w14:textId="77777777" w:rsidTr="00842D24">
        <w:trPr>
          <w:trHeight w:val="680"/>
        </w:trPr>
        <w:tc>
          <w:tcPr>
            <w:tcW w:w="2506" w:type="dxa"/>
            <w:shd w:val="clear" w:color="auto" w:fill="FFFFFF"/>
            <w:tcMar>
              <w:top w:w="0" w:type="dxa"/>
              <w:left w:w="0" w:type="dxa"/>
              <w:bottom w:w="0" w:type="dxa"/>
              <w:right w:w="0" w:type="dxa"/>
            </w:tcMar>
            <w:vAlign w:val="center"/>
          </w:tcPr>
          <w:p w14:paraId="62C3FAA6" w14:textId="77777777" w:rsidR="000578E9" w:rsidRPr="004A0B53" w:rsidRDefault="000578E9" w:rsidP="00682565">
            <w:pPr>
              <w:pStyle w:val="-"/>
            </w:pPr>
            <w:r w:rsidRPr="004A0B53">
              <w:t>首府及重要城市</w:t>
            </w:r>
          </w:p>
        </w:tc>
        <w:tc>
          <w:tcPr>
            <w:tcW w:w="6238" w:type="dxa"/>
            <w:shd w:val="clear" w:color="auto" w:fill="FFFFFF"/>
            <w:tcMar>
              <w:top w:w="0" w:type="dxa"/>
              <w:left w:w="0" w:type="dxa"/>
              <w:bottom w:w="0" w:type="dxa"/>
              <w:right w:w="0" w:type="dxa"/>
            </w:tcMar>
            <w:vAlign w:val="center"/>
          </w:tcPr>
          <w:p w14:paraId="1373AEC3" w14:textId="1CFBC9EC" w:rsidR="000578E9" w:rsidRPr="004A0B53" w:rsidRDefault="000578E9" w:rsidP="003D486F">
            <w:pPr>
              <w:pStyle w:val="-0"/>
            </w:pPr>
            <w:r w:rsidRPr="004A0B53">
              <w:t>首府：</w:t>
            </w:r>
            <w:r w:rsidRPr="004A0B53">
              <w:t>Cheyenne</w:t>
            </w:r>
          </w:p>
        </w:tc>
      </w:tr>
      <w:tr w:rsidR="004A0B53" w:rsidRPr="004A0B53" w14:paraId="04714863" w14:textId="77777777" w:rsidTr="00842D24">
        <w:trPr>
          <w:trHeight w:val="680"/>
        </w:trPr>
        <w:tc>
          <w:tcPr>
            <w:tcW w:w="2506" w:type="dxa"/>
            <w:shd w:val="clear" w:color="auto" w:fill="FFFFFF"/>
            <w:tcMar>
              <w:top w:w="0" w:type="dxa"/>
              <w:left w:w="0" w:type="dxa"/>
              <w:bottom w:w="0" w:type="dxa"/>
              <w:right w:w="0" w:type="dxa"/>
            </w:tcMar>
            <w:vAlign w:val="center"/>
          </w:tcPr>
          <w:p w14:paraId="35B30069" w14:textId="77777777" w:rsidR="000578E9" w:rsidRPr="004A0B53" w:rsidRDefault="000578E9" w:rsidP="00682565">
            <w:pPr>
              <w:pStyle w:val="-"/>
            </w:pPr>
            <w:r w:rsidRPr="004A0B53">
              <w:t>政治體制</w:t>
            </w:r>
          </w:p>
        </w:tc>
        <w:tc>
          <w:tcPr>
            <w:tcW w:w="6238" w:type="dxa"/>
            <w:shd w:val="clear" w:color="auto" w:fill="FFFFFF"/>
            <w:tcMar>
              <w:top w:w="0" w:type="dxa"/>
              <w:left w:w="0" w:type="dxa"/>
              <w:bottom w:w="0" w:type="dxa"/>
              <w:right w:w="0" w:type="dxa"/>
            </w:tcMar>
            <w:vAlign w:val="center"/>
          </w:tcPr>
          <w:p w14:paraId="2F239E01" w14:textId="3DDB7C9D" w:rsidR="000578E9" w:rsidRPr="004A0B53" w:rsidRDefault="000578E9" w:rsidP="003D486F">
            <w:pPr>
              <w:pStyle w:val="-0"/>
              <w:rPr>
                <w:lang w:eastAsia="zh-TW"/>
              </w:rPr>
            </w:pPr>
            <w:r w:rsidRPr="004A0B53">
              <w:rPr>
                <w:lang w:eastAsia="zh-TW"/>
              </w:rPr>
              <w:t>懷俄明州州長任期</w:t>
            </w:r>
            <w:r w:rsidRPr="004A0B53">
              <w:rPr>
                <w:lang w:eastAsia="zh-TW"/>
              </w:rPr>
              <w:t>4</w:t>
            </w:r>
            <w:r w:rsidRPr="004A0B53">
              <w:rPr>
                <w:lang w:eastAsia="zh-TW"/>
              </w:rPr>
              <w:t>年，連選得連任。懷俄明州州議會計有參議員</w:t>
            </w:r>
            <w:r w:rsidRPr="004A0B53">
              <w:rPr>
                <w:lang w:eastAsia="zh-TW"/>
              </w:rPr>
              <w:t>30</w:t>
            </w:r>
            <w:r w:rsidRPr="004A0B53">
              <w:rPr>
                <w:lang w:eastAsia="zh-TW"/>
              </w:rPr>
              <w:t>人（任期</w:t>
            </w:r>
            <w:r w:rsidRPr="004A0B53">
              <w:rPr>
                <w:lang w:eastAsia="zh-TW"/>
              </w:rPr>
              <w:t>4</w:t>
            </w:r>
            <w:r w:rsidRPr="004A0B53">
              <w:rPr>
                <w:lang w:eastAsia="zh-TW"/>
              </w:rPr>
              <w:t>年）及眾議員</w:t>
            </w:r>
            <w:r w:rsidRPr="004A0B53">
              <w:rPr>
                <w:lang w:eastAsia="zh-TW"/>
              </w:rPr>
              <w:t>60</w:t>
            </w:r>
            <w:r w:rsidRPr="004A0B53">
              <w:rPr>
                <w:lang w:eastAsia="zh-TW"/>
              </w:rPr>
              <w:t>人（任期</w:t>
            </w:r>
            <w:r w:rsidRPr="004A0B53">
              <w:rPr>
                <w:lang w:eastAsia="zh-TW"/>
              </w:rPr>
              <w:t>2</w:t>
            </w:r>
            <w:r w:rsidRPr="004A0B53">
              <w:rPr>
                <w:lang w:eastAsia="zh-TW"/>
              </w:rPr>
              <w:t>年），每</w:t>
            </w:r>
            <w:r w:rsidRPr="004A0B53">
              <w:rPr>
                <w:lang w:eastAsia="zh-TW"/>
              </w:rPr>
              <w:t>2</w:t>
            </w:r>
            <w:r w:rsidRPr="004A0B53">
              <w:rPr>
                <w:lang w:eastAsia="zh-TW"/>
              </w:rPr>
              <w:t>年集會</w:t>
            </w:r>
            <w:r w:rsidRPr="004A0B53">
              <w:rPr>
                <w:lang w:eastAsia="zh-TW"/>
              </w:rPr>
              <w:t>1</w:t>
            </w:r>
            <w:r w:rsidRPr="004A0B53">
              <w:rPr>
                <w:lang w:eastAsia="zh-TW"/>
              </w:rPr>
              <w:t>次，平均會期</w:t>
            </w:r>
            <w:r w:rsidRPr="004A0B53">
              <w:rPr>
                <w:rFonts w:hint="eastAsia"/>
                <w:lang w:eastAsia="zh-TW"/>
              </w:rPr>
              <w:t>為</w:t>
            </w:r>
            <w:r w:rsidRPr="004A0B53">
              <w:rPr>
                <w:lang w:eastAsia="zh-TW"/>
              </w:rPr>
              <w:t>6</w:t>
            </w:r>
            <w:r w:rsidRPr="004A0B53">
              <w:rPr>
                <w:lang w:eastAsia="zh-TW"/>
              </w:rPr>
              <w:t>個月，特別臨時會由州長發布通知召開，或由參眾議員過半數通過召開。</w:t>
            </w:r>
          </w:p>
        </w:tc>
      </w:tr>
      <w:tr w:rsidR="004A0B53" w:rsidRPr="004A0B53" w14:paraId="5B3EA797" w14:textId="77777777" w:rsidTr="00842D24">
        <w:trPr>
          <w:trHeight w:val="680"/>
        </w:trPr>
        <w:tc>
          <w:tcPr>
            <w:tcW w:w="2506" w:type="dxa"/>
            <w:shd w:val="clear" w:color="auto" w:fill="FFFFFF"/>
            <w:tcMar>
              <w:top w:w="0" w:type="dxa"/>
              <w:left w:w="0" w:type="dxa"/>
              <w:bottom w:w="0" w:type="dxa"/>
              <w:right w:w="0" w:type="dxa"/>
            </w:tcMar>
            <w:vAlign w:val="center"/>
          </w:tcPr>
          <w:p w14:paraId="08F29E0A" w14:textId="77777777" w:rsidR="000578E9" w:rsidRPr="004A0B53" w:rsidRDefault="000578E9" w:rsidP="00682565">
            <w:pPr>
              <w:pStyle w:val="-"/>
            </w:pPr>
            <w:r w:rsidRPr="004A0B53">
              <w:t>投資主管機關</w:t>
            </w:r>
          </w:p>
        </w:tc>
        <w:tc>
          <w:tcPr>
            <w:tcW w:w="6238" w:type="dxa"/>
            <w:shd w:val="clear" w:color="auto" w:fill="FFFFFF"/>
            <w:tcMar>
              <w:top w:w="0" w:type="dxa"/>
              <w:left w:w="0" w:type="dxa"/>
              <w:bottom w:w="0" w:type="dxa"/>
              <w:right w:w="0" w:type="dxa"/>
            </w:tcMar>
            <w:vAlign w:val="center"/>
          </w:tcPr>
          <w:p w14:paraId="7ADF5491" w14:textId="77777777" w:rsidR="000578E9" w:rsidRPr="004A0B53" w:rsidRDefault="000578E9" w:rsidP="000578E9">
            <w:pPr>
              <w:pStyle w:val="-0"/>
            </w:pPr>
            <w:r w:rsidRPr="004A0B53">
              <w:t>懷俄明州商業委員會（</w:t>
            </w:r>
            <w:r w:rsidRPr="004A0B53">
              <w:t>Wyoming Business Council</w:t>
            </w:r>
            <w:r w:rsidRPr="004A0B53">
              <w:t>）</w:t>
            </w:r>
          </w:p>
          <w:p w14:paraId="64BC42D9" w14:textId="77777777" w:rsidR="000578E9" w:rsidRPr="004A0B53" w:rsidRDefault="000578E9" w:rsidP="000578E9">
            <w:pPr>
              <w:pStyle w:val="-0"/>
            </w:pPr>
            <w:r w:rsidRPr="004A0B53">
              <w:t>地址：</w:t>
            </w:r>
            <w:r w:rsidRPr="004A0B53">
              <w:t>214 West 15th St. Cheyenne, WY 82002-0240</w:t>
            </w:r>
          </w:p>
          <w:p w14:paraId="255D688F" w14:textId="77777777" w:rsidR="000578E9" w:rsidRPr="004A0B53" w:rsidRDefault="000578E9" w:rsidP="000578E9">
            <w:pPr>
              <w:pStyle w:val="-0"/>
            </w:pPr>
            <w:r w:rsidRPr="004A0B53">
              <w:t>Tel</w:t>
            </w:r>
            <w:r w:rsidRPr="004A0B53">
              <w:t>：</w:t>
            </w:r>
            <w:r w:rsidRPr="004A0B53">
              <w:t>307-777-2800</w:t>
            </w:r>
          </w:p>
          <w:p w14:paraId="0B80F4BE" w14:textId="77777777" w:rsidR="000578E9" w:rsidRPr="004A0B53" w:rsidRDefault="000578E9" w:rsidP="000578E9">
            <w:pPr>
              <w:pStyle w:val="-0"/>
            </w:pPr>
            <w:r w:rsidRPr="004A0B53">
              <w:t>E-mail</w:t>
            </w:r>
            <w:r w:rsidRPr="004A0B53">
              <w:t>：</w:t>
            </w:r>
            <w:r w:rsidRPr="004A0B53">
              <w:t>info.wbc@wyo.gov</w:t>
            </w:r>
            <w:r w:rsidRPr="004A0B53">
              <w:br/>
              <w:t>Web: http://wyomingbusiness.org/</w:t>
            </w:r>
          </w:p>
          <w:p w14:paraId="7168C446" w14:textId="6D39D8BD" w:rsidR="000578E9" w:rsidRPr="004A0B53" w:rsidRDefault="000578E9" w:rsidP="000578E9">
            <w:pPr>
              <w:pStyle w:val="-0"/>
            </w:pPr>
            <w:r w:rsidRPr="004A0B53">
              <w:t>http://wyomingbusiness.gov</w:t>
            </w:r>
          </w:p>
        </w:tc>
      </w:tr>
      <w:tr w:rsidR="004A0B53" w:rsidRPr="004A0B53" w14:paraId="3C381197" w14:textId="77777777" w:rsidTr="00842D24">
        <w:trPr>
          <w:trHeight w:val="680"/>
        </w:trPr>
        <w:tc>
          <w:tcPr>
            <w:tcW w:w="8744" w:type="dxa"/>
            <w:gridSpan w:val="2"/>
            <w:shd w:val="clear" w:color="auto" w:fill="FFFFFF"/>
            <w:tcMar>
              <w:top w:w="0" w:type="dxa"/>
              <w:left w:w="0" w:type="dxa"/>
              <w:bottom w:w="0" w:type="dxa"/>
              <w:right w:w="0" w:type="dxa"/>
            </w:tcMar>
            <w:vAlign w:val="center"/>
          </w:tcPr>
          <w:p w14:paraId="0DB036EE" w14:textId="77777777" w:rsidR="006F628A" w:rsidRPr="004A0B53" w:rsidRDefault="006F628A" w:rsidP="00682565">
            <w:pPr>
              <w:pStyle w:val="afe"/>
            </w:pPr>
            <w:r w:rsidRPr="004A0B53">
              <w:t>經　濟　概　況</w:t>
            </w:r>
          </w:p>
        </w:tc>
      </w:tr>
      <w:tr w:rsidR="004A0B53" w:rsidRPr="004A0B53" w14:paraId="600F31E3" w14:textId="77777777" w:rsidTr="00842D24">
        <w:trPr>
          <w:trHeight w:val="680"/>
        </w:trPr>
        <w:tc>
          <w:tcPr>
            <w:tcW w:w="2506" w:type="dxa"/>
            <w:shd w:val="clear" w:color="auto" w:fill="FFFFFF"/>
            <w:tcMar>
              <w:top w:w="0" w:type="dxa"/>
              <w:left w:w="0" w:type="dxa"/>
              <w:bottom w:w="0" w:type="dxa"/>
              <w:right w:w="0" w:type="dxa"/>
            </w:tcMar>
            <w:vAlign w:val="center"/>
          </w:tcPr>
          <w:p w14:paraId="4E07B27C" w14:textId="77777777" w:rsidR="000578E9" w:rsidRPr="004A0B53" w:rsidRDefault="000578E9" w:rsidP="00682565">
            <w:pPr>
              <w:pStyle w:val="-"/>
            </w:pPr>
            <w:r w:rsidRPr="004A0B53">
              <w:t>幣制</w:t>
            </w:r>
          </w:p>
        </w:tc>
        <w:tc>
          <w:tcPr>
            <w:tcW w:w="6238" w:type="dxa"/>
            <w:shd w:val="clear" w:color="auto" w:fill="FFFFFF"/>
            <w:tcMar>
              <w:top w:w="0" w:type="dxa"/>
              <w:left w:w="0" w:type="dxa"/>
              <w:bottom w:w="0" w:type="dxa"/>
              <w:right w:w="0" w:type="dxa"/>
            </w:tcMar>
            <w:vAlign w:val="center"/>
          </w:tcPr>
          <w:p w14:paraId="185716B7" w14:textId="1C91C821" w:rsidR="000578E9" w:rsidRPr="004A0B53" w:rsidRDefault="000578E9" w:rsidP="003D486F">
            <w:pPr>
              <w:pStyle w:val="-0"/>
            </w:pPr>
            <w:r w:rsidRPr="004A0B53">
              <w:t>美元</w:t>
            </w:r>
          </w:p>
        </w:tc>
      </w:tr>
      <w:tr w:rsidR="004A0B53" w:rsidRPr="004A0B53" w14:paraId="201A8F53" w14:textId="77777777" w:rsidTr="00842D24">
        <w:trPr>
          <w:trHeight w:val="680"/>
        </w:trPr>
        <w:tc>
          <w:tcPr>
            <w:tcW w:w="2506" w:type="dxa"/>
            <w:shd w:val="clear" w:color="auto" w:fill="FFFFFF"/>
            <w:tcMar>
              <w:top w:w="0" w:type="dxa"/>
              <w:left w:w="0" w:type="dxa"/>
              <w:bottom w:w="0" w:type="dxa"/>
              <w:right w:w="0" w:type="dxa"/>
            </w:tcMar>
            <w:vAlign w:val="center"/>
          </w:tcPr>
          <w:p w14:paraId="41F9AF46" w14:textId="77777777" w:rsidR="000578E9" w:rsidRPr="004A0B53" w:rsidRDefault="000578E9" w:rsidP="00682565">
            <w:pPr>
              <w:pStyle w:val="-"/>
            </w:pPr>
            <w:r w:rsidRPr="004A0B53">
              <w:t>國內生</w:t>
            </w:r>
            <w:r w:rsidRPr="004A0B53">
              <w:rPr>
                <w:rFonts w:hint="eastAsia"/>
              </w:rPr>
              <w:t>產毛額</w:t>
            </w:r>
          </w:p>
        </w:tc>
        <w:tc>
          <w:tcPr>
            <w:tcW w:w="6238" w:type="dxa"/>
            <w:shd w:val="clear" w:color="auto" w:fill="FFFFFF"/>
            <w:tcMar>
              <w:top w:w="0" w:type="dxa"/>
              <w:left w:w="0" w:type="dxa"/>
              <w:bottom w:w="0" w:type="dxa"/>
              <w:right w:w="0" w:type="dxa"/>
            </w:tcMar>
            <w:vAlign w:val="center"/>
          </w:tcPr>
          <w:p w14:paraId="22C5FA28" w14:textId="569F3A57" w:rsidR="000578E9" w:rsidRPr="004A0B53" w:rsidRDefault="000578E9" w:rsidP="003D486F">
            <w:pPr>
              <w:pStyle w:val="-0"/>
            </w:pPr>
            <w:r w:rsidRPr="004A0B53">
              <w:t>474.33</w:t>
            </w:r>
            <w:r w:rsidRPr="004A0B53">
              <w:t>億美元（</w:t>
            </w:r>
            <w:r w:rsidRPr="004A0B53">
              <w:t>2022</w:t>
            </w:r>
            <w:r w:rsidRPr="004A0B53">
              <w:t>）</w:t>
            </w:r>
          </w:p>
        </w:tc>
      </w:tr>
      <w:tr w:rsidR="004A0B53" w:rsidRPr="004A0B53" w14:paraId="057CAE43" w14:textId="77777777" w:rsidTr="00842D24">
        <w:trPr>
          <w:trHeight w:val="680"/>
        </w:trPr>
        <w:tc>
          <w:tcPr>
            <w:tcW w:w="2506" w:type="dxa"/>
            <w:shd w:val="clear" w:color="auto" w:fill="FFFFFF"/>
            <w:tcMar>
              <w:top w:w="0" w:type="dxa"/>
              <w:left w:w="0" w:type="dxa"/>
              <w:bottom w:w="0" w:type="dxa"/>
              <w:right w:w="0" w:type="dxa"/>
            </w:tcMar>
            <w:vAlign w:val="center"/>
          </w:tcPr>
          <w:p w14:paraId="35F91EDF" w14:textId="77777777" w:rsidR="000578E9" w:rsidRPr="004A0B53" w:rsidRDefault="000578E9" w:rsidP="00682565">
            <w:pPr>
              <w:pStyle w:val="-"/>
            </w:pPr>
            <w:r w:rsidRPr="004A0B53">
              <w:t>經濟成長率</w:t>
            </w:r>
          </w:p>
        </w:tc>
        <w:tc>
          <w:tcPr>
            <w:tcW w:w="6238" w:type="dxa"/>
            <w:shd w:val="clear" w:color="auto" w:fill="FFFFFF"/>
            <w:tcMar>
              <w:top w:w="0" w:type="dxa"/>
              <w:left w:w="0" w:type="dxa"/>
              <w:bottom w:w="0" w:type="dxa"/>
              <w:right w:w="0" w:type="dxa"/>
            </w:tcMar>
            <w:vAlign w:val="center"/>
          </w:tcPr>
          <w:p w14:paraId="312221EF" w14:textId="242D2FA5" w:rsidR="000578E9" w:rsidRPr="004A0B53" w:rsidRDefault="000578E9" w:rsidP="003D486F">
            <w:pPr>
              <w:pStyle w:val="-0"/>
            </w:pPr>
            <w:r w:rsidRPr="004A0B53">
              <w:t>5.3%</w:t>
            </w:r>
            <w:r w:rsidRPr="004A0B53">
              <w:t>（</w:t>
            </w:r>
            <w:r w:rsidRPr="004A0B53">
              <w:t>2022:Q3</w:t>
            </w:r>
            <w:r w:rsidRPr="004A0B53">
              <w:t>）</w:t>
            </w:r>
          </w:p>
        </w:tc>
      </w:tr>
      <w:tr w:rsidR="004A0B53" w:rsidRPr="004A0B53" w14:paraId="1FF2E3C4" w14:textId="77777777" w:rsidTr="00842D24">
        <w:trPr>
          <w:trHeight w:val="680"/>
        </w:trPr>
        <w:tc>
          <w:tcPr>
            <w:tcW w:w="2506" w:type="dxa"/>
            <w:shd w:val="clear" w:color="auto" w:fill="FFFFFF"/>
            <w:tcMar>
              <w:top w:w="0" w:type="dxa"/>
              <w:left w:w="0" w:type="dxa"/>
              <w:bottom w:w="0" w:type="dxa"/>
              <w:right w:w="0" w:type="dxa"/>
            </w:tcMar>
            <w:vAlign w:val="center"/>
          </w:tcPr>
          <w:p w14:paraId="1B35EB0D" w14:textId="77777777" w:rsidR="000578E9" w:rsidRPr="004A0B53" w:rsidRDefault="000578E9" w:rsidP="00682565">
            <w:pPr>
              <w:pStyle w:val="-"/>
            </w:pPr>
            <w:r w:rsidRPr="004A0B53">
              <w:t>平均國民所得</w:t>
            </w:r>
          </w:p>
        </w:tc>
        <w:tc>
          <w:tcPr>
            <w:tcW w:w="6238" w:type="dxa"/>
            <w:shd w:val="clear" w:color="auto" w:fill="FFFFFF"/>
            <w:tcMar>
              <w:top w:w="0" w:type="dxa"/>
              <w:left w:w="0" w:type="dxa"/>
              <w:bottom w:w="0" w:type="dxa"/>
              <w:right w:w="0" w:type="dxa"/>
            </w:tcMar>
            <w:vAlign w:val="center"/>
          </w:tcPr>
          <w:p w14:paraId="7E8719BA" w14:textId="5E014D26" w:rsidR="000578E9" w:rsidRPr="004A0B53" w:rsidRDefault="000578E9" w:rsidP="003D486F">
            <w:pPr>
              <w:pStyle w:val="-0"/>
            </w:pPr>
            <w:r w:rsidRPr="004A0B53">
              <w:t>US$71,342</w:t>
            </w:r>
            <w:r w:rsidRPr="004A0B53">
              <w:t>美元（</w:t>
            </w:r>
            <w:r w:rsidRPr="004A0B53">
              <w:t>2022</w:t>
            </w:r>
            <w:r w:rsidRPr="004A0B53">
              <w:t>）</w:t>
            </w:r>
          </w:p>
        </w:tc>
      </w:tr>
      <w:tr w:rsidR="004A0B53" w:rsidRPr="004A0B53" w14:paraId="5FAD9570" w14:textId="77777777" w:rsidTr="00842D24">
        <w:trPr>
          <w:trHeight w:val="680"/>
        </w:trPr>
        <w:tc>
          <w:tcPr>
            <w:tcW w:w="2506" w:type="dxa"/>
            <w:shd w:val="clear" w:color="auto" w:fill="FFFFFF"/>
            <w:tcMar>
              <w:top w:w="0" w:type="dxa"/>
              <w:left w:w="0" w:type="dxa"/>
              <w:bottom w:w="0" w:type="dxa"/>
              <w:right w:w="0" w:type="dxa"/>
            </w:tcMar>
            <w:vAlign w:val="center"/>
          </w:tcPr>
          <w:p w14:paraId="44189EF5" w14:textId="7BFE0EE3" w:rsidR="000578E9" w:rsidRPr="004A0B53" w:rsidRDefault="000578E9" w:rsidP="00682565">
            <w:pPr>
              <w:pStyle w:val="-"/>
            </w:pPr>
            <w:r w:rsidRPr="004A0B53">
              <w:rPr>
                <w:rFonts w:hint="eastAsia"/>
              </w:rPr>
              <w:t>產值最高前</w:t>
            </w:r>
            <w:r w:rsidRPr="004A0B53">
              <w:rPr>
                <w:rFonts w:hint="eastAsia"/>
              </w:rPr>
              <w:t>5</w:t>
            </w:r>
            <w:r w:rsidRPr="004A0B53">
              <w:rPr>
                <w:rFonts w:hint="eastAsia"/>
              </w:rPr>
              <w:t>大產業</w:t>
            </w:r>
          </w:p>
        </w:tc>
        <w:tc>
          <w:tcPr>
            <w:tcW w:w="6238" w:type="dxa"/>
            <w:shd w:val="clear" w:color="auto" w:fill="FFFFFF"/>
            <w:tcMar>
              <w:top w:w="0" w:type="dxa"/>
              <w:left w:w="0" w:type="dxa"/>
              <w:bottom w:w="0" w:type="dxa"/>
              <w:right w:w="0" w:type="dxa"/>
            </w:tcMar>
            <w:vAlign w:val="center"/>
          </w:tcPr>
          <w:p w14:paraId="7F970527" w14:textId="6B062CBB" w:rsidR="000578E9" w:rsidRPr="004A0B53" w:rsidRDefault="000578E9" w:rsidP="003D486F">
            <w:pPr>
              <w:pStyle w:val="-0"/>
              <w:rPr>
                <w:lang w:eastAsia="zh-TW"/>
              </w:rPr>
            </w:pPr>
            <w:r w:rsidRPr="004A0B53">
              <w:rPr>
                <w:lang w:eastAsia="zh-TW"/>
              </w:rPr>
              <w:t>採</w:t>
            </w:r>
            <w:r w:rsidRPr="004A0B53">
              <w:rPr>
                <w:rFonts w:hint="eastAsia"/>
                <w:lang w:eastAsia="zh-TW"/>
              </w:rPr>
              <w:t>礦、交通運輸與倉儲、不動產、健康照護、零售業</w:t>
            </w:r>
          </w:p>
        </w:tc>
      </w:tr>
      <w:tr w:rsidR="004A0B53" w:rsidRPr="004A0B53" w14:paraId="6F2BD668" w14:textId="77777777" w:rsidTr="00842D24">
        <w:trPr>
          <w:trHeight w:val="680"/>
        </w:trPr>
        <w:tc>
          <w:tcPr>
            <w:tcW w:w="2506" w:type="dxa"/>
            <w:shd w:val="clear" w:color="auto" w:fill="FFFFFF"/>
            <w:tcMar>
              <w:top w:w="0" w:type="dxa"/>
              <w:left w:w="0" w:type="dxa"/>
              <w:bottom w:w="0" w:type="dxa"/>
              <w:right w:w="0" w:type="dxa"/>
            </w:tcMar>
            <w:vAlign w:val="center"/>
          </w:tcPr>
          <w:p w14:paraId="214AD5A9" w14:textId="77777777" w:rsidR="000578E9" w:rsidRPr="004A0B53" w:rsidRDefault="000578E9" w:rsidP="00682565">
            <w:pPr>
              <w:pStyle w:val="-"/>
            </w:pPr>
            <w:r w:rsidRPr="004A0B53">
              <w:t>出口總金額</w:t>
            </w:r>
          </w:p>
        </w:tc>
        <w:tc>
          <w:tcPr>
            <w:tcW w:w="6238" w:type="dxa"/>
            <w:shd w:val="clear" w:color="auto" w:fill="FFFFFF"/>
            <w:tcMar>
              <w:top w:w="0" w:type="dxa"/>
              <w:left w:w="0" w:type="dxa"/>
              <w:bottom w:w="0" w:type="dxa"/>
              <w:right w:w="0" w:type="dxa"/>
            </w:tcMar>
            <w:vAlign w:val="center"/>
          </w:tcPr>
          <w:p w14:paraId="4EF3846B" w14:textId="76327880" w:rsidR="000578E9" w:rsidRPr="004A0B53" w:rsidRDefault="000578E9" w:rsidP="003D486F">
            <w:pPr>
              <w:pStyle w:val="-0"/>
            </w:pPr>
            <w:r w:rsidRPr="004A0B53">
              <w:t>18.79</w:t>
            </w:r>
            <w:r w:rsidRPr="004A0B53">
              <w:t>億美元（</w:t>
            </w:r>
            <w:r w:rsidRPr="004A0B53">
              <w:t>2022</w:t>
            </w:r>
            <w:r w:rsidRPr="004A0B53">
              <w:t>）</w:t>
            </w:r>
          </w:p>
        </w:tc>
      </w:tr>
      <w:tr w:rsidR="004A0B53" w:rsidRPr="004A0B53" w14:paraId="6BFF0899" w14:textId="77777777" w:rsidTr="00842D24">
        <w:trPr>
          <w:trHeight w:val="680"/>
        </w:trPr>
        <w:tc>
          <w:tcPr>
            <w:tcW w:w="2506" w:type="dxa"/>
            <w:shd w:val="clear" w:color="auto" w:fill="FFFFFF"/>
            <w:tcMar>
              <w:top w:w="0" w:type="dxa"/>
              <w:left w:w="0" w:type="dxa"/>
              <w:bottom w:w="0" w:type="dxa"/>
              <w:right w:w="0" w:type="dxa"/>
            </w:tcMar>
            <w:vAlign w:val="center"/>
          </w:tcPr>
          <w:p w14:paraId="7FCD564E" w14:textId="77777777" w:rsidR="000578E9" w:rsidRPr="004A0B53" w:rsidRDefault="000578E9" w:rsidP="00682565">
            <w:pPr>
              <w:pStyle w:val="-"/>
            </w:pPr>
            <w:r w:rsidRPr="004A0B53">
              <w:t>主要出口</w:t>
            </w:r>
            <w:r w:rsidRPr="004A0B53">
              <w:rPr>
                <w:rFonts w:hint="eastAsia"/>
              </w:rPr>
              <w:t>產品</w:t>
            </w:r>
          </w:p>
        </w:tc>
        <w:tc>
          <w:tcPr>
            <w:tcW w:w="6238" w:type="dxa"/>
            <w:shd w:val="clear" w:color="auto" w:fill="FFFFFF"/>
            <w:tcMar>
              <w:top w:w="0" w:type="dxa"/>
              <w:left w:w="0" w:type="dxa"/>
              <w:bottom w:w="0" w:type="dxa"/>
              <w:right w:w="0" w:type="dxa"/>
            </w:tcMar>
            <w:vAlign w:val="center"/>
          </w:tcPr>
          <w:p w14:paraId="51837FFD" w14:textId="77777777" w:rsidR="000578E9" w:rsidRPr="004A0B53" w:rsidRDefault="000578E9" w:rsidP="000578E9">
            <w:pPr>
              <w:pStyle w:val="-0"/>
              <w:rPr>
                <w:lang w:eastAsia="zh-TW"/>
              </w:rPr>
            </w:pPr>
            <w:r w:rsidRPr="004A0B53">
              <w:rPr>
                <w:lang w:eastAsia="zh-TW"/>
              </w:rPr>
              <w:t>化學</w:t>
            </w:r>
            <w:r w:rsidRPr="004A0B53">
              <w:rPr>
                <w:rFonts w:hint="eastAsia"/>
                <w:lang w:eastAsia="zh-TW"/>
              </w:rPr>
              <w:t>產品（約</w:t>
            </w:r>
            <w:r w:rsidRPr="004A0B53">
              <w:rPr>
                <w:lang w:eastAsia="zh-TW"/>
              </w:rPr>
              <w:t>14.24</w:t>
            </w:r>
            <w:r w:rsidRPr="004A0B53">
              <w:rPr>
                <w:lang w:eastAsia="zh-TW"/>
              </w:rPr>
              <w:t>億美元）</w:t>
            </w:r>
          </w:p>
          <w:p w14:paraId="3CD1F31D" w14:textId="77777777" w:rsidR="000578E9" w:rsidRPr="004A0B53" w:rsidRDefault="000578E9" w:rsidP="000578E9">
            <w:pPr>
              <w:pStyle w:val="-0"/>
              <w:rPr>
                <w:lang w:eastAsia="zh-TW"/>
              </w:rPr>
            </w:pPr>
            <w:r w:rsidRPr="004A0B53">
              <w:rPr>
                <w:rFonts w:hint="eastAsia"/>
                <w:lang w:eastAsia="zh-TW"/>
              </w:rPr>
              <w:t>礦石（約</w:t>
            </w:r>
            <w:r w:rsidRPr="004A0B53">
              <w:rPr>
                <w:lang w:eastAsia="zh-TW"/>
              </w:rPr>
              <w:t>1.24</w:t>
            </w:r>
            <w:r w:rsidRPr="004A0B53">
              <w:rPr>
                <w:lang w:eastAsia="zh-TW"/>
              </w:rPr>
              <w:t>億美元）</w:t>
            </w:r>
          </w:p>
          <w:p w14:paraId="5D687015" w14:textId="77777777" w:rsidR="000578E9" w:rsidRPr="004A0B53" w:rsidRDefault="000578E9" w:rsidP="000578E9">
            <w:pPr>
              <w:pStyle w:val="-0"/>
              <w:rPr>
                <w:lang w:eastAsia="zh-TW"/>
              </w:rPr>
            </w:pPr>
            <w:r w:rsidRPr="004A0B53">
              <w:rPr>
                <w:lang w:eastAsia="zh-TW"/>
              </w:rPr>
              <w:t>機械設備（約</w:t>
            </w:r>
            <w:r w:rsidRPr="004A0B53">
              <w:rPr>
                <w:lang w:eastAsia="zh-TW"/>
              </w:rPr>
              <w:t>1.08</w:t>
            </w:r>
            <w:r w:rsidRPr="004A0B53">
              <w:rPr>
                <w:lang w:eastAsia="zh-TW"/>
              </w:rPr>
              <w:t>億美元）</w:t>
            </w:r>
          </w:p>
          <w:p w14:paraId="0AA0B996" w14:textId="1E2DD7AF" w:rsidR="000578E9" w:rsidRPr="004A0B53" w:rsidRDefault="000578E9" w:rsidP="000578E9">
            <w:pPr>
              <w:pStyle w:val="-0"/>
              <w:rPr>
                <w:lang w:eastAsia="zh-TW"/>
              </w:rPr>
            </w:pPr>
            <w:r w:rsidRPr="004A0B53">
              <w:rPr>
                <w:lang w:eastAsia="zh-TW"/>
              </w:rPr>
              <w:t>石油及煤製品</w:t>
            </w:r>
            <w:r w:rsidR="00B77A6F" w:rsidRPr="004A0B53">
              <w:rPr>
                <w:lang w:eastAsia="zh-TW"/>
              </w:rPr>
              <w:t>（</w:t>
            </w:r>
            <w:r w:rsidRPr="004A0B53">
              <w:rPr>
                <w:lang w:eastAsia="zh-TW"/>
              </w:rPr>
              <w:t>約</w:t>
            </w:r>
            <w:r w:rsidRPr="004A0B53">
              <w:rPr>
                <w:lang w:eastAsia="zh-TW"/>
              </w:rPr>
              <w:t>7,000</w:t>
            </w:r>
            <w:r w:rsidRPr="004A0B53">
              <w:rPr>
                <w:lang w:eastAsia="zh-TW"/>
              </w:rPr>
              <w:t>萬美元</w:t>
            </w:r>
            <w:r w:rsidR="00B77A6F" w:rsidRPr="004A0B53">
              <w:rPr>
                <w:lang w:eastAsia="zh-TW"/>
              </w:rPr>
              <w:t>）</w:t>
            </w:r>
          </w:p>
          <w:p w14:paraId="5B2D1803" w14:textId="52FC6ECE" w:rsidR="000578E9" w:rsidRPr="004A0B53" w:rsidRDefault="000578E9" w:rsidP="000578E9">
            <w:pPr>
              <w:pStyle w:val="-0"/>
              <w:rPr>
                <w:lang w:eastAsia="zh-TW"/>
              </w:rPr>
            </w:pPr>
            <w:r w:rsidRPr="004A0B53">
              <w:rPr>
                <w:lang w:eastAsia="zh-TW"/>
              </w:rPr>
              <w:t>金屬製品（約</w:t>
            </w:r>
            <w:r w:rsidRPr="004A0B53">
              <w:rPr>
                <w:lang w:eastAsia="zh-TW"/>
              </w:rPr>
              <w:t>3,400</w:t>
            </w:r>
            <w:r w:rsidRPr="004A0B53">
              <w:rPr>
                <w:lang w:eastAsia="zh-TW"/>
              </w:rPr>
              <w:t>萬美元）</w:t>
            </w:r>
          </w:p>
        </w:tc>
      </w:tr>
      <w:tr w:rsidR="004A0B53" w:rsidRPr="004A0B53" w14:paraId="07CA7E0F" w14:textId="77777777" w:rsidTr="00842D24">
        <w:trPr>
          <w:trHeight w:val="680"/>
        </w:trPr>
        <w:tc>
          <w:tcPr>
            <w:tcW w:w="2506" w:type="dxa"/>
            <w:shd w:val="clear" w:color="auto" w:fill="FFFFFF"/>
            <w:tcMar>
              <w:top w:w="0" w:type="dxa"/>
              <w:left w:w="0" w:type="dxa"/>
              <w:bottom w:w="0" w:type="dxa"/>
              <w:right w:w="0" w:type="dxa"/>
            </w:tcMar>
            <w:vAlign w:val="center"/>
          </w:tcPr>
          <w:p w14:paraId="31F9C9CC" w14:textId="77777777" w:rsidR="000578E9" w:rsidRPr="004A0B53" w:rsidRDefault="000578E9" w:rsidP="00682565">
            <w:pPr>
              <w:pStyle w:val="-"/>
            </w:pPr>
            <w:r w:rsidRPr="004A0B53">
              <w:t>主要出口國家</w:t>
            </w:r>
          </w:p>
        </w:tc>
        <w:tc>
          <w:tcPr>
            <w:tcW w:w="6238" w:type="dxa"/>
            <w:shd w:val="clear" w:color="auto" w:fill="FFFFFF"/>
            <w:tcMar>
              <w:top w:w="0" w:type="dxa"/>
              <w:left w:w="0" w:type="dxa"/>
              <w:bottom w:w="0" w:type="dxa"/>
              <w:right w:w="0" w:type="dxa"/>
            </w:tcMar>
            <w:vAlign w:val="center"/>
          </w:tcPr>
          <w:p w14:paraId="56BF6675" w14:textId="118CB452" w:rsidR="000578E9" w:rsidRPr="004A0B53" w:rsidRDefault="000578E9" w:rsidP="003D486F">
            <w:pPr>
              <w:pStyle w:val="-0"/>
              <w:rPr>
                <w:lang w:eastAsia="zh-TW"/>
              </w:rPr>
            </w:pPr>
            <w:r w:rsidRPr="004A0B53">
              <w:rPr>
                <w:lang w:eastAsia="zh-TW"/>
              </w:rPr>
              <w:t>加拿大、印尼、智利、南韓、巴西，</w:t>
            </w:r>
            <w:r w:rsidRPr="004A0B53">
              <w:rPr>
                <w:lang w:eastAsia="zh-TW"/>
              </w:rPr>
              <w:t>2022</w:t>
            </w:r>
            <w:r w:rsidRPr="004A0B53">
              <w:rPr>
                <w:lang w:eastAsia="zh-TW"/>
              </w:rPr>
              <w:t>年我國</w:t>
            </w:r>
            <w:r w:rsidRPr="004A0B53">
              <w:rPr>
                <w:rFonts w:hint="eastAsia"/>
                <w:lang w:eastAsia="zh-TW"/>
              </w:rPr>
              <w:t>為懷俄明州第</w:t>
            </w:r>
            <w:r w:rsidRPr="004A0B53">
              <w:rPr>
                <w:lang w:eastAsia="zh-TW"/>
              </w:rPr>
              <w:t>10</w:t>
            </w:r>
            <w:r w:rsidRPr="004A0B53">
              <w:rPr>
                <w:lang w:eastAsia="zh-TW"/>
              </w:rPr>
              <w:t>大出口國家</w:t>
            </w:r>
          </w:p>
        </w:tc>
      </w:tr>
      <w:tr w:rsidR="004A0B53" w:rsidRPr="004A0B53" w14:paraId="38FB826D" w14:textId="77777777" w:rsidTr="00842D24">
        <w:trPr>
          <w:trHeight w:val="680"/>
        </w:trPr>
        <w:tc>
          <w:tcPr>
            <w:tcW w:w="2506" w:type="dxa"/>
            <w:shd w:val="clear" w:color="auto" w:fill="FFFFFF"/>
            <w:tcMar>
              <w:top w:w="0" w:type="dxa"/>
              <w:left w:w="0" w:type="dxa"/>
              <w:bottom w:w="0" w:type="dxa"/>
              <w:right w:w="0" w:type="dxa"/>
            </w:tcMar>
            <w:vAlign w:val="center"/>
          </w:tcPr>
          <w:p w14:paraId="7E52B9F8" w14:textId="77777777" w:rsidR="000578E9" w:rsidRPr="004A0B53" w:rsidRDefault="000578E9" w:rsidP="00682565">
            <w:pPr>
              <w:pStyle w:val="-"/>
            </w:pPr>
            <w:r w:rsidRPr="004A0B53">
              <w:t>進口總金額</w:t>
            </w:r>
          </w:p>
        </w:tc>
        <w:tc>
          <w:tcPr>
            <w:tcW w:w="6238" w:type="dxa"/>
            <w:shd w:val="clear" w:color="auto" w:fill="FFFFFF"/>
            <w:tcMar>
              <w:top w:w="0" w:type="dxa"/>
              <w:left w:w="0" w:type="dxa"/>
              <w:bottom w:w="0" w:type="dxa"/>
              <w:right w:w="0" w:type="dxa"/>
            </w:tcMar>
            <w:vAlign w:val="center"/>
          </w:tcPr>
          <w:p w14:paraId="46B56BF5" w14:textId="1E77CF78" w:rsidR="000578E9" w:rsidRPr="004A0B53" w:rsidRDefault="000578E9" w:rsidP="003D486F">
            <w:pPr>
              <w:pStyle w:val="-0"/>
            </w:pPr>
            <w:r w:rsidRPr="004A0B53">
              <w:t>16.16</w:t>
            </w:r>
            <w:r w:rsidRPr="004A0B53">
              <w:t>億美元（</w:t>
            </w:r>
            <w:r w:rsidRPr="004A0B53">
              <w:t>2022</w:t>
            </w:r>
            <w:r w:rsidRPr="004A0B53">
              <w:t>）</w:t>
            </w:r>
          </w:p>
        </w:tc>
      </w:tr>
      <w:tr w:rsidR="004A0B53" w:rsidRPr="004A0B53" w14:paraId="0EA0F922" w14:textId="77777777" w:rsidTr="00842D24">
        <w:trPr>
          <w:trHeight w:val="680"/>
        </w:trPr>
        <w:tc>
          <w:tcPr>
            <w:tcW w:w="2506" w:type="dxa"/>
            <w:shd w:val="clear" w:color="auto" w:fill="FFFFFF"/>
            <w:tcMar>
              <w:top w:w="0" w:type="dxa"/>
              <w:left w:w="0" w:type="dxa"/>
              <w:bottom w:w="0" w:type="dxa"/>
              <w:right w:w="0" w:type="dxa"/>
            </w:tcMar>
            <w:vAlign w:val="center"/>
          </w:tcPr>
          <w:p w14:paraId="23C76312" w14:textId="77777777" w:rsidR="000578E9" w:rsidRPr="004A0B53" w:rsidRDefault="000578E9" w:rsidP="00682565">
            <w:pPr>
              <w:pStyle w:val="-"/>
            </w:pPr>
            <w:r w:rsidRPr="004A0B53">
              <w:t>主要進口</w:t>
            </w:r>
            <w:r w:rsidRPr="004A0B53">
              <w:rPr>
                <w:rFonts w:hint="eastAsia"/>
              </w:rPr>
              <w:t>產品</w:t>
            </w:r>
          </w:p>
        </w:tc>
        <w:tc>
          <w:tcPr>
            <w:tcW w:w="6238" w:type="dxa"/>
            <w:shd w:val="clear" w:color="auto" w:fill="FFFFFF"/>
            <w:tcMar>
              <w:top w:w="0" w:type="dxa"/>
              <w:left w:w="0" w:type="dxa"/>
              <w:bottom w:w="0" w:type="dxa"/>
              <w:right w:w="0" w:type="dxa"/>
            </w:tcMar>
            <w:vAlign w:val="center"/>
          </w:tcPr>
          <w:p w14:paraId="5888CADE" w14:textId="77777777" w:rsidR="000578E9" w:rsidRPr="004A0B53" w:rsidRDefault="000578E9" w:rsidP="000578E9">
            <w:pPr>
              <w:pStyle w:val="-0"/>
              <w:rPr>
                <w:lang w:eastAsia="zh-TW"/>
              </w:rPr>
            </w:pPr>
            <w:r w:rsidRPr="004A0B53">
              <w:rPr>
                <w:lang w:eastAsia="zh-TW"/>
              </w:rPr>
              <w:t>石油及天然氣（約</w:t>
            </w:r>
            <w:r w:rsidRPr="004A0B53">
              <w:rPr>
                <w:lang w:eastAsia="zh-TW"/>
              </w:rPr>
              <w:t>6.98</w:t>
            </w:r>
            <w:r w:rsidRPr="004A0B53">
              <w:rPr>
                <w:lang w:eastAsia="zh-TW"/>
              </w:rPr>
              <w:t>億美元）</w:t>
            </w:r>
          </w:p>
          <w:p w14:paraId="12DB8DAE" w14:textId="77777777" w:rsidR="000578E9" w:rsidRPr="004A0B53" w:rsidRDefault="000578E9" w:rsidP="000578E9">
            <w:pPr>
              <w:pStyle w:val="-0"/>
              <w:rPr>
                <w:lang w:eastAsia="zh-TW"/>
              </w:rPr>
            </w:pPr>
            <w:r w:rsidRPr="004A0B53">
              <w:rPr>
                <w:lang w:eastAsia="zh-TW"/>
              </w:rPr>
              <w:t>機械設備（約</w:t>
            </w:r>
            <w:r w:rsidRPr="004A0B53">
              <w:rPr>
                <w:lang w:eastAsia="zh-TW"/>
              </w:rPr>
              <w:t>1.63</w:t>
            </w:r>
            <w:r w:rsidRPr="004A0B53">
              <w:rPr>
                <w:lang w:eastAsia="zh-TW"/>
              </w:rPr>
              <w:t>億美元）</w:t>
            </w:r>
          </w:p>
          <w:p w14:paraId="0BD6F653" w14:textId="77777777" w:rsidR="000578E9" w:rsidRPr="004A0B53" w:rsidRDefault="000578E9" w:rsidP="000578E9">
            <w:pPr>
              <w:pStyle w:val="-0"/>
              <w:rPr>
                <w:lang w:eastAsia="zh-TW"/>
              </w:rPr>
            </w:pPr>
            <w:r w:rsidRPr="004A0B53">
              <w:rPr>
                <w:lang w:eastAsia="zh-TW"/>
              </w:rPr>
              <w:t>電子設備及零件（約</w:t>
            </w:r>
            <w:r w:rsidRPr="004A0B53">
              <w:rPr>
                <w:lang w:eastAsia="zh-TW"/>
              </w:rPr>
              <w:t>1.24</w:t>
            </w:r>
            <w:r w:rsidRPr="004A0B53">
              <w:rPr>
                <w:lang w:eastAsia="zh-TW"/>
              </w:rPr>
              <w:t>億美元）</w:t>
            </w:r>
          </w:p>
          <w:p w14:paraId="50B484C6" w14:textId="77777777" w:rsidR="000578E9" w:rsidRPr="004A0B53" w:rsidRDefault="000578E9" w:rsidP="000578E9">
            <w:pPr>
              <w:pStyle w:val="-0"/>
              <w:rPr>
                <w:lang w:eastAsia="zh-TW"/>
              </w:rPr>
            </w:pPr>
            <w:r w:rsidRPr="004A0B53">
              <w:rPr>
                <w:lang w:eastAsia="zh-TW"/>
              </w:rPr>
              <w:t>化學</w:t>
            </w:r>
            <w:r w:rsidRPr="004A0B53">
              <w:rPr>
                <w:rFonts w:hint="eastAsia"/>
                <w:lang w:eastAsia="zh-TW"/>
              </w:rPr>
              <w:t>產品（約</w:t>
            </w:r>
            <w:r w:rsidRPr="004A0B53">
              <w:rPr>
                <w:lang w:eastAsia="zh-TW"/>
              </w:rPr>
              <w:t>1.2</w:t>
            </w:r>
            <w:r w:rsidRPr="004A0B53">
              <w:rPr>
                <w:lang w:eastAsia="zh-TW"/>
              </w:rPr>
              <w:t>億美元）</w:t>
            </w:r>
          </w:p>
          <w:p w14:paraId="5943870E" w14:textId="00DF2D21" w:rsidR="000578E9" w:rsidRPr="004A0B53" w:rsidRDefault="000578E9" w:rsidP="000578E9">
            <w:pPr>
              <w:pStyle w:val="-0"/>
              <w:rPr>
                <w:lang w:eastAsia="zh-TW"/>
              </w:rPr>
            </w:pPr>
            <w:r w:rsidRPr="004A0B53">
              <w:rPr>
                <w:lang w:eastAsia="zh-TW"/>
              </w:rPr>
              <w:t>金屬製品（約</w:t>
            </w:r>
            <w:r w:rsidRPr="004A0B53">
              <w:rPr>
                <w:lang w:eastAsia="zh-TW"/>
              </w:rPr>
              <w:t>7,400</w:t>
            </w:r>
            <w:r w:rsidRPr="004A0B53">
              <w:rPr>
                <w:lang w:eastAsia="zh-TW"/>
              </w:rPr>
              <w:t>萬美元）</w:t>
            </w:r>
          </w:p>
        </w:tc>
      </w:tr>
      <w:tr w:rsidR="004A0B53" w:rsidRPr="004A0B53" w14:paraId="78F64C40" w14:textId="77777777" w:rsidTr="00842D24">
        <w:trPr>
          <w:trHeight w:val="680"/>
        </w:trPr>
        <w:tc>
          <w:tcPr>
            <w:tcW w:w="2506" w:type="dxa"/>
            <w:shd w:val="clear" w:color="auto" w:fill="FFFFFF"/>
            <w:tcMar>
              <w:top w:w="0" w:type="dxa"/>
              <w:left w:w="0" w:type="dxa"/>
              <w:bottom w:w="0" w:type="dxa"/>
              <w:right w:w="0" w:type="dxa"/>
            </w:tcMar>
            <w:vAlign w:val="center"/>
          </w:tcPr>
          <w:p w14:paraId="5082470C" w14:textId="77777777" w:rsidR="000578E9" w:rsidRPr="004A0B53" w:rsidRDefault="000578E9" w:rsidP="00682565">
            <w:pPr>
              <w:pStyle w:val="-"/>
            </w:pPr>
            <w:r w:rsidRPr="004A0B53">
              <w:t>主要進口國家</w:t>
            </w:r>
          </w:p>
        </w:tc>
        <w:tc>
          <w:tcPr>
            <w:tcW w:w="6238" w:type="dxa"/>
            <w:shd w:val="clear" w:color="auto" w:fill="FFFFFF"/>
            <w:tcMar>
              <w:top w:w="0" w:type="dxa"/>
              <w:left w:w="0" w:type="dxa"/>
              <w:bottom w:w="0" w:type="dxa"/>
              <w:right w:w="0" w:type="dxa"/>
            </w:tcMar>
            <w:vAlign w:val="center"/>
          </w:tcPr>
          <w:p w14:paraId="30EC6BF4" w14:textId="5D31B442" w:rsidR="000578E9" w:rsidRPr="004A0B53" w:rsidRDefault="000578E9" w:rsidP="003D486F">
            <w:pPr>
              <w:pStyle w:val="-0"/>
              <w:rPr>
                <w:lang w:eastAsia="zh-TW"/>
              </w:rPr>
            </w:pPr>
            <w:r w:rsidRPr="004A0B53">
              <w:rPr>
                <w:lang w:eastAsia="zh-TW"/>
              </w:rPr>
              <w:t>加拿大、中國大陸、馬來西亞、印度、德國；</w:t>
            </w:r>
            <w:r w:rsidRPr="004A0B53">
              <w:rPr>
                <w:lang w:eastAsia="zh-TW"/>
              </w:rPr>
              <w:t>2022</w:t>
            </w:r>
            <w:r w:rsidRPr="004A0B53">
              <w:rPr>
                <w:lang w:eastAsia="zh-TW"/>
              </w:rPr>
              <w:t>年我國</w:t>
            </w:r>
            <w:r w:rsidRPr="004A0B53">
              <w:rPr>
                <w:rFonts w:hint="eastAsia"/>
                <w:lang w:eastAsia="zh-TW"/>
              </w:rPr>
              <w:t>為懷俄明州第</w:t>
            </w:r>
            <w:r w:rsidRPr="004A0B53">
              <w:rPr>
                <w:lang w:eastAsia="zh-TW"/>
              </w:rPr>
              <w:t>14</w:t>
            </w:r>
            <w:r w:rsidRPr="004A0B53">
              <w:rPr>
                <w:lang w:eastAsia="zh-TW"/>
              </w:rPr>
              <w:t>大進口來源</w:t>
            </w:r>
          </w:p>
        </w:tc>
      </w:tr>
    </w:tbl>
    <w:p w14:paraId="1BD82093" w14:textId="77777777" w:rsidR="006F628A" w:rsidRPr="004A0B53" w:rsidRDefault="006F628A" w:rsidP="003F463E">
      <w:pPr>
        <w:pStyle w:val="-1"/>
      </w:pPr>
    </w:p>
    <w:p w14:paraId="4D665B7A" w14:textId="262FC3B9" w:rsidR="006F628A" w:rsidRPr="004A0B53" w:rsidRDefault="006F628A" w:rsidP="002C4E6B">
      <w:pPr>
        <w:pStyle w:val="ad"/>
        <w:spacing w:before="514" w:after="771"/>
      </w:pPr>
      <w:r w:rsidRPr="004A0B53">
        <w:t>第壹</w:t>
      </w:r>
      <w:r w:rsidR="002C4E6B" w:rsidRPr="004A0B53">
        <w:t xml:space="preserve">章　</w:t>
      </w:r>
      <w:r w:rsidRPr="004A0B53">
        <w:t>自然人文環境</w:t>
      </w:r>
    </w:p>
    <w:p w14:paraId="6AD03A60" w14:textId="31BFE800" w:rsidR="006F628A" w:rsidRPr="004A0B53" w:rsidRDefault="00B77A6F" w:rsidP="00B77A6F">
      <w:pPr>
        <w:pStyle w:val="a4"/>
        <w:spacing w:before="257" w:after="257"/>
        <w:ind w:left="632" w:hanging="632"/>
      </w:pPr>
      <w:r w:rsidRPr="004A0B53">
        <w:t>一、</w:t>
      </w:r>
      <w:r w:rsidR="006F628A" w:rsidRPr="004A0B53">
        <w:t>自然環境</w:t>
      </w:r>
    </w:p>
    <w:p w14:paraId="357AF4CF" w14:textId="07490400" w:rsidR="000578E9" w:rsidRPr="004A0B53" w:rsidRDefault="002C4E6B" w:rsidP="00B57E6B">
      <w:pPr>
        <w:pStyle w:val="af4"/>
        <w:ind w:left="945" w:hanging="709"/>
      </w:pPr>
      <w:r w:rsidRPr="004A0B53">
        <w:t>（一）</w:t>
      </w:r>
      <w:r w:rsidR="000578E9" w:rsidRPr="004A0B53">
        <w:t>懷俄明州東鄰南達可達州及內布拉斯加州、南鄰科羅拉多州、西南鄰猶他州、西鄰愛達荷州、北與蒙大拿州接壤。懷俄明州境內多山丘、峽谷及草原，州內有全球聞名之</w:t>
      </w:r>
      <w:r w:rsidR="000578E9" w:rsidRPr="004A0B53">
        <w:t>Teton</w:t>
      </w:r>
      <w:r w:rsidR="000578E9" w:rsidRPr="004A0B53">
        <w:t>國家公園、</w:t>
      </w:r>
      <w:r w:rsidR="000578E9" w:rsidRPr="004A0B53">
        <w:t>Jackson Hole</w:t>
      </w:r>
      <w:r w:rsidR="000578E9" w:rsidRPr="004A0B53">
        <w:t>、黃石國家公園等旅遊勝地，風景壯麗。</w:t>
      </w:r>
    </w:p>
    <w:p w14:paraId="490E84FC" w14:textId="29BE79DB" w:rsidR="000578E9" w:rsidRPr="004A0B53" w:rsidRDefault="002C4E6B" w:rsidP="00B57E6B">
      <w:pPr>
        <w:pStyle w:val="af4"/>
        <w:ind w:left="945" w:hanging="709"/>
      </w:pPr>
      <w:r w:rsidRPr="004A0B53">
        <w:t>（二）</w:t>
      </w:r>
      <w:r w:rsidR="000578E9" w:rsidRPr="004A0B53">
        <w:t>氣候：懷俄明州氣候係屬半乾燥氣候，但由於懷俄明州地型差異頗大，氣候亦呈現多樣變化。冬季乾冷空氣使得穿衣禦寒效果較其他冷濕氣候地區</w:t>
      </w:r>
      <w:r w:rsidR="000578E9" w:rsidRPr="004A0B53">
        <w:rPr>
          <w:rFonts w:hint="eastAsia"/>
        </w:rPr>
        <w:t>為佳。</w:t>
      </w:r>
    </w:p>
    <w:p w14:paraId="4D10A4F1" w14:textId="77777777" w:rsidR="000578E9" w:rsidRPr="004A0B53" w:rsidRDefault="000578E9" w:rsidP="00B57E6B">
      <w:pPr>
        <w:pStyle w:val="af4"/>
        <w:ind w:left="945" w:hanging="709"/>
      </w:pPr>
      <w:r w:rsidRPr="004A0B53">
        <w:t>（三）面積：</w:t>
      </w:r>
      <w:r w:rsidRPr="004A0B53">
        <w:t>251,471</w:t>
      </w:r>
      <w:r w:rsidRPr="004A0B53">
        <w:t>平方公里。</w:t>
      </w:r>
    </w:p>
    <w:p w14:paraId="129492E3" w14:textId="4D5CC9DB"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人文及社會環境</w:t>
      </w:r>
    </w:p>
    <w:p w14:paraId="68D3C011" w14:textId="6C573358" w:rsidR="000578E9" w:rsidRPr="004A0B53" w:rsidRDefault="002C4E6B" w:rsidP="00B57E6B">
      <w:pPr>
        <w:pStyle w:val="af4"/>
        <w:ind w:left="945" w:hanging="709"/>
      </w:pPr>
      <w:r w:rsidRPr="004A0B53">
        <w:t>（一）</w:t>
      </w:r>
      <w:r w:rsidR="000578E9" w:rsidRPr="004A0B53">
        <w:t>首府：夏陽（</w:t>
      </w:r>
      <w:r w:rsidR="000578E9" w:rsidRPr="004A0B53">
        <w:t>Cheyenne</w:t>
      </w:r>
      <w:r w:rsidR="000578E9" w:rsidRPr="004A0B53">
        <w:t>）市，名稱源自美國印弟安夏陽族，惟境內之夏陽族早期即被驅至蒙大拿州境內之印地安保留區。夏陽市於</w:t>
      </w:r>
      <w:r w:rsidR="000578E9" w:rsidRPr="004A0B53">
        <w:t>1896</w:t>
      </w:r>
      <w:r w:rsidR="000578E9" w:rsidRPr="004A0B53">
        <w:t>年成</w:t>
      </w:r>
      <w:r w:rsidR="000578E9" w:rsidRPr="004A0B53">
        <w:rPr>
          <w:rFonts w:hint="eastAsia"/>
        </w:rPr>
        <w:t>為懷俄明州首府，為懷俄明州第一大城，係懷俄明州之經濟、政治及文化中心。夏陽市居民主要為聯邦及州政府公務員，該市華倫（</w:t>
      </w:r>
      <w:r w:rsidR="000578E9" w:rsidRPr="004A0B53">
        <w:t>Warren</w:t>
      </w:r>
      <w:r w:rsidR="000578E9" w:rsidRPr="004A0B53">
        <w:t>）空軍基地</w:t>
      </w:r>
      <w:r w:rsidR="000578E9" w:rsidRPr="004A0B53">
        <w:rPr>
          <w:rFonts w:hint="eastAsia"/>
        </w:rPr>
        <w:t>為美國（</w:t>
      </w:r>
      <w:r w:rsidR="000578E9" w:rsidRPr="004A0B53">
        <w:t>MX</w:t>
      </w:r>
      <w:r w:rsidR="000578E9" w:rsidRPr="004A0B53">
        <w:t>）洲際戰略飛彈重要基地。</w:t>
      </w:r>
    </w:p>
    <w:p w14:paraId="1E7C2F75" w14:textId="6F339802" w:rsidR="000578E9" w:rsidRPr="004A0B53" w:rsidRDefault="002C4E6B" w:rsidP="00B57E6B">
      <w:pPr>
        <w:pStyle w:val="af4"/>
        <w:ind w:left="945" w:hanging="709"/>
      </w:pPr>
      <w:r w:rsidRPr="004A0B53">
        <w:t>（二）</w:t>
      </w:r>
      <w:r w:rsidR="000578E9" w:rsidRPr="004A0B53">
        <w:t>懷俄明州人口：</w:t>
      </w:r>
      <w:r w:rsidR="000578E9" w:rsidRPr="004A0B53">
        <w:rPr>
          <w:highlight w:val="white"/>
        </w:rPr>
        <w:t>58.14</w:t>
      </w:r>
      <w:r w:rsidR="000578E9" w:rsidRPr="004A0B53">
        <w:rPr>
          <w:highlight w:val="white"/>
        </w:rPr>
        <w:t>萬人</w:t>
      </w:r>
      <w:r w:rsidR="000578E9" w:rsidRPr="004A0B53">
        <w:t>（</w:t>
      </w:r>
      <w:r w:rsidR="000578E9" w:rsidRPr="004A0B53">
        <w:t>2022</w:t>
      </w:r>
      <w:r w:rsidR="000578E9" w:rsidRPr="004A0B53">
        <w:t>）。</w:t>
      </w:r>
    </w:p>
    <w:p w14:paraId="1D3568D5" w14:textId="77777777" w:rsidR="000578E9" w:rsidRPr="004A0B53" w:rsidRDefault="000578E9" w:rsidP="000578E9">
      <w:pPr>
        <w:ind w:left="945" w:hanging="709"/>
        <w:rPr>
          <w:rFonts w:eastAsia="Times New Roman"/>
          <w:lang w:eastAsia="zh-TW"/>
        </w:rPr>
      </w:pPr>
      <w:r w:rsidRPr="004A0B53">
        <w:rPr>
          <w:lang w:eastAsia="zh-TW"/>
        </w:rPr>
        <w:br w:type="page"/>
      </w:r>
    </w:p>
    <w:p w14:paraId="2503783D" w14:textId="1DA9F543" w:rsidR="000578E9" w:rsidRPr="004A0B53" w:rsidRDefault="00B77A6F" w:rsidP="00B77A6F">
      <w:pPr>
        <w:pStyle w:val="a4"/>
        <w:spacing w:before="257" w:after="257"/>
        <w:ind w:left="632" w:hanging="632"/>
      </w:pPr>
      <w:r w:rsidRPr="004A0B53">
        <w:rPr>
          <w:rFonts w:cs="華康粗明體"/>
          <w:szCs w:val="32"/>
        </w:rPr>
        <w:t>三、</w:t>
      </w:r>
      <w:r w:rsidR="000578E9" w:rsidRPr="004A0B53">
        <w:rPr>
          <w:rFonts w:cs="華康粗明體"/>
          <w:szCs w:val="32"/>
        </w:rPr>
        <w:t>政治環境</w:t>
      </w:r>
    </w:p>
    <w:p w14:paraId="1128933B" w14:textId="133D843D" w:rsidR="000578E9" w:rsidRPr="004A0B53" w:rsidRDefault="000578E9" w:rsidP="00B57E6B">
      <w:pPr>
        <w:pStyle w:val="-1"/>
      </w:pPr>
      <w:r w:rsidRPr="004A0B53">
        <w:t>懷俄明州州長任期</w:t>
      </w:r>
      <w:r w:rsidRPr="004A0B53">
        <w:t>4</w:t>
      </w:r>
      <w:r w:rsidRPr="004A0B53">
        <w:t>年，連選得連任一次。懷俄明州州議會計有參議員</w:t>
      </w:r>
      <w:r w:rsidRPr="004A0B53">
        <w:t>30</w:t>
      </w:r>
      <w:r w:rsidRPr="004A0B53">
        <w:t>人（任期</w:t>
      </w:r>
      <w:r w:rsidRPr="004A0B53">
        <w:t>4</w:t>
      </w:r>
      <w:r w:rsidRPr="004A0B53">
        <w:t>年）及眾議員</w:t>
      </w:r>
      <w:r w:rsidRPr="004A0B53">
        <w:t>60</w:t>
      </w:r>
      <w:r w:rsidRPr="004A0B53">
        <w:t>人（任期</w:t>
      </w:r>
      <w:r w:rsidRPr="004A0B53">
        <w:t>2</w:t>
      </w:r>
      <w:r w:rsidRPr="004A0B53">
        <w:t>年），每</w:t>
      </w:r>
      <w:r w:rsidRPr="004A0B53">
        <w:t>2</w:t>
      </w:r>
      <w:r w:rsidRPr="004A0B53">
        <w:t>年集會</w:t>
      </w:r>
      <w:r w:rsidRPr="004A0B53">
        <w:t>1</w:t>
      </w:r>
      <w:r w:rsidRPr="004A0B53">
        <w:t>次，平均會期</w:t>
      </w:r>
      <w:r w:rsidRPr="004A0B53">
        <w:rPr>
          <w:rFonts w:hint="eastAsia"/>
        </w:rPr>
        <w:t>為</w:t>
      </w:r>
      <w:r w:rsidRPr="004A0B53">
        <w:t>6</w:t>
      </w:r>
      <w:r w:rsidRPr="004A0B53">
        <w:t>個月，特別臨時會由州長發布通知召開，或由參眾議員過半數通過召開。</w:t>
      </w:r>
    </w:p>
    <w:p w14:paraId="5CA4F475" w14:textId="358BD448" w:rsidR="000578E9" w:rsidRPr="004A0B53" w:rsidRDefault="000578E9" w:rsidP="002C4E6B">
      <w:pPr>
        <w:pStyle w:val="ad"/>
        <w:spacing w:before="514" w:after="771"/>
      </w:pPr>
      <w:r w:rsidRPr="004A0B53">
        <w:rPr>
          <w:szCs w:val="40"/>
          <w:lang w:eastAsia="zh-TW"/>
        </w:rPr>
        <w:t>第貳</w:t>
      </w:r>
      <w:r w:rsidR="002C4E6B" w:rsidRPr="004A0B53">
        <w:rPr>
          <w:szCs w:val="40"/>
          <w:lang w:eastAsia="zh-TW"/>
        </w:rPr>
        <w:t xml:space="preserve">章　</w:t>
      </w:r>
      <w:r w:rsidRPr="004A0B53">
        <w:rPr>
          <w:szCs w:val="40"/>
          <w:lang w:eastAsia="zh-TW"/>
        </w:rPr>
        <w:t>經濟環境</w:t>
      </w:r>
    </w:p>
    <w:p w14:paraId="3F4304EB" w14:textId="2C03324A"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經濟概況</w:t>
      </w:r>
    </w:p>
    <w:p w14:paraId="0920921A" w14:textId="31CEEFC2" w:rsidR="000578E9" w:rsidRPr="004A0B53" w:rsidRDefault="000578E9" w:rsidP="00B57E6B">
      <w:pPr>
        <w:pStyle w:val="-1"/>
      </w:pPr>
      <w:r w:rsidRPr="004A0B53">
        <w:t>懷俄明州人口約</w:t>
      </w:r>
      <w:r w:rsidRPr="004A0B53">
        <w:t>58.14</w:t>
      </w:r>
      <w:r w:rsidRPr="004A0B53">
        <w:t>萬，</w:t>
      </w:r>
      <w:r w:rsidRPr="004A0B53">
        <w:t>2022</w:t>
      </w:r>
      <w:r w:rsidRPr="004A0B53">
        <w:t>年</w:t>
      </w:r>
      <w:r w:rsidRPr="004A0B53">
        <w:t>GDP</w:t>
      </w:r>
      <w:r w:rsidRPr="004A0B53">
        <w:t>總</w:t>
      </w:r>
      <w:r w:rsidRPr="004A0B53">
        <w:rPr>
          <w:rFonts w:hint="eastAsia"/>
        </w:rPr>
        <w:t>產值約</w:t>
      </w:r>
      <w:r w:rsidRPr="004A0B53">
        <w:t>474.33</w:t>
      </w:r>
      <w:r w:rsidRPr="004A0B53">
        <w:t>億美元，</w:t>
      </w:r>
      <w:r w:rsidRPr="004A0B53">
        <w:t>2022</w:t>
      </w:r>
      <w:r w:rsidRPr="004A0B53">
        <w:t>年平均個人所得</w:t>
      </w:r>
      <w:r w:rsidRPr="004A0B53">
        <w:rPr>
          <w:rFonts w:hint="eastAsia"/>
        </w:rPr>
        <w:t>為</w:t>
      </w:r>
      <w:r w:rsidRPr="004A0B53">
        <w:t>71,342</w:t>
      </w:r>
      <w:r w:rsidRPr="004A0B53">
        <w:t>美元，</w:t>
      </w:r>
      <w:r w:rsidRPr="004A0B53">
        <w:t>2023</w:t>
      </w:r>
      <w:r w:rsidRPr="004A0B53">
        <w:t>年</w:t>
      </w:r>
      <w:r w:rsidRPr="004A0B53">
        <w:t>2</w:t>
      </w:r>
      <w:r w:rsidRPr="004A0B53">
        <w:t>月失業率</w:t>
      </w:r>
      <w:r w:rsidRPr="004A0B53">
        <w:rPr>
          <w:rFonts w:hint="eastAsia"/>
        </w:rPr>
        <w:t>為</w:t>
      </w:r>
      <w:r w:rsidRPr="004A0B53">
        <w:t>3.8%</w:t>
      </w:r>
      <w:r w:rsidRPr="004A0B53">
        <w:t>，</w:t>
      </w:r>
      <w:r w:rsidRPr="004A0B53">
        <w:t>2022</w:t>
      </w:r>
      <w:r w:rsidRPr="004A0B53">
        <w:t>年懷俄明州進口額</w:t>
      </w:r>
      <w:r w:rsidRPr="004A0B53">
        <w:rPr>
          <w:rFonts w:hint="eastAsia"/>
        </w:rPr>
        <w:t>為</w:t>
      </w:r>
      <w:r w:rsidRPr="004A0B53">
        <w:t>16.16</w:t>
      </w:r>
      <w:r w:rsidRPr="004A0B53">
        <w:t>億美元，主要進口商品</w:t>
      </w:r>
      <w:r w:rsidRPr="004A0B53">
        <w:rPr>
          <w:rFonts w:hint="eastAsia"/>
        </w:rPr>
        <w:t>為：石油及天然氣（約</w:t>
      </w:r>
      <w:r w:rsidRPr="004A0B53">
        <w:t>6.98</w:t>
      </w:r>
      <w:r w:rsidRPr="004A0B53">
        <w:t>億美元）、機械設備（約</w:t>
      </w:r>
      <w:r w:rsidRPr="004A0B53">
        <w:t>1.63</w:t>
      </w:r>
      <w:r w:rsidRPr="004A0B53">
        <w:t>億美元）、電子設備及零件（約</w:t>
      </w:r>
      <w:r w:rsidRPr="004A0B53">
        <w:t>1.24</w:t>
      </w:r>
      <w:r w:rsidRPr="004A0B53">
        <w:t>億美元）、化學</w:t>
      </w:r>
      <w:r w:rsidRPr="004A0B53">
        <w:rPr>
          <w:rFonts w:hint="eastAsia"/>
        </w:rPr>
        <w:t>產品（約</w:t>
      </w:r>
      <w:r w:rsidRPr="004A0B53">
        <w:t>1.2</w:t>
      </w:r>
      <w:r w:rsidRPr="004A0B53">
        <w:t>億美元）、金屬製品（約</w:t>
      </w:r>
      <w:r w:rsidRPr="004A0B53">
        <w:t>7,400</w:t>
      </w:r>
      <w:r w:rsidRPr="004A0B53">
        <w:t>萬美元）。</w:t>
      </w:r>
      <w:r w:rsidRPr="004A0B53">
        <w:t>2022</w:t>
      </w:r>
      <w:r w:rsidRPr="004A0B53">
        <w:t>年懷俄明州出口額</w:t>
      </w:r>
      <w:r w:rsidRPr="004A0B53">
        <w:rPr>
          <w:rFonts w:hint="eastAsia"/>
        </w:rPr>
        <w:t>為</w:t>
      </w:r>
      <w:r w:rsidRPr="004A0B53">
        <w:t>18.79</w:t>
      </w:r>
      <w:r w:rsidRPr="004A0B53">
        <w:t>億美元，主要出口商品</w:t>
      </w:r>
      <w:r w:rsidRPr="004A0B53">
        <w:rPr>
          <w:rFonts w:hint="eastAsia"/>
        </w:rPr>
        <w:t>為：化學產品（約</w:t>
      </w:r>
      <w:r w:rsidRPr="004A0B53">
        <w:t>14.24</w:t>
      </w:r>
      <w:r w:rsidRPr="004A0B53">
        <w:t>億美元）、</w:t>
      </w:r>
      <w:r w:rsidRPr="004A0B53">
        <w:rPr>
          <w:rFonts w:hint="eastAsia"/>
        </w:rPr>
        <w:t>礦石（約</w:t>
      </w:r>
      <w:r w:rsidRPr="004A0B53">
        <w:t>1.24</w:t>
      </w:r>
      <w:r w:rsidRPr="004A0B53">
        <w:t>億美元）、機械設備（約</w:t>
      </w:r>
      <w:r w:rsidRPr="004A0B53">
        <w:t>1.08</w:t>
      </w:r>
      <w:r w:rsidRPr="004A0B53">
        <w:t>億美元）、石油及煤製品</w:t>
      </w:r>
      <w:r w:rsidR="00B77A6F" w:rsidRPr="004A0B53">
        <w:t>（</w:t>
      </w:r>
      <w:r w:rsidRPr="004A0B53">
        <w:t>約</w:t>
      </w:r>
      <w:r w:rsidRPr="004A0B53">
        <w:t>7,000</w:t>
      </w:r>
      <w:r w:rsidRPr="004A0B53">
        <w:t>萬美元</w:t>
      </w:r>
      <w:r w:rsidR="00B77A6F" w:rsidRPr="004A0B53">
        <w:t>）</w:t>
      </w:r>
      <w:r w:rsidRPr="004A0B53">
        <w:t>、金屬製品（約</w:t>
      </w:r>
      <w:r w:rsidRPr="004A0B53">
        <w:t>3,400</w:t>
      </w:r>
      <w:r w:rsidRPr="004A0B53">
        <w:t>萬美元）。</w:t>
      </w:r>
    </w:p>
    <w:p w14:paraId="4191A40C" w14:textId="77777777" w:rsidR="000578E9" w:rsidRPr="004A0B53" w:rsidRDefault="000578E9" w:rsidP="00B57E6B">
      <w:pPr>
        <w:pStyle w:val="-1"/>
      </w:pPr>
      <w:r w:rsidRPr="004A0B53">
        <w:t>我國</w:t>
      </w:r>
      <w:r w:rsidRPr="004A0B53">
        <w:rPr>
          <w:rFonts w:hint="eastAsia"/>
        </w:rPr>
        <w:t>為懷俄明州第</w:t>
      </w:r>
      <w:r w:rsidRPr="004A0B53">
        <w:t>10</w:t>
      </w:r>
      <w:r w:rsidRPr="004A0B53">
        <w:t>大出口市場、第</w:t>
      </w:r>
      <w:r w:rsidRPr="004A0B53">
        <w:t>14</w:t>
      </w:r>
      <w:r w:rsidRPr="004A0B53">
        <w:t>大進口來源，</w:t>
      </w:r>
      <w:r w:rsidRPr="004A0B53">
        <w:t>2022</w:t>
      </w:r>
      <w:r w:rsidRPr="004A0B53">
        <w:t>年懷俄明州出口至我國金額</w:t>
      </w:r>
      <w:r w:rsidRPr="004A0B53">
        <w:rPr>
          <w:rFonts w:hint="eastAsia"/>
        </w:rPr>
        <w:t>為</w:t>
      </w:r>
      <w:r w:rsidRPr="004A0B53">
        <w:t>7,300</w:t>
      </w:r>
      <w:r w:rsidRPr="004A0B53">
        <w:t>萬美元，主要出口項目依序</w:t>
      </w:r>
      <w:r w:rsidRPr="004A0B53">
        <w:rPr>
          <w:rFonts w:hint="eastAsia"/>
        </w:rPr>
        <w:t>為化學產品、漁業產品、礦石、機械設備、電子設備及零件；自我國進口金額為</w:t>
      </w:r>
      <w:r w:rsidRPr="004A0B53">
        <w:t>1,300</w:t>
      </w:r>
      <w:r w:rsidRPr="004A0B53">
        <w:t>萬美元，主要進口項目依序</w:t>
      </w:r>
      <w:r w:rsidRPr="004A0B53">
        <w:rPr>
          <w:rFonts w:hint="eastAsia"/>
        </w:rPr>
        <w:t>為電腦及電子產品、特殊或未分類商品、運輸設備、機械設備、金屬製品。</w:t>
      </w:r>
    </w:p>
    <w:p w14:paraId="0B4F2778" w14:textId="755181DF" w:rsidR="000578E9" w:rsidRPr="004A0B53" w:rsidRDefault="00B77A6F" w:rsidP="00B57E6B">
      <w:pPr>
        <w:pStyle w:val="a4"/>
        <w:spacing w:before="257" w:after="257"/>
        <w:ind w:left="632" w:hanging="632"/>
      </w:pPr>
      <w:r w:rsidRPr="004A0B53">
        <w:t>二、</w:t>
      </w:r>
      <w:r w:rsidR="000578E9" w:rsidRPr="004A0B53">
        <w:t>天然資源</w:t>
      </w:r>
    </w:p>
    <w:p w14:paraId="76A9E887" w14:textId="54538A7A" w:rsidR="000578E9" w:rsidRPr="004A0B53" w:rsidRDefault="002C4E6B" w:rsidP="00B57E6B">
      <w:pPr>
        <w:pStyle w:val="af4"/>
        <w:ind w:left="945" w:hanging="709"/>
      </w:pPr>
      <w:r w:rsidRPr="004A0B53">
        <w:t>（一）</w:t>
      </w:r>
      <w:r w:rsidR="000578E9" w:rsidRPr="004A0B53">
        <w:t>物</w:t>
      </w:r>
      <w:r w:rsidR="000578E9" w:rsidRPr="004A0B53">
        <w:rPr>
          <w:rFonts w:hint="eastAsia"/>
        </w:rPr>
        <w:t>產：肉類、脫水食物、動物飼料（乾草及牧草）等。</w:t>
      </w:r>
    </w:p>
    <w:p w14:paraId="6F4A7D40" w14:textId="3A06DE85" w:rsidR="000578E9" w:rsidRPr="004A0B53" w:rsidRDefault="002C4E6B" w:rsidP="00B57E6B">
      <w:pPr>
        <w:pStyle w:val="af4"/>
        <w:ind w:left="945" w:hanging="709"/>
      </w:pPr>
      <w:r w:rsidRPr="004A0B53">
        <w:t>（二）</w:t>
      </w:r>
      <w:r w:rsidR="000578E9" w:rsidRPr="004A0B53">
        <w:t>自然資源：煤、</w:t>
      </w:r>
      <w:r w:rsidR="000578E9" w:rsidRPr="004A0B53">
        <w:rPr>
          <w:rFonts w:hint="eastAsia"/>
        </w:rPr>
        <w:t>鈾、鐵砂、膨土（</w:t>
      </w:r>
      <w:r w:rsidR="000578E9" w:rsidRPr="004A0B53">
        <w:t>Bentonite</w:t>
      </w:r>
      <w:r w:rsidR="000578E9" w:rsidRPr="004A0B53">
        <w:t>）、石膏、天然</w:t>
      </w:r>
      <w:r w:rsidR="000578E9" w:rsidRPr="004A0B53">
        <w:rPr>
          <w:rFonts w:hint="eastAsia"/>
        </w:rPr>
        <w:t>鹼（</w:t>
      </w:r>
      <w:r w:rsidR="000578E9" w:rsidRPr="004A0B53">
        <w:t>Trona</w:t>
      </w:r>
      <w:r w:rsidR="000578E9" w:rsidRPr="004A0B53">
        <w:t>）、天然氣、稀土及石油等。</w:t>
      </w:r>
    </w:p>
    <w:p w14:paraId="17B3E3FB" w14:textId="62816194" w:rsidR="000578E9" w:rsidRPr="004A0B53" w:rsidRDefault="00B77A6F" w:rsidP="00B57E6B">
      <w:pPr>
        <w:pStyle w:val="a4"/>
        <w:pageBreakBefore/>
        <w:spacing w:before="257" w:after="257"/>
        <w:ind w:left="632" w:hanging="632"/>
      </w:pPr>
      <w:r w:rsidRPr="004A0B53">
        <w:rPr>
          <w:rFonts w:cs="華康粗明體"/>
          <w:szCs w:val="32"/>
        </w:rPr>
        <w:t>三、</w:t>
      </w:r>
      <w:r w:rsidR="000578E9" w:rsidRPr="004A0B53">
        <w:rPr>
          <w:rFonts w:cs="華康粗明體"/>
          <w:szCs w:val="32"/>
        </w:rPr>
        <w:t>產業概況</w:t>
      </w:r>
    </w:p>
    <w:p w14:paraId="6B3DE507" w14:textId="6BE21655" w:rsidR="000578E9" w:rsidRPr="004A0B53" w:rsidRDefault="002C4E6B" w:rsidP="00B57E6B">
      <w:pPr>
        <w:pStyle w:val="af4"/>
        <w:ind w:left="945" w:hanging="709"/>
      </w:pPr>
      <w:r w:rsidRPr="004A0B53">
        <w:t>（一）</w:t>
      </w:r>
      <w:r w:rsidR="000578E9" w:rsidRPr="004A0B53">
        <w:rPr>
          <w:rFonts w:hint="eastAsia"/>
        </w:rPr>
        <w:t>礦業：懷俄明州主要經濟依靠天然資源及礦業，為全美十大產礦州之一，其中天然鹼（</w:t>
      </w:r>
      <w:r w:rsidR="000578E9" w:rsidRPr="004A0B53">
        <w:t>Trona</w:t>
      </w:r>
      <w:r w:rsidR="000578E9" w:rsidRPr="004A0B53">
        <w:t>）蘊藏量世界第一，供應全美</w:t>
      </w:r>
      <w:r w:rsidR="000578E9" w:rsidRPr="004A0B53">
        <w:t>90%</w:t>
      </w:r>
      <w:r w:rsidR="000578E9" w:rsidRPr="004A0B53">
        <w:t>的</w:t>
      </w:r>
      <w:r w:rsidR="000578E9" w:rsidRPr="004A0B53">
        <w:rPr>
          <w:rFonts w:hint="eastAsia"/>
        </w:rPr>
        <w:t>碳酸鈉（</w:t>
      </w:r>
      <w:r w:rsidR="000578E9" w:rsidRPr="004A0B53">
        <w:t>Soda ash</w:t>
      </w:r>
      <w:r w:rsidR="000578E9" w:rsidRPr="004A0B53">
        <w:t>），</w:t>
      </w:r>
      <w:r w:rsidR="000578E9" w:rsidRPr="004A0B53">
        <w:rPr>
          <w:rFonts w:hint="eastAsia"/>
        </w:rPr>
        <w:t>為懷州第一大出口產品，煤礦及膨土產量均居全美第一位，石油居美國第四，天然氣產量居全國第六，除此之外，懷俄明州「稀土（</w:t>
      </w:r>
      <w:r w:rsidR="000578E9" w:rsidRPr="004A0B53">
        <w:t>Rare Earth</w:t>
      </w:r>
      <w:r w:rsidR="000578E9" w:rsidRPr="004A0B53">
        <w:t>）」</w:t>
      </w:r>
      <w:r w:rsidR="000578E9" w:rsidRPr="004A0B53">
        <w:rPr>
          <w:rFonts w:hint="eastAsia"/>
        </w:rPr>
        <w:t>礦產豐富，正在計劃開採中。</w:t>
      </w:r>
    </w:p>
    <w:p w14:paraId="40883D5F" w14:textId="1923D879" w:rsidR="000578E9" w:rsidRPr="004A0B53" w:rsidRDefault="002C4E6B" w:rsidP="00B57E6B">
      <w:pPr>
        <w:pStyle w:val="af4"/>
        <w:ind w:left="945" w:hanging="709"/>
      </w:pPr>
      <w:r w:rsidRPr="004A0B53">
        <w:t>（二）</w:t>
      </w:r>
      <w:r w:rsidR="000578E9" w:rsidRPr="004A0B53">
        <w:t>觀光業：懷俄明州境內黃石公園每年</w:t>
      </w:r>
      <w:r w:rsidR="000578E9" w:rsidRPr="004A0B53">
        <w:rPr>
          <w:rFonts w:hint="eastAsia"/>
        </w:rPr>
        <w:t>為該州帶來相當可觀的經濟收益，亦帶動該州就業人口上升及觀光旅遊業的發</w:t>
      </w:r>
      <w:r w:rsidR="000578E9" w:rsidRPr="004A0B53">
        <w:t>達。黃石國家公園、大提頓國家公園（</w:t>
      </w:r>
      <w:r w:rsidR="000578E9" w:rsidRPr="004A0B53">
        <w:t>Grand Teton Natioanl Park</w:t>
      </w:r>
      <w:r w:rsidR="000578E9" w:rsidRPr="004A0B53">
        <w:t>）風景壯麗，聞名全球，傑克森</w:t>
      </w:r>
      <w:r w:rsidR="000578E9" w:rsidRPr="004A0B53">
        <w:rPr>
          <w:rFonts w:hint="eastAsia"/>
        </w:rPr>
        <w:t>鎮（</w:t>
      </w:r>
      <w:r w:rsidR="000578E9" w:rsidRPr="004A0B53">
        <w:t>Jackson Hole</w:t>
      </w:r>
      <w:r w:rsidR="000578E9" w:rsidRPr="004A0B53">
        <w:t>）冬季滑雪、夏季高爾夫球均吸引大批觀光客前往，黃石國家公園</w:t>
      </w:r>
      <w:r w:rsidR="000578E9" w:rsidRPr="004A0B53">
        <w:t>2021</w:t>
      </w:r>
      <w:r w:rsidR="000578E9" w:rsidRPr="004A0B53">
        <w:t>年遊客量高達</w:t>
      </w:r>
      <w:r w:rsidR="000578E9" w:rsidRPr="004A0B53">
        <w:t>486</w:t>
      </w:r>
      <w:r w:rsidR="000578E9" w:rsidRPr="004A0B53">
        <w:t>萬，較</w:t>
      </w:r>
      <w:r w:rsidR="000578E9" w:rsidRPr="004A0B53">
        <w:t>2020</w:t>
      </w:r>
      <w:r w:rsidR="000578E9" w:rsidRPr="004A0B53">
        <w:t>年成長</w:t>
      </w:r>
      <w:r w:rsidR="000578E9" w:rsidRPr="004A0B53">
        <w:t>28%</w:t>
      </w:r>
      <w:r w:rsidR="000578E9" w:rsidRPr="004A0B53">
        <w:t>，</w:t>
      </w:r>
      <w:r w:rsidR="000578E9" w:rsidRPr="004A0B53">
        <w:t>7</w:t>
      </w:r>
      <w:r w:rsidR="000578E9" w:rsidRPr="004A0B53">
        <w:t>月遊客量首次超過</w:t>
      </w:r>
      <w:r w:rsidR="000578E9" w:rsidRPr="004A0B53">
        <w:t>100</w:t>
      </w:r>
      <w:r w:rsidR="000578E9" w:rsidRPr="004A0B53">
        <w:t>萬，創單月歷史新高紀錄。黃石國家公園</w:t>
      </w:r>
      <w:r w:rsidR="000578E9" w:rsidRPr="004A0B53">
        <w:t>2022</w:t>
      </w:r>
      <w:r w:rsidR="000578E9" w:rsidRPr="004A0B53">
        <w:t>年遊客量高達</w:t>
      </w:r>
      <w:r w:rsidR="000578E9" w:rsidRPr="004A0B53">
        <w:t>325</w:t>
      </w:r>
      <w:r w:rsidR="000578E9" w:rsidRPr="004A0B53">
        <w:t>萬。</w:t>
      </w:r>
    </w:p>
    <w:p w14:paraId="3B83F963" w14:textId="77777777" w:rsidR="000578E9" w:rsidRPr="004A0B53" w:rsidRDefault="000578E9" w:rsidP="00B57E6B">
      <w:pPr>
        <w:pStyle w:val="af4"/>
        <w:ind w:left="945" w:hanging="709"/>
      </w:pPr>
      <w:r w:rsidRPr="004A0B53">
        <w:t>（三）懷州經濟多元發展方案：</w:t>
      </w:r>
    </w:p>
    <w:p w14:paraId="51031751" w14:textId="77777777" w:rsidR="000578E9" w:rsidRPr="004A0B53" w:rsidRDefault="000578E9" w:rsidP="00B57E6B">
      <w:pPr>
        <w:pStyle w:val="af5"/>
        <w:ind w:left="945" w:firstLine="472"/>
      </w:pPr>
      <w:r w:rsidRPr="004A0B53">
        <w:t>懷州近年來積極推動「懷州經濟多元發展方案（</w:t>
      </w:r>
      <w:r w:rsidRPr="004A0B53">
        <w:t>Economically Needed Diversity Options for Wyoming, ENDOW</w:t>
      </w:r>
      <w:r w:rsidRPr="004A0B53">
        <w:t>）」，旨在確保懷州經濟永續發展，除原有</w:t>
      </w:r>
      <w:r w:rsidRPr="004A0B53">
        <w:rPr>
          <w:rFonts w:hint="eastAsia"/>
        </w:rPr>
        <w:t>礦業及觀光業外，刻正積極推廣多元經濟，重點產業如下：</w:t>
      </w:r>
    </w:p>
    <w:p w14:paraId="7EA25BC8" w14:textId="77777777" w:rsidR="000578E9" w:rsidRPr="004A0B53" w:rsidRDefault="000578E9" w:rsidP="00B57E6B">
      <w:pPr>
        <w:pStyle w:val="af6"/>
        <w:ind w:left="1417" w:hanging="472"/>
      </w:pPr>
      <w:r w:rsidRPr="004A0B53">
        <w:t>１、農業：</w:t>
      </w:r>
    </w:p>
    <w:p w14:paraId="35A8144C" w14:textId="09B6BDFC" w:rsidR="000578E9" w:rsidRPr="004A0B53" w:rsidRDefault="000578E9" w:rsidP="00B57E6B">
      <w:pPr>
        <w:pStyle w:val="13"/>
        <w:ind w:left="1772" w:hanging="591"/>
      </w:pPr>
      <w:r w:rsidRPr="004A0B53">
        <w:t>（</w:t>
      </w:r>
      <w:r w:rsidRPr="004A0B53">
        <w:t>1</w:t>
      </w:r>
      <w:r w:rsidRPr="004A0B53">
        <w:t>）</w:t>
      </w:r>
      <w:r w:rsidRPr="004A0B53">
        <w:tab/>
      </w:r>
      <w:r w:rsidRPr="004A0B53">
        <w:t>農</w:t>
      </w:r>
      <w:r w:rsidRPr="004A0B53">
        <w:rPr>
          <w:rFonts w:hint="eastAsia"/>
        </w:rPr>
        <w:t>產品為懷州第三大經濟來源，</w:t>
      </w:r>
      <w:r w:rsidRPr="004A0B53">
        <w:t>懷州農場及牧場面積達</w:t>
      </w:r>
      <w:r w:rsidRPr="004A0B53">
        <w:t>3,020</w:t>
      </w:r>
      <w:r w:rsidRPr="004A0B53">
        <w:t>英畝，平均面積規模為全美最大，每年約創造</w:t>
      </w:r>
      <w:r w:rsidRPr="004A0B53">
        <w:t>17</w:t>
      </w:r>
      <w:r w:rsidRPr="004A0B53">
        <w:t>億美元之收入，頗具競爭優勢，包括植物方面，大麥</w:t>
      </w:r>
      <w:r w:rsidRPr="004A0B53">
        <w:t>4,300</w:t>
      </w:r>
      <w:r w:rsidRPr="004A0B53">
        <w:t>萬美元（全美第</w:t>
      </w:r>
      <w:r w:rsidRPr="004A0B53">
        <w:t>7</w:t>
      </w:r>
      <w:r w:rsidRPr="004A0B53">
        <w:t>大）、玉米</w:t>
      </w:r>
      <w:r w:rsidRPr="004A0B53">
        <w:t>3,300</w:t>
      </w:r>
      <w:r w:rsidRPr="004A0B53">
        <w:t>萬美元、豆類</w:t>
      </w:r>
      <w:r w:rsidRPr="004A0B53">
        <w:t>2,200</w:t>
      </w:r>
      <w:r w:rsidRPr="004A0B53">
        <w:t>萬美元及小麥</w:t>
      </w:r>
      <w:r w:rsidRPr="004A0B53">
        <w:t>1,300</w:t>
      </w:r>
      <w:r w:rsidRPr="004A0B53">
        <w:t>萬美元；畜</w:t>
      </w:r>
      <w:r w:rsidRPr="004A0B53">
        <w:rPr>
          <w:rFonts w:hint="eastAsia"/>
        </w:rPr>
        <w:t>產方面每年約產牛</w:t>
      </w:r>
      <w:r w:rsidRPr="004A0B53">
        <w:t>240</w:t>
      </w:r>
      <w:r w:rsidRPr="004A0B53">
        <w:t>萬頭，羊類畜牧</w:t>
      </w:r>
      <w:r w:rsidRPr="004A0B53">
        <w:rPr>
          <w:rFonts w:hint="eastAsia"/>
        </w:rPr>
        <w:t>產量亦居全美第</w:t>
      </w:r>
      <w:r w:rsidRPr="004A0B53">
        <w:t>4</w:t>
      </w:r>
      <w:r w:rsidRPr="004A0B53">
        <w:t>大，羊毛</w:t>
      </w:r>
      <w:r w:rsidRPr="004A0B53">
        <w:rPr>
          <w:rFonts w:hint="eastAsia"/>
        </w:rPr>
        <w:t>產量為全美第三，爰懷州州政府</w:t>
      </w:r>
      <w:r w:rsidRPr="004A0B53">
        <w:t>擬加</w:t>
      </w:r>
      <w:r w:rsidRPr="004A0B53">
        <w:rPr>
          <w:rFonts w:hint="eastAsia"/>
        </w:rPr>
        <w:t>強農產品拓銷，其中推廣懷州優質牛肉到亞洲地區為重要目標之一。</w:t>
      </w:r>
    </w:p>
    <w:p w14:paraId="0C1F7F34" w14:textId="77777777" w:rsidR="000578E9" w:rsidRPr="004A0B53" w:rsidRDefault="000578E9" w:rsidP="00B57E6B">
      <w:pPr>
        <w:pStyle w:val="13"/>
        <w:ind w:left="1772" w:hanging="591"/>
      </w:pPr>
      <w:r w:rsidRPr="004A0B53">
        <w:t>（</w:t>
      </w:r>
      <w:r w:rsidRPr="004A0B53">
        <w:t>2</w:t>
      </w:r>
      <w:r w:rsidRPr="004A0B53">
        <w:t>）</w:t>
      </w:r>
      <w:r w:rsidRPr="004A0B53">
        <w:tab/>
      </w:r>
      <w:r w:rsidRPr="004A0B53">
        <w:t>懷州率先</w:t>
      </w:r>
      <w:r w:rsidRPr="004A0B53">
        <w:rPr>
          <w:rFonts w:hint="eastAsia"/>
        </w:rPr>
        <w:t>研議推動牛肉區塊鏈技術之應用，將傳統的畜牧業結合科技，從牛隻出生、飼育成長、屠宰冷凍的食品等過程之履歷上鏈，並有效結合氣候監控、土地管理、供應鏈與需求鏈等科學數據，帶給懷州畜牧業者之出口競爭優勢。</w:t>
      </w:r>
    </w:p>
    <w:p w14:paraId="2F5FAE55" w14:textId="77777777" w:rsidR="000578E9" w:rsidRPr="004A0B53" w:rsidRDefault="000578E9" w:rsidP="00B57E6B">
      <w:pPr>
        <w:pStyle w:val="af6"/>
        <w:ind w:left="1417" w:hanging="472"/>
      </w:pPr>
      <w:r w:rsidRPr="004A0B53">
        <w:t>２、能源業：</w:t>
      </w:r>
    </w:p>
    <w:p w14:paraId="04AFAE73" w14:textId="64066695" w:rsidR="000578E9" w:rsidRPr="004A0B53" w:rsidRDefault="000578E9" w:rsidP="00B57E6B">
      <w:pPr>
        <w:pStyle w:val="13"/>
        <w:ind w:left="1772" w:hanging="591"/>
      </w:pPr>
      <w:r w:rsidRPr="004A0B53">
        <w:t>（</w:t>
      </w:r>
      <w:r w:rsidRPr="004A0B53">
        <w:t>1</w:t>
      </w:r>
      <w:r w:rsidRPr="004A0B53">
        <w:t>）懷州自然資源</w:t>
      </w:r>
      <w:r w:rsidRPr="004A0B53">
        <w:rPr>
          <w:rFonts w:hint="eastAsia"/>
        </w:rPr>
        <w:t>豐富，在全美傳統、新興及再生能源等排名均名列前茅，近年積極朝風能、核能、氫能及碳捕捉等領域發展。</w:t>
      </w:r>
      <w:r w:rsidRPr="004A0B53">
        <w:t>其中全美</w:t>
      </w:r>
      <w:r w:rsidRPr="004A0B53">
        <w:t>50%</w:t>
      </w:r>
      <w:r w:rsidRPr="004A0B53">
        <w:t>最佳風場座落於懷州，風能公司已投資</w:t>
      </w:r>
      <w:r w:rsidRPr="004A0B53">
        <w:t>50</w:t>
      </w:r>
      <w:r w:rsidRPr="004A0B53">
        <w:t>億美元計劃興建風力發電場，另懷州可供應生產氫能之化石燃料及再生能源原料占全美</w:t>
      </w:r>
      <w:r w:rsidRPr="004A0B53">
        <w:t>25%</w:t>
      </w:r>
      <w:r w:rsidRPr="004A0B53">
        <w:t>，並與科羅拉多州、新墨西哥州及猶他州合作發展成為區域氫能中心</w:t>
      </w:r>
      <w:r w:rsidR="00B77A6F" w:rsidRPr="004A0B53">
        <w:t>（</w:t>
      </w:r>
      <w:r w:rsidRPr="004A0B53">
        <w:t>Hydrogen hub</w:t>
      </w:r>
      <w:r w:rsidR="00B77A6F" w:rsidRPr="004A0B53">
        <w:t>）</w:t>
      </w:r>
      <w:r w:rsidRPr="004A0B53">
        <w:t>，爭取聯邦</w:t>
      </w:r>
      <w:r w:rsidRPr="004A0B53">
        <w:t>2021</w:t>
      </w:r>
      <w:r w:rsidRPr="004A0B53">
        <w:t>年基礎建設投資及就業法所提供之</w:t>
      </w:r>
      <w:r w:rsidRPr="004A0B53">
        <w:t>80</w:t>
      </w:r>
      <w:r w:rsidRPr="004A0B53">
        <w:t>億美元補助。在碳補捉部分，「綜合</w:t>
      </w:r>
      <w:r w:rsidRPr="004A0B53">
        <w:rPr>
          <w:rFonts w:hint="eastAsia"/>
        </w:rPr>
        <w:t>研發測試中心」（</w:t>
      </w:r>
      <w:r w:rsidRPr="004A0B53">
        <w:t>Integrated Test Center, ITC</w:t>
      </w:r>
      <w:r w:rsidRPr="004A0B53">
        <w:t>）主要</w:t>
      </w:r>
      <w:r w:rsidRPr="004A0B53">
        <w:rPr>
          <w:rFonts w:hint="eastAsia"/>
        </w:rPr>
        <w:t>研究懷俄明州在碳捕捉、封存和燃煤電廠之碳排放管理及轉化為有價商品等技術，盼能在能源發展、環境保護及經濟繁榮之間取得平衡點，並積極與亞洲如日本、中國大陸等簽署備忘錄，積極尋求潔淨煤炭技術合作之機會。</w:t>
      </w:r>
    </w:p>
    <w:p w14:paraId="62C434C3" w14:textId="06CE3AD4" w:rsidR="000578E9" w:rsidRPr="004A0B53" w:rsidRDefault="000578E9" w:rsidP="00B57E6B">
      <w:pPr>
        <w:pStyle w:val="13"/>
        <w:ind w:left="1772" w:hanging="591"/>
      </w:pPr>
      <w:r w:rsidRPr="004A0B53">
        <w:t>（</w:t>
      </w:r>
      <w:r w:rsidRPr="004A0B53">
        <w:t>2</w:t>
      </w:r>
      <w:r w:rsidRPr="004A0B53">
        <w:t>）另懷俄明大學能源資源學院下亦設立能源創新中心（</w:t>
      </w:r>
      <w:r w:rsidRPr="004A0B53">
        <w:t>Energy Innovation Center</w:t>
      </w:r>
      <w:r w:rsidRPr="004A0B53">
        <w:t>）進行能源開發與探勘之先進</w:t>
      </w:r>
      <w:r w:rsidRPr="004A0B53">
        <w:rPr>
          <w:rFonts w:hint="eastAsia"/>
        </w:rPr>
        <w:t>研究，並已與日本</w:t>
      </w:r>
      <w:r w:rsidRPr="004A0B53">
        <w:t>JCOAL</w:t>
      </w:r>
      <w:r w:rsidRPr="004A0B53">
        <w:t>能源中心簽訂備忘錄進行</w:t>
      </w:r>
      <w:r w:rsidRPr="004A0B53">
        <w:rPr>
          <w:rFonts w:hint="eastAsia"/>
        </w:rPr>
        <w:t>研究合作。</w:t>
      </w:r>
    </w:p>
    <w:p w14:paraId="1C290584" w14:textId="77777777" w:rsidR="000578E9" w:rsidRPr="004A0B53" w:rsidRDefault="000578E9" w:rsidP="00B57E6B">
      <w:pPr>
        <w:pStyle w:val="13"/>
        <w:ind w:left="1772" w:hanging="591"/>
      </w:pPr>
      <w:r w:rsidRPr="004A0B53">
        <w:t>（</w:t>
      </w:r>
      <w:r w:rsidRPr="004A0B53">
        <w:t>3</w:t>
      </w:r>
      <w:r w:rsidRPr="004A0B53">
        <w:t>）比爾蓋茲（</w:t>
      </w:r>
      <w:r w:rsidRPr="004A0B53">
        <w:t>Bill Gates</w:t>
      </w:r>
      <w:r w:rsidRPr="004A0B53">
        <w:t>）旗下的未來泰拉能源（</w:t>
      </w:r>
      <w:r w:rsidRPr="004A0B53">
        <w:t>TerraPower</w:t>
      </w:r>
      <w:r w:rsidRPr="004A0B53">
        <w:t>）與巴菲特（</w:t>
      </w:r>
      <w:r w:rsidRPr="004A0B53">
        <w:t>Warren Buffett</w:t>
      </w:r>
      <w:r w:rsidRPr="004A0B53">
        <w:t>）投資之太平洋電力集團（</w:t>
      </w:r>
      <w:r w:rsidRPr="004A0B53">
        <w:t>PacifiCorp</w:t>
      </w:r>
      <w:r w:rsidRPr="004A0B53">
        <w:t>）於</w:t>
      </w:r>
      <w:r w:rsidRPr="004A0B53">
        <w:t>2021</w:t>
      </w:r>
      <w:r w:rsidRPr="004A0B53">
        <w:t>年</w:t>
      </w:r>
      <w:r w:rsidRPr="004A0B53">
        <w:t>6</w:t>
      </w:r>
      <w:r w:rsidRPr="004A0B53">
        <w:t>月宣布將共同於懷州興建新型</w:t>
      </w:r>
      <w:r w:rsidRPr="004A0B53">
        <w:rPr>
          <w:rFonts w:hint="eastAsia"/>
        </w:rPr>
        <w:t>鈉反應爐核電廠，選址於即將汰除之燃煤電廠，該地點優勢為鄰近礦山，亦可透過既有的輸配線路傳送電力，興建該核電廠預計耗資</w:t>
      </w:r>
      <w:r w:rsidRPr="004A0B53">
        <w:t>10</w:t>
      </w:r>
      <w:r w:rsidRPr="004A0B53">
        <w:t>億美元，將於</w:t>
      </w:r>
      <w:r w:rsidRPr="004A0B53">
        <w:t>2030</w:t>
      </w:r>
      <w:r w:rsidRPr="004A0B53">
        <w:t>年興建完成。</w:t>
      </w:r>
    </w:p>
    <w:p w14:paraId="6CC56946" w14:textId="77777777" w:rsidR="000578E9" w:rsidRPr="004A0B53" w:rsidRDefault="000578E9" w:rsidP="00B57E6B">
      <w:pPr>
        <w:pStyle w:val="af6"/>
        <w:ind w:left="1417" w:hanging="472"/>
      </w:pPr>
      <w:r w:rsidRPr="004A0B53">
        <w:t>３、科技業：</w:t>
      </w:r>
    </w:p>
    <w:p w14:paraId="6C6497D7" w14:textId="77777777" w:rsidR="000578E9" w:rsidRPr="004A0B53" w:rsidRDefault="000578E9" w:rsidP="00B57E6B">
      <w:pPr>
        <w:pStyle w:val="13"/>
        <w:ind w:left="1772" w:hanging="591"/>
      </w:pPr>
      <w:r w:rsidRPr="004A0B53">
        <w:t>（</w:t>
      </w:r>
      <w:r w:rsidRPr="004A0B53">
        <w:t>1</w:t>
      </w:r>
      <w:r w:rsidRPr="004A0B53">
        <w:t>）懷俄明州自</w:t>
      </w:r>
      <w:r w:rsidRPr="004A0B53">
        <w:t>2018</w:t>
      </w:r>
      <w:r w:rsidRPr="004A0B53">
        <w:t>年起通過一系列法律，營造包括區塊鏈（</w:t>
      </w:r>
      <w:r w:rsidRPr="004A0B53">
        <w:t>Blockchain</w:t>
      </w:r>
      <w:r w:rsidRPr="004A0B53">
        <w:t>）在內等數位創新</w:t>
      </w:r>
      <w:r w:rsidRPr="004A0B53">
        <w:rPr>
          <w:rFonts w:hint="eastAsia"/>
        </w:rPr>
        <w:t>產業之有利環境，並吸引區塊鏈公司</w:t>
      </w:r>
      <w:r w:rsidRPr="004A0B53">
        <w:t>Elite Mining</w:t>
      </w:r>
      <w:r w:rsidRPr="004A0B53">
        <w:t>將其總部自華盛頓州遷至懷俄明州。</w:t>
      </w:r>
    </w:p>
    <w:p w14:paraId="6A220538" w14:textId="77777777" w:rsidR="000578E9" w:rsidRPr="004A0B53" w:rsidRDefault="000578E9" w:rsidP="00B57E6B">
      <w:pPr>
        <w:pStyle w:val="13"/>
        <w:ind w:left="1772" w:hanging="591"/>
      </w:pPr>
      <w:r w:rsidRPr="004A0B53">
        <w:t>（</w:t>
      </w:r>
      <w:r w:rsidRPr="004A0B53">
        <w:t>2</w:t>
      </w:r>
      <w:r w:rsidRPr="004A0B53">
        <w:t>）致力推動資料中心</w:t>
      </w:r>
      <w:r w:rsidRPr="004A0B53">
        <w:rPr>
          <w:rFonts w:hint="eastAsia"/>
        </w:rPr>
        <w:t>產業（</w:t>
      </w:r>
      <w:r w:rsidRPr="004A0B53">
        <w:t>Data Center</w:t>
      </w:r>
      <w:r w:rsidRPr="004A0B53">
        <w:t>）亦</w:t>
      </w:r>
      <w:r w:rsidRPr="004A0B53">
        <w:rPr>
          <w:rFonts w:hint="eastAsia"/>
        </w:rPr>
        <w:t>為懷州近年來推廣產業多元化目標之一，其已促成若干大型企業在懷州設立資料中心，包括</w:t>
      </w:r>
      <w:r w:rsidRPr="004A0B53">
        <w:t>Microsoft</w:t>
      </w:r>
      <w:r w:rsidRPr="004A0B53">
        <w:t>、</w:t>
      </w:r>
      <w:r w:rsidRPr="004A0B53">
        <w:t>Lunavi</w:t>
      </w:r>
      <w:r w:rsidRPr="004A0B53">
        <w:t>、</w:t>
      </w:r>
      <w:r w:rsidRPr="004A0B53">
        <w:t>NCAR-Wyoming Supercomputing Center</w:t>
      </w:r>
      <w:r w:rsidRPr="004A0B53">
        <w:t>等。</w:t>
      </w:r>
    </w:p>
    <w:p w14:paraId="362F27C3" w14:textId="437A53B1" w:rsidR="000578E9" w:rsidRPr="004A0B53" w:rsidRDefault="00B77A6F" w:rsidP="00B77A6F">
      <w:pPr>
        <w:pStyle w:val="a4"/>
        <w:spacing w:before="257" w:after="257"/>
        <w:ind w:left="632" w:hanging="632"/>
      </w:pPr>
      <w:r w:rsidRPr="004A0B53">
        <w:rPr>
          <w:rFonts w:cs="華康粗明體"/>
          <w:szCs w:val="32"/>
        </w:rPr>
        <w:t>四、</w:t>
      </w:r>
      <w:r w:rsidR="000578E9" w:rsidRPr="004A0B53">
        <w:rPr>
          <w:rFonts w:cs="華康粗明體"/>
          <w:szCs w:val="32"/>
        </w:rPr>
        <w:t>投資環境風險</w:t>
      </w:r>
    </w:p>
    <w:p w14:paraId="4A152554" w14:textId="23A60B56" w:rsidR="000578E9" w:rsidRPr="004A0B53" w:rsidRDefault="000578E9" w:rsidP="00B57E6B">
      <w:pPr>
        <w:pStyle w:val="-1"/>
      </w:pPr>
      <w:r w:rsidRPr="004A0B53">
        <w:t>美國</w:t>
      </w:r>
      <w:r w:rsidRPr="004A0B53">
        <w:rPr>
          <w:rFonts w:hint="eastAsia"/>
        </w:rPr>
        <w:t>為經濟先進國家，外人投資法令規章透明，懷俄明州亦不例外，於美國或該州進行投資，相對較無風險，惟商業勞工及消費等相關法規繁雜，且屢有更動，投資人須瞭解相關規定並隨時留意。</w:t>
      </w:r>
    </w:p>
    <w:p w14:paraId="2845D7EA" w14:textId="63C21BEA" w:rsidR="000578E9" w:rsidRPr="004A0B53" w:rsidRDefault="000578E9" w:rsidP="002C4E6B">
      <w:pPr>
        <w:pStyle w:val="ad"/>
        <w:spacing w:before="514" w:after="771"/>
      </w:pPr>
      <w:r w:rsidRPr="004A0B53">
        <w:rPr>
          <w:szCs w:val="40"/>
          <w:lang w:eastAsia="zh-TW"/>
        </w:rPr>
        <w:t>第參</w:t>
      </w:r>
      <w:r w:rsidR="002C4E6B" w:rsidRPr="004A0B53">
        <w:rPr>
          <w:szCs w:val="40"/>
          <w:lang w:eastAsia="zh-TW"/>
        </w:rPr>
        <w:t xml:space="preserve">章　</w:t>
      </w:r>
      <w:r w:rsidRPr="004A0B53">
        <w:rPr>
          <w:szCs w:val="40"/>
          <w:lang w:eastAsia="zh-TW"/>
        </w:rPr>
        <w:t>外商在當地經營情形及投資機會</w:t>
      </w:r>
    </w:p>
    <w:p w14:paraId="1A790207" w14:textId="77777777" w:rsidR="000578E9" w:rsidRPr="004A0B53" w:rsidRDefault="000578E9" w:rsidP="00B57E6B">
      <w:pPr>
        <w:pStyle w:val="-1"/>
      </w:pPr>
      <w:r w:rsidRPr="004A0B53">
        <w:t>根據華府國際投資機構之統計，懷州外商總數約</w:t>
      </w:r>
      <w:r w:rsidRPr="004A0B53">
        <w:t>203</w:t>
      </w:r>
      <w:r w:rsidRPr="004A0B53">
        <w:t>家，在懷州總共創造了</w:t>
      </w:r>
      <w:r w:rsidRPr="004A0B53">
        <w:t>7,400</w:t>
      </w:r>
      <w:r w:rsidRPr="004A0B53">
        <w:t>個工作機會，主要投資國家為英國、法國及加拿大。我商</w:t>
      </w:r>
      <w:r w:rsidRPr="004A0B53">
        <w:t>SSTEnergy Corporation</w:t>
      </w:r>
      <w:r w:rsidRPr="004A0B53">
        <w:t>在懷俄明州</w:t>
      </w:r>
      <w:r w:rsidRPr="004A0B53">
        <w:t>Casper</w:t>
      </w:r>
      <w:r w:rsidRPr="004A0B53">
        <w:t>市成立已逾</w:t>
      </w:r>
      <w:r w:rsidRPr="004A0B53">
        <w:t>15</w:t>
      </w:r>
      <w:r w:rsidRPr="004A0B53">
        <w:t>年，</w:t>
      </w:r>
      <w:r w:rsidRPr="004A0B53">
        <w:rPr>
          <w:rFonts w:hint="eastAsia"/>
        </w:rPr>
        <w:t>為在洛磯山地區提供石油及天然氣鑽探服務之主要公司之一。目前該州正積極發展產業多元化，投資機會包括風力發電、大型資料中心、物流及倉儲業、食品加工、化工肥料產業等。</w:t>
      </w:r>
    </w:p>
    <w:p w14:paraId="2F4F8E1A" w14:textId="340D9917" w:rsidR="000578E9" w:rsidRPr="004A0B53" w:rsidRDefault="000578E9" w:rsidP="000578E9">
      <w:pPr>
        <w:ind w:firstLine="472"/>
        <w:rPr>
          <w:lang w:eastAsia="zh-TW"/>
        </w:rPr>
      </w:pPr>
    </w:p>
    <w:p w14:paraId="1A0B40D5" w14:textId="62C95BE9" w:rsidR="000578E9" w:rsidRPr="004A0B53" w:rsidRDefault="000578E9" w:rsidP="002C4E6B">
      <w:pPr>
        <w:pStyle w:val="ad"/>
        <w:spacing w:before="514" w:after="771"/>
      </w:pPr>
      <w:r w:rsidRPr="004A0B53">
        <w:rPr>
          <w:szCs w:val="40"/>
          <w:lang w:eastAsia="zh-TW"/>
        </w:rPr>
        <w:t>第肆</w:t>
      </w:r>
      <w:r w:rsidR="002C4E6B" w:rsidRPr="004A0B53">
        <w:rPr>
          <w:szCs w:val="40"/>
          <w:lang w:eastAsia="zh-TW"/>
        </w:rPr>
        <w:t xml:space="preserve">章　</w:t>
      </w:r>
      <w:r w:rsidRPr="004A0B53">
        <w:rPr>
          <w:szCs w:val="40"/>
          <w:lang w:eastAsia="zh-TW"/>
        </w:rPr>
        <w:t>投資法令及程序</w:t>
      </w:r>
    </w:p>
    <w:p w14:paraId="3CC2E67F" w14:textId="364EFAC1"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主要投資法令</w:t>
      </w:r>
    </w:p>
    <w:p w14:paraId="1C117C0B" w14:textId="77777777" w:rsidR="000578E9" w:rsidRPr="004A0B53" w:rsidRDefault="000578E9" w:rsidP="00B57E6B">
      <w:pPr>
        <w:pStyle w:val="-1"/>
      </w:pPr>
      <w:r w:rsidRPr="004A0B53">
        <w:t>懷俄明州主要投資法令包括</w:t>
      </w:r>
      <w:r w:rsidRPr="004A0B53">
        <w:t>Wyoming State Corporate Law</w:t>
      </w:r>
      <w:r w:rsidRPr="004A0B53">
        <w:t>、</w:t>
      </w:r>
      <w:r w:rsidRPr="004A0B53">
        <w:t>Environment Law</w:t>
      </w:r>
      <w:r w:rsidRPr="004A0B53">
        <w:t>、</w:t>
      </w:r>
      <w:r w:rsidRPr="004A0B53">
        <w:t>Labor Law</w:t>
      </w:r>
      <w:r w:rsidRPr="004A0B53">
        <w:t>、</w:t>
      </w:r>
      <w:r w:rsidRPr="004A0B53">
        <w:t>Intellectual Property Law</w:t>
      </w:r>
      <w:r w:rsidRPr="004A0B53">
        <w:t>、</w:t>
      </w:r>
      <w:r w:rsidRPr="004A0B53">
        <w:t>Investment Securities Law</w:t>
      </w:r>
      <w:r w:rsidRPr="004A0B53">
        <w:t>等。詳細內容可參考懷俄明州商業委員會（</w:t>
      </w:r>
      <w:r w:rsidRPr="004A0B53">
        <w:t>Wyoming Business Council</w:t>
      </w:r>
      <w:r w:rsidRPr="004A0B53">
        <w:t>）網站。</w:t>
      </w:r>
    </w:p>
    <w:p w14:paraId="65D066AB" w14:textId="6851293E"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投資申請之規定、程序、應準備文件及審查流程</w:t>
      </w:r>
    </w:p>
    <w:p w14:paraId="06FFA290" w14:textId="77777777" w:rsidR="000578E9" w:rsidRPr="004A0B53" w:rsidRDefault="000578E9" w:rsidP="00B57E6B">
      <w:pPr>
        <w:pStyle w:val="-1"/>
      </w:pPr>
      <w:r w:rsidRPr="004A0B53">
        <w:t>若有意在懷俄明州投資或設立公司，懷俄明州</w:t>
      </w:r>
      <w:r w:rsidRPr="004A0B53">
        <w:t>Business Permit Program</w:t>
      </w:r>
      <w:r w:rsidRPr="004A0B53">
        <w:t>專案辦公室提供投資諮詢服務，詳細設立程序及法規可參考</w:t>
      </w:r>
      <w:r w:rsidRPr="004A0B53">
        <w:t>Wyoming State Business Permitting and Licensing Guide</w:t>
      </w:r>
      <w:r w:rsidRPr="004A0B53">
        <w:t>。</w:t>
      </w:r>
    </w:p>
    <w:p w14:paraId="180C2C22" w14:textId="66FCAA40" w:rsidR="000578E9" w:rsidRPr="004A0B53" w:rsidRDefault="00B77A6F" w:rsidP="00B77A6F">
      <w:pPr>
        <w:pStyle w:val="a4"/>
        <w:spacing w:before="257" w:after="257"/>
        <w:ind w:left="632" w:hanging="632"/>
      </w:pPr>
      <w:r w:rsidRPr="004A0B53">
        <w:rPr>
          <w:rFonts w:cs="華康粗明體"/>
          <w:szCs w:val="32"/>
        </w:rPr>
        <w:t>三、</w:t>
      </w:r>
      <w:r w:rsidR="000578E9" w:rsidRPr="004A0B53">
        <w:rPr>
          <w:rFonts w:cs="華康粗明體"/>
          <w:szCs w:val="32"/>
        </w:rPr>
        <w:t>投資相關機關</w:t>
      </w:r>
    </w:p>
    <w:p w14:paraId="2605C236" w14:textId="77777777" w:rsidR="000578E9" w:rsidRPr="004A0B53" w:rsidRDefault="000578E9" w:rsidP="00B57E6B">
      <w:pPr>
        <w:pStyle w:val="-1"/>
      </w:pPr>
      <w:r w:rsidRPr="004A0B53">
        <w:t>懷俄明州商業委員會（</w:t>
      </w:r>
      <w:r w:rsidRPr="004A0B53">
        <w:t>Wyoming Business Council</w:t>
      </w:r>
      <w:r w:rsidRPr="004A0B53">
        <w:t>）</w:t>
      </w:r>
    </w:p>
    <w:p w14:paraId="45F84B63" w14:textId="77777777" w:rsidR="000578E9" w:rsidRPr="004A0B53" w:rsidRDefault="000578E9" w:rsidP="00B57E6B">
      <w:pPr>
        <w:pStyle w:val="-1"/>
      </w:pPr>
      <w:r w:rsidRPr="004A0B53">
        <w:t>214 West 15th St. Cheyenne, WY 82002-0240</w:t>
      </w:r>
    </w:p>
    <w:p w14:paraId="6170F087" w14:textId="77777777" w:rsidR="000578E9" w:rsidRPr="004A0B53" w:rsidRDefault="000578E9" w:rsidP="00B57E6B">
      <w:pPr>
        <w:pStyle w:val="-1"/>
      </w:pPr>
      <w:r w:rsidRPr="004A0B53">
        <w:t>Tel</w:t>
      </w:r>
      <w:r w:rsidRPr="004A0B53">
        <w:t>：</w:t>
      </w:r>
      <w:r w:rsidRPr="004A0B53">
        <w:t>307-777-2800</w:t>
      </w:r>
    </w:p>
    <w:p w14:paraId="44C84389" w14:textId="08B6DFB3" w:rsidR="000578E9" w:rsidRPr="004A0B53" w:rsidRDefault="000578E9" w:rsidP="00B57E6B">
      <w:pPr>
        <w:pStyle w:val="-1"/>
      </w:pPr>
      <w:r w:rsidRPr="004A0B53">
        <w:t>Email</w:t>
      </w:r>
      <w:r w:rsidRPr="004A0B53">
        <w:t>：</w:t>
      </w:r>
      <w:r w:rsidRPr="004A0B53">
        <w:t>info.wbc@wyo.gov</w:t>
      </w:r>
    </w:p>
    <w:p w14:paraId="51D3A61A" w14:textId="07E6C245" w:rsidR="000578E9" w:rsidRPr="004A0B53" w:rsidRDefault="00B77A6F" w:rsidP="00B57E6B">
      <w:pPr>
        <w:pStyle w:val="a4"/>
        <w:pageBreakBefore/>
        <w:spacing w:before="257" w:after="257"/>
        <w:ind w:left="632" w:hanging="632"/>
      </w:pPr>
      <w:r w:rsidRPr="004A0B53">
        <w:rPr>
          <w:rFonts w:cs="華康粗明體"/>
          <w:szCs w:val="32"/>
        </w:rPr>
        <w:t>四、</w:t>
      </w:r>
      <w:r w:rsidR="000578E9" w:rsidRPr="004A0B53">
        <w:rPr>
          <w:rFonts w:cs="華康粗明體"/>
          <w:szCs w:val="32"/>
        </w:rPr>
        <w:t>投資獎勵措施</w:t>
      </w:r>
    </w:p>
    <w:p w14:paraId="3F980A4A" w14:textId="77777777" w:rsidR="000578E9" w:rsidRPr="004A0B53" w:rsidRDefault="000578E9" w:rsidP="00B57E6B">
      <w:pPr>
        <w:pStyle w:val="-1"/>
      </w:pPr>
      <w:r w:rsidRPr="004A0B53">
        <w:t>懷俄明州提供下述計畫協助企業在財務及</w:t>
      </w:r>
      <w:r w:rsidRPr="004A0B53">
        <w:rPr>
          <w:rFonts w:hint="eastAsia"/>
        </w:rPr>
        <w:t>教育訓練的需求：</w:t>
      </w:r>
    </w:p>
    <w:p w14:paraId="46CF805D" w14:textId="4CDD15F3" w:rsidR="000578E9" w:rsidRPr="004A0B53" w:rsidRDefault="002C4E6B" w:rsidP="00B57E6B">
      <w:pPr>
        <w:pStyle w:val="af4"/>
        <w:ind w:left="945" w:hanging="709"/>
      </w:pPr>
      <w:r w:rsidRPr="004A0B53">
        <w:t>（一）</w:t>
      </w:r>
      <w:r w:rsidR="000578E9" w:rsidRPr="004A0B53">
        <w:t>懷俄明州夥伴挑戰貸款計畫（</w:t>
      </w:r>
      <w:r w:rsidR="000578E9" w:rsidRPr="004A0B53">
        <w:t>Wyoming Partnership Challenge Loan Program</w:t>
      </w:r>
      <w:r w:rsidR="000578E9" w:rsidRPr="004A0B53">
        <w:t>）：懷俄明州商業委員會可成</w:t>
      </w:r>
      <w:r w:rsidR="000578E9" w:rsidRPr="004A0B53">
        <w:rPr>
          <w:rFonts w:hint="eastAsia"/>
        </w:rPr>
        <w:t>為企業的商業合作夥伴，並合作向第三方貸款，貸款金額最高為</w:t>
      </w:r>
      <w:r w:rsidR="000578E9" w:rsidRPr="004A0B53">
        <w:t>50</w:t>
      </w:r>
      <w:r w:rsidR="000578E9" w:rsidRPr="004A0B53">
        <w:t>萬美元，貸款期限不得超過</w:t>
      </w:r>
      <w:r w:rsidR="000578E9" w:rsidRPr="004A0B53">
        <w:t>10</w:t>
      </w:r>
      <w:r w:rsidR="000578E9" w:rsidRPr="004A0B53">
        <w:t>年。</w:t>
      </w:r>
    </w:p>
    <w:p w14:paraId="217C5491" w14:textId="65BEFF28" w:rsidR="000578E9" w:rsidRPr="004A0B53" w:rsidRDefault="002C4E6B" w:rsidP="00B57E6B">
      <w:pPr>
        <w:pStyle w:val="af4"/>
        <w:ind w:left="945" w:hanging="709"/>
      </w:pPr>
      <w:r w:rsidRPr="004A0B53">
        <w:t>（二）</w:t>
      </w:r>
      <w:r w:rsidR="000578E9" w:rsidRPr="004A0B53">
        <w:t>工業發展收入債券（</w:t>
      </w:r>
      <w:r w:rsidR="000578E9" w:rsidRPr="004A0B53">
        <w:t>Industrial Development Revenue Bonds</w:t>
      </w:r>
      <w:r w:rsidR="000578E9" w:rsidRPr="004A0B53">
        <w:t>）：懷俄明州州內各城市或郡可以發行工業發展收入債券，以促進州內經濟成長及</w:t>
      </w:r>
      <w:r w:rsidR="000578E9" w:rsidRPr="004A0B53">
        <w:rPr>
          <w:rFonts w:hint="eastAsia"/>
        </w:rPr>
        <w:t>為創造工作機會提供經費。</w:t>
      </w:r>
    </w:p>
    <w:p w14:paraId="39C4FDEA" w14:textId="77777777" w:rsidR="000578E9" w:rsidRPr="004A0B53" w:rsidRDefault="000578E9" w:rsidP="00B57E6B">
      <w:pPr>
        <w:pStyle w:val="af4"/>
        <w:ind w:left="945" w:hanging="709"/>
      </w:pPr>
      <w:r w:rsidRPr="004A0B53">
        <w:t>（三）貿易展覽</w:t>
      </w:r>
      <w:r w:rsidRPr="004A0B53">
        <w:rPr>
          <w:rFonts w:hint="eastAsia"/>
        </w:rPr>
        <w:t>獎勵計畫（</w:t>
      </w:r>
      <w:r w:rsidRPr="004A0B53">
        <w:t>Tradeshow Incentive program</w:t>
      </w:r>
      <w:r w:rsidRPr="004A0B53">
        <w:t>）：鼓勵懷俄明州企業提升國際能見度，並協助拓展國內外市場。</w:t>
      </w:r>
    </w:p>
    <w:p w14:paraId="554DDF89" w14:textId="77777777" w:rsidR="000578E9" w:rsidRPr="004A0B53" w:rsidRDefault="000578E9" w:rsidP="00B57E6B">
      <w:pPr>
        <w:pStyle w:val="af4"/>
        <w:ind w:left="945" w:hanging="709"/>
      </w:pPr>
      <w:r w:rsidRPr="004A0B53">
        <w:t>（四）社區發展障礙補助金（</w:t>
      </w:r>
      <w:r w:rsidRPr="004A0B53">
        <w:t>Community Development Block Grant</w:t>
      </w:r>
      <w:r w:rsidRPr="004A0B53">
        <w:t>）：根據可創造的工作機會提供補助金予地方政府發展社區及經濟發展計畫。可申請的補助金包括改善公共建設、新增工作訓練、可行性</w:t>
      </w:r>
      <w:r w:rsidRPr="004A0B53">
        <w:rPr>
          <w:rFonts w:hint="eastAsia"/>
        </w:rPr>
        <w:t>研究費用、技術協助補助、可轉換貸款及城市中心發展補助等。</w:t>
      </w:r>
    </w:p>
    <w:p w14:paraId="27856955" w14:textId="77777777" w:rsidR="000578E9" w:rsidRPr="004A0B53" w:rsidRDefault="000578E9" w:rsidP="00B57E6B">
      <w:pPr>
        <w:pStyle w:val="af4"/>
        <w:ind w:left="945" w:hanging="709"/>
      </w:pPr>
      <w:r w:rsidRPr="004A0B53">
        <w:t>（五）勞動力發展訓練基金（</w:t>
      </w:r>
      <w:r w:rsidRPr="004A0B53">
        <w:t>Workforce Development Training Fund ;WDTF</w:t>
      </w:r>
      <w:r w:rsidRPr="004A0B53">
        <w:t>）：懷俄明州勞動力服務部門管理勞動力發展訓練基金。該訓練基金計畫提供企業訓練補助金予能創造新就業機會的雇主，及提供</w:t>
      </w:r>
      <w:r w:rsidRPr="004A0B53">
        <w:rPr>
          <w:rFonts w:hint="eastAsia"/>
        </w:rPr>
        <w:t>僱用前經濟發展基金予專業的訓練機構或缺乏技術工人的企業。</w:t>
      </w:r>
    </w:p>
    <w:p w14:paraId="44269E32" w14:textId="77777777" w:rsidR="000578E9" w:rsidRPr="004A0B53" w:rsidRDefault="000578E9" w:rsidP="00B57E6B">
      <w:pPr>
        <w:pStyle w:val="af4"/>
        <w:ind w:left="945" w:hanging="709"/>
      </w:pPr>
      <w:r w:rsidRPr="004A0B53">
        <w:t>（六）管理資料中心成本節約補助計畫（</w:t>
      </w:r>
      <w:r w:rsidRPr="004A0B53">
        <w:t>Managed Data Center Cost Reduction Grant Program</w:t>
      </w:r>
      <w:r w:rsidRPr="004A0B53">
        <w:t>）：懷俄明州</w:t>
      </w:r>
      <w:r w:rsidRPr="004A0B53">
        <w:rPr>
          <w:rFonts w:hint="eastAsia"/>
        </w:rPr>
        <w:t>為發展州內大型資料中心產業，提供在州內設立資料中心最高</w:t>
      </w:r>
      <w:r w:rsidRPr="004A0B53">
        <w:t>225</w:t>
      </w:r>
      <w:r w:rsidRPr="004A0B53">
        <w:t>萬美元的電力及網路費用補助。</w:t>
      </w:r>
    </w:p>
    <w:p w14:paraId="188FC679" w14:textId="5609EE2A" w:rsidR="000578E9" w:rsidRPr="004A0B53" w:rsidRDefault="000578E9" w:rsidP="00B57E6B">
      <w:pPr>
        <w:pStyle w:val="af4"/>
        <w:ind w:left="945" w:hanging="709"/>
      </w:pPr>
      <w:r w:rsidRPr="004A0B53">
        <w:t>（七）製造銷售稅豁免（</w:t>
      </w:r>
      <w:r w:rsidRPr="004A0B53">
        <w:t>Manufacturing Sales Tax Exemptions</w:t>
      </w:r>
      <w:r w:rsidRPr="004A0B53">
        <w:t>）：銷售或租賃機器設備，或製造過程使用之電力或燃料豁免銷售稅。</w:t>
      </w:r>
    </w:p>
    <w:p w14:paraId="5EBDCF6B" w14:textId="3279AF75" w:rsidR="000578E9" w:rsidRPr="004A0B53" w:rsidRDefault="000578E9" w:rsidP="002C4E6B">
      <w:pPr>
        <w:pStyle w:val="ad"/>
        <w:spacing w:before="514" w:after="771"/>
      </w:pPr>
      <w:r w:rsidRPr="004A0B53">
        <w:rPr>
          <w:szCs w:val="40"/>
          <w:lang w:eastAsia="zh-TW"/>
        </w:rPr>
        <w:t>第伍</w:t>
      </w:r>
      <w:r w:rsidR="002C4E6B" w:rsidRPr="004A0B53">
        <w:rPr>
          <w:szCs w:val="40"/>
          <w:lang w:eastAsia="zh-TW"/>
        </w:rPr>
        <w:t xml:space="preserve">章　</w:t>
      </w:r>
      <w:r w:rsidRPr="004A0B53">
        <w:rPr>
          <w:szCs w:val="40"/>
          <w:lang w:eastAsia="zh-TW"/>
        </w:rPr>
        <w:t>租稅及金融制度</w:t>
      </w:r>
    </w:p>
    <w:p w14:paraId="32CB364E" w14:textId="240DEA60"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租稅</w:t>
      </w:r>
    </w:p>
    <w:p w14:paraId="38EF2088" w14:textId="77777777" w:rsidR="000578E9" w:rsidRPr="004A0B53" w:rsidRDefault="000578E9" w:rsidP="00B57E6B">
      <w:pPr>
        <w:pStyle w:val="-1"/>
      </w:pPr>
      <w:r w:rsidRPr="004A0B53">
        <w:t>懷俄明州相關稅制如下：</w:t>
      </w:r>
    </w:p>
    <w:p w14:paraId="48BFE536" w14:textId="0911627B" w:rsidR="000578E9" w:rsidRPr="004A0B53" w:rsidRDefault="002C4E6B" w:rsidP="00B57E6B">
      <w:pPr>
        <w:pStyle w:val="af4"/>
        <w:ind w:left="945" w:hanging="709"/>
      </w:pPr>
      <w:r w:rsidRPr="004A0B53">
        <w:t>（一）</w:t>
      </w:r>
      <w:r w:rsidR="000578E9" w:rsidRPr="004A0B53">
        <w:t>銷售及使用稅：州銷售稅稅率</w:t>
      </w:r>
      <w:r w:rsidR="000578E9" w:rsidRPr="004A0B53">
        <w:rPr>
          <w:rFonts w:hint="eastAsia"/>
        </w:rPr>
        <w:t>為</w:t>
      </w:r>
      <w:r w:rsidR="000578E9" w:rsidRPr="004A0B53">
        <w:t>4%</w:t>
      </w:r>
      <w:r w:rsidR="000578E9" w:rsidRPr="004A0B53">
        <w:t>，加上各地政府稅率，平均稅率</w:t>
      </w:r>
      <w:r w:rsidR="000578E9" w:rsidRPr="004A0B53">
        <w:rPr>
          <w:rFonts w:hint="eastAsia"/>
        </w:rPr>
        <w:t>為</w:t>
      </w:r>
      <w:r w:rsidR="000578E9" w:rsidRPr="004A0B53">
        <w:t>5.36%</w:t>
      </w:r>
      <w:r w:rsidR="000578E9" w:rsidRPr="004A0B53">
        <w:t>。</w:t>
      </w:r>
    </w:p>
    <w:p w14:paraId="04C9205D" w14:textId="6613FC76" w:rsidR="000578E9" w:rsidRPr="004A0B53" w:rsidRDefault="002C4E6B" w:rsidP="00B57E6B">
      <w:pPr>
        <w:pStyle w:val="af4"/>
        <w:ind w:left="945" w:hanging="709"/>
      </w:pPr>
      <w:r w:rsidRPr="004A0B53">
        <w:t>（二）</w:t>
      </w:r>
      <w:r w:rsidR="000578E9" w:rsidRPr="004A0B53">
        <w:t>公司所得稅：無公司所得稅。</w:t>
      </w:r>
    </w:p>
    <w:p w14:paraId="32EB37CC" w14:textId="77777777" w:rsidR="000578E9" w:rsidRPr="004A0B53" w:rsidRDefault="000578E9" w:rsidP="00B57E6B">
      <w:pPr>
        <w:pStyle w:val="af4"/>
        <w:ind w:left="945" w:hanging="709"/>
      </w:pPr>
      <w:r w:rsidRPr="004A0B53">
        <w:t>（三）個人所得稅：無個人所得稅。</w:t>
      </w:r>
    </w:p>
    <w:p w14:paraId="04C866CD" w14:textId="77777777" w:rsidR="000578E9" w:rsidRPr="004A0B53" w:rsidRDefault="000578E9" w:rsidP="00B57E6B">
      <w:pPr>
        <w:pStyle w:val="af4"/>
        <w:ind w:left="945" w:hanging="709"/>
      </w:pPr>
      <w:r w:rsidRPr="004A0B53">
        <w:t>（四）存貨稅（</w:t>
      </w:r>
      <w:r w:rsidRPr="004A0B53">
        <w:t>Inventory Tax</w:t>
      </w:r>
      <w:r w:rsidRPr="004A0B53">
        <w:t>）：無存貨稅。</w:t>
      </w:r>
    </w:p>
    <w:p w14:paraId="3CEEF4E3" w14:textId="26481D47" w:rsidR="000578E9" w:rsidRPr="004A0B53" w:rsidRDefault="000578E9" w:rsidP="00B57E6B">
      <w:pPr>
        <w:pStyle w:val="af4"/>
        <w:ind w:left="945" w:hanging="709"/>
      </w:pPr>
      <w:r w:rsidRPr="004A0B53">
        <w:t>（五）財</w:t>
      </w:r>
      <w:r w:rsidRPr="004A0B53">
        <w:rPr>
          <w:rFonts w:hint="eastAsia"/>
        </w:rPr>
        <w:t>產稅：平均房價的</w:t>
      </w:r>
      <w:r w:rsidRPr="004A0B53">
        <w:t>0.56%</w:t>
      </w:r>
      <w:r w:rsidRPr="004A0B53">
        <w:t>。</w:t>
      </w:r>
      <w:r w:rsidR="00B77A6F" w:rsidRPr="004A0B53">
        <w:t>二、</w:t>
      </w:r>
      <w:r w:rsidRPr="004A0B53">
        <w:t>金融</w:t>
      </w:r>
    </w:p>
    <w:p w14:paraId="363575F1" w14:textId="5602A30A" w:rsidR="000578E9" w:rsidRPr="004A0B53" w:rsidRDefault="000578E9" w:rsidP="00B57E6B">
      <w:pPr>
        <w:pStyle w:val="-1"/>
      </w:pPr>
      <w:r w:rsidRPr="004A0B53">
        <w:t>美國</w:t>
      </w:r>
      <w:r w:rsidRPr="004A0B53">
        <w:rPr>
          <w:rFonts w:hint="eastAsia"/>
        </w:rPr>
        <w:t>為自由競爭資本主義之市場經濟，金融制度完善，各州之間資金可自由移動。州政府並未設立外匯管制制度，或影響利率水準。外商之貸款主要視其信用狀況與公司之營運情形而定，並無特殊歧視待遇。</w:t>
      </w:r>
    </w:p>
    <w:p w14:paraId="3BFA7159" w14:textId="7F928C77" w:rsidR="000578E9" w:rsidRPr="004A0B53" w:rsidRDefault="000578E9" w:rsidP="002C4E6B">
      <w:pPr>
        <w:pStyle w:val="ad"/>
        <w:spacing w:before="514" w:after="771"/>
      </w:pPr>
      <w:r w:rsidRPr="004A0B53">
        <w:rPr>
          <w:szCs w:val="40"/>
          <w:lang w:eastAsia="zh-TW"/>
        </w:rPr>
        <w:t>第陸</w:t>
      </w:r>
      <w:r w:rsidR="002C4E6B" w:rsidRPr="004A0B53">
        <w:rPr>
          <w:szCs w:val="40"/>
          <w:lang w:eastAsia="zh-TW"/>
        </w:rPr>
        <w:t xml:space="preserve">章　</w:t>
      </w:r>
      <w:r w:rsidRPr="004A0B53">
        <w:rPr>
          <w:szCs w:val="40"/>
          <w:lang w:eastAsia="zh-TW"/>
        </w:rPr>
        <w:t>基礎建設及成本</w:t>
      </w:r>
    </w:p>
    <w:p w14:paraId="11DB3229" w14:textId="3E35920C" w:rsidR="000578E9" w:rsidRPr="004A0B53" w:rsidRDefault="000578E9" w:rsidP="00B57E6B">
      <w:pPr>
        <w:pStyle w:val="-1"/>
      </w:pPr>
      <w:r w:rsidRPr="004A0B53">
        <w:t>懷俄明州經濟基礎依靠觀光、天然資源及</w:t>
      </w:r>
      <w:r w:rsidRPr="004A0B53">
        <w:rPr>
          <w:rFonts w:hint="eastAsia"/>
        </w:rPr>
        <w:t>礦業等，相關交通及道路運輸等基礎設施完善，懷俄明州境內黃石公園每年為該州帶來相當可觀的經濟收益，亦帶動該州就業人口增加及觀光旅遊業的發達。黃石國家公園、大提頓國家公園（</w:t>
      </w:r>
      <w:r w:rsidRPr="004A0B53">
        <w:t>Grand Teton National Park</w:t>
      </w:r>
      <w:r w:rsidRPr="004A0B53">
        <w:t>）風景壯麗，聞名全球，傑克森</w:t>
      </w:r>
      <w:r w:rsidRPr="004A0B53">
        <w:rPr>
          <w:rFonts w:hint="eastAsia"/>
        </w:rPr>
        <w:t>鎮（</w:t>
      </w:r>
      <w:r w:rsidRPr="004A0B53">
        <w:t>Jackson Hole</w:t>
      </w:r>
      <w:r w:rsidRPr="004A0B53">
        <w:t>）冬季滑雪、夏季高爾夫球均吸引大批觀光客前往。州內主要交通依賴三條州際高速公路：</w:t>
      </w:r>
      <w:r w:rsidRPr="004A0B53">
        <w:t>I-80, I-90, I-25</w:t>
      </w:r>
      <w:r w:rsidRPr="004A0B53">
        <w:t>。州內共有</w:t>
      </w:r>
      <w:r w:rsidRPr="004A0B53">
        <w:t>9</w:t>
      </w:r>
      <w:r w:rsidRPr="004A0B53">
        <w:t>個商用機場。</w:t>
      </w:r>
    </w:p>
    <w:p w14:paraId="212005AB" w14:textId="593B025F" w:rsidR="000578E9" w:rsidRPr="004A0B53" w:rsidRDefault="000578E9" w:rsidP="002C4E6B">
      <w:pPr>
        <w:pStyle w:val="ad"/>
        <w:spacing w:before="514" w:after="771"/>
      </w:pPr>
      <w:r w:rsidRPr="004A0B53">
        <w:rPr>
          <w:szCs w:val="40"/>
          <w:lang w:eastAsia="zh-TW"/>
        </w:rPr>
        <w:t>第柒</w:t>
      </w:r>
      <w:r w:rsidR="002C4E6B" w:rsidRPr="004A0B53">
        <w:rPr>
          <w:szCs w:val="40"/>
          <w:lang w:eastAsia="zh-TW"/>
        </w:rPr>
        <w:t xml:space="preserve">章　</w:t>
      </w:r>
      <w:r w:rsidRPr="004A0B53">
        <w:rPr>
          <w:szCs w:val="40"/>
          <w:lang w:eastAsia="zh-TW"/>
        </w:rPr>
        <w:t>勞工</w:t>
      </w:r>
    </w:p>
    <w:p w14:paraId="6486427E" w14:textId="28B52EE3"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勞工素質及結構</w:t>
      </w:r>
    </w:p>
    <w:p w14:paraId="77124860" w14:textId="2830A0EA" w:rsidR="000578E9" w:rsidRPr="004A0B53" w:rsidRDefault="000578E9" w:rsidP="00B57E6B">
      <w:pPr>
        <w:pStyle w:val="-1"/>
      </w:pPr>
      <w:r w:rsidRPr="004A0B53">
        <w:t>2023</w:t>
      </w:r>
      <w:r w:rsidRPr="004A0B53">
        <w:t>年</w:t>
      </w:r>
      <w:r w:rsidRPr="004A0B53">
        <w:t>2</w:t>
      </w:r>
      <w:r w:rsidRPr="004A0B53">
        <w:t>月懷俄明州勞動人數</w:t>
      </w:r>
      <w:r w:rsidRPr="004A0B53">
        <w:rPr>
          <w:rFonts w:hint="eastAsia"/>
        </w:rPr>
        <w:t>為</w:t>
      </w:r>
      <w:r w:rsidRPr="004A0B53">
        <w:t>29.65</w:t>
      </w:r>
      <w:r w:rsidRPr="004A0B53">
        <w:t>萬人，其中非農業就業人口數約</w:t>
      </w:r>
      <w:r w:rsidRPr="004A0B53">
        <w:t>28.87</w:t>
      </w:r>
      <w:r w:rsidRPr="004A0B53">
        <w:t>萬人，包括</w:t>
      </w:r>
      <w:r w:rsidRPr="004A0B53">
        <w:rPr>
          <w:rFonts w:hint="eastAsia"/>
        </w:rPr>
        <w:t>教育及健康服務業就業人口約</w:t>
      </w:r>
      <w:r w:rsidRPr="004A0B53">
        <w:t>2.96</w:t>
      </w:r>
      <w:r w:rsidRPr="004A0B53">
        <w:t>萬人，貿易及運輸相關行業就業人口約</w:t>
      </w:r>
      <w:r w:rsidRPr="004A0B53">
        <w:t>5.23</w:t>
      </w:r>
      <w:r w:rsidRPr="004A0B53">
        <w:t>萬人，其中公部門就業人口約</w:t>
      </w:r>
      <w:r w:rsidRPr="004A0B53">
        <w:t>6.8</w:t>
      </w:r>
      <w:r w:rsidRPr="004A0B53">
        <w:t>萬人。</w:t>
      </w:r>
      <w:r w:rsidRPr="004A0B53">
        <w:t>2023</w:t>
      </w:r>
      <w:r w:rsidRPr="004A0B53">
        <w:t>年</w:t>
      </w:r>
      <w:r w:rsidRPr="004A0B53">
        <w:t>2</w:t>
      </w:r>
      <w:r w:rsidRPr="004A0B53">
        <w:t>月</w:t>
      </w:r>
      <w:r w:rsidRPr="004A0B53">
        <w:rPr>
          <w:rFonts w:hint="eastAsia"/>
        </w:rPr>
        <w:t>份失業人口數為</w:t>
      </w:r>
      <w:r w:rsidRPr="004A0B53">
        <w:t>11,768</w:t>
      </w:r>
      <w:r w:rsidRPr="004A0B53">
        <w:t>人，失業率達</w:t>
      </w:r>
      <w:r w:rsidRPr="004A0B53">
        <w:t>4%</w:t>
      </w:r>
      <w:r w:rsidRPr="004A0B53">
        <w:t>。</w:t>
      </w:r>
    </w:p>
    <w:p w14:paraId="136F7B7F" w14:textId="5A9750D0" w:rsidR="000578E9" w:rsidRPr="004A0B53" w:rsidRDefault="00B77A6F" w:rsidP="00B77A6F">
      <w:pPr>
        <w:pStyle w:val="a4"/>
        <w:spacing w:before="257" w:after="257"/>
        <w:ind w:left="632" w:hanging="632"/>
      </w:pPr>
      <w:r w:rsidRPr="004A0B53">
        <w:rPr>
          <w:rFonts w:cs="華康粗明體"/>
          <w:szCs w:val="32"/>
        </w:rPr>
        <w:t>二、</w:t>
      </w:r>
      <w:r w:rsidR="000578E9" w:rsidRPr="004A0B53">
        <w:rPr>
          <w:rFonts w:cs="華康粗明體"/>
          <w:szCs w:val="32"/>
        </w:rPr>
        <w:t>勞工法令</w:t>
      </w:r>
    </w:p>
    <w:p w14:paraId="36E16AEA" w14:textId="6C9A0094" w:rsidR="000578E9" w:rsidRPr="004A0B53" w:rsidRDefault="000578E9" w:rsidP="00B57E6B">
      <w:pPr>
        <w:pStyle w:val="-1"/>
      </w:pPr>
      <w:r w:rsidRPr="004A0B53">
        <w:t>懷俄明州每小時最低工資</w:t>
      </w:r>
      <w:r w:rsidRPr="004A0B53">
        <w:rPr>
          <w:rFonts w:hint="eastAsia"/>
        </w:rPr>
        <w:t>為</w:t>
      </w:r>
      <w:r w:rsidRPr="004A0B53">
        <w:t>7.25</w:t>
      </w:r>
      <w:r w:rsidRPr="004A0B53">
        <w:t>美金，基本工時</w:t>
      </w:r>
      <w:r w:rsidRPr="004A0B53">
        <w:rPr>
          <w:rFonts w:hint="eastAsia"/>
        </w:rPr>
        <w:t>為一週</w:t>
      </w:r>
      <w:r w:rsidRPr="004A0B53">
        <w:t>40</w:t>
      </w:r>
      <w:r w:rsidRPr="004A0B53">
        <w:t>小時，加班工資</w:t>
      </w:r>
      <w:r w:rsidRPr="004A0B53">
        <w:rPr>
          <w:rFonts w:hint="eastAsia"/>
        </w:rPr>
        <w:t>為工資的</w:t>
      </w:r>
      <w:r w:rsidRPr="004A0B53">
        <w:t>1.5</w:t>
      </w:r>
      <w:r w:rsidRPr="004A0B53">
        <w:t>倍。</w:t>
      </w:r>
    </w:p>
    <w:p w14:paraId="00CF5A32" w14:textId="195123DC" w:rsidR="000578E9" w:rsidRPr="004A0B53" w:rsidRDefault="000578E9" w:rsidP="002C4E6B">
      <w:pPr>
        <w:pStyle w:val="ad"/>
        <w:spacing w:before="514" w:after="771"/>
      </w:pPr>
      <w:r w:rsidRPr="004A0B53">
        <w:rPr>
          <w:szCs w:val="40"/>
          <w:lang w:eastAsia="zh-TW"/>
        </w:rPr>
        <w:t>第捌</w:t>
      </w:r>
      <w:r w:rsidR="002C4E6B" w:rsidRPr="004A0B53">
        <w:rPr>
          <w:szCs w:val="40"/>
          <w:lang w:eastAsia="zh-TW"/>
        </w:rPr>
        <w:t xml:space="preserve">章　</w:t>
      </w:r>
      <w:r w:rsidRPr="004A0B53">
        <w:rPr>
          <w:szCs w:val="40"/>
          <w:lang w:eastAsia="zh-TW"/>
        </w:rPr>
        <w:t>簽證、居留及移民</w:t>
      </w:r>
    </w:p>
    <w:p w14:paraId="2DC3D2B5" w14:textId="77777777" w:rsidR="000578E9" w:rsidRPr="004A0B53" w:rsidRDefault="000578E9" w:rsidP="00B57E6B">
      <w:pPr>
        <w:pStyle w:val="-1"/>
      </w:pPr>
      <w:r w:rsidRPr="004A0B53">
        <w:t>美國於</w:t>
      </w:r>
      <w:r w:rsidRPr="004A0B53">
        <w:t>2012</w:t>
      </w:r>
      <w:r w:rsidRPr="004A0B53">
        <w:t>年</w:t>
      </w:r>
      <w:r w:rsidRPr="004A0B53">
        <w:t>10</w:t>
      </w:r>
      <w:r w:rsidRPr="004A0B53">
        <w:t>月</w:t>
      </w:r>
      <w:r w:rsidRPr="004A0B53">
        <w:t>2</w:t>
      </w:r>
      <w:r w:rsidRPr="004A0B53">
        <w:t>日宣布臺灣加入免簽證計畫（以下簡稱</w:t>
      </w:r>
      <w:r w:rsidRPr="004A0B53">
        <w:t>VWP</w:t>
      </w:r>
      <w:r w:rsidRPr="004A0B53">
        <w:t>）。根據</w:t>
      </w:r>
      <w:r w:rsidRPr="004A0B53">
        <w:t>VWP</w:t>
      </w:r>
      <w:r w:rsidRPr="004A0B53">
        <w:t>，臺灣護照持有人符合資格及條件者，即可赴美從事觀光或商務達</w:t>
      </w:r>
      <w:r w:rsidRPr="004A0B53">
        <w:t>90</w:t>
      </w:r>
      <w:r w:rsidRPr="004A0B53">
        <w:t>天，無需簽證。旅客欲以</w:t>
      </w:r>
      <w:r w:rsidRPr="004A0B53">
        <w:t>VWP</w:t>
      </w:r>
      <w:r w:rsidRPr="004A0B53">
        <w:t>入境美國，須先透過</w:t>
      </w:r>
      <w:r w:rsidRPr="004A0B53">
        <w:t>ESTA</w:t>
      </w:r>
      <w:r w:rsidRPr="004A0B53">
        <w:t>取得授權許可，並於旅行前符合所有相關資格條件，惟停留天數不得延長，</w:t>
      </w:r>
      <w:r w:rsidRPr="004A0B53">
        <w:t>VWP</w:t>
      </w:r>
      <w:r w:rsidRPr="004A0B53">
        <w:t>旅客在美期間亦不得改變身分，例如變更</w:t>
      </w:r>
      <w:r w:rsidRPr="004A0B53">
        <w:rPr>
          <w:rFonts w:hint="eastAsia"/>
        </w:rPr>
        <w:t>為學生簽證。若需停留超過</w:t>
      </w:r>
      <w:r w:rsidRPr="004A0B53">
        <w:t>90</w:t>
      </w:r>
      <w:r w:rsidRPr="004A0B53">
        <w:t>天，則仍需向美國在臺協會申請觀光簽證。</w:t>
      </w:r>
    </w:p>
    <w:p w14:paraId="4C77397A" w14:textId="77777777" w:rsidR="000578E9" w:rsidRPr="004A0B53" w:rsidRDefault="000578E9" w:rsidP="00B57E6B">
      <w:pPr>
        <w:pStyle w:val="-1"/>
      </w:pPr>
      <w:r w:rsidRPr="004A0B53">
        <w:t>移民簽證是發給想要永久居留美國的人（即「綠卡」持有人）。根據美國法律，移民簽證通常是保留給美國公民或擁有美國永久居留權者的近親，或應聘至美國從事目前在美國相關技術人才不足的工作。非移民簽證是發給打算入境美國做短暫停留並在停留期滿後離開美國的人。美國法律對非移民簽證訂有不同的分類，包括觀光、商務、短期應聘、留學、過境、投資、受訓、或其他目的。</w:t>
      </w:r>
    </w:p>
    <w:p w14:paraId="14E4ECDB" w14:textId="6B152A38" w:rsidR="000578E9" w:rsidRPr="004A0B53" w:rsidRDefault="000578E9" w:rsidP="00B57E6B">
      <w:pPr>
        <w:pStyle w:val="-1"/>
      </w:pPr>
      <w:r w:rsidRPr="004A0B53">
        <w:t>簽證事宜需向美國在臺協會提出申請，地址</w:t>
      </w:r>
      <w:r w:rsidRPr="004A0B53">
        <w:rPr>
          <w:rFonts w:hint="eastAsia"/>
        </w:rPr>
        <w:t>為臺北市金湖路</w:t>
      </w:r>
      <w:r w:rsidRPr="004A0B53">
        <w:t>100</w:t>
      </w:r>
      <w:r w:rsidRPr="004A0B53">
        <w:t>號（電話：</w:t>
      </w:r>
      <w:r w:rsidRPr="004A0B53">
        <w:t>+886-2-2162-2000</w:t>
      </w:r>
      <w:r w:rsidRPr="004A0B53">
        <w:t>；傳</w:t>
      </w:r>
      <w:r w:rsidRPr="004A0B53">
        <w:rPr>
          <w:rFonts w:hint="eastAsia"/>
        </w:rPr>
        <w:t>真：</w:t>
      </w:r>
      <w:r w:rsidRPr="004A0B53">
        <w:t>+886- 2-2162-2251</w:t>
      </w:r>
      <w:r w:rsidRPr="004A0B53">
        <w:t>）。</w:t>
      </w:r>
    </w:p>
    <w:p w14:paraId="2D5F3C2A" w14:textId="266FD6ED" w:rsidR="000578E9" w:rsidRPr="004A0B53" w:rsidRDefault="000578E9" w:rsidP="002C4E6B">
      <w:pPr>
        <w:pStyle w:val="ad"/>
        <w:spacing w:before="514" w:after="771"/>
      </w:pPr>
      <w:r w:rsidRPr="004A0B53">
        <w:rPr>
          <w:szCs w:val="40"/>
          <w:lang w:eastAsia="zh-TW"/>
        </w:rPr>
        <w:t>第玖</w:t>
      </w:r>
      <w:r w:rsidR="002C4E6B" w:rsidRPr="004A0B53">
        <w:rPr>
          <w:szCs w:val="40"/>
          <w:lang w:eastAsia="zh-TW"/>
        </w:rPr>
        <w:t xml:space="preserve">章　</w:t>
      </w:r>
      <w:r w:rsidRPr="004A0B53">
        <w:rPr>
          <w:szCs w:val="40"/>
          <w:lang w:eastAsia="zh-TW"/>
        </w:rPr>
        <w:t>結論</w:t>
      </w:r>
    </w:p>
    <w:p w14:paraId="3993F059" w14:textId="26019B4F" w:rsidR="000578E9" w:rsidRPr="004A0B53" w:rsidRDefault="000578E9" w:rsidP="00B57E6B">
      <w:pPr>
        <w:pStyle w:val="-1"/>
      </w:pPr>
      <w:r w:rsidRPr="004A0B53">
        <w:t>懷俄明州經濟高度依賴觀光、石油及天然氣</w:t>
      </w:r>
      <w:r w:rsidRPr="004A0B53">
        <w:rPr>
          <w:rFonts w:hint="eastAsia"/>
        </w:rPr>
        <w:t>產業，</w:t>
      </w:r>
      <w:r w:rsidRPr="004A0B53">
        <w:t>2020</w:t>
      </w:r>
      <w:r w:rsidRPr="004A0B53">
        <w:t>年「嚴重特殊傳染性肺炎」（</w:t>
      </w:r>
      <w:r w:rsidRPr="004A0B53">
        <w:t>COVID-19</w:t>
      </w:r>
      <w:r w:rsidRPr="004A0B53">
        <w:t>）疫情帶給該州嚴重衝擊，受影響程度排名全美第十位，</w:t>
      </w:r>
      <w:r w:rsidRPr="004A0B53">
        <w:t>2022</w:t>
      </w:r>
      <w:r w:rsidRPr="004A0B53">
        <w:t>年</w:t>
      </w:r>
      <w:r w:rsidRPr="004A0B53">
        <w:t>1</w:t>
      </w:r>
      <w:r w:rsidRPr="004A0B53">
        <w:t>月該州經濟健康指數已恢復至疫情前水準，失業率</w:t>
      </w:r>
      <w:r w:rsidRPr="004A0B53">
        <w:rPr>
          <w:rFonts w:hint="eastAsia"/>
        </w:rPr>
        <w:t>為</w:t>
      </w:r>
      <w:r w:rsidRPr="004A0B53">
        <w:t>3.8%</w:t>
      </w:r>
      <w:r w:rsidRPr="004A0B53">
        <w:t>，低於全美全均</w:t>
      </w:r>
      <w:r w:rsidRPr="004A0B53">
        <w:t>4.0%</w:t>
      </w:r>
      <w:r w:rsidRPr="004A0B53">
        <w:t>。近年懷俄明州致力推動</w:t>
      </w:r>
      <w:r w:rsidRPr="004A0B53">
        <w:rPr>
          <w:rFonts w:hint="eastAsia"/>
        </w:rPr>
        <w:t>產業多元化，於</w:t>
      </w:r>
      <w:r w:rsidRPr="004A0B53">
        <w:t>2018</w:t>
      </w:r>
      <w:r w:rsidRPr="004A0B53">
        <w:t>年</w:t>
      </w:r>
      <w:r w:rsidRPr="004A0B53">
        <w:t>8</w:t>
      </w:r>
      <w:r w:rsidRPr="004A0B53">
        <w:t>月推出「懷州經濟多元發展方案（</w:t>
      </w:r>
      <w:r w:rsidRPr="004A0B53">
        <w:t>Economically Needed Diversity Options for Wyoming, ENDOW</w:t>
      </w:r>
      <w:r w:rsidRPr="004A0B53">
        <w:t>）」，旨在確保懷州經濟永續發展，除原有</w:t>
      </w:r>
      <w:r w:rsidRPr="004A0B53">
        <w:rPr>
          <w:rFonts w:hint="eastAsia"/>
        </w:rPr>
        <w:t>礦業及觀光業外，刻正積極推廣多元經濟，根據華府國際投資機構之統計，懷州外商總數約</w:t>
      </w:r>
      <w:r w:rsidRPr="004A0B53">
        <w:t>195</w:t>
      </w:r>
      <w:r w:rsidRPr="004A0B53">
        <w:t>家，重點</w:t>
      </w:r>
      <w:r w:rsidRPr="004A0B53">
        <w:rPr>
          <w:rFonts w:hint="eastAsia"/>
        </w:rPr>
        <w:t>產業包括農業科技、先進製造、區塊鏈及潔淨能源技術等，皆為臺灣廠商可合作之項目。</w:t>
      </w:r>
    </w:p>
    <w:p w14:paraId="7B785F0B" w14:textId="34226A9B" w:rsidR="000578E9" w:rsidRPr="004A0B53" w:rsidRDefault="002C4E6B" w:rsidP="002C4E6B">
      <w:pPr>
        <w:pStyle w:val="ad"/>
        <w:spacing w:before="514" w:after="771"/>
      </w:pPr>
      <w:r w:rsidRPr="004A0B53">
        <w:rPr>
          <w:szCs w:val="40"/>
          <w:lang w:eastAsia="zh-TW"/>
        </w:rPr>
        <w:t>附  錄</w:t>
      </w:r>
    </w:p>
    <w:p w14:paraId="53E32B98" w14:textId="7ABD6C57" w:rsidR="000578E9" w:rsidRPr="004A0B53" w:rsidRDefault="00B77A6F" w:rsidP="00B77A6F">
      <w:pPr>
        <w:pStyle w:val="a4"/>
        <w:spacing w:before="257" w:after="257"/>
        <w:ind w:left="632" w:hanging="632"/>
      </w:pPr>
      <w:r w:rsidRPr="004A0B53">
        <w:rPr>
          <w:rFonts w:cs="華康粗明體"/>
          <w:szCs w:val="32"/>
        </w:rPr>
        <w:t>一、</w:t>
      </w:r>
      <w:r w:rsidR="000578E9" w:rsidRPr="004A0B53">
        <w:rPr>
          <w:rFonts w:cs="華康粗明體"/>
          <w:szCs w:val="32"/>
        </w:rPr>
        <w:t>我國在當地駐外單位及臺（華）商團體</w:t>
      </w:r>
    </w:p>
    <w:p w14:paraId="4D0C5723" w14:textId="24EFF3C5" w:rsidR="000578E9" w:rsidRPr="004A0B53" w:rsidRDefault="002C4E6B" w:rsidP="00B57E6B">
      <w:pPr>
        <w:pStyle w:val="af4"/>
        <w:ind w:left="945" w:hanging="709"/>
      </w:pPr>
      <w:r w:rsidRPr="004A0B53">
        <w:t>（一）</w:t>
      </w:r>
      <w:r w:rsidR="000578E9" w:rsidRPr="004A0B53">
        <w:t>駐西雅圖臺北經濟文化辦事處</w:t>
      </w:r>
    </w:p>
    <w:p w14:paraId="6D77A949" w14:textId="77777777" w:rsidR="000578E9" w:rsidRPr="004A0B53" w:rsidRDefault="000578E9" w:rsidP="00B57E6B">
      <w:pPr>
        <w:pStyle w:val="af4"/>
        <w:ind w:left="945" w:hanging="709"/>
      </w:pPr>
      <w:r w:rsidRPr="004A0B53">
        <w:tab/>
        <w:t>Taipei Economic &amp; Cultural Office in Seattle</w:t>
      </w:r>
    </w:p>
    <w:p w14:paraId="22A651FA" w14:textId="77777777" w:rsidR="000578E9" w:rsidRPr="004A0B53" w:rsidRDefault="000578E9" w:rsidP="00B57E6B">
      <w:pPr>
        <w:pStyle w:val="af4"/>
        <w:ind w:left="945" w:hanging="709"/>
      </w:pPr>
      <w:r w:rsidRPr="004A0B53">
        <w:tab/>
        <w:t>One Union Square, Suite 2020</w:t>
      </w:r>
    </w:p>
    <w:p w14:paraId="61A3B26B" w14:textId="77777777" w:rsidR="000578E9" w:rsidRPr="004A0B53" w:rsidRDefault="000578E9" w:rsidP="00B57E6B">
      <w:pPr>
        <w:pStyle w:val="af4"/>
        <w:ind w:left="945" w:hanging="709"/>
      </w:pPr>
      <w:r w:rsidRPr="004A0B53">
        <w:tab/>
        <w:t>600 University St., Seattle, WA 98101</w:t>
      </w:r>
    </w:p>
    <w:p w14:paraId="6000A177" w14:textId="77777777" w:rsidR="000578E9" w:rsidRPr="004A0B53" w:rsidRDefault="000578E9" w:rsidP="00B57E6B">
      <w:pPr>
        <w:pStyle w:val="af4"/>
        <w:ind w:left="945" w:hanging="709"/>
      </w:pPr>
      <w:r w:rsidRPr="004A0B53">
        <w:tab/>
        <w:t>Tel</w:t>
      </w:r>
      <w:r w:rsidRPr="004A0B53">
        <w:t>：</w:t>
      </w:r>
      <w:r w:rsidRPr="004A0B53">
        <w:t>1-206-441-4568</w:t>
      </w:r>
    </w:p>
    <w:p w14:paraId="133F2FF8" w14:textId="77777777" w:rsidR="000578E9" w:rsidRPr="004A0B53" w:rsidRDefault="000578E9" w:rsidP="00B57E6B">
      <w:pPr>
        <w:pStyle w:val="af4"/>
        <w:ind w:left="945" w:hanging="709"/>
      </w:pPr>
      <w:r w:rsidRPr="004A0B53">
        <w:tab/>
        <w:t>Fax</w:t>
      </w:r>
      <w:r w:rsidRPr="004A0B53">
        <w:t>：</w:t>
      </w:r>
      <w:r w:rsidRPr="004A0B53">
        <w:t>1-206-441-4320</w:t>
      </w:r>
    </w:p>
    <w:p w14:paraId="7A1FF97C" w14:textId="77777777" w:rsidR="000578E9" w:rsidRPr="004A0B53" w:rsidRDefault="000578E9" w:rsidP="00B57E6B">
      <w:pPr>
        <w:pStyle w:val="af4"/>
        <w:ind w:left="945" w:hanging="709"/>
      </w:pPr>
      <w:r w:rsidRPr="004A0B53">
        <w:tab/>
        <w:t xml:space="preserve">http://www.taiwanembassy.org/ussea/index.html </w:t>
      </w:r>
    </w:p>
    <w:p w14:paraId="37B2F352" w14:textId="6CD7FFA0" w:rsidR="000578E9" w:rsidRPr="004A0B53" w:rsidRDefault="002C4E6B" w:rsidP="00B57E6B">
      <w:pPr>
        <w:pStyle w:val="af4"/>
        <w:ind w:left="945" w:hanging="709"/>
      </w:pPr>
      <w:r w:rsidRPr="004A0B53">
        <w:t>（二）</w:t>
      </w:r>
      <w:r w:rsidR="000578E9" w:rsidRPr="004A0B53">
        <w:t>駐洛杉磯臺北經濟文化辦事處經濟組</w:t>
      </w:r>
    </w:p>
    <w:p w14:paraId="672D7292" w14:textId="77777777" w:rsidR="000578E9" w:rsidRPr="004A0B53" w:rsidRDefault="000578E9" w:rsidP="00B57E6B">
      <w:pPr>
        <w:pStyle w:val="af4"/>
        <w:ind w:left="945" w:hanging="709"/>
      </w:pPr>
      <w:r w:rsidRPr="004A0B53">
        <w:tab/>
        <w:t>Economic Division</w:t>
      </w:r>
    </w:p>
    <w:p w14:paraId="55912673" w14:textId="77777777" w:rsidR="000578E9" w:rsidRPr="004A0B53" w:rsidRDefault="000578E9" w:rsidP="00B57E6B">
      <w:pPr>
        <w:pStyle w:val="af4"/>
        <w:ind w:left="945" w:hanging="709"/>
      </w:pPr>
      <w:r w:rsidRPr="004A0B53">
        <w:tab/>
        <w:t>Taipei Economic &amp; Cultural Office in Los Angeles</w:t>
      </w:r>
    </w:p>
    <w:p w14:paraId="3C7CFAB2" w14:textId="77777777" w:rsidR="000578E9" w:rsidRPr="004A0B53" w:rsidRDefault="000578E9" w:rsidP="00B57E6B">
      <w:pPr>
        <w:pStyle w:val="af4"/>
        <w:ind w:left="945" w:hanging="709"/>
      </w:pPr>
      <w:r w:rsidRPr="004A0B53">
        <w:tab/>
        <w:t>3660 Wilshire Blvd, Suite 918</w:t>
      </w:r>
    </w:p>
    <w:p w14:paraId="21AA4E3D" w14:textId="77777777" w:rsidR="000578E9" w:rsidRPr="004A0B53" w:rsidRDefault="000578E9" w:rsidP="00B57E6B">
      <w:pPr>
        <w:pStyle w:val="af4"/>
        <w:ind w:left="945" w:hanging="709"/>
      </w:pPr>
      <w:r w:rsidRPr="004A0B53">
        <w:tab/>
        <w:t>Los Angeles, CA 90010</w:t>
      </w:r>
    </w:p>
    <w:p w14:paraId="1D885041" w14:textId="77777777" w:rsidR="000578E9" w:rsidRPr="004A0B53" w:rsidRDefault="000578E9" w:rsidP="00B57E6B">
      <w:pPr>
        <w:pStyle w:val="af4"/>
        <w:ind w:left="945" w:hanging="709"/>
      </w:pPr>
      <w:r w:rsidRPr="004A0B53">
        <w:tab/>
        <w:t>Tel</w:t>
      </w:r>
      <w:r w:rsidRPr="004A0B53">
        <w:t>：</w:t>
      </w:r>
      <w:r w:rsidRPr="004A0B53">
        <w:t>1-213-380-3644</w:t>
      </w:r>
    </w:p>
    <w:p w14:paraId="117B9C24" w14:textId="77777777" w:rsidR="000578E9" w:rsidRPr="004A0B53" w:rsidRDefault="000578E9" w:rsidP="00B57E6B">
      <w:pPr>
        <w:pStyle w:val="af4"/>
        <w:ind w:left="945" w:hanging="709"/>
      </w:pPr>
      <w:r w:rsidRPr="004A0B53">
        <w:tab/>
        <w:t>Fax</w:t>
      </w:r>
      <w:r w:rsidRPr="004A0B53">
        <w:t>：</w:t>
      </w:r>
      <w:r w:rsidRPr="004A0B53">
        <w:t>1-213-380-3407</w:t>
      </w:r>
    </w:p>
    <w:p w14:paraId="4E21D257" w14:textId="26AFEE02" w:rsidR="000578E9" w:rsidRPr="004A0B53" w:rsidRDefault="000578E9" w:rsidP="00B57E6B">
      <w:pPr>
        <w:pStyle w:val="af4"/>
        <w:ind w:left="945" w:hanging="709"/>
      </w:pPr>
      <w:r w:rsidRPr="004A0B53">
        <w:tab/>
        <w:t>E-mail</w:t>
      </w:r>
      <w:r w:rsidRPr="004A0B53">
        <w:t>：</w:t>
      </w:r>
      <w:r w:rsidRPr="004A0B53">
        <w:t>losangeles@sa.moea.gov.tw</w:t>
      </w:r>
    </w:p>
    <w:p w14:paraId="028F3577" w14:textId="0A5F7A77" w:rsidR="000578E9" w:rsidRPr="004A0B53" w:rsidRDefault="00B77A6F" w:rsidP="00B57E6B">
      <w:pPr>
        <w:pStyle w:val="a4"/>
        <w:pageBreakBefore/>
        <w:spacing w:before="257" w:after="257"/>
        <w:ind w:left="632" w:hanging="632"/>
      </w:pPr>
      <w:r w:rsidRPr="004A0B53">
        <w:rPr>
          <w:rFonts w:cs="華康粗明體"/>
          <w:szCs w:val="32"/>
        </w:rPr>
        <w:t>二、</w:t>
      </w:r>
      <w:r w:rsidR="000578E9" w:rsidRPr="004A0B53">
        <w:rPr>
          <w:rFonts w:cs="華康粗明體"/>
          <w:szCs w:val="32"/>
        </w:rPr>
        <w:t>當地重要投資相關機關</w:t>
      </w:r>
    </w:p>
    <w:p w14:paraId="4B02D23F" w14:textId="3340254E" w:rsidR="000578E9" w:rsidRPr="004A0B53" w:rsidRDefault="002C4E6B" w:rsidP="00B57E6B">
      <w:pPr>
        <w:pStyle w:val="af4"/>
        <w:ind w:left="945" w:hanging="709"/>
      </w:pPr>
      <w:r w:rsidRPr="004A0B53">
        <w:t>（一）</w:t>
      </w:r>
      <w:r w:rsidR="000578E9" w:rsidRPr="004A0B53">
        <w:t>懷俄明州商業委員會（</w:t>
      </w:r>
      <w:r w:rsidR="000578E9" w:rsidRPr="004A0B53">
        <w:t>Wyoming Business Council</w:t>
      </w:r>
      <w:r w:rsidR="000578E9" w:rsidRPr="004A0B53">
        <w:t>）</w:t>
      </w:r>
    </w:p>
    <w:p w14:paraId="4648A7AF" w14:textId="614EE8FA" w:rsidR="000578E9" w:rsidRPr="004A0B53" w:rsidRDefault="00B57E6B" w:rsidP="00B57E6B">
      <w:pPr>
        <w:pStyle w:val="af4"/>
        <w:ind w:left="945" w:hanging="709"/>
      </w:pPr>
      <w:r w:rsidRPr="004A0B53">
        <w:rPr>
          <w:rFonts w:hint="eastAsia"/>
        </w:rPr>
        <w:tab/>
      </w:r>
      <w:r w:rsidR="000578E9" w:rsidRPr="004A0B53">
        <w:t>214 West 15th St. Cheyenne, WY 82002-0240</w:t>
      </w:r>
      <w:r w:rsidRPr="004A0B53">
        <w:rPr>
          <w:rFonts w:hint="eastAsia"/>
        </w:rPr>
        <w:tab/>
      </w:r>
    </w:p>
    <w:p w14:paraId="6C55CB86" w14:textId="7B4C1C0F" w:rsidR="000578E9" w:rsidRPr="004A0B53" w:rsidRDefault="00B57E6B" w:rsidP="00B57E6B">
      <w:pPr>
        <w:pStyle w:val="af4"/>
        <w:ind w:left="945" w:hanging="709"/>
      </w:pPr>
      <w:r w:rsidRPr="004A0B53">
        <w:rPr>
          <w:rFonts w:hint="eastAsia"/>
        </w:rPr>
        <w:tab/>
      </w:r>
      <w:r w:rsidR="000578E9" w:rsidRPr="004A0B53">
        <w:t>Tel</w:t>
      </w:r>
      <w:r w:rsidR="000578E9" w:rsidRPr="004A0B53">
        <w:t>：</w:t>
      </w:r>
      <w:r w:rsidR="000578E9" w:rsidRPr="004A0B53">
        <w:t>307-777-2800</w:t>
      </w:r>
    </w:p>
    <w:p w14:paraId="326DC38C" w14:textId="712BBCFB" w:rsidR="000578E9" w:rsidRPr="004A0B53" w:rsidRDefault="00B57E6B" w:rsidP="00B57E6B">
      <w:pPr>
        <w:pStyle w:val="af4"/>
        <w:ind w:left="945" w:hanging="709"/>
      </w:pPr>
      <w:r w:rsidRPr="004A0B53">
        <w:rPr>
          <w:rFonts w:hint="eastAsia"/>
        </w:rPr>
        <w:tab/>
      </w:r>
      <w:r w:rsidR="000578E9" w:rsidRPr="004A0B53">
        <w:t>Email</w:t>
      </w:r>
      <w:r w:rsidR="000578E9" w:rsidRPr="004A0B53">
        <w:t>：</w:t>
      </w:r>
      <w:hyperlink r:id="rId32">
        <w:r w:rsidR="000578E9" w:rsidRPr="004A0B53">
          <w:t>info.wbc@wyo.gov</w:t>
        </w:r>
      </w:hyperlink>
    </w:p>
    <w:p w14:paraId="37F3B30B" w14:textId="1E795F90" w:rsidR="000578E9" w:rsidRPr="004A0B53" w:rsidRDefault="002C4E6B" w:rsidP="00B57E6B">
      <w:pPr>
        <w:pStyle w:val="af4"/>
        <w:ind w:left="945" w:hanging="709"/>
      </w:pPr>
      <w:r w:rsidRPr="004A0B53">
        <w:t>（二）</w:t>
      </w:r>
      <w:r w:rsidR="000578E9" w:rsidRPr="004A0B53">
        <w:t>美國懷俄明州亞太商務辦事處</w:t>
      </w:r>
    </w:p>
    <w:p w14:paraId="1B287707" w14:textId="384FF70D" w:rsidR="000578E9" w:rsidRPr="004A0B53" w:rsidRDefault="00B57E6B" w:rsidP="00B57E6B">
      <w:pPr>
        <w:pStyle w:val="af4"/>
        <w:ind w:left="945" w:hanging="709"/>
      </w:pPr>
      <w:r w:rsidRPr="004A0B53">
        <w:rPr>
          <w:rFonts w:hint="eastAsia"/>
        </w:rPr>
        <w:tab/>
      </w:r>
      <w:r w:rsidR="000578E9" w:rsidRPr="004A0B53">
        <w:t>臺北世界貿易中心</w:t>
      </w:r>
      <w:r w:rsidR="000578E9" w:rsidRPr="004A0B53">
        <w:t>7A-19</w:t>
      </w:r>
      <w:r w:rsidR="000578E9" w:rsidRPr="004A0B53">
        <w:t>室</w:t>
      </w:r>
    </w:p>
    <w:p w14:paraId="7A6B0CB3" w14:textId="53E34557" w:rsidR="000578E9" w:rsidRPr="004A0B53" w:rsidRDefault="00B57E6B" w:rsidP="00B57E6B">
      <w:pPr>
        <w:pStyle w:val="af4"/>
        <w:ind w:left="945" w:hanging="709"/>
      </w:pPr>
      <w:r w:rsidRPr="004A0B53">
        <w:rPr>
          <w:rFonts w:hint="eastAsia"/>
        </w:rPr>
        <w:tab/>
      </w:r>
      <w:r w:rsidR="000578E9" w:rsidRPr="004A0B53">
        <w:t>Tel</w:t>
      </w:r>
      <w:r w:rsidR="000578E9" w:rsidRPr="004A0B53">
        <w:t>：</w:t>
      </w:r>
      <w:r w:rsidR="000578E9" w:rsidRPr="004A0B53">
        <w:t xml:space="preserve"> +886-2-2777-4093</w:t>
      </w:r>
    </w:p>
    <w:p w14:paraId="56D04E88" w14:textId="10618ABB" w:rsidR="00480BB6" w:rsidRPr="004A0B53" w:rsidRDefault="00480BB6" w:rsidP="00B57E6B">
      <w:pPr>
        <w:pStyle w:val="af4"/>
        <w:ind w:left="945" w:hanging="709"/>
      </w:pPr>
    </w:p>
    <w:p w14:paraId="608B457F" w14:textId="0D23E52C" w:rsidR="006F628A" w:rsidRPr="004A0B53" w:rsidRDefault="006F628A" w:rsidP="00B57E6B">
      <w:pPr>
        <w:pStyle w:val="af4"/>
        <w:ind w:left="945" w:hanging="709"/>
      </w:pPr>
    </w:p>
    <w:p w14:paraId="37ECE0DC" w14:textId="6B7DB04E" w:rsidR="00457BA2" w:rsidRPr="004A0B53" w:rsidRDefault="00457BA2">
      <w:pPr>
        <w:widowControl/>
        <w:overflowPunct/>
        <w:autoSpaceDE/>
        <w:autoSpaceDN/>
        <w:ind w:firstLine="0"/>
        <w:jc w:val="left"/>
        <w:rPr>
          <w:lang w:eastAsia="zh-TW"/>
        </w:rPr>
      </w:pPr>
      <w:r w:rsidRPr="004A0B53">
        <w:rPr>
          <w:lang w:eastAsia="zh-TW"/>
        </w:rPr>
        <w:br w:type="page"/>
      </w:r>
    </w:p>
    <w:p w14:paraId="4FE1875D" w14:textId="77777777" w:rsidR="00480BB6" w:rsidRPr="004A0B53" w:rsidRDefault="00480BB6" w:rsidP="007B4068">
      <w:pPr>
        <w:widowControl/>
        <w:overflowPunct/>
        <w:autoSpaceDE/>
        <w:autoSpaceDN/>
        <w:ind w:firstLine="0"/>
        <w:jc w:val="left"/>
        <w:rPr>
          <w:lang w:eastAsia="zh-TW"/>
        </w:rPr>
      </w:pPr>
    </w:p>
    <w:p w14:paraId="3EA7C28C" w14:textId="77777777" w:rsidR="00703A58" w:rsidRPr="004A0B53" w:rsidRDefault="00703A58" w:rsidP="007B4068">
      <w:pPr>
        <w:widowControl/>
        <w:overflowPunct/>
        <w:autoSpaceDE/>
        <w:autoSpaceDN/>
        <w:ind w:firstLine="0"/>
        <w:jc w:val="left"/>
        <w:rPr>
          <w:lang w:eastAsia="zh-TW"/>
        </w:rPr>
        <w:sectPr w:rsidR="00703A58" w:rsidRPr="004A0B53" w:rsidSect="00002F60">
          <w:headerReference w:type="default" r:id="rId33"/>
          <w:pgSz w:w="11906" w:h="16838" w:code="9"/>
          <w:pgMar w:top="2268" w:right="1701" w:bottom="1701" w:left="1701" w:header="1134" w:footer="851" w:gutter="0"/>
          <w:cols w:space="720"/>
          <w:formProt w:val="0"/>
          <w:docGrid w:type="linesAndChars" w:linePitch="514" w:charSpace="-774"/>
        </w:sectPr>
      </w:pPr>
    </w:p>
    <w:p w14:paraId="290D10E9" w14:textId="77777777" w:rsidR="0051094F" w:rsidRPr="004A0B53" w:rsidRDefault="0051094F" w:rsidP="0051094F">
      <w:pPr>
        <w:pStyle w:val="28-"/>
        <w:rPr>
          <w:sz w:val="52"/>
          <w:szCs w:val="52"/>
          <w:lang w:eastAsia="zh-TW"/>
        </w:rPr>
      </w:pPr>
      <w:bookmarkStart w:id="16" w:name="_Toc108653280"/>
      <w:bookmarkStart w:id="17" w:name="_Toc144083443"/>
      <w:bookmarkStart w:id="18" w:name="_Toc457297121"/>
      <w:bookmarkStart w:id="19" w:name="_Toc457301711"/>
      <w:bookmarkStart w:id="20" w:name="_Toc457341154"/>
      <w:bookmarkStart w:id="21" w:name="_Toc458080296"/>
      <w:bookmarkStart w:id="22" w:name="_Toc10914366"/>
      <w:r w:rsidRPr="004A0B53">
        <w:rPr>
          <w:rFonts w:hint="eastAsia"/>
          <w:sz w:val="52"/>
          <w:szCs w:val="52"/>
          <w:lang w:val="zh-TW" w:eastAsia="zh-TW"/>
        </w:rPr>
        <w:t>附錄一</w:t>
      </w:r>
      <w:r w:rsidRPr="004A0B53">
        <w:rPr>
          <w:rFonts w:hint="eastAsia"/>
          <w:sz w:val="52"/>
          <w:szCs w:val="52"/>
          <w:lang w:eastAsia="zh-TW"/>
        </w:rPr>
        <w:t xml:space="preserve">　</w:t>
      </w:r>
      <w:r w:rsidRPr="004A0B53">
        <w:rPr>
          <w:rFonts w:hint="eastAsia"/>
          <w:sz w:val="52"/>
          <w:szCs w:val="52"/>
          <w:lang w:val="zh-TW" w:eastAsia="zh-TW"/>
        </w:rPr>
        <w:t>我國與美國簽署協定彙整表</w:t>
      </w:r>
      <w:bookmarkEnd w:id="16"/>
      <w:bookmarkEnd w:id="17"/>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8B510D" w:rsidRPr="004A0B53" w14:paraId="11E44364" w14:textId="77777777" w:rsidTr="002E73EB">
        <w:tc>
          <w:tcPr>
            <w:tcW w:w="7796" w:type="dxa"/>
            <w:tcBorders>
              <w:top w:val="dotted" w:sz="4" w:space="0" w:color="auto"/>
              <w:bottom w:val="dotted" w:sz="4" w:space="0" w:color="auto"/>
            </w:tcBorders>
          </w:tcPr>
          <w:bookmarkEnd w:id="18"/>
          <w:bookmarkEnd w:id="19"/>
          <w:bookmarkEnd w:id="20"/>
          <w:bookmarkEnd w:id="21"/>
          <w:bookmarkEnd w:id="22"/>
          <w:p w14:paraId="38E69847" w14:textId="77777777" w:rsidR="008B510D" w:rsidRPr="004A0B53" w:rsidRDefault="008B510D" w:rsidP="002E73EB">
            <w:pPr>
              <w:pStyle w:val="-0"/>
              <w:ind w:left="120" w:right="120"/>
              <w:jc w:val="left"/>
              <w:rPr>
                <w:lang w:eastAsia="zh-TW"/>
              </w:rPr>
            </w:pPr>
            <w:r w:rsidRPr="004A0B53">
              <w:rPr>
                <w:lang w:eastAsia="zh-TW"/>
              </w:rPr>
              <w:t>臺美互免海空運所得稅換函（</w:t>
            </w:r>
            <w:r w:rsidRPr="004A0B53">
              <w:rPr>
                <w:lang w:eastAsia="zh-TW"/>
              </w:rPr>
              <w:t>1972.2.26</w:t>
            </w:r>
            <w:r w:rsidRPr="004A0B53">
              <w:rPr>
                <w:lang w:eastAsia="zh-TW"/>
              </w:rPr>
              <w:t>簽署）</w:t>
            </w:r>
          </w:p>
          <w:p w14:paraId="016CA4DA" w14:textId="77777777" w:rsidR="008B510D" w:rsidRPr="004A0B53" w:rsidRDefault="008B510D" w:rsidP="002E73EB">
            <w:pPr>
              <w:pStyle w:val="-0"/>
              <w:ind w:left="120" w:right="120"/>
              <w:jc w:val="left"/>
              <w:rPr>
                <w:lang w:eastAsia="zh-TW"/>
              </w:rPr>
            </w:pPr>
            <w:r w:rsidRPr="004A0B53">
              <w:rPr>
                <w:lang w:eastAsia="zh-TW"/>
              </w:rPr>
              <w:t>臺美農業科學合作計畫綱領修正案（</w:t>
            </w:r>
            <w:r w:rsidRPr="004A0B53">
              <w:rPr>
                <w:lang w:eastAsia="zh-TW"/>
              </w:rPr>
              <w:t>1986.1.28</w:t>
            </w:r>
            <w:r w:rsidRPr="004A0B53">
              <w:rPr>
                <w:lang w:eastAsia="zh-TW"/>
              </w:rPr>
              <w:t>簽署）</w:t>
            </w:r>
          </w:p>
          <w:p w14:paraId="3FFCF67E" w14:textId="77777777" w:rsidR="008B510D" w:rsidRPr="004A0B53" w:rsidRDefault="008B510D" w:rsidP="002E73EB">
            <w:pPr>
              <w:pStyle w:val="-0"/>
              <w:ind w:left="120" w:right="120"/>
              <w:jc w:val="left"/>
              <w:rPr>
                <w:lang w:eastAsia="zh-TW"/>
              </w:rPr>
            </w:pPr>
            <w:r w:rsidRPr="004A0B53">
              <w:rPr>
                <w:lang w:eastAsia="zh-TW"/>
              </w:rPr>
              <w:t>臺美能源暨水資源技術合作協議（</w:t>
            </w:r>
            <w:r w:rsidRPr="004A0B53">
              <w:rPr>
                <w:lang w:eastAsia="zh-TW"/>
              </w:rPr>
              <w:t>1991.2.13</w:t>
            </w:r>
            <w:r w:rsidRPr="004A0B53">
              <w:rPr>
                <w:lang w:eastAsia="zh-TW"/>
              </w:rPr>
              <w:t>簽署）</w:t>
            </w:r>
          </w:p>
          <w:p w14:paraId="66891B8F" w14:textId="77777777" w:rsidR="008B510D" w:rsidRPr="004A0B53" w:rsidRDefault="008B510D" w:rsidP="002E73EB">
            <w:pPr>
              <w:pStyle w:val="-0"/>
              <w:ind w:left="120" w:right="120"/>
              <w:jc w:val="left"/>
              <w:rPr>
                <w:lang w:eastAsia="zh-TW"/>
              </w:rPr>
            </w:pPr>
            <w:r w:rsidRPr="004A0B53">
              <w:rPr>
                <w:lang w:eastAsia="zh-TW"/>
              </w:rPr>
              <w:t>臺美勞工業務合作計畫綱領（</w:t>
            </w:r>
            <w:r w:rsidRPr="004A0B53">
              <w:rPr>
                <w:lang w:eastAsia="zh-TW"/>
              </w:rPr>
              <w:t>1991.12.6</w:t>
            </w:r>
            <w:r w:rsidRPr="004A0B53">
              <w:rPr>
                <w:lang w:eastAsia="zh-TW"/>
              </w:rPr>
              <w:t>簽署）</w:t>
            </w:r>
          </w:p>
          <w:p w14:paraId="34F335CF" w14:textId="77777777" w:rsidR="008B510D" w:rsidRPr="004A0B53" w:rsidRDefault="008B510D" w:rsidP="002E73EB">
            <w:pPr>
              <w:pStyle w:val="-0"/>
              <w:ind w:left="120" w:right="120"/>
              <w:jc w:val="left"/>
              <w:rPr>
                <w:lang w:eastAsia="zh-TW"/>
              </w:rPr>
            </w:pPr>
            <w:r w:rsidRPr="004A0B53">
              <w:rPr>
                <w:lang w:eastAsia="zh-TW"/>
              </w:rPr>
              <w:t>臺美貿易暨投資諮商原則與程序架構協定（</w:t>
            </w:r>
            <w:r w:rsidRPr="004A0B53">
              <w:rPr>
                <w:lang w:eastAsia="zh-TW"/>
              </w:rPr>
              <w:t>1994.9.19</w:t>
            </w:r>
            <w:r w:rsidRPr="004A0B53">
              <w:rPr>
                <w:lang w:eastAsia="zh-TW"/>
              </w:rPr>
              <w:t>簽署）</w:t>
            </w:r>
          </w:p>
          <w:p w14:paraId="71641F83" w14:textId="77777777" w:rsidR="008B510D" w:rsidRPr="004A0B53" w:rsidRDefault="008B510D" w:rsidP="002E73EB">
            <w:pPr>
              <w:pStyle w:val="-0"/>
              <w:ind w:left="120" w:right="120"/>
              <w:jc w:val="left"/>
              <w:rPr>
                <w:lang w:eastAsia="zh-TW"/>
              </w:rPr>
            </w:pPr>
            <w:r w:rsidRPr="004A0B53">
              <w:rPr>
                <w:lang w:eastAsia="zh-TW"/>
              </w:rPr>
              <w:t>臺美貨品暫准通關證協定（</w:t>
            </w:r>
            <w:r w:rsidRPr="004A0B53">
              <w:rPr>
                <w:lang w:eastAsia="zh-TW"/>
              </w:rPr>
              <w:t>1996.6.25</w:t>
            </w:r>
            <w:r w:rsidRPr="004A0B53">
              <w:rPr>
                <w:lang w:eastAsia="zh-TW"/>
              </w:rPr>
              <w:t>簽署）</w:t>
            </w:r>
          </w:p>
          <w:p w14:paraId="2919D236" w14:textId="77777777" w:rsidR="008B510D" w:rsidRPr="004A0B53" w:rsidRDefault="008B510D" w:rsidP="002E73EB">
            <w:pPr>
              <w:pStyle w:val="-0"/>
              <w:ind w:left="120" w:right="120"/>
              <w:jc w:val="left"/>
              <w:rPr>
                <w:lang w:eastAsia="zh-TW"/>
              </w:rPr>
            </w:pPr>
            <w:r w:rsidRPr="004A0B53">
              <w:rPr>
                <w:lang w:eastAsia="zh-TW"/>
              </w:rPr>
              <w:t>臺澎金馬關稅個別領域與美國有關世界貿易組織入會雙邊談判瞭解書（</w:t>
            </w:r>
            <w:r w:rsidRPr="004A0B53">
              <w:rPr>
                <w:lang w:eastAsia="zh-TW"/>
              </w:rPr>
              <w:t>1998.2.20</w:t>
            </w:r>
            <w:r w:rsidRPr="004A0B53">
              <w:rPr>
                <w:lang w:eastAsia="zh-TW"/>
              </w:rPr>
              <w:t>簽署）</w:t>
            </w:r>
          </w:p>
          <w:p w14:paraId="5EA23190" w14:textId="77777777" w:rsidR="008B510D" w:rsidRPr="004A0B53" w:rsidRDefault="008B510D" w:rsidP="002E73EB">
            <w:pPr>
              <w:pStyle w:val="-0"/>
              <w:ind w:left="120" w:right="120"/>
              <w:jc w:val="left"/>
              <w:rPr>
                <w:lang w:eastAsia="zh-TW"/>
              </w:rPr>
            </w:pPr>
            <w:r w:rsidRPr="004A0B53">
              <w:rPr>
                <w:lang w:eastAsia="zh-TW"/>
              </w:rPr>
              <w:t>臺美關務互助協定（</w:t>
            </w:r>
            <w:r w:rsidRPr="004A0B53">
              <w:rPr>
                <w:lang w:eastAsia="zh-TW"/>
              </w:rPr>
              <w:t>2001.1.17</w:t>
            </w:r>
            <w:r w:rsidRPr="004A0B53">
              <w:rPr>
                <w:lang w:eastAsia="zh-TW"/>
              </w:rPr>
              <w:t>簽署）</w:t>
            </w:r>
          </w:p>
          <w:p w14:paraId="0F545A40" w14:textId="77777777" w:rsidR="008B510D" w:rsidRPr="004A0B53" w:rsidRDefault="008B510D" w:rsidP="002E73EB">
            <w:pPr>
              <w:pStyle w:val="-0"/>
              <w:ind w:left="120" w:right="120"/>
              <w:jc w:val="left"/>
              <w:rPr>
                <w:lang w:eastAsia="zh-TW"/>
              </w:rPr>
            </w:pPr>
            <w:r w:rsidRPr="004A0B53">
              <w:rPr>
                <w:lang w:eastAsia="zh-TW"/>
              </w:rPr>
              <w:t>臺美漁業及養殖合作瞭解備忘錄（</w:t>
            </w:r>
            <w:r w:rsidRPr="004A0B53">
              <w:rPr>
                <w:lang w:eastAsia="zh-TW"/>
              </w:rPr>
              <w:t>2002.7.30</w:t>
            </w:r>
            <w:r w:rsidRPr="004A0B53">
              <w:rPr>
                <w:lang w:eastAsia="zh-TW"/>
              </w:rPr>
              <w:t>簽署）</w:t>
            </w:r>
          </w:p>
          <w:p w14:paraId="3217032C" w14:textId="77777777" w:rsidR="008B510D" w:rsidRPr="004A0B53" w:rsidRDefault="008B510D" w:rsidP="002E73EB">
            <w:pPr>
              <w:pStyle w:val="-0"/>
              <w:ind w:left="120" w:right="120"/>
              <w:jc w:val="left"/>
              <w:rPr>
                <w:lang w:eastAsia="zh-TW"/>
              </w:rPr>
            </w:pPr>
            <w:r w:rsidRPr="004A0B53">
              <w:rPr>
                <w:lang w:eastAsia="zh-TW"/>
              </w:rPr>
              <w:t>臺美淨煤及先進發電系統技術合作協定（</w:t>
            </w:r>
            <w:r w:rsidRPr="004A0B53">
              <w:rPr>
                <w:lang w:eastAsia="zh-TW"/>
              </w:rPr>
              <w:t>2004.1.20</w:t>
            </w:r>
            <w:r w:rsidRPr="004A0B53">
              <w:rPr>
                <w:lang w:eastAsia="zh-TW"/>
              </w:rPr>
              <w:t>簽署）</w:t>
            </w:r>
          </w:p>
          <w:p w14:paraId="37E1721F" w14:textId="77777777" w:rsidR="008B510D" w:rsidRPr="004A0B53" w:rsidRDefault="008B510D" w:rsidP="002E73EB">
            <w:pPr>
              <w:pStyle w:val="-0"/>
              <w:ind w:left="120" w:right="120"/>
              <w:jc w:val="left"/>
              <w:rPr>
                <w:lang w:eastAsia="zh-TW"/>
              </w:rPr>
            </w:pPr>
            <w:r w:rsidRPr="004A0B53">
              <w:rPr>
                <w:lang w:eastAsia="zh-TW"/>
              </w:rPr>
              <w:t>臺美消費者產品安全合作備忘錄（</w:t>
            </w:r>
            <w:r w:rsidRPr="004A0B53">
              <w:rPr>
                <w:lang w:eastAsia="zh-TW"/>
              </w:rPr>
              <w:t>2004.7.27</w:t>
            </w:r>
            <w:r w:rsidRPr="004A0B53">
              <w:rPr>
                <w:lang w:eastAsia="zh-TW"/>
              </w:rPr>
              <w:t>簽署）</w:t>
            </w:r>
          </w:p>
          <w:p w14:paraId="5EE3DF82" w14:textId="77777777" w:rsidR="008B510D" w:rsidRPr="004A0B53" w:rsidRDefault="008B510D" w:rsidP="002E73EB">
            <w:pPr>
              <w:pStyle w:val="-0"/>
              <w:ind w:left="120" w:right="120"/>
              <w:jc w:val="left"/>
              <w:rPr>
                <w:lang w:eastAsia="zh-TW"/>
              </w:rPr>
            </w:pPr>
            <w:r w:rsidRPr="004A0B53">
              <w:rPr>
                <w:lang w:eastAsia="zh-TW"/>
              </w:rPr>
              <w:t>臺美貨櫃安全計畫原則性聲明（</w:t>
            </w:r>
            <w:r w:rsidRPr="004A0B53">
              <w:rPr>
                <w:lang w:eastAsia="zh-TW"/>
              </w:rPr>
              <w:t>2004.8.18</w:t>
            </w:r>
            <w:r w:rsidRPr="004A0B53">
              <w:rPr>
                <w:lang w:eastAsia="zh-TW"/>
              </w:rPr>
              <w:t>簽署）</w:t>
            </w:r>
          </w:p>
          <w:p w14:paraId="67026CAB" w14:textId="77777777" w:rsidR="008B510D" w:rsidRPr="004A0B53" w:rsidRDefault="008B510D" w:rsidP="002E73EB">
            <w:pPr>
              <w:pStyle w:val="-0"/>
              <w:ind w:left="120" w:right="120"/>
              <w:jc w:val="left"/>
              <w:rPr>
                <w:lang w:eastAsia="zh-TW"/>
              </w:rPr>
            </w:pPr>
            <w:r w:rsidRPr="004A0B53">
              <w:rPr>
                <w:lang w:eastAsia="zh-TW"/>
              </w:rPr>
              <w:t>臺美大港倡議合作備忘錄（</w:t>
            </w:r>
            <w:r w:rsidRPr="004A0B53">
              <w:rPr>
                <w:lang w:eastAsia="zh-TW"/>
              </w:rPr>
              <w:t>2006.5.25</w:t>
            </w:r>
            <w:r w:rsidRPr="004A0B53">
              <w:rPr>
                <w:lang w:eastAsia="zh-TW"/>
              </w:rPr>
              <w:t>簽署）</w:t>
            </w:r>
          </w:p>
          <w:p w14:paraId="630FD248" w14:textId="77777777" w:rsidR="008B510D" w:rsidRPr="004A0B53" w:rsidRDefault="008B510D" w:rsidP="002E73EB">
            <w:pPr>
              <w:pStyle w:val="-0"/>
              <w:ind w:left="120" w:right="120"/>
              <w:jc w:val="left"/>
              <w:rPr>
                <w:lang w:eastAsia="zh-TW"/>
              </w:rPr>
            </w:pPr>
            <w:r w:rsidRPr="004A0B53">
              <w:rPr>
                <w:lang w:eastAsia="zh-TW"/>
              </w:rPr>
              <w:t>臺美貨櫃安全計畫擴及我各港口之原則性聲明（</w:t>
            </w:r>
            <w:r w:rsidRPr="004A0B53">
              <w:rPr>
                <w:lang w:eastAsia="zh-TW"/>
              </w:rPr>
              <w:t>2006.9</w:t>
            </w:r>
            <w:r w:rsidRPr="004A0B53">
              <w:rPr>
                <w:lang w:eastAsia="zh-TW"/>
              </w:rPr>
              <w:t>簽署）</w:t>
            </w:r>
          </w:p>
          <w:p w14:paraId="7102FF27" w14:textId="77777777" w:rsidR="008B510D" w:rsidRPr="004A0B53" w:rsidRDefault="008B510D" w:rsidP="002E73EB">
            <w:pPr>
              <w:pStyle w:val="-0"/>
              <w:ind w:left="120" w:right="120"/>
              <w:jc w:val="left"/>
              <w:rPr>
                <w:lang w:eastAsia="zh-TW"/>
              </w:rPr>
            </w:pPr>
            <w:r w:rsidRPr="004A0B53">
              <w:rPr>
                <w:lang w:eastAsia="zh-TW"/>
              </w:rPr>
              <w:t>臺灣金融監督管理委員會與紐約州銀行局相互合作瞭解備忘錄（</w:t>
            </w:r>
            <w:r w:rsidRPr="004A0B53">
              <w:rPr>
                <w:lang w:eastAsia="zh-TW"/>
              </w:rPr>
              <w:t>2006.11.30</w:t>
            </w:r>
            <w:r w:rsidRPr="004A0B53">
              <w:rPr>
                <w:lang w:eastAsia="zh-TW"/>
              </w:rPr>
              <w:t>簽署）</w:t>
            </w:r>
          </w:p>
          <w:p w14:paraId="1B0363B2" w14:textId="77777777" w:rsidR="008B510D" w:rsidRPr="004A0B53" w:rsidRDefault="008B510D" w:rsidP="002E73EB">
            <w:pPr>
              <w:pStyle w:val="-0"/>
              <w:ind w:left="120" w:right="120"/>
              <w:jc w:val="left"/>
              <w:rPr>
                <w:lang w:eastAsia="zh-TW"/>
              </w:rPr>
            </w:pPr>
            <w:r w:rsidRPr="004A0B53">
              <w:rPr>
                <w:lang w:eastAsia="zh-TW"/>
              </w:rPr>
              <w:t>臺美稻米關稅配額制度雙邊協議（</w:t>
            </w:r>
            <w:r w:rsidRPr="004A0B53">
              <w:rPr>
                <w:lang w:eastAsia="zh-TW"/>
              </w:rPr>
              <w:t>2007.3.1</w:t>
            </w:r>
            <w:r w:rsidRPr="004A0B53">
              <w:rPr>
                <w:lang w:eastAsia="zh-TW"/>
              </w:rPr>
              <w:t>簽署）</w:t>
            </w:r>
          </w:p>
          <w:p w14:paraId="6C146620" w14:textId="77777777" w:rsidR="008B510D" w:rsidRPr="004A0B53" w:rsidRDefault="008B510D" w:rsidP="002E73EB">
            <w:pPr>
              <w:pStyle w:val="-0"/>
              <w:ind w:left="120" w:right="120"/>
              <w:jc w:val="left"/>
              <w:rPr>
                <w:lang w:eastAsia="zh-TW"/>
              </w:rPr>
            </w:pPr>
            <w:r w:rsidRPr="004A0B53">
              <w:rPr>
                <w:lang w:eastAsia="zh-TW"/>
              </w:rPr>
              <w:t>臺美建立雙邊農業諮詢委員會瞭解備忘錄及工作規範（</w:t>
            </w:r>
            <w:r w:rsidRPr="004A0B53">
              <w:rPr>
                <w:lang w:eastAsia="zh-TW"/>
              </w:rPr>
              <w:t>2007.7.10</w:t>
            </w:r>
            <w:r w:rsidRPr="004A0B53">
              <w:rPr>
                <w:lang w:eastAsia="zh-TW"/>
              </w:rPr>
              <w:t>簽署）</w:t>
            </w:r>
          </w:p>
          <w:p w14:paraId="659EB7E2" w14:textId="77777777" w:rsidR="008B510D" w:rsidRPr="004A0B53" w:rsidRDefault="008B510D" w:rsidP="002E73EB">
            <w:pPr>
              <w:pStyle w:val="-0"/>
              <w:ind w:left="120" w:right="120"/>
              <w:jc w:val="left"/>
              <w:rPr>
                <w:lang w:eastAsia="zh-TW"/>
              </w:rPr>
            </w:pPr>
            <w:r w:rsidRPr="004A0B53">
              <w:rPr>
                <w:lang w:eastAsia="zh-TW"/>
              </w:rPr>
              <w:t>臺灣金融監督管理委員會與紐約州保險局相互合作瞭解備忘錄（</w:t>
            </w:r>
            <w:r w:rsidRPr="004A0B53">
              <w:rPr>
                <w:lang w:eastAsia="zh-TW"/>
              </w:rPr>
              <w:t>2007.9.7</w:t>
            </w:r>
            <w:r w:rsidRPr="004A0B53">
              <w:rPr>
                <w:lang w:eastAsia="zh-TW"/>
              </w:rPr>
              <w:t>簽署）</w:t>
            </w:r>
          </w:p>
          <w:p w14:paraId="15014646" w14:textId="77777777" w:rsidR="008B510D" w:rsidRPr="004A0B53" w:rsidRDefault="008B510D" w:rsidP="002E73EB">
            <w:pPr>
              <w:pStyle w:val="-0"/>
              <w:ind w:left="120" w:right="120"/>
              <w:jc w:val="left"/>
              <w:rPr>
                <w:lang w:eastAsia="zh-TW"/>
              </w:rPr>
            </w:pPr>
            <w:r w:rsidRPr="004A0B53">
              <w:rPr>
                <w:lang w:eastAsia="zh-TW"/>
              </w:rPr>
              <w:t>臺美教育合作瞭解備忘錄（</w:t>
            </w:r>
            <w:r w:rsidRPr="004A0B53">
              <w:rPr>
                <w:lang w:eastAsia="zh-TW"/>
              </w:rPr>
              <w:t>2008.12.5</w:t>
            </w:r>
            <w:r w:rsidRPr="004A0B53">
              <w:rPr>
                <w:lang w:eastAsia="zh-TW"/>
              </w:rPr>
              <w:t>簽署）</w:t>
            </w:r>
          </w:p>
          <w:p w14:paraId="6CF1B7DB" w14:textId="77777777" w:rsidR="008B510D" w:rsidRPr="004A0B53" w:rsidRDefault="008B510D" w:rsidP="002E73EB">
            <w:pPr>
              <w:pStyle w:val="-0"/>
              <w:ind w:left="120" w:right="120"/>
              <w:jc w:val="left"/>
              <w:rPr>
                <w:lang w:eastAsia="zh-TW"/>
              </w:rPr>
            </w:pPr>
            <w:r w:rsidRPr="004A0B53">
              <w:rPr>
                <w:lang w:eastAsia="zh-TW"/>
              </w:rPr>
              <w:t>臺美航空情報交換協議（</w:t>
            </w:r>
            <w:r w:rsidRPr="004A0B53">
              <w:rPr>
                <w:lang w:eastAsia="zh-TW"/>
              </w:rPr>
              <w:t>2009.1.27</w:t>
            </w:r>
            <w:r w:rsidRPr="004A0B53">
              <w:rPr>
                <w:lang w:eastAsia="zh-TW"/>
              </w:rPr>
              <w:t>簽署）</w:t>
            </w:r>
          </w:p>
          <w:p w14:paraId="102730E4" w14:textId="77777777" w:rsidR="008B510D" w:rsidRPr="004A0B53" w:rsidRDefault="008B510D" w:rsidP="002E73EB">
            <w:pPr>
              <w:pStyle w:val="-0"/>
              <w:ind w:left="120" w:right="120"/>
              <w:jc w:val="left"/>
              <w:rPr>
                <w:lang w:eastAsia="zh-TW"/>
              </w:rPr>
            </w:pPr>
            <w:r w:rsidRPr="004A0B53">
              <w:rPr>
                <w:lang w:eastAsia="zh-TW"/>
              </w:rPr>
              <w:t>臺美優質企業相互承認協議（</w:t>
            </w:r>
            <w:r w:rsidRPr="004A0B53">
              <w:rPr>
                <w:lang w:eastAsia="zh-TW"/>
              </w:rPr>
              <w:t>2012.11.26</w:t>
            </w:r>
            <w:r w:rsidRPr="004A0B53">
              <w:rPr>
                <w:lang w:eastAsia="zh-TW"/>
              </w:rPr>
              <w:t>簽署）</w:t>
            </w:r>
          </w:p>
          <w:p w14:paraId="4A8B56B2" w14:textId="77777777" w:rsidR="008B510D" w:rsidRPr="004A0B53" w:rsidRDefault="008B510D" w:rsidP="002E73EB">
            <w:pPr>
              <w:pStyle w:val="-0"/>
              <w:ind w:left="120" w:right="120"/>
              <w:jc w:val="left"/>
              <w:rPr>
                <w:lang w:eastAsia="zh-TW"/>
              </w:rPr>
            </w:pPr>
            <w:r w:rsidRPr="004A0B53">
              <w:rPr>
                <w:lang w:eastAsia="zh-TW"/>
              </w:rPr>
              <w:t>臺美漁業及養殖合作備忘錄及漁業合作工作計畫（</w:t>
            </w:r>
            <w:r w:rsidRPr="004A0B53">
              <w:rPr>
                <w:lang w:eastAsia="zh-TW"/>
              </w:rPr>
              <w:t>2013.6.18</w:t>
            </w:r>
            <w:r w:rsidRPr="004A0B53">
              <w:rPr>
                <w:lang w:eastAsia="zh-TW"/>
              </w:rPr>
              <w:t>簽署）</w:t>
            </w:r>
          </w:p>
          <w:p w14:paraId="5E89C986" w14:textId="77777777" w:rsidR="008B510D" w:rsidRPr="004A0B53" w:rsidRDefault="008B510D" w:rsidP="002E73EB">
            <w:pPr>
              <w:pStyle w:val="-0"/>
              <w:ind w:left="120" w:right="120"/>
              <w:jc w:val="left"/>
              <w:rPr>
                <w:lang w:eastAsia="zh-TW"/>
              </w:rPr>
            </w:pPr>
            <w:r w:rsidRPr="004A0B53">
              <w:rPr>
                <w:lang w:eastAsia="zh-TW"/>
              </w:rPr>
              <w:t>臺美就大氣監測、清潔能源暨環境科學技術合作協定（</w:t>
            </w:r>
            <w:r w:rsidRPr="004A0B53">
              <w:rPr>
                <w:lang w:eastAsia="zh-TW"/>
              </w:rPr>
              <w:t>2013.7.16</w:t>
            </w:r>
            <w:r w:rsidRPr="004A0B53">
              <w:rPr>
                <w:lang w:eastAsia="zh-TW"/>
              </w:rPr>
              <w:t>簽署）</w:t>
            </w:r>
          </w:p>
          <w:p w14:paraId="6704F1DE" w14:textId="77777777" w:rsidR="008B510D" w:rsidRPr="004A0B53" w:rsidRDefault="008B510D" w:rsidP="002E73EB">
            <w:pPr>
              <w:pStyle w:val="-0"/>
              <w:ind w:left="120" w:right="120"/>
              <w:jc w:val="left"/>
              <w:rPr>
                <w:lang w:eastAsia="zh-TW"/>
              </w:rPr>
            </w:pPr>
            <w:r w:rsidRPr="004A0B53">
              <w:rPr>
                <w:lang w:eastAsia="zh-TW"/>
              </w:rPr>
              <w:t>臺美核能和平利用合作協定（</w:t>
            </w:r>
            <w:r w:rsidRPr="004A0B53">
              <w:rPr>
                <w:lang w:eastAsia="zh-TW"/>
              </w:rPr>
              <w:t>2013.12.20</w:t>
            </w:r>
            <w:r w:rsidRPr="004A0B53">
              <w:rPr>
                <w:lang w:eastAsia="zh-TW"/>
              </w:rPr>
              <w:t>簽署）</w:t>
            </w:r>
          </w:p>
          <w:p w14:paraId="43BFC9D5" w14:textId="77777777" w:rsidR="008B510D" w:rsidRPr="004A0B53" w:rsidRDefault="008B510D" w:rsidP="002E73EB">
            <w:pPr>
              <w:pStyle w:val="-0"/>
              <w:ind w:left="120" w:right="120"/>
              <w:jc w:val="left"/>
              <w:rPr>
                <w:lang w:eastAsia="zh-TW"/>
              </w:rPr>
            </w:pPr>
            <w:r w:rsidRPr="004A0B53">
              <w:rPr>
                <w:lang w:eastAsia="zh-TW"/>
              </w:rPr>
              <w:t>臺美就和能管制與安全進行技術資訊交流及合作協議（</w:t>
            </w:r>
            <w:r w:rsidRPr="004A0B53">
              <w:rPr>
                <w:lang w:eastAsia="zh-TW"/>
              </w:rPr>
              <w:t>2016.1.6</w:t>
            </w:r>
            <w:r w:rsidRPr="004A0B53">
              <w:rPr>
                <w:lang w:eastAsia="zh-TW"/>
              </w:rPr>
              <w:t>簽署）</w:t>
            </w:r>
          </w:p>
          <w:p w14:paraId="2FAED7B5" w14:textId="77777777" w:rsidR="008B510D" w:rsidRPr="004A0B53" w:rsidRDefault="008B510D" w:rsidP="002E73EB">
            <w:pPr>
              <w:pStyle w:val="-0"/>
              <w:ind w:left="120" w:right="120"/>
              <w:jc w:val="left"/>
              <w:rPr>
                <w:lang w:eastAsia="zh-TW"/>
              </w:rPr>
            </w:pPr>
            <w:r w:rsidRPr="004A0B53">
              <w:rPr>
                <w:lang w:eastAsia="zh-TW"/>
              </w:rPr>
              <w:t>臺美基礎建設融資及市場建立合作架構（</w:t>
            </w:r>
            <w:r w:rsidRPr="004A0B53">
              <w:rPr>
                <w:lang w:eastAsia="zh-TW"/>
              </w:rPr>
              <w:t>2020.9.17</w:t>
            </w:r>
            <w:r w:rsidRPr="004A0B53">
              <w:rPr>
                <w:lang w:eastAsia="zh-TW"/>
              </w:rPr>
              <w:t>簽署）</w:t>
            </w:r>
          </w:p>
          <w:p w14:paraId="619600BC" w14:textId="77777777" w:rsidR="008B510D" w:rsidRPr="004A0B53" w:rsidRDefault="008B510D" w:rsidP="002E73EB">
            <w:pPr>
              <w:pStyle w:val="-0"/>
              <w:ind w:left="120" w:right="120"/>
              <w:jc w:val="left"/>
              <w:rPr>
                <w:lang w:eastAsia="zh-TW"/>
              </w:rPr>
            </w:pPr>
            <w:r w:rsidRPr="004A0B53">
              <w:rPr>
                <w:lang w:eastAsia="zh-TW"/>
              </w:rPr>
              <w:t>臺美經濟繁榮夥伴對話備忘錄（</w:t>
            </w:r>
            <w:r w:rsidRPr="004A0B53">
              <w:rPr>
                <w:lang w:eastAsia="zh-TW"/>
              </w:rPr>
              <w:t>2020.11.20</w:t>
            </w:r>
            <w:r w:rsidRPr="004A0B53">
              <w:rPr>
                <w:lang w:eastAsia="zh-TW"/>
              </w:rPr>
              <w:t>簽署）</w:t>
            </w:r>
          </w:p>
          <w:p w14:paraId="52A71F29" w14:textId="77777777" w:rsidR="008B510D" w:rsidRPr="004A0B53" w:rsidRDefault="008B510D" w:rsidP="002E73EB">
            <w:pPr>
              <w:pStyle w:val="-0"/>
              <w:ind w:left="120" w:right="120"/>
              <w:jc w:val="left"/>
              <w:rPr>
                <w:lang w:eastAsia="zh-TW"/>
              </w:rPr>
            </w:pPr>
            <w:r w:rsidRPr="004A0B53">
              <w:rPr>
                <w:lang w:eastAsia="zh-TW"/>
              </w:rPr>
              <w:t>臺美科學及技術合作協定（</w:t>
            </w:r>
            <w:r w:rsidRPr="004A0B53">
              <w:rPr>
                <w:lang w:eastAsia="zh-TW"/>
              </w:rPr>
              <w:t>2020.12.15</w:t>
            </w:r>
            <w:r w:rsidRPr="004A0B53">
              <w:rPr>
                <w:lang w:eastAsia="zh-TW"/>
              </w:rPr>
              <w:t>簽署）</w:t>
            </w:r>
          </w:p>
          <w:p w14:paraId="70635330" w14:textId="77777777" w:rsidR="008B510D" w:rsidRPr="004A0B53" w:rsidRDefault="008B510D" w:rsidP="002E73EB">
            <w:pPr>
              <w:pStyle w:val="-0"/>
              <w:ind w:left="120" w:right="120"/>
              <w:jc w:val="left"/>
              <w:rPr>
                <w:lang w:eastAsia="zh-TW"/>
              </w:rPr>
            </w:pPr>
            <w:r w:rsidRPr="004A0B53">
              <w:rPr>
                <w:lang w:eastAsia="zh-TW"/>
              </w:rPr>
              <w:t>臺美就核能安全進行技術資訊交流及合作協議（</w:t>
            </w:r>
            <w:r w:rsidRPr="004A0B53">
              <w:rPr>
                <w:lang w:eastAsia="zh-TW"/>
              </w:rPr>
              <w:t>2021.5.10</w:t>
            </w:r>
            <w:r w:rsidRPr="004A0B53">
              <w:rPr>
                <w:lang w:eastAsia="zh-TW"/>
              </w:rPr>
              <w:t>簽署）</w:t>
            </w:r>
          </w:p>
          <w:p w14:paraId="2D7B5CD6" w14:textId="77777777" w:rsidR="008B510D" w:rsidRPr="004A0B53" w:rsidRDefault="008B510D" w:rsidP="002E73EB">
            <w:pPr>
              <w:pStyle w:val="-0"/>
              <w:ind w:left="120" w:right="120"/>
              <w:jc w:val="left"/>
              <w:rPr>
                <w:lang w:eastAsia="zh-TW"/>
              </w:rPr>
            </w:pPr>
            <w:r w:rsidRPr="004A0B53">
              <w:rPr>
                <w:lang w:eastAsia="zh-TW"/>
              </w:rPr>
              <w:t>（以上擇錄經貿相關協定）</w:t>
            </w:r>
          </w:p>
          <w:p w14:paraId="70A55614" w14:textId="77777777" w:rsidR="008B510D" w:rsidRPr="004A0B53" w:rsidRDefault="008B510D" w:rsidP="002E73EB">
            <w:pPr>
              <w:pStyle w:val="-0"/>
              <w:ind w:left="120" w:right="120"/>
              <w:jc w:val="left"/>
              <w:rPr>
                <w:lang w:eastAsia="zh-TW"/>
              </w:rPr>
            </w:pPr>
            <w:r w:rsidRPr="004A0B53">
              <w:rPr>
                <w:lang w:eastAsia="zh-TW"/>
              </w:rPr>
              <w:t>（資訊來源：</w:t>
            </w:r>
            <w:r w:rsidRPr="004A0B53">
              <w:rPr>
                <w:lang w:eastAsia="zh-TW"/>
              </w:rPr>
              <w:t xml:space="preserve">AIT: http://www.ait.org.tw/zh/ait-tecro-homeland-security-agreements.html; </w:t>
            </w:r>
            <w:r w:rsidRPr="004A0B53">
              <w:rPr>
                <w:lang w:eastAsia="zh-TW"/>
              </w:rPr>
              <w:t>外交部</w:t>
            </w:r>
            <w:r w:rsidRPr="004A0B53">
              <w:rPr>
                <w:lang w:eastAsia="zh-TW"/>
              </w:rPr>
              <w:t>: http://no06.mofa.gov.tw/mofatreatys/Index.aspx</w:t>
            </w:r>
            <w:r w:rsidRPr="004A0B53">
              <w:rPr>
                <w:lang w:eastAsia="zh-TW"/>
              </w:rPr>
              <w:t>）</w:t>
            </w:r>
          </w:p>
        </w:tc>
      </w:tr>
    </w:tbl>
    <w:p w14:paraId="7CFA0C0C" w14:textId="77777777" w:rsidR="008B510D" w:rsidRPr="004A0B53" w:rsidRDefault="008B510D" w:rsidP="008B510D">
      <w:pPr>
        <w:pStyle w:val="28-"/>
        <w:jc w:val="both"/>
        <w:rPr>
          <w:kern w:val="0"/>
          <w:lang w:eastAsia="zh-TW"/>
        </w:rPr>
      </w:pPr>
    </w:p>
    <w:p w14:paraId="1FAD1575" w14:textId="77777777" w:rsidR="008B510D" w:rsidRPr="004A0B53" w:rsidRDefault="008B510D" w:rsidP="008B510D">
      <w:pPr>
        <w:pStyle w:val="28-"/>
        <w:rPr>
          <w:sz w:val="52"/>
          <w:szCs w:val="52"/>
          <w:lang w:eastAsia="zh-TW"/>
        </w:rPr>
      </w:pPr>
      <w:r w:rsidRPr="004A0B53">
        <w:rPr>
          <w:kern w:val="0"/>
          <w:sz w:val="52"/>
          <w:szCs w:val="52"/>
          <w:lang w:eastAsia="zh-TW"/>
        </w:rPr>
        <w:br w:type="page"/>
      </w:r>
      <w:bookmarkStart w:id="23" w:name="_Toc77465065"/>
      <w:bookmarkStart w:id="24" w:name="_Toc80059626"/>
      <w:bookmarkStart w:id="25" w:name="_Toc144051563"/>
      <w:bookmarkStart w:id="26" w:name="_Toc144083444"/>
      <w:r w:rsidRPr="004A0B53">
        <w:rPr>
          <w:rFonts w:hint="eastAsia"/>
          <w:kern w:val="0"/>
          <w:sz w:val="52"/>
          <w:szCs w:val="52"/>
          <w:lang w:val="zh-TW" w:eastAsia="zh-TW"/>
        </w:rPr>
        <w:t xml:space="preserve">附錄二　</w:t>
      </w:r>
      <w:r w:rsidRPr="004A0B53">
        <w:rPr>
          <w:rFonts w:hint="eastAsia"/>
          <w:sz w:val="52"/>
          <w:szCs w:val="52"/>
          <w:lang w:eastAsia="zh-TW"/>
        </w:rPr>
        <w:t>我國廠商對當地國投資統計</w:t>
      </w:r>
      <w:bookmarkEnd w:id="23"/>
      <w:bookmarkEnd w:id="24"/>
      <w:bookmarkEnd w:id="25"/>
      <w:bookmarkEnd w:id="26"/>
    </w:p>
    <w:p w14:paraId="4E1CEEF6" w14:textId="77777777" w:rsidR="008B510D" w:rsidRPr="004A0B53" w:rsidRDefault="008B510D" w:rsidP="008B510D">
      <w:pPr>
        <w:pStyle w:val="afc"/>
        <w:spacing w:before="240"/>
        <w:rPr>
          <w:lang w:eastAsia="zh-TW"/>
        </w:rPr>
      </w:pPr>
      <w:r w:rsidRPr="004A0B53">
        <w:rPr>
          <w:rFonts w:hint="eastAsia"/>
        </w:rPr>
        <w:t>年度</w:t>
      </w:r>
      <w:r w:rsidRPr="004A0B53">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4A0B53" w:rsidRPr="004A0B53" w14:paraId="5E779D2C" w14:textId="77777777" w:rsidTr="002E73EB">
        <w:trPr>
          <w:trHeight w:val="454"/>
          <w:tblHeader/>
        </w:trPr>
        <w:tc>
          <w:tcPr>
            <w:tcW w:w="2166" w:type="dxa"/>
            <w:shd w:val="clear" w:color="auto" w:fill="auto"/>
            <w:vAlign w:val="center"/>
          </w:tcPr>
          <w:p w14:paraId="47083BD1" w14:textId="77777777" w:rsidR="008B510D" w:rsidRPr="004A0B53" w:rsidRDefault="008B510D" w:rsidP="002E73EB">
            <w:pPr>
              <w:pStyle w:val="afa"/>
              <w:snapToGrid w:val="0"/>
            </w:pPr>
            <w:r w:rsidRPr="004A0B53">
              <w:t>年度</w:t>
            </w:r>
          </w:p>
        </w:tc>
        <w:tc>
          <w:tcPr>
            <w:tcW w:w="2304" w:type="dxa"/>
            <w:shd w:val="clear" w:color="auto" w:fill="auto"/>
            <w:vAlign w:val="center"/>
          </w:tcPr>
          <w:p w14:paraId="21EBA2B6" w14:textId="77777777" w:rsidR="008B510D" w:rsidRPr="004A0B53" w:rsidRDefault="008B510D" w:rsidP="002E73EB">
            <w:pPr>
              <w:pStyle w:val="afa"/>
              <w:snapToGrid w:val="0"/>
            </w:pPr>
            <w:r w:rsidRPr="004A0B53">
              <w:t>件數</w:t>
            </w:r>
          </w:p>
        </w:tc>
        <w:tc>
          <w:tcPr>
            <w:tcW w:w="4094" w:type="dxa"/>
            <w:shd w:val="clear" w:color="auto" w:fill="auto"/>
            <w:vAlign w:val="center"/>
          </w:tcPr>
          <w:p w14:paraId="67CDD52A" w14:textId="77777777" w:rsidR="008B510D" w:rsidRPr="004A0B53" w:rsidRDefault="008B510D" w:rsidP="002E73EB">
            <w:pPr>
              <w:pStyle w:val="afa"/>
              <w:snapToGrid w:val="0"/>
            </w:pPr>
            <w:r w:rsidRPr="004A0B53">
              <w:t>金額（千美元）</w:t>
            </w:r>
          </w:p>
        </w:tc>
      </w:tr>
      <w:tr w:rsidR="004A0B53" w:rsidRPr="004A0B53" w14:paraId="77FFF5C1" w14:textId="77777777" w:rsidTr="002E73EB">
        <w:trPr>
          <w:trHeight w:val="454"/>
        </w:trPr>
        <w:tc>
          <w:tcPr>
            <w:tcW w:w="2166" w:type="dxa"/>
            <w:shd w:val="clear" w:color="auto" w:fill="auto"/>
            <w:vAlign w:val="center"/>
          </w:tcPr>
          <w:p w14:paraId="2DD596EC" w14:textId="77777777" w:rsidR="008B510D" w:rsidRPr="004A0B53" w:rsidRDefault="008B510D" w:rsidP="002E73EB">
            <w:pPr>
              <w:snapToGrid w:val="0"/>
              <w:ind w:firstLine="0"/>
              <w:jc w:val="center"/>
            </w:pPr>
            <w:r w:rsidRPr="004A0B53">
              <w:t>1969</w:t>
            </w:r>
          </w:p>
        </w:tc>
        <w:tc>
          <w:tcPr>
            <w:tcW w:w="2304" w:type="dxa"/>
            <w:shd w:val="clear" w:color="auto" w:fill="auto"/>
            <w:vAlign w:val="center"/>
          </w:tcPr>
          <w:p w14:paraId="760BB1D3" w14:textId="77777777" w:rsidR="008B510D" w:rsidRPr="004A0B53" w:rsidRDefault="008B510D" w:rsidP="002E73EB">
            <w:pPr>
              <w:pStyle w:val="afa"/>
              <w:snapToGrid w:val="0"/>
              <w:ind w:right="891"/>
              <w:jc w:val="right"/>
            </w:pPr>
            <w:r w:rsidRPr="004A0B53">
              <w:t>1</w:t>
            </w:r>
          </w:p>
        </w:tc>
        <w:tc>
          <w:tcPr>
            <w:tcW w:w="4094" w:type="dxa"/>
            <w:shd w:val="clear" w:color="auto" w:fill="auto"/>
            <w:vAlign w:val="center"/>
          </w:tcPr>
          <w:p w14:paraId="39B1E08B" w14:textId="77777777" w:rsidR="008B510D" w:rsidRPr="004A0B53" w:rsidRDefault="008B510D" w:rsidP="002E73EB">
            <w:pPr>
              <w:pStyle w:val="afa"/>
              <w:snapToGrid w:val="0"/>
              <w:ind w:left="1417" w:right="1620"/>
              <w:jc w:val="right"/>
            </w:pPr>
            <w:r w:rsidRPr="004A0B53">
              <w:t>100</w:t>
            </w:r>
          </w:p>
        </w:tc>
      </w:tr>
      <w:tr w:rsidR="004A0B53" w:rsidRPr="004A0B53" w14:paraId="25D0ABE1" w14:textId="77777777" w:rsidTr="002E73EB">
        <w:trPr>
          <w:trHeight w:val="454"/>
        </w:trPr>
        <w:tc>
          <w:tcPr>
            <w:tcW w:w="2166" w:type="dxa"/>
            <w:shd w:val="clear" w:color="auto" w:fill="auto"/>
            <w:vAlign w:val="center"/>
          </w:tcPr>
          <w:p w14:paraId="3183F556" w14:textId="77777777" w:rsidR="008B510D" w:rsidRPr="004A0B53" w:rsidRDefault="008B510D" w:rsidP="002E73EB">
            <w:pPr>
              <w:snapToGrid w:val="0"/>
              <w:ind w:firstLine="0"/>
              <w:jc w:val="center"/>
            </w:pPr>
            <w:r w:rsidRPr="004A0B53">
              <w:t>1971</w:t>
            </w:r>
          </w:p>
        </w:tc>
        <w:tc>
          <w:tcPr>
            <w:tcW w:w="2304" w:type="dxa"/>
            <w:shd w:val="clear" w:color="auto" w:fill="auto"/>
            <w:vAlign w:val="center"/>
          </w:tcPr>
          <w:p w14:paraId="2E67A043" w14:textId="77777777" w:rsidR="008B510D" w:rsidRPr="004A0B53" w:rsidRDefault="008B510D" w:rsidP="002E73EB">
            <w:pPr>
              <w:pStyle w:val="afa"/>
              <w:snapToGrid w:val="0"/>
              <w:ind w:right="891"/>
              <w:jc w:val="right"/>
            </w:pPr>
            <w:r w:rsidRPr="004A0B53">
              <w:t>1</w:t>
            </w:r>
          </w:p>
        </w:tc>
        <w:tc>
          <w:tcPr>
            <w:tcW w:w="4094" w:type="dxa"/>
            <w:shd w:val="clear" w:color="auto" w:fill="auto"/>
            <w:vAlign w:val="center"/>
          </w:tcPr>
          <w:p w14:paraId="587BF0C5" w14:textId="77777777" w:rsidR="008B510D" w:rsidRPr="004A0B53" w:rsidRDefault="008B510D" w:rsidP="002E73EB">
            <w:pPr>
              <w:pStyle w:val="afa"/>
              <w:snapToGrid w:val="0"/>
              <w:ind w:left="1417" w:right="1620"/>
              <w:jc w:val="right"/>
            </w:pPr>
            <w:r w:rsidRPr="004A0B53">
              <w:t>100</w:t>
            </w:r>
          </w:p>
        </w:tc>
      </w:tr>
      <w:tr w:rsidR="004A0B53" w:rsidRPr="004A0B53" w14:paraId="210BEAD3" w14:textId="77777777" w:rsidTr="002E73EB">
        <w:trPr>
          <w:trHeight w:val="454"/>
        </w:trPr>
        <w:tc>
          <w:tcPr>
            <w:tcW w:w="2166" w:type="dxa"/>
            <w:shd w:val="clear" w:color="auto" w:fill="auto"/>
            <w:vAlign w:val="center"/>
          </w:tcPr>
          <w:p w14:paraId="515EA94F" w14:textId="77777777" w:rsidR="008B510D" w:rsidRPr="004A0B53" w:rsidRDefault="008B510D" w:rsidP="002E73EB">
            <w:pPr>
              <w:snapToGrid w:val="0"/>
              <w:ind w:firstLine="0"/>
              <w:jc w:val="center"/>
            </w:pPr>
            <w:r w:rsidRPr="004A0B53">
              <w:t>1972</w:t>
            </w:r>
          </w:p>
        </w:tc>
        <w:tc>
          <w:tcPr>
            <w:tcW w:w="2304" w:type="dxa"/>
            <w:shd w:val="clear" w:color="auto" w:fill="auto"/>
            <w:vAlign w:val="center"/>
          </w:tcPr>
          <w:p w14:paraId="37921BFC" w14:textId="77777777" w:rsidR="008B510D" w:rsidRPr="004A0B53" w:rsidRDefault="008B510D" w:rsidP="002E73EB">
            <w:pPr>
              <w:pStyle w:val="afa"/>
              <w:snapToGrid w:val="0"/>
              <w:ind w:right="891"/>
              <w:jc w:val="right"/>
            </w:pPr>
            <w:r w:rsidRPr="004A0B53">
              <w:t>1</w:t>
            </w:r>
          </w:p>
        </w:tc>
        <w:tc>
          <w:tcPr>
            <w:tcW w:w="4094" w:type="dxa"/>
            <w:shd w:val="clear" w:color="auto" w:fill="auto"/>
            <w:vAlign w:val="center"/>
          </w:tcPr>
          <w:p w14:paraId="7B4855AE" w14:textId="77777777" w:rsidR="008B510D" w:rsidRPr="004A0B53" w:rsidRDefault="008B510D" w:rsidP="002E73EB">
            <w:pPr>
              <w:pStyle w:val="afa"/>
              <w:snapToGrid w:val="0"/>
              <w:ind w:left="1417" w:right="1620"/>
              <w:jc w:val="right"/>
            </w:pPr>
            <w:r w:rsidRPr="004A0B53">
              <w:t>440</w:t>
            </w:r>
          </w:p>
        </w:tc>
      </w:tr>
      <w:tr w:rsidR="004A0B53" w:rsidRPr="004A0B53" w14:paraId="4F8E2035" w14:textId="77777777" w:rsidTr="002E73EB">
        <w:trPr>
          <w:trHeight w:val="454"/>
        </w:trPr>
        <w:tc>
          <w:tcPr>
            <w:tcW w:w="2166" w:type="dxa"/>
            <w:shd w:val="clear" w:color="auto" w:fill="auto"/>
            <w:vAlign w:val="center"/>
          </w:tcPr>
          <w:p w14:paraId="613C68CE" w14:textId="77777777" w:rsidR="008B510D" w:rsidRPr="004A0B53" w:rsidRDefault="008B510D" w:rsidP="002E73EB">
            <w:pPr>
              <w:snapToGrid w:val="0"/>
              <w:ind w:firstLine="0"/>
              <w:jc w:val="center"/>
            </w:pPr>
            <w:r w:rsidRPr="004A0B53">
              <w:t>1973</w:t>
            </w:r>
          </w:p>
        </w:tc>
        <w:tc>
          <w:tcPr>
            <w:tcW w:w="2304" w:type="dxa"/>
            <w:shd w:val="clear" w:color="auto" w:fill="auto"/>
            <w:vAlign w:val="center"/>
          </w:tcPr>
          <w:p w14:paraId="658DA3F7" w14:textId="77777777" w:rsidR="008B510D" w:rsidRPr="004A0B53" w:rsidRDefault="008B510D" w:rsidP="002E73EB">
            <w:pPr>
              <w:pStyle w:val="afa"/>
              <w:snapToGrid w:val="0"/>
              <w:ind w:right="891"/>
              <w:jc w:val="right"/>
            </w:pPr>
            <w:r w:rsidRPr="004A0B53">
              <w:t>2</w:t>
            </w:r>
          </w:p>
        </w:tc>
        <w:tc>
          <w:tcPr>
            <w:tcW w:w="4094" w:type="dxa"/>
            <w:shd w:val="clear" w:color="auto" w:fill="auto"/>
            <w:vAlign w:val="center"/>
          </w:tcPr>
          <w:p w14:paraId="05D8219C" w14:textId="77777777" w:rsidR="008B510D" w:rsidRPr="004A0B53" w:rsidRDefault="008B510D" w:rsidP="002E73EB">
            <w:pPr>
              <w:pStyle w:val="afa"/>
              <w:snapToGrid w:val="0"/>
              <w:ind w:left="1417" w:right="1620"/>
              <w:jc w:val="right"/>
            </w:pPr>
            <w:r w:rsidRPr="004A0B53">
              <w:t>561</w:t>
            </w:r>
          </w:p>
        </w:tc>
      </w:tr>
      <w:tr w:rsidR="004A0B53" w:rsidRPr="004A0B53" w14:paraId="383FB1E4" w14:textId="77777777" w:rsidTr="002E73EB">
        <w:trPr>
          <w:trHeight w:val="454"/>
        </w:trPr>
        <w:tc>
          <w:tcPr>
            <w:tcW w:w="2166" w:type="dxa"/>
            <w:shd w:val="clear" w:color="auto" w:fill="auto"/>
            <w:vAlign w:val="center"/>
          </w:tcPr>
          <w:p w14:paraId="1A76767C" w14:textId="77777777" w:rsidR="008B510D" w:rsidRPr="004A0B53" w:rsidRDefault="008B510D" w:rsidP="002E73EB">
            <w:pPr>
              <w:snapToGrid w:val="0"/>
              <w:ind w:firstLine="0"/>
              <w:jc w:val="center"/>
            </w:pPr>
            <w:r w:rsidRPr="004A0B53">
              <w:t>1974</w:t>
            </w:r>
          </w:p>
        </w:tc>
        <w:tc>
          <w:tcPr>
            <w:tcW w:w="2304" w:type="dxa"/>
            <w:shd w:val="clear" w:color="auto" w:fill="auto"/>
            <w:vAlign w:val="center"/>
          </w:tcPr>
          <w:p w14:paraId="4DAC35BC" w14:textId="77777777" w:rsidR="008B510D" w:rsidRPr="004A0B53" w:rsidRDefault="008B510D" w:rsidP="002E73EB">
            <w:pPr>
              <w:pStyle w:val="afa"/>
              <w:snapToGrid w:val="0"/>
              <w:ind w:right="891"/>
              <w:jc w:val="right"/>
            </w:pPr>
            <w:r w:rsidRPr="004A0B53">
              <w:t>2</w:t>
            </w:r>
          </w:p>
        </w:tc>
        <w:tc>
          <w:tcPr>
            <w:tcW w:w="4094" w:type="dxa"/>
            <w:shd w:val="clear" w:color="auto" w:fill="auto"/>
            <w:vAlign w:val="center"/>
          </w:tcPr>
          <w:p w14:paraId="62963A19" w14:textId="77777777" w:rsidR="008B510D" w:rsidRPr="004A0B53" w:rsidRDefault="008B510D" w:rsidP="002E73EB">
            <w:pPr>
              <w:pStyle w:val="afa"/>
              <w:snapToGrid w:val="0"/>
              <w:ind w:left="1417" w:right="1620"/>
              <w:jc w:val="right"/>
            </w:pPr>
            <w:r w:rsidRPr="004A0B53">
              <w:t>100</w:t>
            </w:r>
          </w:p>
        </w:tc>
      </w:tr>
      <w:tr w:rsidR="004A0B53" w:rsidRPr="004A0B53" w14:paraId="06020AB1" w14:textId="77777777" w:rsidTr="002E73EB">
        <w:trPr>
          <w:trHeight w:val="454"/>
        </w:trPr>
        <w:tc>
          <w:tcPr>
            <w:tcW w:w="2166" w:type="dxa"/>
            <w:shd w:val="clear" w:color="auto" w:fill="auto"/>
            <w:vAlign w:val="center"/>
          </w:tcPr>
          <w:p w14:paraId="7E984560" w14:textId="77777777" w:rsidR="008B510D" w:rsidRPr="004A0B53" w:rsidRDefault="008B510D" w:rsidP="002E73EB">
            <w:pPr>
              <w:snapToGrid w:val="0"/>
              <w:ind w:firstLine="0"/>
              <w:jc w:val="center"/>
            </w:pPr>
            <w:r w:rsidRPr="004A0B53">
              <w:t>1975</w:t>
            </w:r>
          </w:p>
        </w:tc>
        <w:tc>
          <w:tcPr>
            <w:tcW w:w="2304" w:type="dxa"/>
            <w:shd w:val="clear" w:color="auto" w:fill="auto"/>
            <w:vAlign w:val="center"/>
          </w:tcPr>
          <w:p w14:paraId="32AA7401" w14:textId="77777777" w:rsidR="008B510D" w:rsidRPr="004A0B53" w:rsidRDefault="008B510D" w:rsidP="002E73EB">
            <w:pPr>
              <w:pStyle w:val="afa"/>
              <w:snapToGrid w:val="0"/>
              <w:ind w:right="891"/>
              <w:jc w:val="right"/>
            </w:pPr>
            <w:r w:rsidRPr="004A0B53">
              <w:rPr>
                <w:rFonts w:hint="eastAsia"/>
              </w:rPr>
              <w:t>0</w:t>
            </w:r>
          </w:p>
        </w:tc>
        <w:tc>
          <w:tcPr>
            <w:tcW w:w="4094" w:type="dxa"/>
            <w:shd w:val="clear" w:color="auto" w:fill="auto"/>
            <w:vAlign w:val="center"/>
          </w:tcPr>
          <w:p w14:paraId="50311511" w14:textId="77777777" w:rsidR="008B510D" w:rsidRPr="004A0B53" w:rsidRDefault="008B510D" w:rsidP="002E73EB">
            <w:pPr>
              <w:pStyle w:val="afa"/>
              <w:snapToGrid w:val="0"/>
              <w:ind w:right="1620"/>
              <w:jc w:val="right"/>
            </w:pPr>
            <w:r w:rsidRPr="004A0B53">
              <w:t>800</w:t>
            </w:r>
          </w:p>
        </w:tc>
      </w:tr>
      <w:tr w:rsidR="004A0B53" w:rsidRPr="004A0B53" w14:paraId="6017DE1E" w14:textId="77777777" w:rsidTr="002E73EB">
        <w:trPr>
          <w:trHeight w:val="454"/>
        </w:trPr>
        <w:tc>
          <w:tcPr>
            <w:tcW w:w="2166" w:type="dxa"/>
            <w:shd w:val="clear" w:color="auto" w:fill="auto"/>
            <w:vAlign w:val="center"/>
          </w:tcPr>
          <w:p w14:paraId="1760CFCA" w14:textId="77777777" w:rsidR="008B510D" w:rsidRPr="004A0B53" w:rsidRDefault="008B510D" w:rsidP="002E73EB">
            <w:pPr>
              <w:snapToGrid w:val="0"/>
              <w:ind w:firstLine="0"/>
              <w:jc w:val="center"/>
            </w:pPr>
            <w:r w:rsidRPr="004A0B53">
              <w:t>1976</w:t>
            </w:r>
          </w:p>
        </w:tc>
        <w:tc>
          <w:tcPr>
            <w:tcW w:w="2304" w:type="dxa"/>
            <w:shd w:val="clear" w:color="auto" w:fill="auto"/>
            <w:vAlign w:val="center"/>
          </w:tcPr>
          <w:p w14:paraId="781047A7" w14:textId="77777777" w:rsidR="008B510D" w:rsidRPr="004A0B53" w:rsidRDefault="008B510D" w:rsidP="002E73EB">
            <w:pPr>
              <w:pStyle w:val="afa"/>
              <w:snapToGrid w:val="0"/>
              <w:ind w:right="891"/>
              <w:jc w:val="right"/>
            </w:pPr>
            <w:r w:rsidRPr="004A0B53">
              <w:t>3</w:t>
            </w:r>
          </w:p>
        </w:tc>
        <w:tc>
          <w:tcPr>
            <w:tcW w:w="4094" w:type="dxa"/>
            <w:shd w:val="clear" w:color="auto" w:fill="auto"/>
            <w:vAlign w:val="center"/>
          </w:tcPr>
          <w:p w14:paraId="2399D89E" w14:textId="77777777" w:rsidR="008B510D" w:rsidRPr="004A0B53" w:rsidRDefault="008B510D" w:rsidP="002E73EB">
            <w:pPr>
              <w:pStyle w:val="afa"/>
              <w:snapToGrid w:val="0"/>
              <w:ind w:right="1620"/>
              <w:jc w:val="right"/>
            </w:pPr>
            <w:r w:rsidRPr="004A0B53">
              <w:t>1,195</w:t>
            </w:r>
          </w:p>
        </w:tc>
      </w:tr>
      <w:tr w:rsidR="004A0B53" w:rsidRPr="004A0B53" w14:paraId="08096168" w14:textId="77777777" w:rsidTr="002E73EB">
        <w:trPr>
          <w:trHeight w:val="454"/>
        </w:trPr>
        <w:tc>
          <w:tcPr>
            <w:tcW w:w="2166" w:type="dxa"/>
            <w:shd w:val="clear" w:color="auto" w:fill="auto"/>
            <w:vAlign w:val="center"/>
          </w:tcPr>
          <w:p w14:paraId="0EB111FF" w14:textId="77777777" w:rsidR="008B510D" w:rsidRPr="004A0B53" w:rsidRDefault="008B510D" w:rsidP="002E73EB">
            <w:pPr>
              <w:snapToGrid w:val="0"/>
              <w:ind w:firstLine="0"/>
              <w:jc w:val="center"/>
            </w:pPr>
            <w:r w:rsidRPr="004A0B53">
              <w:t>1977</w:t>
            </w:r>
          </w:p>
        </w:tc>
        <w:tc>
          <w:tcPr>
            <w:tcW w:w="2304" w:type="dxa"/>
            <w:shd w:val="clear" w:color="auto" w:fill="auto"/>
            <w:vAlign w:val="center"/>
          </w:tcPr>
          <w:p w14:paraId="3A0C2919" w14:textId="77777777" w:rsidR="008B510D" w:rsidRPr="004A0B53" w:rsidRDefault="008B510D" w:rsidP="002E73EB">
            <w:pPr>
              <w:pStyle w:val="afa"/>
              <w:snapToGrid w:val="0"/>
              <w:ind w:right="891"/>
              <w:jc w:val="right"/>
            </w:pPr>
            <w:r w:rsidRPr="004A0B53">
              <w:t>3</w:t>
            </w:r>
          </w:p>
        </w:tc>
        <w:tc>
          <w:tcPr>
            <w:tcW w:w="4094" w:type="dxa"/>
            <w:shd w:val="clear" w:color="auto" w:fill="auto"/>
            <w:vAlign w:val="center"/>
          </w:tcPr>
          <w:p w14:paraId="7F91662A" w14:textId="77777777" w:rsidR="008B510D" w:rsidRPr="004A0B53" w:rsidRDefault="008B510D" w:rsidP="002E73EB">
            <w:pPr>
              <w:pStyle w:val="afa"/>
              <w:snapToGrid w:val="0"/>
              <w:ind w:right="1620"/>
              <w:jc w:val="right"/>
            </w:pPr>
            <w:r w:rsidRPr="004A0B53">
              <w:t>1,650</w:t>
            </w:r>
          </w:p>
        </w:tc>
      </w:tr>
      <w:tr w:rsidR="004A0B53" w:rsidRPr="004A0B53" w14:paraId="2E9A4F5A" w14:textId="77777777" w:rsidTr="002E73EB">
        <w:trPr>
          <w:trHeight w:val="454"/>
        </w:trPr>
        <w:tc>
          <w:tcPr>
            <w:tcW w:w="2166" w:type="dxa"/>
            <w:shd w:val="clear" w:color="auto" w:fill="auto"/>
            <w:vAlign w:val="center"/>
          </w:tcPr>
          <w:p w14:paraId="6AEA87E7" w14:textId="77777777" w:rsidR="008B510D" w:rsidRPr="004A0B53" w:rsidRDefault="008B510D" w:rsidP="002E73EB">
            <w:pPr>
              <w:snapToGrid w:val="0"/>
              <w:ind w:firstLine="0"/>
              <w:jc w:val="center"/>
            </w:pPr>
            <w:r w:rsidRPr="004A0B53">
              <w:t>1978</w:t>
            </w:r>
          </w:p>
        </w:tc>
        <w:tc>
          <w:tcPr>
            <w:tcW w:w="2304" w:type="dxa"/>
            <w:shd w:val="clear" w:color="auto" w:fill="auto"/>
            <w:vAlign w:val="center"/>
          </w:tcPr>
          <w:p w14:paraId="426CA0CE" w14:textId="77777777" w:rsidR="008B510D" w:rsidRPr="004A0B53" w:rsidRDefault="008B510D" w:rsidP="002E73EB">
            <w:pPr>
              <w:pStyle w:val="afa"/>
              <w:snapToGrid w:val="0"/>
              <w:ind w:right="891"/>
              <w:jc w:val="right"/>
            </w:pPr>
            <w:r w:rsidRPr="004A0B53">
              <w:t>1</w:t>
            </w:r>
          </w:p>
        </w:tc>
        <w:tc>
          <w:tcPr>
            <w:tcW w:w="4094" w:type="dxa"/>
            <w:shd w:val="clear" w:color="auto" w:fill="auto"/>
            <w:vAlign w:val="center"/>
          </w:tcPr>
          <w:p w14:paraId="5C61CA4A" w14:textId="77777777" w:rsidR="008B510D" w:rsidRPr="004A0B53" w:rsidRDefault="008B510D" w:rsidP="002E73EB">
            <w:pPr>
              <w:pStyle w:val="afa"/>
              <w:snapToGrid w:val="0"/>
              <w:ind w:right="1620"/>
              <w:jc w:val="right"/>
            </w:pPr>
            <w:r w:rsidRPr="004A0B53">
              <w:t>3,270</w:t>
            </w:r>
          </w:p>
        </w:tc>
      </w:tr>
      <w:tr w:rsidR="004A0B53" w:rsidRPr="004A0B53" w14:paraId="24F46B21" w14:textId="77777777" w:rsidTr="002E73EB">
        <w:trPr>
          <w:trHeight w:val="454"/>
        </w:trPr>
        <w:tc>
          <w:tcPr>
            <w:tcW w:w="2166" w:type="dxa"/>
            <w:shd w:val="clear" w:color="auto" w:fill="auto"/>
            <w:vAlign w:val="center"/>
          </w:tcPr>
          <w:p w14:paraId="70E2FAB2" w14:textId="77777777" w:rsidR="008B510D" w:rsidRPr="004A0B53" w:rsidRDefault="008B510D" w:rsidP="002E73EB">
            <w:pPr>
              <w:snapToGrid w:val="0"/>
              <w:ind w:firstLine="0"/>
              <w:jc w:val="center"/>
            </w:pPr>
            <w:r w:rsidRPr="004A0B53">
              <w:t>1979</w:t>
            </w:r>
          </w:p>
        </w:tc>
        <w:tc>
          <w:tcPr>
            <w:tcW w:w="2304" w:type="dxa"/>
            <w:shd w:val="clear" w:color="auto" w:fill="auto"/>
            <w:vAlign w:val="center"/>
          </w:tcPr>
          <w:p w14:paraId="4EB8780C" w14:textId="77777777" w:rsidR="008B510D" w:rsidRPr="004A0B53" w:rsidRDefault="008B510D" w:rsidP="002E73EB">
            <w:pPr>
              <w:pStyle w:val="afa"/>
              <w:snapToGrid w:val="0"/>
              <w:ind w:right="891"/>
              <w:jc w:val="right"/>
            </w:pPr>
            <w:r w:rsidRPr="004A0B53">
              <w:t>1</w:t>
            </w:r>
          </w:p>
        </w:tc>
        <w:tc>
          <w:tcPr>
            <w:tcW w:w="4094" w:type="dxa"/>
            <w:shd w:val="clear" w:color="auto" w:fill="auto"/>
            <w:vAlign w:val="center"/>
          </w:tcPr>
          <w:p w14:paraId="15E24818" w14:textId="77777777" w:rsidR="008B510D" w:rsidRPr="004A0B53" w:rsidRDefault="008B510D" w:rsidP="002E73EB">
            <w:pPr>
              <w:pStyle w:val="afa"/>
              <w:snapToGrid w:val="0"/>
              <w:ind w:right="1620"/>
              <w:jc w:val="right"/>
            </w:pPr>
            <w:r w:rsidRPr="004A0B53">
              <w:t>620</w:t>
            </w:r>
          </w:p>
        </w:tc>
      </w:tr>
      <w:tr w:rsidR="004A0B53" w:rsidRPr="004A0B53" w14:paraId="53E17DDE" w14:textId="77777777" w:rsidTr="002E73EB">
        <w:trPr>
          <w:trHeight w:val="454"/>
        </w:trPr>
        <w:tc>
          <w:tcPr>
            <w:tcW w:w="2166" w:type="dxa"/>
            <w:shd w:val="clear" w:color="auto" w:fill="auto"/>
            <w:vAlign w:val="center"/>
          </w:tcPr>
          <w:p w14:paraId="4FBEA37C" w14:textId="77777777" w:rsidR="008B510D" w:rsidRPr="004A0B53" w:rsidRDefault="008B510D" w:rsidP="002E73EB">
            <w:pPr>
              <w:snapToGrid w:val="0"/>
              <w:ind w:firstLine="0"/>
              <w:jc w:val="center"/>
            </w:pPr>
            <w:r w:rsidRPr="004A0B53">
              <w:t>1980</w:t>
            </w:r>
          </w:p>
        </w:tc>
        <w:tc>
          <w:tcPr>
            <w:tcW w:w="2304" w:type="dxa"/>
            <w:shd w:val="clear" w:color="auto" w:fill="auto"/>
            <w:vAlign w:val="center"/>
          </w:tcPr>
          <w:p w14:paraId="5F92A55C" w14:textId="77777777" w:rsidR="008B510D" w:rsidRPr="004A0B53" w:rsidRDefault="008B510D" w:rsidP="002E73EB">
            <w:pPr>
              <w:pStyle w:val="afa"/>
              <w:snapToGrid w:val="0"/>
              <w:ind w:right="891"/>
              <w:jc w:val="right"/>
            </w:pPr>
            <w:r w:rsidRPr="004A0B53">
              <w:t>8</w:t>
            </w:r>
          </w:p>
        </w:tc>
        <w:tc>
          <w:tcPr>
            <w:tcW w:w="4094" w:type="dxa"/>
            <w:shd w:val="clear" w:color="auto" w:fill="auto"/>
            <w:vAlign w:val="center"/>
          </w:tcPr>
          <w:p w14:paraId="17DEA80B" w14:textId="77777777" w:rsidR="008B510D" w:rsidRPr="004A0B53" w:rsidRDefault="008B510D" w:rsidP="002E73EB">
            <w:pPr>
              <w:pStyle w:val="afa"/>
              <w:snapToGrid w:val="0"/>
              <w:ind w:right="1620"/>
              <w:jc w:val="right"/>
            </w:pPr>
            <w:r w:rsidRPr="004A0B53">
              <w:t>35,130</w:t>
            </w:r>
          </w:p>
        </w:tc>
      </w:tr>
      <w:tr w:rsidR="004A0B53" w:rsidRPr="004A0B53" w14:paraId="5D4B6A68" w14:textId="77777777" w:rsidTr="002E73EB">
        <w:trPr>
          <w:trHeight w:val="454"/>
        </w:trPr>
        <w:tc>
          <w:tcPr>
            <w:tcW w:w="2166" w:type="dxa"/>
            <w:shd w:val="clear" w:color="auto" w:fill="auto"/>
            <w:vAlign w:val="center"/>
          </w:tcPr>
          <w:p w14:paraId="0CA69F9E" w14:textId="77777777" w:rsidR="008B510D" w:rsidRPr="004A0B53" w:rsidRDefault="008B510D" w:rsidP="002E73EB">
            <w:pPr>
              <w:snapToGrid w:val="0"/>
              <w:ind w:firstLine="0"/>
              <w:jc w:val="center"/>
            </w:pPr>
            <w:r w:rsidRPr="004A0B53">
              <w:t>1981</w:t>
            </w:r>
          </w:p>
        </w:tc>
        <w:tc>
          <w:tcPr>
            <w:tcW w:w="2304" w:type="dxa"/>
            <w:shd w:val="clear" w:color="auto" w:fill="auto"/>
            <w:vAlign w:val="center"/>
          </w:tcPr>
          <w:p w14:paraId="6F462E70" w14:textId="77777777" w:rsidR="008B510D" w:rsidRPr="004A0B53" w:rsidRDefault="008B510D" w:rsidP="002E73EB">
            <w:pPr>
              <w:pStyle w:val="afa"/>
              <w:snapToGrid w:val="0"/>
              <w:ind w:right="891"/>
              <w:jc w:val="right"/>
            </w:pPr>
            <w:r w:rsidRPr="004A0B53">
              <w:t>5</w:t>
            </w:r>
          </w:p>
        </w:tc>
        <w:tc>
          <w:tcPr>
            <w:tcW w:w="4094" w:type="dxa"/>
            <w:shd w:val="clear" w:color="auto" w:fill="auto"/>
            <w:vAlign w:val="center"/>
          </w:tcPr>
          <w:p w14:paraId="727067CF" w14:textId="77777777" w:rsidR="008B510D" w:rsidRPr="004A0B53" w:rsidRDefault="008B510D" w:rsidP="002E73EB">
            <w:pPr>
              <w:pStyle w:val="afa"/>
              <w:snapToGrid w:val="0"/>
              <w:ind w:right="1620"/>
              <w:jc w:val="right"/>
            </w:pPr>
            <w:r w:rsidRPr="004A0B53">
              <w:t>1,645</w:t>
            </w:r>
          </w:p>
        </w:tc>
      </w:tr>
      <w:tr w:rsidR="004A0B53" w:rsidRPr="004A0B53" w14:paraId="7E8D8678" w14:textId="77777777" w:rsidTr="002E73EB">
        <w:trPr>
          <w:trHeight w:val="454"/>
        </w:trPr>
        <w:tc>
          <w:tcPr>
            <w:tcW w:w="2166" w:type="dxa"/>
            <w:shd w:val="clear" w:color="auto" w:fill="auto"/>
            <w:vAlign w:val="center"/>
          </w:tcPr>
          <w:p w14:paraId="313DFB83" w14:textId="77777777" w:rsidR="008B510D" w:rsidRPr="004A0B53" w:rsidRDefault="008B510D" w:rsidP="002E73EB">
            <w:pPr>
              <w:snapToGrid w:val="0"/>
              <w:ind w:firstLine="0"/>
              <w:jc w:val="center"/>
            </w:pPr>
            <w:r w:rsidRPr="004A0B53">
              <w:t>1982</w:t>
            </w:r>
          </w:p>
        </w:tc>
        <w:tc>
          <w:tcPr>
            <w:tcW w:w="2304" w:type="dxa"/>
            <w:shd w:val="clear" w:color="auto" w:fill="auto"/>
            <w:vAlign w:val="center"/>
          </w:tcPr>
          <w:p w14:paraId="31E6A15D" w14:textId="77777777" w:rsidR="008B510D" w:rsidRPr="004A0B53" w:rsidRDefault="008B510D" w:rsidP="002E73EB">
            <w:pPr>
              <w:pStyle w:val="afa"/>
              <w:snapToGrid w:val="0"/>
              <w:ind w:right="891"/>
              <w:jc w:val="right"/>
            </w:pPr>
            <w:r w:rsidRPr="004A0B53">
              <w:t>2</w:t>
            </w:r>
          </w:p>
        </w:tc>
        <w:tc>
          <w:tcPr>
            <w:tcW w:w="4094" w:type="dxa"/>
            <w:shd w:val="clear" w:color="auto" w:fill="auto"/>
            <w:vAlign w:val="center"/>
          </w:tcPr>
          <w:p w14:paraId="77C93F47" w14:textId="77777777" w:rsidR="008B510D" w:rsidRPr="004A0B53" w:rsidRDefault="008B510D" w:rsidP="002E73EB">
            <w:pPr>
              <w:pStyle w:val="afa"/>
              <w:snapToGrid w:val="0"/>
              <w:ind w:right="1620"/>
              <w:jc w:val="right"/>
            </w:pPr>
            <w:r w:rsidRPr="004A0B53">
              <w:t>2,500</w:t>
            </w:r>
          </w:p>
        </w:tc>
      </w:tr>
      <w:tr w:rsidR="004A0B53" w:rsidRPr="004A0B53" w14:paraId="6A70A430" w14:textId="77777777" w:rsidTr="002E73EB">
        <w:trPr>
          <w:trHeight w:val="454"/>
        </w:trPr>
        <w:tc>
          <w:tcPr>
            <w:tcW w:w="2166" w:type="dxa"/>
            <w:shd w:val="clear" w:color="auto" w:fill="auto"/>
            <w:vAlign w:val="center"/>
          </w:tcPr>
          <w:p w14:paraId="166C9737" w14:textId="77777777" w:rsidR="008B510D" w:rsidRPr="004A0B53" w:rsidRDefault="008B510D" w:rsidP="002E73EB">
            <w:pPr>
              <w:snapToGrid w:val="0"/>
              <w:ind w:firstLine="0"/>
              <w:jc w:val="center"/>
            </w:pPr>
            <w:r w:rsidRPr="004A0B53">
              <w:t>1983</w:t>
            </w:r>
          </w:p>
        </w:tc>
        <w:tc>
          <w:tcPr>
            <w:tcW w:w="2304" w:type="dxa"/>
            <w:shd w:val="clear" w:color="auto" w:fill="auto"/>
            <w:vAlign w:val="center"/>
          </w:tcPr>
          <w:p w14:paraId="5EF1E8ED" w14:textId="77777777" w:rsidR="008B510D" w:rsidRPr="004A0B53" w:rsidRDefault="008B510D" w:rsidP="002E73EB">
            <w:pPr>
              <w:pStyle w:val="afa"/>
              <w:snapToGrid w:val="0"/>
              <w:ind w:right="891"/>
              <w:jc w:val="right"/>
            </w:pPr>
            <w:r w:rsidRPr="004A0B53">
              <w:t>2</w:t>
            </w:r>
          </w:p>
        </w:tc>
        <w:tc>
          <w:tcPr>
            <w:tcW w:w="4094" w:type="dxa"/>
            <w:shd w:val="clear" w:color="auto" w:fill="auto"/>
            <w:vAlign w:val="center"/>
          </w:tcPr>
          <w:p w14:paraId="0181C509" w14:textId="77777777" w:rsidR="008B510D" w:rsidRPr="004A0B53" w:rsidRDefault="008B510D" w:rsidP="002E73EB">
            <w:pPr>
              <w:pStyle w:val="afa"/>
              <w:snapToGrid w:val="0"/>
              <w:ind w:right="1620"/>
              <w:jc w:val="right"/>
            </w:pPr>
            <w:r w:rsidRPr="004A0B53">
              <w:t>2,858</w:t>
            </w:r>
          </w:p>
        </w:tc>
      </w:tr>
      <w:tr w:rsidR="004A0B53" w:rsidRPr="004A0B53" w14:paraId="773A93A2" w14:textId="77777777" w:rsidTr="002E73EB">
        <w:trPr>
          <w:trHeight w:val="454"/>
        </w:trPr>
        <w:tc>
          <w:tcPr>
            <w:tcW w:w="2166" w:type="dxa"/>
            <w:shd w:val="clear" w:color="auto" w:fill="auto"/>
            <w:vAlign w:val="center"/>
          </w:tcPr>
          <w:p w14:paraId="7E57AEEF" w14:textId="77777777" w:rsidR="008B510D" w:rsidRPr="004A0B53" w:rsidRDefault="008B510D" w:rsidP="002E73EB">
            <w:pPr>
              <w:snapToGrid w:val="0"/>
              <w:ind w:firstLine="0"/>
              <w:jc w:val="center"/>
            </w:pPr>
            <w:r w:rsidRPr="004A0B53">
              <w:t>1984</w:t>
            </w:r>
          </w:p>
        </w:tc>
        <w:tc>
          <w:tcPr>
            <w:tcW w:w="2304" w:type="dxa"/>
            <w:shd w:val="clear" w:color="auto" w:fill="auto"/>
            <w:vAlign w:val="center"/>
          </w:tcPr>
          <w:p w14:paraId="04DF08E7" w14:textId="77777777" w:rsidR="008B510D" w:rsidRPr="004A0B53" w:rsidRDefault="008B510D" w:rsidP="002E73EB">
            <w:pPr>
              <w:pStyle w:val="afa"/>
              <w:snapToGrid w:val="0"/>
              <w:ind w:right="891"/>
              <w:jc w:val="right"/>
            </w:pPr>
            <w:r w:rsidRPr="004A0B53">
              <w:t>13</w:t>
            </w:r>
          </w:p>
        </w:tc>
        <w:tc>
          <w:tcPr>
            <w:tcW w:w="4094" w:type="dxa"/>
            <w:shd w:val="clear" w:color="auto" w:fill="auto"/>
            <w:vAlign w:val="center"/>
          </w:tcPr>
          <w:p w14:paraId="7B6545FA" w14:textId="77777777" w:rsidR="008B510D" w:rsidRPr="004A0B53" w:rsidRDefault="008B510D" w:rsidP="002E73EB">
            <w:pPr>
              <w:pStyle w:val="afa"/>
              <w:snapToGrid w:val="0"/>
              <w:ind w:right="1620"/>
              <w:jc w:val="right"/>
            </w:pPr>
            <w:r w:rsidRPr="004A0B53">
              <w:t>30,530</w:t>
            </w:r>
          </w:p>
        </w:tc>
      </w:tr>
      <w:tr w:rsidR="004A0B53" w:rsidRPr="004A0B53" w14:paraId="094095AF" w14:textId="77777777" w:rsidTr="002E73EB">
        <w:trPr>
          <w:trHeight w:val="454"/>
        </w:trPr>
        <w:tc>
          <w:tcPr>
            <w:tcW w:w="2166" w:type="dxa"/>
            <w:shd w:val="clear" w:color="auto" w:fill="auto"/>
            <w:vAlign w:val="center"/>
          </w:tcPr>
          <w:p w14:paraId="1D3EABCF" w14:textId="77777777" w:rsidR="008B510D" w:rsidRPr="004A0B53" w:rsidRDefault="008B510D" w:rsidP="002E73EB">
            <w:pPr>
              <w:snapToGrid w:val="0"/>
              <w:ind w:firstLine="0"/>
              <w:jc w:val="center"/>
            </w:pPr>
            <w:r w:rsidRPr="004A0B53">
              <w:t>1985</w:t>
            </w:r>
          </w:p>
        </w:tc>
        <w:tc>
          <w:tcPr>
            <w:tcW w:w="2304" w:type="dxa"/>
            <w:shd w:val="clear" w:color="auto" w:fill="auto"/>
            <w:vAlign w:val="center"/>
          </w:tcPr>
          <w:p w14:paraId="0851E4B7" w14:textId="77777777" w:rsidR="008B510D" w:rsidRPr="004A0B53" w:rsidRDefault="008B510D" w:rsidP="002E73EB">
            <w:pPr>
              <w:pStyle w:val="afa"/>
              <w:snapToGrid w:val="0"/>
              <w:ind w:right="891"/>
              <w:jc w:val="right"/>
            </w:pPr>
            <w:r w:rsidRPr="004A0B53">
              <w:t>15</w:t>
            </w:r>
          </w:p>
        </w:tc>
        <w:tc>
          <w:tcPr>
            <w:tcW w:w="4094" w:type="dxa"/>
            <w:shd w:val="clear" w:color="auto" w:fill="auto"/>
            <w:vAlign w:val="center"/>
          </w:tcPr>
          <w:p w14:paraId="48C00304" w14:textId="77777777" w:rsidR="008B510D" w:rsidRPr="004A0B53" w:rsidRDefault="008B510D" w:rsidP="002E73EB">
            <w:pPr>
              <w:pStyle w:val="afa"/>
              <w:snapToGrid w:val="0"/>
              <w:ind w:right="1620"/>
              <w:jc w:val="right"/>
            </w:pPr>
            <w:r w:rsidRPr="004A0B53">
              <w:t>35,690</w:t>
            </w:r>
          </w:p>
        </w:tc>
      </w:tr>
      <w:tr w:rsidR="004A0B53" w:rsidRPr="004A0B53" w14:paraId="0C094305" w14:textId="77777777" w:rsidTr="002E73EB">
        <w:trPr>
          <w:trHeight w:val="454"/>
        </w:trPr>
        <w:tc>
          <w:tcPr>
            <w:tcW w:w="2166" w:type="dxa"/>
            <w:shd w:val="clear" w:color="auto" w:fill="auto"/>
            <w:vAlign w:val="center"/>
          </w:tcPr>
          <w:p w14:paraId="0DBB1D44" w14:textId="77777777" w:rsidR="008B510D" w:rsidRPr="004A0B53" w:rsidRDefault="008B510D" w:rsidP="002E73EB">
            <w:pPr>
              <w:snapToGrid w:val="0"/>
              <w:ind w:firstLine="0"/>
              <w:jc w:val="center"/>
            </w:pPr>
            <w:r w:rsidRPr="004A0B53">
              <w:t>1986</w:t>
            </w:r>
          </w:p>
        </w:tc>
        <w:tc>
          <w:tcPr>
            <w:tcW w:w="2304" w:type="dxa"/>
            <w:shd w:val="clear" w:color="auto" w:fill="auto"/>
            <w:vAlign w:val="center"/>
          </w:tcPr>
          <w:p w14:paraId="5E5E6024" w14:textId="77777777" w:rsidR="008B510D" w:rsidRPr="004A0B53" w:rsidRDefault="008B510D" w:rsidP="002E73EB">
            <w:pPr>
              <w:pStyle w:val="afa"/>
              <w:snapToGrid w:val="0"/>
              <w:ind w:right="891"/>
              <w:jc w:val="right"/>
            </w:pPr>
            <w:r w:rsidRPr="004A0B53">
              <w:t>16</w:t>
            </w:r>
          </w:p>
        </w:tc>
        <w:tc>
          <w:tcPr>
            <w:tcW w:w="4094" w:type="dxa"/>
            <w:shd w:val="clear" w:color="auto" w:fill="auto"/>
            <w:vAlign w:val="center"/>
          </w:tcPr>
          <w:p w14:paraId="659B25E2" w14:textId="77777777" w:rsidR="008B510D" w:rsidRPr="004A0B53" w:rsidRDefault="008B510D" w:rsidP="002E73EB">
            <w:pPr>
              <w:pStyle w:val="afa"/>
              <w:snapToGrid w:val="0"/>
              <w:ind w:right="1620"/>
              <w:jc w:val="right"/>
            </w:pPr>
            <w:r w:rsidRPr="004A0B53">
              <w:t>45,967</w:t>
            </w:r>
          </w:p>
        </w:tc>
      </w:tr>
      <w:tr w:rsidR="004A0B53" w:rsidRPr="004A0B53" w14:paraId="548C76DC" w14:textId="77777777" w:rsidTr="002E73EB">
        <w:trPr>
          <w:trHeight w:val="454"/>
        </w:trPr>
        <w:tc>
          <w:tcPr>
            <w:tcW w:w="2166" w:type="dxa"/>
            <w:shd w:val="clear" w:color="auto" w:fill="auto"/>
            <w:vAlign w:val="center"/>
          </w:tcPr>
          <w:p w14:paraId="5A5CCA37" w14:textId="77777777" w:rsidR="008B510D" w:rsidRPr="004A0B53" w:rsidRDefault="008B510D" w:rsidP="002E73EB">
            <w:pPr>
              <w:snapToGrid w:val="0"/>
              <w:ind w:firstLine="0"/>
              <w:jc w:val="center"/>
            </w:pPr>
            <w:r w:rsidRPr="004A0B53">
              <w:t>1987</w:t>
            </w:r>
          </w:p>
        </w:tc>
        <w:tc>
          <w:tcPr>
            <w:tcW w:w="2304" w:type="dxa"/>
            <w:shd w:val="clear" w:color="auto" w:fill="auto"/>
            <w:vAlign w:val="center"/>
          </w:tcPr>
          <w:p w14:paraId="34C6910C" w14:textId="77777777" w:rsidR="008B510D" w:rsidRPr="004A0B53" w:rsidRDefault="008B510D" w:rsidP="002E73EB">
            <w:pPr>
              <w:pStyle w:val="afa"/>
              <w:snapToGrid w:val="0"/>
              <w:ind w:right="891"/>
              <w:jc w:val="right"/>
            </w:pPr>
            <w:r w:rsidRPr="004A0B53">
              <w:t>21</w:t>
            </w:r>
          </w:p>
        </w:tc>
        <w:tc>
          <w:tcPr>
            <w:tcW w:w="4094" w:type="dxa"/>
            <w:shd w:val="clear" w:color="auto" w:fill="auto"/>
            <w:vAlign w:val="center"/>
          </w:tcPr>
          <w:p w14:paraId="40B756DF" w14:textId="77777777" w:rsidR="008B510D" w:rsidRPr="004A0B53" w:rsidRDefault="008B510D" w:rsidP="002E73EB">
            <w:pPr>
              <w:pStyle w:val="afa"/>
              <w:snapToGrid w:val="0"/>
              <w:ind w:right="1620"/>
              <w:jc w:val="right"/>
            </w:pPr>
            <w:r w:rsidRPr="004A0B53">
              <w:t>70,058</w:t>
            </w:r>
          </w:p>
        </w:tc>
      </w:tr>
      <w:tr w:rsidR="004A0B53" w:rsidRPr="004A0B53" w14:paraId="436A3DA3" w14:textId="77777777" w:rsidTr="002E73EB">
        <w:trPr>
          <w:trHeight w:val="454"/>
        </w:trPr>
        <w:tc>
          <w:tcPr>
            <w:tcW w:w="2166" w:type="dxa"/>
            <w:shd w:val="clear" w:color="auto" w:fill="auto"/>
            <w:vAlign w:val="center"/>
          </w:tcPr>
          <w:p w14:paraId="2BB8CB90" w14:textId="77777777" w:rsidR="008B510D" w:rsidRPr="004A0B53" w:rsidRDefault="008B510D" w:rsidP="002E73EB">
            <w:pPr>
              <w:snapToGrid w:val="0"/>
              <w:ind w:firstLine="0"/>
              <w:jc w:val="center"/>
            </w:pPr>
            <w:r w:rsidRPr="004A0B53">
              <w:t>1988</w:t>
            </w:r>
          </w:p>
        </w:tc>
        <w:tc>
          <w:tcPr>
            <w:tcW w:w="2304" w:type="dxa"/>
            <w:shd w:val="clear" w:color="auto" w:fill="auto"/>
            <w:vAlign w:val="center"/>
          </w:tcPr>
          <w:p w14:paraId="6B660D88" w14:textId="77777777" w:rsidR="008B510D" w:rsidRPr="004A0B53" w:rsidRDefault="008B510D" w:rsidP="002E73EB">
            <w:pPr>
              <w:pStyle w:val="afa"/>
              <w:snapToGrid w:val="0"/>
              <w:ind w:right="891"/>
              <w:jc w:val="right"/>
            </w:pPr>
            <w:r w:rsidRPr="004A0B53">
              <w:t>42</w:t>
            </w:r>
          </w:p>
        </w:tc>
        <w:tc>
          <w:tcPr>
            <w:tcW w:w="4094" w:type="dxa"/>
            <w:shd w:val="clear" w:color="auto" w:fill="auto"/>
            <w:vAlign w:val="center"/>
          </w:tcPr>
          <w:p w14:paraId="4521F96A" w14:textId="77777777" w:rsidR="008B510D" w:rsidRPr="004A0B53" w:rsidRDefault="008B510D" w:rsidP="002E73EB">
            <w:pPr>
              <w:pStyle w:val="afa"/>
              <w:snapToGrid w:val="0"/>
              <w:ind w:right="1620"/>
              <w:jc w:val="right"/>
            </w:pPr>
            <w:r w:rsidRPr="004A0B53">
              <w:t>123,335</w:t>
            </w:r>
          </w:p>
        </w:tc>
      </w:tr>
      <w:tr w:rsidR="004A0B53" w:rsidRPr="004A0B53" w14:paraId="528B5FDF" w14:textId="77777777" w:rsidTr="002E73EB">
        <w:trPr>
          <w:trHeight w:val="454"/>
        </w:trPr>
        <w:tc>
          <w:tcPr>
            <w:tcW w:w="2166" w:type="dxa"/>
            <w:shd w:val="clear" w:color="auto" w:fill="auto"/>
            <w:vAlign w:val="center"/>
          </w:tcPr>
          <w:p w14:paraId="5DCB5FCB" w14:textId="77777777" w:rsidR="008B510D" w:rsidRPr="004A0B53" w:rsidRDefault="008B510D" w:rsidP="002E73EB">
            <w:pPr>
              <w:snapToGrid w:val="0"/>
              <w:ind w:firstLine="0"/>
              <w:jc w:val="center"/>
            </w:pPr>
            <w:r w:rsidRPr="004A0B53">
              <w:t>1989</w:t>
            </w:r>
          </w:p>
        </w:tc>
        <w:tc>
          <w:tcPr>
            <w:tcW w:w="2304" w:type="dxa"/>
            <w:shd w:val="clear" w:color="auto" w:fill="auto"/>
            <w:vAlign w:val="center"/>
          </w:tcPr>
          <w:p w14:paraId="5E26D6D2" w14:textId="77777777" w:rsidR="008B510D" w:rsidRPr="004A0B53" w:rsidRDefault="008B510D" w:rsidP="002E73EB">
            <w:pPr>
              <w:pStyle w:val="afa"/>
              <w:snapToGrid w:val="0"/>
              <w:ind w:right="891"/>
              <w:jc w:val="right"/>
            </w:pPr>
            <w:r w:rsidRPr="004A0B53">
              <w:t>55</w:t>
            </w:r>
          </w:p>
        </w:tc>
        <w:tc>
          <w:tcPr>
            <w:tcW w:w="4094" w:type="dxa"/>
            <w:shd w:val="clear" w:color="auto" w:fill="auto"/>
            <w:vAlign w:val="center"/>
          </w:tcPr>
          <w:p w14:paraId="130C1B98" w14:textId="77777777" w:rsidR="008B510D" w:rsidRPr="004A0B53" w:rsidRDefault="008B510D" w:rsidP="002E73EB">
            <w:pPr>
              <w:pStyle w:val="afa"/>
              <w:snapToGrid w:val="0"/>
              <w:ind w:right="1620"/>
              <w:jc w:val="right"/>
            </w:pPr>
            <w:r w:rsidRPr="004A0B53">
              <w:t>508,732</w:t>
            </w:r>
          </w:p>
        </w:tc>
      </w:tr>
      <w:tr w:rsidR="004A0B53" w:rsidRPr="004A0B53" w14:paraId="77EB1C3D" w14:textId="77777777" w:rsidTr="002E73EB">
        <w:trPr>
          <w:trHeight w:val="454"/>
        </w:trPr>
        <w:tc>
          <w:tcPr>
            <w:tcW w:w="2166" w:type="dxa"/>
            <w:shd w:val="clear" w:color="auto" w:fill="auto"/>
            <w:vAlign w:val="center"/>
          </w:tcPr>
          <w:p w14:paraId="47E9DD0E" w14:textId="77777777" w:rsidR="008B510D" w:rsidRPr="004A0B53" w:rsidRDefault="008B510D" w:rsidP="002E73EB">
            <w:pPr>
              <w:snapToGrid w:val="0"/>
              <w:ind w:firstLine="0"/>
              <w:jc w:val="center"/>
            </w:pPr>
            <w:r w:rsidRPr="004A0B53">
              <w:t>1990</w:t>
            </w:r>
          </w:p>
        </w:tc>
        <w:tc>
          <w:tcPr>
            <w:tcW w:w="2304" w:type="dxa"/>
            <w:shd w:val="clear" w:color="auto" w:fill="auto"/>
            <w:vAlign w:val="center"/>
          </w:tcPr>
          <w:p w14:paraId="71D24344" w14:textId="77777777" w:rsidR="008B510D" w:rsidRPr="004A0B53" w:rsidRDefault="008B510D" w:rsidP="002E73EB">
            <w:pPr>
              <w:pStyle w:val="afa"/>
              <w:snapToGrid w:val="0"/>
              <w:ind w:right="891"/>
              <w:jc w:val="right"/>
            </w:pPr>
            <w:r w:rsidRPr="004A0B53">
              <w:t>114</w:t>
            </w:r>
          </w:p>
        </w:tc>
        <w:tc>
          <w:tcPr>
            <w:tcW w:w="4094" w:type="dxa"/>
            <w:shd w:val="clear" w:color="auto" w:fill="auto"/>
            <w:vAlign w:val="center"/>
          </w:tcPr>
          <w:p w14:paraId="2A6B7819" w14:textId="77777777" w:rsidR="008B510D" w:rsidRPr="004A0B53" w:rsidRDefault="008B510D" w:rsidP="002E73EB">
            <w:pPr>
              <w:pStyle w:val="afa"/>
              <w:snapToGrid w:val="0"/>
              <w:ind w:right="1620"/>
              <w:jc w:val="right"/>
            </w:pPr>
            <w:r w:rsidRPr="004A0B53">
              <w:t>428,690</w:t>
            </w:r>
          </w:p>
        </w:tc>
      </w:tr>
      <w:tr w:rsidR="004A0B53" w:rsidRPr="004A0B53" w14:paraId="361E0187" w14:textId="77777777" w:rsidTr="002E73EB">
        <w:trPr>
          <w:trHeight w:val="454"/>
        </w:trPr>
        <w:tc>
          <w:tcPr>
            <w:tcW w:w="2166" w:type="dxa"/>
            <w:shd w:val="clear" w:color="auto" w:fill="auto"/>
            <w:vAlign w:val="center"/>
          </w:tcPr>
          <w:p w14:paraId="11A7431A" w14:textId="77777777" w:rsidR="008B510D" w:rsidRPr="004A0B53" w:rsidRDefault="008B510D" w:rsidP="002E73EB">
            <w:pPr>
              <w:snapToGrid w:val="0"/>
              <w:ind w:firstLine="0"/>
              <w:jc w:val="center"/>
            </w:pPr>
            <w:r w:rsidRPr="004A0B53">
              <w:t>1991</w:t>
            </w:r>
          </w:p>
        </w:tc>
        <w:tc>
          <w:tcPr>
            <w:tcW w:w="2304" w:type="dxa"/>
            <w:shd w:val="clear" w:color="auto" w:fill="auto"/>
            <w:vAlign w:val="center"/>
          </w:tcPr>
          <w:p w14:paraId="58C60859" w14:textId="77777777" w:rsidR="008B510D" w:rsidRPr="004A0B53" w:rsidRDefault="008B510D" w:rsidP="002E73EB">
            <w:pPr>
              <w:pStyle w:val="afa"/>
              <w:snapToGrid w:val="0"/>
              <w:ind w:right="891"/>
              <w:jc w:val="right"/>
            </w:pPr>
            <w:r w:rsidRPr="004A0B53">
              <w:t>127</w:t>
            </w:r>
          </w:p>
        </w:tc>
        <w:tc>
          <w:tcPr>
            <w:tcW w:w="4094" w:type="dxa"/>
            <w:shd w:val="clear" w:color="auto" w:fill="auto"/>
            <w:vAlign w:val="center"/>
          </w:tcPr>
          <w:p w14:paraId="403B183F" w14:textId="77777777" w:rsidR="008B510D" w:rsidRPr="004A0B53" w:rsidRDefault="008B510D" w:rsidP="002E73EB">
            <w:pPr>
              <w:pStyle w:val="afa"/>
              <w:snapToGrid w:val="0"/>
              <w:ind w:right="1620"/>
              <w:jc w:val="right"/>
            </w:pPr>
            <w:r w:rsidRPr="004A0B53">
              <w:t>297,795</w:t>
            </w:r>
          </w:p>
        </w:tc>
      </w:tr>
      <w:tr w:rsidR="004A0B53" w:rsidRPr="004A0B53" w14:paraId="1C1FE8A6" w14:textId="77777777" w:rsidTr="002E73EB">
        <w:trPr>
          <w:trHeight w:val="454"/>
        </w:trPr>
        <w:tc>
          <w:tcPr>
            <w:tcW w:w="2166" w:type="dxa"/>
            <w:shd w:val="clear" w:color="auto" w:fill="auto"/>
            <w:vAlign w:val="center"/>
          </w:tcPr>
          <w:p w14:paraId="382D6D50" w14:textId="77777777" w:rsidR="008B510D" w:rsidRPr="004A0B53" w:rsidRDefault="008B510D" w:rsidP="002E73EB">
            <w:pPr>
              <w:snapToGrid w:val="0"/>
              <w:ind w:firstLine="0"/>
              <w:jc w:val="center"/>
            </w:pPr>
            <w:r w:rsidRPr="004A0B53">
              <w:t>1992</w:t>
            </w:r>
          </w:p>
        </w:tc>
        <w:tc>
          <w:tcPr>
            <w:tcW w:w="2304" w:type="dxa"/>
            <w:shd w:val="clear" w:color="auto" w:fill="auto"/>
            <w:vAlign w:val="center"/>
          </w:tcPr>
          <w:p w14:paraId="41C764AA" w14:textId="77777777" w:rsidR="008B510D" w:rsidRPr="004A0B53" w:rsidRDefault="008B510D" w:rsidP="002E73EB">
            <w:pPr>
              <w:pStyle w:val="afa"/>
              <w:snapToGrid w:val="0"/>
              <w:ind w:right="891"/>
              <w:jc w:val="right"/>
            </w:pPr>
            <w:r w:rsidRPr="004A0B53">
              <w:t>84</w:t>
            </w:r>
          </w:p>
        </w:tc>
        <w:tc>
          <w:tcPr>
            <w:tcW w:w="4094" w:type="dxa"/>
            <w:shd w:val="clear" w:color="auto" w:fill="auto"/>
            <w:vAlign w:val="center"/>
          </w:tcPr>
          <w:p w14:paraId="196D95FE" w14:textId="77777777" w:rsidR="008B510D" w:rsidRPr="004A0B53" w:rsidRDefault="008B510D" w:rsidP="002E73EB">
            <w:pPr>
              <w:pStyle w:val="afa"/>
              <w:snapToGrid w:val="0"/>
              <w:ind w:right="1620"/>
              <w:jc w:val="right"/>
            </w:pPr>
            <w:r w:rsidRPr="004A0B53">
              <w:t>193,026</w:t>
            </w:r>
          </w:p>
        </w:tc>
      </w:tr>
      <w:tr w:rsidR="004A0B53" w:rsidRPr="004A0B53" w14:paraId="3C130EA3" w14:textId="77777777" w:rsidTr="002E73EB">
        <w:trPr>
          <w:trHeight w:val="454"/>
        </w:trPr>
        <w:tc>
          <w:tcPr>
            <w:tcW w:w="2166" w:type="dxa"/>
            <w:shd w:val="clear" w:color="auto" w:fill="auto"/>
            <w:vAlign w:val="center"/>
          </w:tcPr>
          <w:p w14:paraId="0F2CE4B3" w14:textId="77777777" w:rsidR="008B510D" w:rsidRPr="004A0B53" w:rsidRDefault="008B510D" w:rsidP="002E73EB">
            <w:pPr>
              <w:snapToGrid w:val="0"/>
              <w:ind w:firstLine="0"/>
              <w:jc w:val="center"/>
            </w:pPr>
            <w:r w:rsidRPr="004A0B53">
              <w:t>1993</w:t>
            </w:r>
          </w:p>
        </w:tc>
        <w:tc>
          <w:tcPr>
            <w:tcW w:w="2304" w:type="dxa"/>
            <w:shd w:val="clear" w:color="auto" w:fill="auto"/>
            <w:vAlign w:val="center"/>
          </w:tcPr>
          <w:p w14:paraId="484E69F0" w14:textId="77777777" w:rsidR="008B510D" w:rsidRPr="004A0B53" w:rsidRDefault="008B510D" w:rsidP="002E73EB">
            <w:pPr>
              <w:pStyle w:val="afa"/>
              <w:snapToGrid w:val="0"/>
              <w:ind w:right="891"/>
              <w:jc w:val="right"/>
            </w:pPr>
            <w:r w:rsidRPr="004A0B53">
              <w:t>86</w:t>
            </w:r>
          </w:p>
        </w:tc>
        <w:tc>
          <w:tcPr>
            <w:tcW w:w="4094" w:type="dxa"/>
            <w:shd w:val="clear" w:color="auto" w:fill="auto"/>
            <w:vAlign w:val="center"/>
          </w:tcPr>
          <w:p w14:paraId="0342FDE6" w14:textId="77777777" w:rsidR="008B510D" w:rsidRPr="004A0B53" w:rsidRDefault="008B510D" w:rsidP="002E73EB">
            <w:pPr>
              <w:pStyle w:val="afa"/>
              <w:snapToGrid w:val="0"/>
              <w:ind w:right="1620"/>
              <w:jc w:val="right"/>
            </w:pPr>
            <w:r w:rsidRPr="004A0B53">
              <w:t>529,063</w:t>
            </w:r>
          </w:p>
        </w:tc>
      </w:tr>
      <w:tr w:rsidR="004A0B53" w:rsidRPr="004A0B53" w14:paraId="7F2B4B17" w14:textId="77777777" w:rsidTr="002E73EB">
        <w:trPr>
          <w:trHeight w:val="454"/>
        </w:trPr>
        <w:tc>
          <w:tcPr>
            <w:tcW w:w="2166" w:type="dxa"/>
            <w:shd w:val="clear" w:color="auto" w:fill="auto"/>
            <w:vAlign w:val="center"/>
          </w:tcPr>
          <w:p w14:paraId="422551E4" w14:textId="77777777" w:rsidR="008B510D" w:rsidRPr="004A0B53" w:rsidRDefault="008B510D" w:rsidP="002E73EB">
            <w:pPr>
              <w:snapToGrid w:val="0"/>
              <w:ind w:firstLine="0"/>
              <w:jc w:val="center"/>
            </w:pPr>
            <w:r w:rsidRPr="004A0B53">
              <w:t>1994</w:t>
            </w:r>
          </w:p>
        </w:tc>
        <w:tc>
          <w:tcPr>
            <w:tcW w:w="2304" w:type="dxa"/>
            <w:shd w:val="clear" w:color="auto" w:fill="auto"/>
            <w:vAlign w:val="center"/>
          </w:tcPr>
          <w:p w14:paraId="2CC37E08" w14:textId="77777777" w:rsidR="008B510D" w:rsidRPr="004A0B53" w:rsidRDefault="008B510D" w:rsidP="002E73EB">
            <w:pPr>
              <w:pStyle w:val="afa"/>
              <w:snapToGrid w:val="0"/>
              <w:ind w:right="891"/>
              <w:jc w:val="right"/>
            </w:pPr>
            <w:r w:rsidRPr="004A0B53">
              <w:t>70</w:t>
            </w:r>
          </w:p>
        </w:tc>
        <w:tc>
          <w:tcPr>
            <w:tcW w:w="4094" w:type="dxa"/>
            <w:shd w:val="clear" w:color="auto" w:fill="auto"/>
            <w:vAlign w:val="center"/>
          </w:tcPr>
          <w:p w14:paraId="62C6C974" w14:textId="77777777" w:rsidR="008B510D" w:rsidRPr="004A0B53" w:rsidRDefault="008B510D" w:rsidP="002E73EB">
            <w:pPr>
              <w:pStyle w:val="afa"/>
              <w:snapToGrid w:val="0"/>
              <w:ind w:right="1620"/>
              <w:jc w:val="right"/>
            </w:pPr>
            <w:r w:rsidRPr="004A0B53">
              <w:t>143,884</w:t>
            </w:r>
          </w:p>
        </w:tc>
      </w:tr>
      <w:tr w:rsidR="004A0B53" w:rsidRPr="004A0B53" w14:paraId="6BC15552" w14:textId="77777777" w:rsidTr="002E73EB">
        <w:trPr>
          <w:trHeight w:val="454"/>
        </w:trPr>
        <w:tc>
          <w:tcPr>
            <w:tcW w:w="2166" w:type="dxa"/>
            <w:shd w:val="clear" w:color="auto" w:fill="auto"/>
            <w:vAlign w:val="center"/>
          </w:tcPr>
          <w:p w14:paraId="3AECBD66" w14:textId="77777777" w:rsidR="008B510D" w:rsidRPr="004A0B53" w:rsidRDefault="008B510D" w:rsidP="002E73EB">
            <w:pPr>
              <w:snapToGrid w:val="0"/>
              <w:ind w:firstLine="0"/>
              <w:jc w:val="center"/>
            </w:pPr>
            <w:r w:rsidRPr="004A0B53">
              <w:t>1995</w:t>
            </w:r>
          </w:p>
        </w:tc>
        <w:tc>
          <w:tcPr>
            <w:tcW w:w="2304" w:type="dxa"/>
            <w:shd w:val="clear" w:color="auto" w:fill="auto"/>
            <w:vAlign w:val="center"/>
          </w:tcPr>
          <w:p w14:paraId="272AB844" w14:textId="77777777" w:rsidR="008B510D" w:rsidRPr="004A0B53" w:rsidRDefault="008B510D" w:rsidP="002E73EB">
            <w:pPr>
              <w:pStyle w:val="afa"/>
              <w:snapToGrid w:val="0"/>
              <w:ind w:right="891"/>
              <w:jc w:val="right"/>
            </w:pPr>
            <w:r w:rsidRPr="004A0B53">
              <w:t>97</w:t>
            </w:r>
          </w:p>
        </w:tc>
        <w:tc>
          <w:tcPr>
            <w:tcW w:w="4094" w:type="dxa"/>
            <w:shd w:val="clear" w:color="auto" w:fill="auto"/>
            <w:vAlign w:val="center"/>
          </w:tcPr>
          <w:p w14:paraId="2CEBC3C0" w14:textId="77777777" w:rsidR="008B510D" w:rsidRPr="004A0B53" w:rsidRDefault="008B510D" w:rsidP="002E73EB">
            <w:pPr>
              <w:pStyle w:val="afa"/>
              <w:snapToGrid w:val="0"/>
              <w:ind w:right="1620"/>
              <w:jc w:val="right"/>
            </w:pPr>
            <w:r w:rsidRPr="004A0B53">
              <w:t>248,213</w:t>
            </w:r>
          </w:p>
        </w:tc>
      </w:tr>
      <w:tr w:rsidR="004A0B53" w:rsidRPr="004A0B53" w14:paraId="376A3916" w14:textId="77777777" w:rsidTr="002E73EB">
        <w:trPr>
          <w:trHeight w:val="454"/>
        </w:trPr>
        <w:tc>
          <w:tcPr>
            <w:tcW w:w="2166" w:type="dxa"/>
            <w:shd w:val="clear" w:color="auto" w:fill="auto"/>
            <w:vAlign w:val="center"/>
          </w:tcPr>
          <w:p w14:paraId="72F309F2" w14:textId="77777777" w:rsidR="008B510D" w:rsidRPr="004A0B53" w:rsidRDefault="008B510D" w:rsidP="002E73EB">
            <w:pPr>
              <w:snapToGrid w:val="0"/>
              <w:ind w:firstLine="0"/>
              <w:jc w:val="center"/>
            </w:pPr>
            <w:r w:rsidRPr="004A0B53">
              <w:t>1996</w:t>
            </w:r>
          </w:p>
        </w:tc>
        <w:tc>
          <w:tcPr>
            <w:tcW w:w="2304" w:type="dxa"/>
            <w:shd w:val="clear" w:color="auto" w:fill="auto"/>
            <w:vAlign w:val="center"/>
          </w:tcPr>
          <w:p w14:paraId="70D17CFA" w14:textId="77777777" w:rsidR="008B510D" w:rsidRPr="004A0B53" w:rsidRDefault="008B510D" w:rsidP="002E73EB">
            <w:pPr>
              <w:pStyle w:val="afa"/>
              <w:snapToGrid w:val="0"/>
              <w:ind w:right="891"/>
              <w:jc w:val="right"/>
            </w:pPr>
            <w:r w:rsidRPr="004A0B53">
              <w:t>174</w:t>
            </w:r>
          </w:p>
        </w:tc>
        <w:tc>
          <w:tcPr>
            <w:tcW w:w="4094" w:type="dxa"/>
            <w:shd w:val="clear" w:color="auto" w:fill="auto"/>
            <w:vAlign w:val="center"/>
          </w:tcPr>
          <w:p w14:paraId="2FB46A99" w14:textId="77777777" w:rsidR="008B510D" w:rsidRPr="004A0B53" w:rsidRDefault="008B510D" w:rsidP="002E73EB">
            <w:pPr>
              <w:pStyle w:val="afa"/>
              <w:snapToGrid w:val="0"/>
              <w:ind w:right="1620"/>
              <w:jc w:val="right"/>
            </w:pPr>
            <w:r w:rsidRPr="004A0B53">
              <w:t>271,329</w:t>
            </w:r>
          </w:p>
        </w:tc>
      </w:tr>
      <w:tr w:rsidR="004A0B53" w:rsidRPr="004A0B53" w14:paraId="002D58E6" w14:textId="77777777" w:rsidTr="002E73EB">
        <w:trPr>
          <w:trHeight w:val="454"/>
        </w:trPr>
        <w:tc>
          <w:tcPr>
            <w:tcW w:w="2166" w:type="dxa"/>
            <w:shd w:val="clear" w:color="auto" w:fill="auto"/>
            <w:vAlign w:val="center"/>
          </w:tcPr>
          <w:p w14:paraId="011CE21A" w14:textId="77777777" w:rsidR="008B510D" w:rsidRPr="004A0B53" w:rsidRDefault="008B510D" w:rsidP="002E73EB">
            <w:pPr>
              <w:snapToGrid w:val="0"/>
              <w:ind w:firstLine="0"/>
              <w:jc w:val="center"/>
            </w:pPr>
            <w:r w:rsidRPr="004A0B53">
              <w:t>1997</w:t>
            </w:r>
          </w:p>
        </w:tc>
        <w:tc>
          <w:tcPr>
            <w:tcW w:w="2304" w:type="dxa"/>
            <w:shd w:val="clear" w:color="auto" w:fill="auto"/>
            <w:vAlign w:val="center"/>
          </w:tcPr>
          <w:p w14:paraId="4C1AC281" w14:textId="77777777" w:rsidR="008B510D" w:rsidRPr="004A0B53" w:rsidRDefault="008B510D" w:rsidP="002E73EB">
            <w:pPr>
              <w:pStyle w:val="afa"/>
              <w:snapToGrid w:val="0"/>
              <w:ind w:right="891"/>
              <w:jc w:val="right"/>
            </w:pPr>
            <w:r w:rsidRPr="004A0B53">
              <w:t>335</w:t>
            </w:r>
          </w:p>
        </w:tc>
        <w:tc>
          <w:tcPr>
            <w:tcW w:w="4094" w:type="dxa"/>
            <w:shd w:val="clear" w:color="auto" w:fill="auto"/>
            <w:vAlign w:val="center"/>
          </w:tcPr>
          <w:p w14:paraId="39A4BE82" w14:textId="77777777" w:rsidR="008B510D" w:rsidRPr="004A0B53" w:rsidRDefault="008B510D" w:rsidP="002E73EB">
            <w:pPr>
              <w:pStyle w:val="afa"/>
              <w:snapToGrid w:val="0"/>
              <w:ind w:right="1620"/>
              <w:jc w:val="right"/>
            </w:pPr>
            <w:r w:rsidRPr="004A0B53">
              <w:t>547,416</w:t>
            </w:r>
          </w:p>
        </w:tc>
      </w:tr>
      <w:tr w:rsidR="004A0B53" w:rsidRPr="004A0B53" w14:paraId="498F000C" w14:textId="77777777" w:rsidTr="002E73EB">
        <w:trPr>
          <w:trHeight w:val="454"/>
        </w:trPr>
        <w:tc>
          <w:tcPr>
            <w:tcW w:w="2166" w:type="dxa"/>
            <w:shd w:val="clear" w:color="auto" w:fill="auto"/>
            <w:vAlign w:val="center"/>
          </w:tcPr>
          <w:p w14:paraId="66B81099" w14:textId="77777777" w:rsidR="008B510D" w:rsidRPr="004A0B53" w:rsidRDefault="008B510D" w:rsidP="002E73EB">
            <w:pPr>
              <w:snapToGrid w:val="0"/>
              <w:ind w:firstLine="0"/>
              <w:jc w:val="center"/>
            </w:pPr>
            <w:r w:rsidRPr="004A0B53">
              <w:t>1998</w:t>
            </w:r>
          </w:p>
        </w:tc>
        <w:tc>
          <w:tcPr>
            <w:tcW w:w="2304" w:type="dxa"/>
            <w:shd w:val="clear" w:color="auto" w:fill="auto"/>
            <w:vAlign w:val="center"/>
          </w:tcPr>
          <w:p w14:paraId="3E619B65" w14:textId="77777777" w:rsidR="008B510D" w:rsidRPr="004A0B53" w:rsidRDefault="008B510D" w:rsidP="002E73EB">
            <w:pPr>
              <w:pStyle w:val="afa"/>
              <w:snapToGrid w:val="0"/>
              <w:ind w:right="891"/>
              <w:jc w:val="right"/>
            </w:pPr>
            <w:r w:rsidRPr="004A0B53">
              <w:t>401</w:t>
            </w:r>
          </w:p>
        </w:tc>
        <w:tc>
          <w:tcPr>
            <w:tcW w:w="4094" w:type="dxa"/>
            <w:shd w:val="clear" w:color="auto" w:fill="auto"/>
            <w:vAlign w:val="center"/>
          </w:tcPr>
          <w:p w14:paraId="41934370" w14:textId="77777777" w:rsidR="008B510D" w:rsidRPr="004A0B53" w:rsidRDefault="008B510D" w:rsidP="002E73EB">
            <w:pPr>
              <w:pStyle w:val="afa"/>
              <w:snapToGrid w:val="0"/>
              <w:ind w:right="1620"/>
              <w:jc w:val="right"/>
            </w:pPr>
            <w:r w:rsidRPr="004A0B53">
              <w:t>598,591</w:t>
            </w:r>
          </w:p>
        </w:tc>
      </w:tr>
      <w:tr w:rsidR="004A0B53" w:rsidRPr="004A0B53" w14:paraId="117C8818" w14:textId="77777777" w:rsidTr="002E73EB">
        <w:trPr>
          <w:trHeight w:val="454"/>
        </w:trPr>
        <w:tc>
          <w:tcPr>
            <w:tcW w:w="2166" w:type="dxa"/>
            <w:shd w:val="clear" w:color="auto" w:fill="auto"/>
            <w:vAlign w:val="center"/>
          </w:tcPr>
          <w:p w14:paraId="0E019678" w14:textId="77777777" w:rsidR="008B510D" w:rsidRPr="004A0B53" w:rsidRDefault="008B510D" w:rsidP="002E73EB">
            <w:pPr>
              <w:snapToGrid w:val="0"/>
              <w:ind w:firstLine="0"/>
              <w:jc w:val="center"/>
            </w:pPr>
            <w:r w:rsidRPr="004A0B53">
              <w:t>1999</w:t>
            </w:r>
          </w:p>
        </w:tc>
        <w:tc>
          <w:tcPr>
            <w:tcW w:w="2304" w:type="dxa"/>
            <w:shd w:val="clear" w:color="auto" w:fill="auto"/>
            <w:vAlign w:val="center"/>
          </w:tcPr>
          <w:p w14:paraId="6DF61F5B" w14:textId="77777777" w:rsidR="008B510D" w:rsidRPr="004A0B53" w:rsidRDefault="008B510D" w:rsidP="002E73EB">
            <w:pPr>
              <w:pStyle w:val="afa"/>
              <w:snapToGrid w:val="0"/>
              <w:ind w:right="891"/>
              <w:jc w:val="right"/>
            </w:pPr>
            <w:r w:rsidRPr="004A0B53">
              <w:t>345</w:t>
            </w:r>
          </w:p>
        </w:tc>
        <w:tc>
          <w:tcPr>
            <w:tcW w:w="4094" w:type="dxa"/>
            <w:shd w:val="clear" w:color="auto" w:fill="auto"/>
            <w:vAlign w:val="center"/>
          </w:tcPr>
          <w:p w14:paraId="161DD4E1" w14:textId="77777777" w:rsidR="008B510D" w:rsidRPr="004A0B53" w:rsidRDefault="008B510D" w:rsidP="002E73EB">
            <w:pPr>
              <w:pStyle w:val="afa"/>
              <w:snapToGrid w:val="0"/>
              <w:ind w:right="1620"/>
              <w:jc w:val="right"/>
            </w:pPr>
            <w:r w:rsidRPr="004A0B53">
              <w:t>445,081</w:t>
            </w:r>
          </w:p>
        </w:tc>
      </w:tr>
      <w:tr w:rsidR="004A0B53" w:rsidRPr="004A0B53" w14:paraId="3AA46A0E" w14:textId="77777777" w:rsidTr="002E73EB">
        <w:trPr>
          <w:trHeight w:val="454"/>
        </w:trPr>
        <w:tc>
          <w:tcPr>
            <w:tcW w:w="2166" w:type="dxa"/>
            <w:shd w:val="clear" w:color="auto" w:fill="auto"/>
            <w:vAlign w:val="center"/>
          </w:tcPr>
          <w:p w14:paraId="717DB7B7" w14:textId="77777777" w:rsidR="008B510D" w:rsidRPr="004A0B53" w:rsidRDefault="008B510D" w:rsidP="002E73EB">
            <w:pPr>
              <w:snapToGrid w:val="0"/>
              <w:ind w:firstLine="0"/>
              <w:jc w:val="center"/>
            </w:pPr>
            <w:r w:rsidRPr="004A0B53">
              <w:t>2000</w:t>
            </w:r>
          </w:p>
        </w:tc>
        <w:tc>
          <w:tcPr>
            <w:tcW w:w="2304" w:type="dxa"/>
            <w:shd w:val="clear" w:color="auto" w:fill="auto"/>
            <w:vAlign w:val="center"/>
          </w:tcPr>
          <w:p w14:paraId="7EFDCDC1" w14:textId="77777777" w:rsidR="008B510D" w:rsidRPr="004A0B53" w:rsidRDefault="008B510D" w:rsidP="002E73EB">
            <w:pPr>
              <w:pStyle w:val="afa"/>
              <w:snapToGrid w:val="0"/>
              <w:ind w:right="891"/>
              <w:jc w:val="right"/>
            </w:pPr>
            <w:r w:rsidRPr="004A0B53">
              <w:t>801</w:t>
            </w:r>
          </w:p>
        </w:tc>
        <w:tc>
          <w:tcPr>
            <w:tcW w:w="4094" w:type="dxa"/>
            <w:shd w:val="clear" w:color="auto" w:fill="auto"/>
            <w:vAlign w:val="center"/>
          </w:tcPr>
          <w:p w14:paraId="69CB6311" w14:textId="77777777" w:rsidR="008B510D" w:rsidRPr="004A0B53" w:rsidRDefault="008B510D" w:rsidP="002E73EB">
            <w:pPr>
              <w:pStyle w:val="afa"/>
              <w:snapToGrid w:val="0"/>
              <w:ind w:right="1620"/>
              <w:jc w:val="right"/>
            </w:pPr>
            <w:r w:rsidRPr="004A0B53">
              <w:t>861,638</w:t>
            </w:r>
          </w:p>
        </w:tc>
      </w:tr>
      <w:tr w:rsidR="004A0B53" w:rsidRPr="004A0B53" w14:paraId="25C33D2C" w14:textId="77777777" w:rsidTr="002E73EB">
        <w:trPr>
          <w:trHeight w:val="454"/>
        </w:trPr>
        <w:tc>
          <w:tcPr>
            <w:tcW w:w="2166" w:type="dxa"/>
            <w:shd w:val="clear" w:color="auto" w:fill="auto"/>
            <w:vAlign w:val="center"/>
          </w:tcPr>
          <w:p w14:paraId="50855D9F" w14:textId="77777777" w:rsidR="008B510D" w:rsidRPr="004A0B53" w:rsidRDefault="008B510D" w:rsidP="002E73EB">
            <w:pPr>
              <w:snapToGrid w:val="0"/>
              <w:ind w:firstLine="0"/>
              <w:jc w:val="center"/>
            </w:pPr>
            <w:r w:rsidRPr="004A0B53">
              <w:t>2001</w:t>
            </w:r>
          </w:p>
        </w:tc>
        <w:tc>
          <w:tcPr>
            <w:tcW w:w="2304" w:type="dxa"/>
            <w:shd w:val="clear" w:color="auto" w:fill="auto"/>
            <w:vAlign w:val="center"/>
          </w:tcPr>
          <w:p w14:paraId="276581FE" w14:textId="77777777" w:rsidR="008B510D" w:rsidRPr="004A0B53" w:rsidRDefault="008B510D" w:rsidP="002E73EB">
            <w:pPr>
              <w:pStyle w:val="afa"/>
              <w:snapToGrid w:val="0"/>
              <w:ind w:right="891"/>
              <w:jc w:val="right"/>
            </w:pPr>
            <w:r w:rsidRPr="004A0B53">
              <w:t>742</w:t>
            </w:r>
          </w:p>
        </w:tc>
        <w:tc>
          <w:tcPr>
            <w:tcW w:w="4094" w:type="dxa"/>
            <w:shd w:val="clear" w:color="auto" w:fill="auto"/>
            <w:vAlign w:val="center"/>
          </w:tcPr>
          <w:p w14:paraId="7C38AFF5" w14:textId="77777777" w:rsidR="008B510D" w:rsidRPr="004A0B53" w:rsidRDefault="008B510D" w:rsidP="002E73EB">
            <w:pPr>
              <w:pStyle w:val="afa"/>
              <w:snapToGrid w:val="0"/>
              <w:ind w:right="1620"/>
              <w:jc w:val="right"/>
            </w:pPr>
            <w:r w:rsidRPr="004A0B53">
              <w:t>1,092,748</w:t>
            </w:r>
          </w:p>
        </w:tc>
      </w:tr>
      <w:tr w:rsidR="004A0B53" w:rsidRPr="004A0B53" w14:paraId="62B924F7" w14:textId="77777777" w:rsidTr="002E73EB">
        <w:trPr>
          <w:trHeight w:val="454"/>
        </w:trPr>
        <w:tc>
          <w:tcPr>
            <w:tcW w:w="2166" w:type="dxa"/>
            <w:shd w:val="clear" w:color="auto" w:fill="auto"/>
            <w:vAlign w:val="center"/>
          </w:tcPr>
          <w:p w14:paraId="4E0E7B81" w14:textId="77777777" w:rsidR="008B510D" w:rsidRPr="004A0B53" w:rsidRDefault="008B510D" w:rsidP="002E73EB">
            <w:pPr>
              <w:snapToGrid w:val="0"/>
              <w:ind w:firstLine="0"/>
              <w:jc w:val="center"/>
            </w:pPr>
            <w:r w:rsidRPr="004A0B53">
              <w:t>2002</w:t>
            </w:r>
          </w:p>
        </w:tc>
        <w:tc>
          <w:tcPr>
            <w:tcW w:w="2304" w:type="dxa"/>
            <w:shd w:val="clear" w:color="auto" w:fill="auto"/>
            <w:vAlign w:val="center"/>
          </w:tcPr>
          <w:p w14:paraId="1CA4D863" w14:textId="77777777" w:rsidR="008B510D" w:rsidRPr="004A0B53" w:rsidRDefault="008B510D" w:rsidP="002E73EB">
            <w:pPr>
              <w:pStyle w:val="afa"/>
              <w:snapToGrid w:val="0"/>
              <w:ind w:right="891"/>
              <w:jc w:val="right"/>
            </w:pPr>
            <w:r w:rsidRPr="004A0B53">
              <w:t>449</w:t>
            </w:r>
          </w:p>
        </w:tc>
        <w:tc>
          <w:tcPr>
            <w:tcW w:w="4094" w:type="dxa"/>
            <w:shd w:val="clear" w:color="auto" w:fill="auto"/>
            <w:vAlign w:val="center"/>
          </w:tcPr>
          <w:p w14:paraId="7B0DFD3E" w14:textId="77777777" w:rsidR="008B510D" w:rsidRPr="004A0B53" w:rsidRDefault="008B510D" w:rsidP="002E73EB">
            <w:pPr>
              <w:pStyle w:val="afa"/>
              <w:snapToGrid w:val="0"/>
              <w:ind w:right="1620"/>
              <w:jc w:val="right"/>
            </w:pPr>
            <w:r w:rsidRPr="004A0B53">
              <w:t>577,781</w:t>
            </w:r>
          </w:p>
        </w:tc>
      </w:tr>
      <w:tr w:rsidR="004A0B53" w:rsidRPr="004A0B53" w14:paraId="67D1A3EE" w14:textId="77777777" w:rsidTr="002E73EB">
        <w:trPr>
          <w:trHeight w:val="454"/>
        </w:trPr>
        <w:tc>
          <w:tcPr>
            <w:tcW w:w="2166" w:type="dxa"/>
            <w:shd w:val="clear" w:color="auto" w:fill="auto"/>
            <w:vAlign w:val="center"/>
          </w:tcPr>
          <w:p w14:paraId="73CBF1B7" w14:textId="77777777" w:rsidR="008B510D" w:rsidRPr="004A0B53" w:rsidRDefault="008B510D" w:rsidP="002E73EB">
            <w:pPr>
              <w:snapToGrid w:val="0"/>
              <w:ind w:firstLine="0"/>
              <w:jc w:val="center"/>
            </w:pPr>
            <w:r w:rsidRPr="004A0B53">
              <w:t>2003</w:t>
            </w:r>
          </w:p>
        </w:tc>
        <w:tc>
          <w:tcPr>
            <w:tcW w:w="2304" w:type="dxa"/>
            <w:shd w:val="clear" w:color="auto" w:fill="auto"/>
            <w:vAlign w:val="center"/>
          </w:tcPr>
          <w:p w14:paraId="7204FF73" w14:textId="77777777" w:rsidR="008B510D" w:rsidRPr="004A0B53" w:rsidRDefault="008B510D" w:rsidP="002E73EB">
            <w:pPr>
              <w:pStyle w:val="afa"/>
              <w:snapToGrid w:val="0"/>
              <w:ind w:right="891"/>
              <w:jc w:val="right"/>
            </w:pPr>
            <w:r w:rsidRPr="004A0B53">
              <w:t>229</w:t>
            </w:r>
          </w:p>
        </w:tc>
        <w:tc>
          <w:tcPr>
            <w:tcW w:w="4094" w:type="dxa"/>
            <w:shd w:val="clear" w:color="auto" w:fill="auto"/>
            <w:vAlign w:val="center"/>
          </w:tcPr>
          <w:p w14:paraId="44C8D64A" w14:textId="77777777" w:rsidR="008B510D" w:rsidRPr="004A0B53" w:rsidRDefault="008B510D" w:rsidP="002E73EB">
            <w:pPr>
              <w:pStyle w:val="afa"/>
              <w:snapToGrid w:val="0"/>
              <w:ind w:right="1620"/>
              <w:jc w:val="right"/>
            </w:pPr>
            <w:r w:rsidRPr="004A0B53">
              <w:t>466,641</w:t>
            </w:r>
          </w:p>
        </w:tc>
      </w:tr>
      <w:tr w:rsidR="004A0B53" w:rsidRPr="004A0B53" w14:paraId="10FA1D79" w14:textId="77777777" w:rsidTr="002E73EB">
        <w:trPr>
          <w:trHeight w:val="454"/>
        </w:trPr>
        <w:tc>
          <w:tcPr>
            <w:tcW w:w="2166" w:type="dxa"/>
            <w:shd w:val="clear" w:color="auto" w:fill="auto"/>
            <w:vAlign w:val="center"/>
          </w:tcPr>
          <w:p w14:paraId="708AD380" w14:textId="77777777" w:rsidR="008B510D" w:rsidRPr="004A0B53" w:rsidRDefault="008B510D" w:rsidP="002E73EB">
            <w:pPr>
              <w:snapToGrid w:val="0"/>
              <w:ind w:firstLine="0"/>
              <w:jc w:val="center"/>
            </w:pPr>
            <w:r w:rsidRPr="004A0B53">
              <w:t>2004</w:t>
            </w:r>
          </w:p>
        </w:tc>
        <w:tc>
          <w:tcPr>
            <w:tcW w:w="2304" w:type="dxa"/>
            <w:shd w:val="clear" w:color="auto" w:fill="auto"/>
            <w:vAlign w:val="center"/>
          </w:tcPr>
          <w:p w14:paraId="18E0C0E0" w14:textId="77777777" w:rsidR="008B510D" w:rsidRPr="004A0B53" w:rsidRDefault="008B510D" w:rsidP="002E73EB">
            <w:pPr>
              <w:pStyle w:val="afa"/>
              <w:snapToGrid w:val="0"/>
              <w:ind w:right="891"/>
              <w:jc w:val="right"/>
            </w:pPr>
            <w:r w:rsidRPr="004A0B53">
              <w:t>267</w:t>
            </w:r>
          </w:p>
        </w:tc>
        <w:tc>
          <w:tcPr>
            <w:tcW w:w="4094" w:type="dxa"/>
            <w:shd w:val="clear" w:color="auto" w:fill="auto"/>
            <w:vAlign w:val="center"/>
          </w:tcPr>
          <w:p w14:paraId="01541018" w14:textId="77777777" w:rsidR="008B510D" w:rsidRPr="004A0B53" w:rsidRDefault="008B510D" w:rsidP="002E73EB">
            <w:pPr>
              <w:pStyle w:val="afa"/>
              <w:snapToGrid w:val="0"/>
              <w:ind w:right="1620"/>
              <w:jc w:val="right"/>
            </w:pPr>
            <w:r w:rsidRPr="004A0B53">
              <w:t>557,036</w:t>
            </w:r>
          </w:p>
        </w:tc>
      </w:tr>
      <w:tr w:rsidR="004A0B53" w:rsidRPr="004A0B53" w14:paraId="7D05ACF1" w14:textId="77777777" w:rsidTr="002E73EB">
        <w:trPr>
          <w:trHeight w:val="454"/>
        </w:trPr>
        <w:tc>
          <w:tcPr>
            <w:tcW w:w="2166" w:type="dxa"/>
            <w:shd w:val="clear" w:color="auto" w:fill="auto"/>
            <w:vAlign w:val="center"/>
          </w:tcPr>
          <w:p w14:paraId="664959A3" w14:textId="77777777" w:rsidR="008B510D" w:rsidRPr="004A0B53" w:rsidRDefault="008B510D" w:rsidP="002E73EB">
            <w:pPr>
              <w:snapToGrid w:val="0"/>
              <w:ind w:firstLine="0"/>
              <w:jc w:val="center"/>
            </w:pPr>
            <w:r w:rsidRPr="004A0B53">
              <w:t>2005</w:t>
            </w:r>
          </w:p>
        </w:tc>
        <w:tc>
          <w:tcPr>
            <w:tcW w:w="2304" w:type="dxa"/>
            <w:shd w:val="clear" w:color="auto" w:fill="auto"/>
            <w:vAlign w:val="center"/>
          </w:tcPr>
          <w:p w14:paraId="2700ADC7" w14:textId="77777777" w:rsidR="008B510D" w:rsidRPr="004A0B53" w:rsidRDefault="008B510D" w:rsidP="002E73EB">
            <w:pPr>
              <w:pStyle w:val="afa"/>
              <w:snapToGrid w:val="0"/>
              <w:ind w:right="891"/>
              <w:jc w:val="right"/>
            </w:pPr>
            <w:r w:rsidRPr="004A0B53">
              <w:t>155</w:t>
            </w:r>
          </w:p>
        </w:tc>
        <w:tc>
          <w:tcPr>
            <w:tcW w:w="4094" w:type="dxa"/>
            <w:shd w:val="clear" w:color="auto" w:fill="auto"/>
            <w:vAlign w:val="center"/>
          </w:tcPr>
          <w:p w14:paraId="60176835" w14:textId="77777777" w:rsidR="008B510D" w:rsidRPr="004A0B53" w:rsidRDefault="008B510D" w:rsidP="002E73EB">
            <w:pPr>
              <w:pStyle w:val="afa"/>
              <w:snapToGrid w:val="0"/>
              <w:ind w:right="1620"/>
              <w:jc w:val="right"/>
            </w:pPr>
            <w:r w:rsidRPr="004A0B53">
              <w:t>314,635</w:t>
            </w:r>
          </w:p>
        </w:tc>
      </w:tr>
      <w:tr w:rsidR="004A0B53" w:rsidRPr="004A0B53" w14:paraId="7C18B57B" w14:textId="77777777" w:rsidTr="002E73EB">
        <w:trPr>
          <w:trHeight w:val="454"/>
        </w:trPr>
        <w:tc>
          <w:tcPr>
            <w:tcW w:w="2166" w:type="dxa"/>
            <w:shd w:val="clear" w:color="auto" w:fill="auto"/>
            <w:vAlign w:val="center"/>
          </w:tcPr>
          <w:p w14:paraId="5DC884C6" w14:textId="77777777" w:rsidR="008B510D" w:rsidRPr="004A0B53" w:rsidRDefault="008B510D" w:rsidP="002E73EB">
            <w:pPr>
              <w:snapToGrid w:val="0"/>
              <w:ind w:firstLine="0"/>
              <w:jc w:val="center"/>
            </w:pPr>
            <w:r w:rsidRPr="004A0B53">
              <w:t>2006</w:t>
            </w:r>
          </w:p>
        </w:tc>
        <w:tc>
          <w:tcPr>
            <w:tcW w:w="2304" w:type="dxa"/>
            <w:shd w:val="clear" w:color="auto" w:fill="auto"/>
            <w:vAlign w:val="center"/>
          </w:tcPr>
          <w:p w14:paraId="709A7712" w14:textId="77777777" w:rsidR="008B510D" w:rsidRPr="004A0B53" w:rsidRDefault="008B510D" w:rsidP="002E73EB">
            <w:pPr>
              <w:pStyle w:val="afa"/>
              <w:snapToGrid w:val="0"/>
              <w:ind w:right="891"/>
              <w:jc w:val="right"/>
            </w:pPr>
            <w:r w:rsidRPr="004A0B53">
              <w:t>127</w:t>
            </w:r>
          </w:p>
        </w:tc>
        <w:tc>
          <w:tcPr>
            <w:tcW w:w="4094" w:type="dxa"/>
            <w:shd w:val="clear" w:color="auto" w:fill="auto"/>
            <w:vAlign w:val="center"/>
          </w:tcPr>
          <w:p w14:paraId="70D6D0E4" w14:textId="77777777" w:rsidR="008B510D" w:rsidRPr="004A0B53" w:rsidRDefault="008B510D" w:rsidP="002E73EB">
            <w:pPr>
              <w:pStyle w:val="afa"/>
              <w:snapToGrid w:val="0"/>
              <w:ind w:right="1620"/>
              <w:jc w:val="right"/>
            </w:pPr>
            <w:r w:rsidRPr="004A0B53">
              <w:t>484,617</w:t>
            </w:r>
          </w:p>
        </w:tc>
      </w:tr>
      <w:tr w:rsidR="004A0B53" w:rsidRPr="004A0B53" w14:paraId="0FD9B105" w14:textId="77777777" w:rsidTr="002E73EB">
        <w:trPr>
          <w:trHeight w:val="454"/>
        </w:trPr>
        <w:tc>
          <w:tcPr>
            <w:tcW w:w="2166" w:type="dxa"/>
            <w:shd w:val="clear" w:color="auto" w:fill="auto"/>
            <w:vAlign w:val="center"/>
          </w:tcPr>
          <w:p w14:paraId="5AF73D39" w14:textId="77777777" w:rsidR="008B510D" w:rsidRPr="004A0B53" w:rsidRDefault="008B510D" w:rsidP="002E73EB">
            <w:pPr>
              <w:snapToGrid w:val="0"/>
              <w:ind w:firstLine="0"/>
              <w:jc w:val="center"/>
            </w:pPr>
            <w:r w:rsidRPr="004A0B53">
              <w:t>2007</w:t>
            </w:r>
          </w:p>
        </w:tc>
        <w:tc>
          <w:tcPr>
            <w:tcW w:w="2304" w:type="dxa"/>
            <w:shd w:val="clear" w:color="auto" w:fill="auto"/>
            <w:vAlign w:val="center"/>
          </w:tcPr>
          <w:p w14:paraId="59F49231" w14:textId="77777777" w:rsidR="008B510D" w:rsidRPr="004A0B53" w:rsidRDefault="008B510D" w:rsidP="002E73EB">
            <w:pPr>
              <w:pStyle w:val="afa"/>
              <w:snapToGrid w:val="0"/>
              <w:ind w:right="891"/>
              <w:jc w:val="right"/>
            </w:pPr>
            <w:r w:rsidRPr="004A0B53">
              <w:t>94</w:t>
            </w:r>
          </w:p>
        </w:tc>
        <w:tc>
          <w:tcPr>
            <w:tcW w:w="4094" w:type="dxa"/>
            <w:shd w:val="clear" w:color="auto" w:fill="auto"/>
            <w:vAlign w:val="center"/>
          </w:tcPr>
          <w:p w14:paraId="16993D84" w14:textId="77777777" w:rsidR="008B510D" w:rsidRPr="004A0B53" w:rsidRDefault="008B510D" w:rsidP="002E73EB">
            <w:pPr>
              <w:pStyle w:val="afa"/>
              <w:snapToGrid w:val="0"/>
              <w:ind w:right="1620"/>
              <w:jc w:val="right"/>
            </w:pPr>
            <w:r w:rsidRPr="004A0B53">
              <w:t>1,346,020</w:t>
            </w:r>
          </w:p>
        </w:tc>
      </w:tr>
      <w:tr w:rsidR="004A0B53" w:rsidRPr="004A0B53" w14:paraId="1079247F" w14:textId="77777777" w:rsidTr="002E73EB">
        <w:trPr>
          <w:trHeight w:val="454"/>
        </w:trPr>
        <w:tc>
          <w:tcPr>
            <w:tcW w:w="2166" w:type="dxa"/>
            <w:shd w:val="clear" w:color="auto" w:fill="auto"/>
            <w:vAlign w:val="center"/>
          </w:tcPr>
          <w:p w14:paraId="2D68CBE8" w14:textId="77777777" w:rsidR="008B510D" w:rsidRPr="004A0B53" w:rsidRDefault="008B510D" w:rsidP="002E73EB">
            <w:pPr>
              <w:snapToGrid w:val="0"/>
              <w:ind w:firstLine="0"/>
              <w:jc w:val="center"/>
            </w:pPr>
            <w:r w:rsidRPr="004A0B53">
              <w:t>2008</w:t>
            </w:r>
          </w:p>
        </w:tc>
        <w:tc>
          <w:tcPr>
            <w:tcW w:w="2304" w:type="dxa"/>
            <w:shd w:val="clear" w:color="auto" w:fill="auto"/>
            <w:vAlign w:val="center"/>
          </w:tcPr>
          <w:p w14:paraId="28635AE0" w14:textId="77777777" w:rsidR="008B510D" w:rsidRPr="004A0B53" w:rsidRDefault="008B510D" w:rsidP="002E73EB">
            <w:pPr>
              <w:pStyle w:val="afa"/>
              <w:snapToGrid w:val="0"/>
              <w:ind w:right="891"/>
              <w:jc w:val="right"/>
            </w:pPr>
            <w:r w:rsidRPr="004A0B53">
              <w:t>67</w:t>
            </w:r>
          </w:p>
        </w:tc>
        <w:tc>
          <w:tcPr>
            <w:tcW w:w="4094" w:type="dxa"/>
            <w:shd w:val="clear" w:color="auto" w:fill="auto"/>
            <w:vAlign w:val="center"/>
          </w:tcPr>
          <w:p w14:paraId="06A203D1" w14:textId="77777777" w:rsidR="008B510D" w:rsidRPr="004A0B53" w:rsidRDefault="008B510D" w:rsidP="002E73EB">
            <w:pPr>
              <w:pStyle w:val="afa"/>
              <w:snapToGrid w:val="0"/>
              <w:ind w:right="1620"/>
              <w:jc w:val="right"/>
            </w:pPr>
            <w:r w:rsidRPr="004A0B53">
              <w:t>399,576</w:t>
            </w:r>
          </w:p>
        </w:tc>
      </w:tr>
      <w:tr w:rsidR="004A0B53" w:rsidRPr="004A0B53" w14:paraId="01DCCBA5" w14:textId="77777777" w:rsidTr="002E73EB">
        <w:trPr>
          <w:trHeight w:val="454"/>
        </w:trPr>
        <w:tc>
          <w:tcPr>
            <w:tcW w:w="2166" w:type="dxa"/>
            <w:shd w:val="clear" w:color="auto" w:fill="auto"/>
            <w:vAlign w:val="center"/>
          </w:tcPr>
          <w:p w14:paraId="1279DF20" w14:textId="77777777" w:rsidR="008B510D" w:rsidRPr="004A0B53" w:rsidRDefault="008B510D" w:rsidP="002E73EB">
            <w:pPr>
              <w:snapToGrid w:val="0"/>
              <w:ind w:firstLine="0"/>
              <w:jc w:val="center"/>
            </w:pPr>
            <w:r w:rsidRPr="004A0B53">
              <w:t>2009</w:t>
            </w:r>
          </w:p>
        </w:tc>
        <w:tc>
          <w:tcPr>
            <w:tcW w:w="2304" w:type="dxa"/>
            <w:shd w:val="clear" w:color="auto" w:fill="auto"/>
            <w:vAlign w:val="center"/>
          </w:tcPr>
          <w:p w14:paraId="687190EF" w14:textId="77777777" w:rsidR="008B510D" w:rsidRPr="004A0B53" w:rsidRDefault="008B510D" w:rsidP="002E73EB">
            <w:pPr>
              <w:pStyle w:val="afa"/>
              <w:snapToGrid w:val="0"/>
              <w:ind w:right="891"/>
              <w:jc w:val="right"/>
            </w:pPr>
            <w:r w:rsidRPr="004A0B53">
              <w:t>49</w:t>
            </w:r>
          </w:p>
        </w:tc>
        <w:tc>
          <w:tcPr>
            <w:tcW w:w="4094" w:type="dxa"/>
            <w:shd w:val="clear" w:color="auto" w:fill="auto"/>
            <w:vAlign w:val="center"/>
          </w:tcPr>
          <w:p w14:paraId="67D21782" w14:textId="77777777" w:rsidR="008B510D" w:rsidRPr="004A0B53" w:rsidRDefault="008B510D" w:rsidP="002E73EB">
            <w:pPr>
              <w:pStyle w:val="afa"/>
              <w:snapToGrid w:val="0"/>
              <w:ind w:right="1620"/>
              <w:jc w:val="right"/>
            </w:pPr>
            <w:r w:rsidRPr="004A0B53">
              <w:t>1,113,917</w:t>
            </w:r>
          </w:p>
        </w:tc>
      </w:tr>
      <w:tr w:rsidR="004A0B53" w:rsidRPr="004A0B53" w14:paraId="1D9EF3BE" w14:textId="77777777" w:rsidTr="002E73EB">
        <w:trPr>
          <w:trHeight w:val="454"/>
        </w:trPr>
        <w:tc>
          <w:tcPr>
            <w:tcW w:w="2166" w:type="dxa"/>
            <w:shd w:val="clear" w:color="auto" w:fill="auto"/>
            <w:vAlign w:val="center"/>
          </w:tcPr>
          <w:p w14:paraId="0E7D1E42" w14:textId="77777777" w:rsidR="008B510D" w:rsidRPr="004A0B53" w:rsidRDefault="008B510D" w:rsidP="002E73EB">
            <w:pPr>
              <w:snapToGrid w:val="0"/>
              <w:ind w:firstLine="0"/>
              <w:jc w:val="center"/>
            </w:pPr>
            <w:r w:rsidRPr="004A0B53">
              <w:t>2010</w:t>
            </w:r>
          </w:p>
        </w:tc>
        <w:tc>
          <w:tcPr>
            <w:tcW w:w="2304" w:type="dxa"/>
            <w:shd w:val="clear" w:color="auto" w:fill="auto"/>
            <w:vAlign w:val="center"/>
          </w:tcPr>
          <w:p w14:paraId="70FE8EFC" w14:textId="77777777" w:rsidR="008B510D" w:rsidRPr="004A0B53" w:rsidRDefault="008B510D" w:rsidP="002E73EB">
            <w:pPr>
              <w:pStyle w:val="afa"/>
              <w:snapToGrid w:val="0"/>
              <w:ind w:right="891"/>
              <w:jc w:val="right"/>
            </w:pPr>
            <w:r w:rsidRPr="004A0B53">
              <w:t>39</w:t>
            </w:r>
          </w:p>
        </w:tc>
        <w:tc>
          <w:tcPr>
            <w:tcW w:w="4094" w:type="dxa"/>
            <w:shd w:val="clear" w:color="auto" w:fill="auto"/>
            <w:vAlign w:val="center"/>
          </w:tcPr>
          <w:p w14:paraId="70C0558D" w14:textId="77777777" w:rsidR="008B510D" w:rsidRPr="004A0B53" w:rsidRDefault="008B510D" w:rsidP="002E73EB">
            <w:pPr>
              <w:pStyle w:val="afa"/>
              <w:snapToGrid w:val="0"/>
              <w:ind w:right="1620"/>
              <w:jc w:val="right"/>
            </w:pPr>
            <w:r w:rsidRPr="004A0B53">
              <w:t>490,730</w:t>
            </w:r>
          </w:p>
        </w:tc>
      </w:tr>
      <w:tr w:rsidR="004A0B53" w:rsidRPr="004A0B53" w14:paraId="756690A3" w14:textId="77777777" w:rsidTr="002E73EB">
        <w:trPr>
          <w:trHeight w:val="454"/>
        </w:trPr>
        <w:tc>
          <w:tcPr>
            <w:tcW w:w="2166" w:type="dxa"/>
            <w:shd w:val="clear" w:color="auto" w:fill="auto"/>
            <w:vAlign w:val="center"/>
          </w:tcPr>
          <w:p w14:paraId="75F97AB0" w14:textId="77777777" w:rsidR="008B510D" w:rsidRPr="004A0B53" w:rsidRDefault="008B510D" w:rsidP="002E73EB">
            <w:pPr>
              <w:snapToGrid w:val="0"/>
              <w:ind w:firstLine="0"/>
              <w:jc w:val="center"/>
            </w:pPr>
            <w:r w:rsidRPr="004A0B53">
              <w:t>2011</w:t>
            </w:r>
          </w:p>
        </w:tc>
        <w:tc>
          <w:tcPr>
            <w:tcW w:w="2304" w:type="dxa"/>
            <w:shd w:val="clear" w:color="auto" w:fill="auto"/>
            <w:vAlign w:val="center"/>
          </w:tcPr>
          <w:p w14:paraId="7EE4BAC1" w14:textId="77777777" w:rsidR="008B510D" w:rsidRPr="004A0B53" w:rsidRDefault="008B510D" w:rsidP="002E73EB">
            <w:pPr>
              <w:pStyle w:val="afa"/>
              <w:snapToGrid w:val="0"/>
              <w:ind w:right="891"/>
              <w:jc w:val="right"/>
            </w:pPr>
            <w:r w:rsidRPr="004A0B53">
              <w:t xml:space="preserve">44 </w:t>
            </w:r>
          </w:p>
        </w:tc>
        <w:tc>
          <w:tcPr>
            <w:tcW w:w="4094" w:type="dxa"/>
            <w:shd w:val="clear" w:color="auto" w:fill="auto"/>
            <w:vAlign w:val="center"/>
          </w:tcPr>
          <w:p w14:paraId="27DD71E1" w14:textId="77777777" w:rsidR="008B510D" w:rsidRPr="004A0B53" w:rsidRDefault="008B510D" w:rsidP="002E73EB">
            <w:pPr>
              <w:pStyle w:val="afa"/>
              <w:snapToGrid w:val="0"/>
              <w:ind w:right="1620"/>
              <w:jc w:val="right"/>
            </w:pPr>
            <w:r w:rsidRPr="004A0B53">
              <w:t xml:space="preserve">730,069 </w:t>
            </w:r>
          </w:p>
        </w:tc>
      </w:tr>
      <w:tr w:rsidR="004A0B53" w:rsidRPr="004A0B53" w14:paraId="6E8FB6C3" w14:textId="77777777" w:rsidTr="002E73EB">
        <w:trPr>
          <w:trHeight w:val="454"/>
        </w:trPr>
        <w:tc>
          <w:tcPr>
            <w:tcW w:w="2166" w:type="dxa"/>
            <w:shd w:val="clear" w:color="auto" w:fill="auto"/>
            <w:vAlign w:val="center"/>
          </w:tcPr>
          <w:p w14:paraId="7AC7BD7D" w14:textId="77777777" w:rsidR="008B510D" w:rsidRPr="004A0B53" w:rsidRDefault="008B510D" w:rsidP="002E73EB">
            <w:pPr>
              <w:snapToGrid w:val="0"/>
              <w:ind w:firstLine="0"/>
              <w:jc w:val="center"/>
            </w:pPr>
            <w:r w:rsidRPr="004A0B53">
              <w:t>2012</w:t>
            </w:r>
          </w:p>
        </w:tc>
        <w:tc>
          <w:tcPr>
            <w:tcW w:w="2304" w:type="dxa"/>
            <w:shd w:val="clear" w:color="auto" w:fill="auto"/>
            <w:vAlign w:val="center"/>
          </w:tcPr>
          <w:p w14:paraId="5BBD636A" w14:textId="77777777" w:rsidR="008B510D" w:rsidRPr="004A0B53" w:rsidRDefault="008B510D" w:rsidP="002E73EB">
            <w:pPr>
              <w:pStyle w:val="afa"/>
              <w:snapToGrid w:val="0"/>
              <w:ind w:right="891"/>
              <w:jc w:val="right"/>
            </w:pPr>
            <w:r w:rsidRPr="004A0B53">
              <w:t>54</w:t>
            </w:r>
          </w:p>
        </w:tc>
        <w:tc>
          <w:tcPr>
            <w:tcW w:w="4094" w:type="dxa"/>
            <w:shd w:val="clear" w:color="auto" w:fill="auto"/>
            <w:vAlign w:val="center"/>
          </w:tcPr>
          <w:p w14:paraId="0B9BAEDB" w14:textId="77777777" w:rsidR="008B510D" w:rsidRPr="004A0B53" w:rsidRDefault="008B510D" w:rsidP="002E73EB">
            <w:pPr>
              <w:pStyle w:val="afa"/>
              <w:snapToGrid w:val="0"/>
              <w:ind w:right="1620"/>
              <w:jc w:val="right"/>
            </w:pPr>
            <w:r w:rsidRPr="004A0B53">
              <w:t>144,137</w:t>
            </w:r>
          </w:p>
        </w:tc>
      </w:tr>
      <w:tr w:rsidR="004A0B53" w:rsidRPr="004A0B53" w14:paraId="6A0315E7" w14:textId="77777777" w:rsidTr="002E73EB">
        <w:trPr>
          <w:trHeight w:val="454"/>
        </w:trPr>
        <w:tc>
          <w:tcPr>
            <w:tcW w:w="2166" w:type="dxa"/>
            <w:shd w:val="clear" w:color="auto" w:fill="auto"/>
            <w:vAlign w:val="center"/>
          </w:tcPr>
          <w:p w14:paraId="1A634151" w14:textId="77777777" w:rsidR="008B510D" w:rsidRPr="004A0B53" w:rsidRDefault="008B510D" w:rsidP="002E73EB">
            <w:pPr>
              <w:snapToGrid w:val="0"/>
              <w:ind w:firstLine="0"/>
              <w:jc w:val="center"/>
            </w:pPr>
            <w:r w:rsidRPr="004A0B53">
              <w:t>2013</w:t>
            </w:r>
          </w:p>
        </w:tc>
        <w:tc>
          <w:tcPr>
            <w:tcW w:w="2304" w:type="dxa"/>
            <w:shd w:val="clear" w:color="auto" w:fill="auto"/>
            <w:vAlign w:val="center"/>
          </w:tcPr>
          <w:p w14:paraId="6CCD783F" w14:textId="77777777" w:rsidR="008B510D" w:rsidRPr="004A0B53" w:rsidRDefault="008B510D" w:rsidP="002E73EB">
            <w:pPr>
              <w:pStyle w:val="afa"/>
              <w:snapToGrid w:val="0"/>
              <w:ind w:right="891"/>
              <w:jc w:val="right"/>
            </w:pPr>
            <w:r w:rsidRPr="004A0B53">
              <w:t>67</w:t>
            </w:r>
          </w:p>
        </w:tc>
        <w:tc>
          <w:tcPr>
            <w:tcW w:w="4094" w:type="dxa"/>
            <w:shd w:val="clear" w:color="auto" w:fill="auto"/>
            <w:vAlign w:val="center"/>
          </w:tcPr>
          <w:p w14:paraId="218AEF17" w14:textId="77777777" w:rsidR="008B510D" w:rsidRPr="004A0B53" w:rsidRDefault="008B510D" w:rsidP="002E73EB">
            <w:pPr>
              <w:pStyle w:val="afa"/>
              <w:snapToGrid w:val="0"/>
              <w:ind w:right="1620"/>
              <w:jc w:val="right"/>
            </w:pPr>
            <w:r w:rsidRPr="004A0B53">
              <w:t>416,023</w:t>
            </w:r>
          </w:p>
        </w:tc>
      </w:tr>
      <w:tr w:rsidR="004A0B53" w:rsidRPr="004A0B53" w14:paraId="67C592C3" w14:textId="77777777" w:rsidTr="002E73EB">
        <w:trPr>
          <w:trHeight w:val="454"/>
        </w:trPr>
        <w:tc>
          <w:tcPr>
            <w:tcW w:w="2166" w:type="dxa"/>
            <w:shd w:val="clear" w:color="auto" w:fill="auto"/>
            <w:vAlign w:val="center"/>
          </w:tcPr>
          <w:p w14:paraId="136C22E0" w14:textId="77777777" w:rsidR="008B510D" w:rsidRPr="004A0B53" w:rsidRDefault="008B510D" w:rsidP="002E73EB">
            <w:pPr>
              <w:snapToGrid w:val="0"/>
              <w:ind w:firstLine="0"/>
              <w:jc w:val="center"/>
            </w:pPr>
            <w:r w:rsidRPr="004A0B53">
              <w:t>2014</w:t>
            </w:r>
          </w:p>
        </w:tc>
        <w:tc>
          <w:tcPr>
            <w:tcW w:w="2304" w:type="dxa"/>
            <w:shd w:val="clear" w:color="auto" w:fill="auto"/>
            <w:vAlign w:val="center"/>
          </w:tcPr>
          <w:p w14:paraId="3682AAB1" w14:textId="77777777" w:rsidR="008B510D" w:rsidRPr="004A0B53" w:rsidRDefault="008B510D" w:rsidP="002E73EB">
            <w:pPr>
              <w:pStyle w:val="afa"/>
              <w:snapToGrid w:val="0"/>
              <w:ind w:right="891"/>
              <w:jc w:val="right"/>
            </w:pPr>
            <w:r w:rsidRPr="004A0B53">
              <w:t>83</w:t>
            </w:r>
          </w:p>
        </w:tc>
        <w:tc>
          <w:tcPr>
            <w:tcW w:w="4094" w:type="dxa"/>
            <w:shd w:val="clear" w:color="auto" w:fill="auto"/>
            <w:vAlign w:val="center"/>
          </w:tcPr>
          <w:p w14:paraId="4DDB0E6F" w14:textId="77777777" w:rsidR="008B510D" w:rsidRPr="004A0B53" w:rsidRDefault="008B510D" w:rsidP="002E73EB">
            <w:pPr>
              <w:pStyle w:val="afa"/>
              <w:snapToGrid w:val="0"/>
              <w:ind w:right="1620"/>
              <w:jc w:val="right"/>
            </w:pPr>
            <w:r w:rsidRPr="004A0B53">
              <w:t>282,293</w:t>
            </w:r>
          </w:p>
        </w:tc>
      </w:tr>
      <w:tr w:rsidR="004A0B53" w:rsidRPr="004A0B53" w14:paraId="55B643F0" w14:textId="77777777" w:rsidTr="002E73EB">
        <w:trPr>
          <w:trHeight w:val="454"/>
        </w:trPr>
        <w:tc>
          <w:tcPr>
            <w:tcW w:w="2166" w:type="dxa"/>
            <w:shd w:val="clear" w:color="auto" w:fill="auto"/>
            <w:vAlign w:val="center"/>
          </w:tcPr>
          <w:p w14:paraId="219C25E6" w14:textId="77777777" w:rsidR="008B510D" w:rsidRPr="004A0B53" w:rsidRDefault="008B510D" w:rsidP="002E73EB">
            <w:pPr>
              <w:snapToGrid w:val="0"/>
              <w:ind w:firstLine="0"/>
              <w:jc w:val="center"/>
            </w:pPr>
            <w:r w:rsidRPr="004A0B53">
              <w:rPr>
                <w:lang w:eastAsia="zh-TW"/>
              </w:rPr>
              <w:t>2015</w:t>
            </w:r>
          </w:p>
        </w:tc>
        <w:tc>
          <w:tcPr>
            <w:tcW w:w="2304" w:type="dxa"/>
            <w:shd w:val="clear" w:color="auto" w:fill="auto"/>
            <w:vAlign w:val="center"/>
          </w:tcPr>
          <w:p w14:paraId="7E66A0F9" w14:textId="77777777" w:rsidR="008B510D" w:rsidRPr="004A0B53" w:rsidRDefault="008B510D" w:rsidP="002E73EB">
            <w:pPr>
              <w:pStyle w:val="afa"/>
              <w:snapToGrid w:val="0"/>
              <w:ind w:right="891"/>
              <w:jc w:val="right"/>
            </w:pPr>
            <w:r w:rsidRPr="004A0B53">
              <w:t>53</w:t>
            </w:r>
          </w:p>
        </w:tc>
        <w:tc>
          <w:tcPr>
            <w:tcW w:w="4094" w:type="dxa"/>
            <w:shd w:val="clear" w:color="auto" w:fill="auto"/>
            <w:vAlign w:val="center"/>
          </w:tcPr>
          <w:p w14:paraId="423A680B" w14:textId="77777777" w:rsidR="008B510D" w:rsidRPr="004A0B53" w:rsidRDefault="008B510D" w:rsidP="002E73EB">
            <w:pPr>
              <w:pStyle w:val="afa"/>
              <w:snapToGrid w:val="0"/>
              <w:ind w:right="1620"/>
              <w:jc w:val="right"/>
            </w:pPr>
            <w:r w:rsidRPr="004A0B53">
              <w:t>362,479</w:t>
            </w:r>
          </w:p>
        </w:tc>
      </w:tr>
      <w:tr w:rsidR="004A0B53" w:rsidRPr="004A0B53" w14:paraId="0E204F39" w14:textId="77777777" w:rsidTr="002E73EB">
        <w:trPr>
          <w:trHeight w:val="454"/>
        </w:trPr>
        <w:tc>
          <w:tcPr>
            <w:tcW w:w="2166" w:type="dxa"/>
            <w:shd w:val="clear" w:color="auto" w:fill="auto"/>
            <w:vAlign w:val="center"/>
          </w:tcPr>
          <w:p w14:paraId="4C593523" w14:textId="77777777" w:rsidR="008B510D" w:rsidRPr="004A0B53" w:rsidRDefault="008B510D" w:rsidP="002E73EB">
            <w:pPr>
              <w:snapToGrid w:val="0"/>
              <w:ind w:firstLine="0"/>
              <w:jc w:val="center"/>
              <w:rPr>
                <w:lang w:eastAsia="zh-TW"/>
              </w:rPr>
            </w:pPr>
            <w:r w:rsidRPr="004A0B53">
              <w:rPr>
                <w:rFonts w:hint="eastAsia"/>
                <w:lang w:eastAsia="zh-TW"/>
              </w:rPr>
              <w:t>2016</w:t>
            </w:r>
          </w:p>
        </w:tc>
        <w:tc>
          <w:tcPr>
            <w:tcW w:w="2304" w:type="dxa"/>
            <w:shd w:val="clear" w:color="auto" w:fill="auto"/>
            <w:vAlign w:val="center"/>
          </w:tcPr>
          <w:p w14:paraId="15586F96" w14:textId="77777777" w:rsidR="008B510D" w:rsidRPr="004A0B53" w:rsidRDefault="008B510D" w:rsidP="002E73EB">
            <w:pPr>
              <w:pStyle w:val="afa"/>
              <w:snapToGrid w:val="0"/>
              <w:ind w:right="891"/>
              <w:jc w:val="right"/>
            </w:pPr>
            <w:r w:rsidRPr="004A0B53">
              <w:rPr>
                <w:rFonts w:hint="eastAsia"/>
              </w:rPr>
              <w:t>67</w:t>
            </w:r>
          </w:p>
        </w:tc>
        <w:tc>
          <w:tcPr>
            <w:tcW w:w="4094" w:type="dxa"/>
            <w:shd w:val="clear" w:color="auto" w:fill="auto"/>
            <w:vAlign w:val="center"/>
          </w:tcPr>
          <w:p w14:paraId="7CBD883C" w14:textId="77777777" w:rsidR="008B510D" w:rsidRPr="004A0B53" w:rsidRDefault="008B510D" w:rsidP="002E73EB">
            <w:pPr>
              <w:pStyle w:val="afa"/>
              <w:snapToGrid w:val="0"/>
              <w:ind w:right="1620"/>
              <w:jc w:val="right"/>
            </w:pPr>
            <w:r w:rsidRPr="004A0B53">
              <w:rPr>
                <w:rFonts w:hint="eastAsia"/>
              </w:rPr>
              <w:t>319,768</w:t>
            </w:r>
          </w:p>
        </w:tc>
      </w:tr>
      <w:tr w:rsidR="004A0B53" w:rsidRPr="004A0B53" w14:paraId="161E24CE" w14:textId="77777777" w:rsidTr="002E73EB">
        <w:trPr>
          <w:trHeight w:val="454"/>
        </w:trPr>
        <w:tc>
          <w:tcPr>
            <w:tcW w:w="2166" w:type="dxa"/>
            <w:shd w:val="clear" w:color="auto" w:fill="auto"/>
            <w:vAlign w:val="center"/>
          </w:tcPr>
          <w:p w14:paraId="088C0711" w14:textId="77777777" w:rsidR="008B510D" w:rsidRPr="004A0B53" w:rsidRDefault="008B510D" w:rsidP="002E73EB">
            <w:pPr>
              <w:snapToGrid w:val="0"/>
              <w:ind w:firstLine="0"/>
              <w:jc w:val="center"/>
              <w:rPr>
                <w:lang w:eastAsia="zh-TW"/>
              </w:rPr>
            </w:pPr>
            <w:r w:rsidRPr="004A0B53">
              <w:rPr>
                <w:rFonts w:hint="eastAsia"/>
                <w:lang w:eastAsia="zh-TW"/>
              </w:rPr>
              <w:t>2017</w:t>
            </w:r>
          </w:p>
        </w:tc>
        <w:tc>
          <w:tcPr>
            <w:tcW w:w="2304" w:type="dxa"/>
            <w:shd w:val="clear" w:color="auto" w:fill="auto"/>
            <w:vAlign w:val="center"/>
          </w:tcPr>
          <w:p w14:paraId="7EF7C3FB" w14:textId="77777777" w:rsidR="008B510D" w:rsidRPr="004A0B53" w:rsidRDefault="008B510D" w:rsidP="002E73EB">
            <w:pPr>
              <w:pStyle w:val="afa"/>
              <w:snapToGrid w:val="0"/>
              <w:ind w:right="891"/>
              <w:jc w:val="right"/>
              <w:rPr>
                <w:rFonts w:ascii="新細明體" w:hAnsi="新細明體" w:cs="新細明體"/>
                <w:szCs w:val="24"/>
              </w:rPr>
            </w:pPr>
            <w:r w:rsidRPr="004A0B53">
              <w:rPr>
                <w:rFonts w:hint="eastAsia"/>
              </w:rPr>
              <w:t>76</w:t>
            </w:r>
          </w:p>
        </w:tc>
        <w:tc>
          <w:tcPr>
            <w:tcW w:w="4094" w:type="dxa"/>
            <w:shd w:val="clear" w:color="auto" w:fill="auto"/>
            <w:vAlign w:val="center"/>
          </w:tcPr>
          <w:p w14:paraId="022665DB" w14:textId="77777777" w:rsidR="008B510D" w:rsidRPr="004A0B53" w:rsidRDefault="008B510D" w:rsidP="002E73EB">
            <w:pPr>
              <w:pStyle w:val="afa"/>
              <w:snapToGrid w:val="0"/>
              <w:ind w:right="1620"/>
              <w:jc w:val="right"/>
              <w:rPr>
                <w:rFonts w:ascii="新細明體" w:hAnsi="新細明體" w:cs="新細明體"/>
                <w:szCs w:val="24"/>
              </w:rPr>
            </w:pPr>
            <w:r w:rsidRPr="004A0B53">
              <w:rPr>
                <w:rFonts w:hint="eastAsia"/>
              </w:rPr>
              <w:t>836,641</w:t>
            </w:r>
          </w:p>
        </w:tc>
      </w:tr>
      <w:tr w:rsidR="004A0B53" w:rsidRPr="004A0B53" w14:paraId="3E4B88AF" w14:textId="77777777" w:rsidTr="002E73EB">
        <w:trPr>
          <w:trHeight w:val="454"/>
        </w:trPr>
        <w:tc>
          <w:tcPr>
            <w:tcW w:w="2166" w:type="dxa"/>
            <w:shd w:val="clear" w:color="auto" w:fill="auto"/>
            <w:vAlign w:val="center"/>
          </w:tcPr>
          <w:p w14:paraId="1D76A6B1" w14:textId="77777777" w:rsidR="008B510D" w:rsidRPr="004A0B53" w:rsidRDefault="008B510D" w:rsidP="002E73EB">
            <w:pPr>
              <w:snapToGrid w:val="0"/>
              <w:ind w:firstLine="0"/>
              <w:jc w:val="center"/>
              <w:rPr>
                <w:lang w:eastAsia="zh-TW"/>
              </w:rPr>
            </w:pPr>
            <w:r w:rsidRPr="004A0B53">
              <w:rPr>
                <w:rFonts w:hint="eastAsia"/>
                <w:lang w:eastAsia="zh-TW"/>
              </w:rPr>
              <w:t>2018</w:t>
            </w:r>
          </w:p>
        </w:tc>
        <w:tc>
          <w:tcPr>
            <w:tcW w:w="2304" w:type="dxa"/>
            <w:shd w:val="clear" w:color="auto" w:fill="auto"/>
            <w:vAlign w:val="center"/>
          </w:tcPr>
          <w:p w14:paraId="6BE59317" w14:textId="77777777" w:rsidR="008B510D" w:rsidRPr="004A0B53" w:rsidRDefault="008B510D" w:rsidP="002E73EB">
            <w:pPr>
              <w:pStyle w:val="afa"/>
              <w:snapToGrid w:val="0"/>
              <w:ind w:right="891"/>
              <w:jc w:val="right"/>
              <w:rPr>
                <w:rFonts w:ascii="新細明體" w:hAnsi="新細明體" w:cs="新細明體"/>
                <w:szCs w:val="24"/>
              </w:rPr>
            </w:pPr>
            <w:r w:rsidRPr="004A0B53">
              <w:rPr>
                <w:rFonts w:hint="eastAsia"/>
              </w:rPr>
              <w:t>83</w:t>
            </w:r>
          </w:p>
        </w:tc>
        <w:tc>
          <w:tcPr>
            <w:tcW w:w="4094" w:type="dxa"/>
            <w:shd w:val="clear" w:color="auto" w:fill="auto"/>
            <w:vAlign w:val="center"/>
          </w:tcPr>
          <w:p w14:paraId="6148BB6F" w14:textId="77777777" w:rsidR="008B510D" w:rsidRPr="004A0B53" w:rsidRDefault="008B510D" w:rsidP="002E73EB">
            <w:pPr>
              <w:pStyle w:val="afa"/>
              <w:snapToGrid w:val="0"/>
              <w:ind w:right="1620"/>
              <w:jc w:val="right"/>
              <w:rPr>
                <w:rFonts w:ascii="新細明體" w:hAnsi="新細明體" w:cs="新細明體"/>
                <w:szCs w:val="24"/>
              </w:rPr>
            </w:pPr>
            <w:r w:rsidRPr="004A0B53">
              <w:rPr>
                <w:rFonts w:hint="eastAsia"/>
              </w:rPr>
              <w:t>2,038,975</w:t>
            </w:r>
          </w:p>
        </w:tc>
      </w:tr>
      <w:tr w:rsidR="004A0B53" w:rsidRPr="004A0B53" w14:paraId="71D30950" w14:textId="77777777" w:rsidTr="002E73EB">
        <w:trPr>
          <w:trHeight w:val="454"/>
        </w:trPr>
        <w:tc>
          <w:tcPr>
            <w:tcW w:w="2166" w:type="dxa"/>
            <w:shd w:val="clear" w:color="auto" w:fill="auto"/>
            <w:vAlign w:val="center"/>
          </w:tcPr>
          <w:p w14:paraId="72C788F9" w14:textId="77777777" w:rsidR="008B510D" w:rsidRPr="004A0B53" w:rsidRDefault="008B510D" w:rsidP="002E73EB">
            <w:pPr>
              <w:snapToGrid w:val="0"/>
              <w:ind w:firstLine="0"/>
              <w:jc w:val="center"/>
              <w:rPr>
                <w:lang w:eastAsia="zh-TW"/>
              </w:rPr>
            </w:pPr>
            <w:r w:rsidRPr="004A0B53">
              <w:rPr>
                <w:rFonts w:hint="eastAsia"/>
                <w:lang w:eastAsia="zh-TW"/>
              </w:rPr>
              <w:t>2019</w:t>
            </w:r>
          </w:p>
        </w:tc>
        <w:tc>
          <w:tcPr>
            <w:tcW w:w="2304" w:type="dxa"/>
            <w:shd w:val="clear" w:color="auto" w:fill="auto"/>
            <w:vAlign w:val="center"/>
          </w:tcPr>
          <w:p w14:paraId="6BDEABC5" w14:textId="77777777" w:rsidR="008B510D" w:rsidRPr="004A0B53" w:rsidRDefault="008B510D" w:rsidP="002E73EB">
            <w:pPr>
              <w:pStyle w:val="afa"/>
              <w:snapToGrid w:val="0"/>
              <w:ind w:right="891"/>
              <w:jc w:val="right"/>
            </w:pPr>
            <w:r w:rsidRPr="004A0B53">
              <w:t xml:space="preserve">80 </w:t>
            </w:r>
          </w:p>
        </w:tc>
        <w:tc>
          <w:tcPr>
            <w:tcW w:w="4094" w:type="dxa"/>
            <w:shd w:val="clear" w:color="auto" w:fill="auto"/>
            <w:vAlign w:val="center"/>
          </w:tcPr>
          <w:p w14:paraId="58709362" w14:textId="77777777" w:rsidR="008B510D" w:rsidRPr="004A0B53" w:rsidRDefault="008B510D" w:rsidP="002E73EB">
            <w:pPr>
              <w:pStyle w:val="afa"/>
              <w:snapToGrid w:val="0"/>
              <w:ind w:right="1620"/>
              <w:jc w:val="right"/>
            </w:pPr>
            <w:r w:rsidRPr="004A0B53">
              <w:rPr>
                <w:rFonts w:hint="eastAsia"/>
              </w:rPr>
              <w:t xml:space="preserve">561,029 </w:t>
            </w:r>
          </w:p>
        </w:tc>
      </w:tr>
      <w:tr w:rsidR="004A0B53" w:rsidRPr="004A0B53" w14:paraId="637F6075" w14:textId="77777777" w:rsidTr="002E73EB">
        <w:trPr>
          <w:trHeight w:val="454"/>
        </w:trPr>
        <w:tc>
          <w:tcPr>
            <w:tcW w:w="2166" w:type="dxa"/>
            <w:shd w:val="clear" w:color="auto" w:fill="auto"/>
            <w:vAlign w:val="center"/>
          </w:tcPr>
          <w:p w14:paraId="481945C9" w14:textId="77777777" w:rsidR="008B510D" w:rsidRPr="004A0B53" w:rsidRDefault="008B510D" w:rsidP="002E73EB">
            <w:pPr>
              <w:snapToGrid w:val="0"/>
              <w:ind w:firstLine="0"/>
              <w:jc w:val="center"/>
            </w:pPr>
            <w:r w:rsidRPr="004A0B53">
              <w:rPr>
                <w:rFonts w:hint="eastAsia"/>
                <w:lang w:eastAsia="zh-TW"/>
              </w:rPr>
              <w:t>2020</w:t>
            </w:r>
          </w:p>
        </w:tc>
        <w:tc>
          <w:tcPr>
            <w:tcW w:w="2304" w:type="dxa"/>
            <w:shd w:val="clear" w:color="auto" w:fill="auto"/>
            <w:vAlign w:val="center"/>
          </w:tcPr>
          <w:p w14:paraId="0C97164D" w14:textId="77777777" w:rsidR="008B510D" w:rsidRPr="004A0B53" w:rsidRDefault="008B510D" w:rsidP="002E73EB">
            <w:pPr>
              <w:pStyle w:val="afa"/>
              <w:snapToGrid w:val="0"/>
              <w:ind w:right="891"/>
              <w:jc w:val="right"/>
            </w:pPr>
            <w:r w:rsidRPr="004A0B53">
              <w:t xml:space="preserve">66 </w:t>
            </w:r>
          </w:p>
        </w:tc>
        <w:tc>
          <w:tcPr>
            <w:tcW w:w="4094" w:type="dxa"/>
            <w:shd w:val="clear" w:color="auto" w:fill="auto"/>
            <w:vAlign w:val="center"/>
          </w:tcPr>
          <w:p w14:paraId="1B3F3921" w14:textId="77777777" w:rsidR="008B510D" w:rsidRPr="004A0B53" w:rsidRDefault="008B510D" w:rsidP="002E73EB">
            <w:pPr>
              <w:pStyle w:val="afa"/>
              <w:snapToGrid w:val="0"/>
              <w:ind w:right="1620"/>
              <w:jc w:val="right"/>
            </w:pPr>
            <w:r w:rsidRPr="004A0B53">
              <w:rPr>
                <w:rFonts w:hint="eastAsia"/>
              </w:rPr>
              <w:t xml:space="preserve">4,194,367 </w:t>
            </w:r>
          </w:p>
        </w:tc>
      </w:tr>
      <w:tr w:rsidR="004A0B53" w:rsidRPr="004A0B53" w14:paraId="5D56585E" w14:textId="77777777" w:rsidTr="002E73EB">
        <w:trPr>
          <w:trHeight w:val="454"/>
        </w:trPr>
        <w:tc>
          <w:tcPr>
            <w:tcW w:w="2166" w:type="dxa"/>
            <w:shd w:val="clear" w:color="auto" w:fill="auto"/>
            <w:vAlign w:val="center"/>
          </w:tcPr>
          <w:p w14:paraId="28A44E8F" w14:textId="77777777" w:rsidR="008B510D" w:rsidRPr="004A0B53" w:rsidRDefault="008B510D" w:rsidP="002E73EB">
            <w:pPr>
              <w:snapToGrid w:val="0"/>
              <w:ind w:firstLine="0"/>
              <w:jc w:val="center"/>
              <w:rPr>
                <w:lang w:eastAsia="zh-TW"/>
              </w:rPr>
            </w:pPr>
            <w:r w:rsidRPr="004A0B53">
              <w:rPr>
                <w:rFonts w:hint="eastAsia"/>
                <w:lang w:eastAsia="zh-TW"/>
              </w:rPr>
              <w:t>2021</w:t>
            </w:r>
          </w:p>
        </w:tc>
        <w:tc>
          <w:tcPr>
            <w:tcW w:w="2304" w:type="dxa"/>
            <w:shd w:val="clear" w:color="auto" w:fill="auto"/>
            <w:vAlign w:val="center"/>
          </w:tcPr>
          <w:p w14:paraId="42668690" w14:textId="77777777" w:rsidR="008B510D" w:rsidRPr="004A0B53" w:rsidRDefault="008B510D" w:rsidP="002E73EB">
            <w:pPr>
              <w:pStyle w:val="afa"/>
              <w:snapToGrid w:val="0"/>
              <w:ind w:right="891"/>
              <w:jc w:val="right"/>
            </w:pPr>
            <w:r w:rsidRPr="004A0B53">
              <w:t xml:space="preserve">70 </w:t>
            </w:r>
          </w:p>
        </w:tc>
        <w:tc>
          <w:tcPr>
            <w:tcW w:w="4094" w:type="dxa"/>
            <w:shd w:val="clear" w:color="auto" w:fill="auto"/>
            <w:vAlign w:val="center"/>
          </w:tcPr>
          <w:p w14:paraId="72450825" w14:textId="77777777" w:rsidR="008B510D" w:rsidRPr="004A0B53" w:rsidRDefault="008B510D" w:rsidP="002E73EB">
            <w:pPr>
              <w:pStyle w:val="afa"/>
              <w:snapToGrid w:val="0"/>
              <w:ind w:right="1620"/>
              <w:jc w:val="right"/>
            </w:pPr>
            <w:r w:rsidRPr="004A0B53">
              <w:rPr>
                <w:rFonts w:hint="eastAsia"/>
              </w:rPr>
              <w:t xml:space="preserve">476,853 </w:t>
            </w:r>
          </w:p>
        </w:tc>
      </w:tr>
      <w:tr w:rsidR="004A0B53" w:rsidRPr="004A0B53" w14:paraId="722A314A" w14:textId="77777777" w:rsidTr="002E73EB">
        <w:trPr>
          <w:trHeight w:val="454"/>
        </w:trPr>
        <w:tc>
          <w:tcPr>
            <w:tcW w:w="2166" w:type="dxa"/>
            <w:shd w:val="clear" w:color="auto" w:fill="auto"/>
            <w:vAlign w:val="center"/>
          </w:tcPr>
          <w:p w14:paraId="548901C3" w14:textId="77777777" w:rsidR="008B510D" w:rsidRPr="004A0B53" w:rsidRDefault="008B510D" w:rsidP="002E73EB">
            <w:pPr>
              <w:snapToGrid w:val="0"/>
              <w:ind w:firstLine="0"/>
              <w:jc w:val="center"/>
              <w:rPr>
                <w:lang w:eastAsia="zh-TW"/>
              </w:rPr>
            </w:pPr>
            <w:r w:rsidRPr="004A0B53">
              <w:rPr>
                <w:rFonts w:hint="eastAsia"/>
                <w:lang w:eastAsia="zh-TW"/>
              </w:rPr>
              <w:t>2022</w:t>
            </w:r>
          </w:p>
        </w:tc>
        <w:tc>
          <w:tcPr>
            <w:tcW w:w="2304" w:type="dxa"/>
            <w:shd w:val="clear" w:color="auto" w:fill="auto"/>
            <w:vAlign w:val="center"/>
          </w:tcPr>
          <w:p w14:paraId="27157A19" w14:textId="77777777" w:rsidR="008B510D" w:rsidRPr="004A0B53" w:rsidRDefault="008B510D" w:rsidP="002E73EB">
            <w:pPr>
              <w:pStyle w:val="afa"/>
              <w:snapToGrid w:val="0"/>
              <w:ind w:right="891"/>
              <w:jc w:val="right"/>
            </w:pPr>
            <w:r w:rsidRPr="004A0B53">
              <w:t>100</w:t>
            </w:r>
          </w:p>
        </w:tc>
        <w:tc>
          <w:tcPr>
            <w:tcW w:w="4094" w:type="dxa"/>
            <w:shd w:val="clear" w:color="auto" w:fill="auto"/>
            <w:vAlign w:val="center"/>
          </w:tcPr>
          <w:p w14:paraId="7DF9C5E7" w14:textId="77777777" w:rsidR="008B510D" w:rsidRPr="004A0B53" w:rsidRDefault="008B510D" w:rsidP="002E73EB">
            <w:pPr>
              <w:pStyle w:val="afa"/>
              <w:snapToGrid w:val="0"/>
              <w:ind w:right="1620"/>
              <w:jc w:val="right"/>
            </w:pPr>
            <w:r w:rsidRPr="004A0B53">
              <w:t>1,088,764</w:t>
            </w:r>
          </w:p>
        </w:tc>
      </w:tr>
      <w:tr w:rsidR="004A0B53" w:rsidRPr="004A0B53" w14:paraId="57990F99" w14:textId="77777777" w:rsidTr="002E73EB">
        <w:trPr>
          <w:trHeight w:val="454"/>
        </w:trPr>
        <w:tc>
          <w:tcPr>
            <w:tcW w:w="2166" w:type="dxa"/>
            <w:shd w:val="clear" w:color="auto" w:fill="auto"/>
            <w:vAlign w:val="center"/>
          </w:tcPr>
          <w:p w14:paraId="57B1E62F" w14:textId="77777777" w:rsidR="008B510D" w:rsidRPr="004A0B53" w:rsidRDefault="008B510D" w:rsidP="002E73EB">
            <w:pPr>
              <w:snapToGrid w:val="0"/>
              <w:ind w:firstLine="0"/>
              <w:jc w:val="center"/>
            </w:pPr>
            <w:r w:rsidRPr="004A0B53">
              <w:t>總計</w:t>
            </w:r>
          </w:p>
        </w:tc>
        <w:tc>
          <w:tcPr>
            <w:tcW w:w="2304" w:type="dxa"/>
            <w:shd w:val="clear" w:color="auto" w:fill="auto"/>
            <w:vAlign w:val="center"/>
          </w:tcPr>
          <w:p w14:paraId="5ED86E1E" w14:textId="77777777" w:rsidR="008B510D" w:rsidRPr="004A0B53" w:rsidRDefault="008B510D" w:rsidP="002E73EB">
            <w:pPr>
              <w:pStyle w:val="afa"/>
              <w:snapToGrid w:val="0"/>
              <w:ind w:right="891"/>
              <w:jc w:val="right"/>
            </w:pPr>
            <w:r w:rsidRPr="004A0B53">
              <w:t>5,889</w:t>
            </w:r>
          </w:p>
        </w:tc>
        <w:tc>
          <w:tcPr>
            <w:tcW w:w="4094" w:type="dxa"/>
            <w:shd w:val="clear" w:color="auto" w:fill="auto"/>
            <w:vAlign w:val="center"/>
          </w:tcPr>
          <w:p w14:paraId="300554F5" w14:textId="77777777" w:rsidR="008B510D" w:rsidRPr="004A0B53" w:rsidRDefault="008B510D" w:rsidP="002E73EB">
            <w:pPr>
              <w:pStyle w:val="afa"/>
              <w:snapToGrid w:val="0"/>
              <w:ind w:right="1620"/>
              <w:jc w:val="right"/>
            </w:pPr>
            <w:r w:rsidRPr="004A0B53">
              <w:t>23,725,108</w:t>
            </w:r>
          </w:p>
        </w:tc>
      </w:tr>
    </w:tbl>
    <w:p w14:paraId="25F83D32" w14:textId="77777777" w:rsidR="008B510D" w:rsidRPr="004A0B53" w:rsidRDefault="008B510D" w:rsidP="008B510D">
      <w:pPr>
        <w:ind w:firstLine="0"/>
        <w:rPr>
          <w:rFonts w:ascii="Verdana" w:hAnsi="Verdana"/>
          <w:lang w:eastAsia="zh-TW"/>
        </w:rPr>
      </w:pPr>
      <w:r w:rsidRPr="004A0B53">
        <w:rPr>
          <w:rFonts w:ascii="Verdana" w:hAnsi="Verdana" w:hint="eastAsia"/>
          <w:lang w:eastAsia="zh-TW"/>
        </w:rPr>
        <w:t>資料來源：經濟部投資審議司</w:t>
      </w:r>
    </w:p>
    <w:p w14:paraId="3F506E1F" w14:textId="77777777" w:rsidR="008B510D" w:rsidRPr="004A0B53" w:rsidRDefault="008B510D" w:rsidP="008B510D">
      <w:pPr>
        <w:pStyle w:val="afc"/>
        <w:rPr>
          <w:lang w:eastAsia="zh-TW"/>
        </w:rPr>
      </w:pPr>
      <w:r w:rsidRPr="004A0B53">
        <w:rPr>
          <w:lang w:eastAsia="zh-TW"/>
        </w:rPr>
        <w:br w:type="page"/>
      </w:r>
      <w:r w:rsidRPr="004A0B53">
        <w:rPr>
          <w:rFonts w:hint="eastAsia"/>
          <w:lang w:eastAsia="zh-TW"/>
        </w:rPr>
        <w:t>年度別及產業別統計表</w:t>
      </w:r>
    </w:p>
    <w:p w14:paraId="0B9D75A1" w14:textId="77777777" w:rsidR="008B510D" w:rsidRPr="004A0B53" w:rsidRDefault="008B510D" w:rsidP="008B510D">
      <w:pPr>
        <w:snapToGrid w:val="0"/>
        <w:ind w:firstLine="0"/>
        <w:jc w:val="right"/>
        <w:rPr>
          <w:sz w:val="18"/>
          <w:szCs w:val="18"/>
          <w:lang w:eastAsia="zh-TW"/>
        </w:rPr>
      </w:pPr>
      <w:r w:rsidRPr="004A0B53">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4A0B53" w:rsidRPr="004A0B53" w14:paraId="296B8901" w14:textId="77777777" w:rsidTr="002E73EB">
        <w:trPr>
          <w:tblHeader/>
          <w:jc w:val="center"/>
        </w:trPr>
        <w:tc>
          <w:tcPr>
            <w:tcW w:w="3005" w:type="dxa"/>
            <w:vMerge w:val="restart"/>
            <w:tcBorders>
              <w:top w:val="single" w:sz="12" w:space="0" w:color="auto"/>
              <w:bottom w:val="single" w:sz="6" w:space="0" w:color="auto"/>
              <w:tl2br w:val="single" w:sz="6" w:space="0" w:color="auto"/>
            </w:tcBorders>
            <w:vAlign w:val="center"/>
          </w:tcPr>
          <w:p w14:paraId="32B65737" w14:textId="77777777" w:rsidR="008B510D" w:rsidRPr="004A0B53" w:rsidRDefault="008B510D" w:rsidP="002E73EB">
            <w:pPr>
              <w:widowControl/>
              <w:snapToGrid w:val="0"/>
              <w:spacing w:line="224" w:lineRule="exact"/>
              <w:ind w:firstLine="0"/>
              <w:jc w:val="right"/>
              <w:rPr>
                <w:sz w:val="18"/>
                <w:szCs w:val="18"/>
              </w:rPr>
            </w:pPr>
            <w:r w:rsidRPr="004A0B53">
              <w:rPr>
                <w:rFonts w:hint="eastAsia"/>
                <w:sz w:val="18"/>
                <w:szCs w:val="18"/>
              </w:rPr>
              <w:t>年　　度</w:t>
            </w:r>
          </w:p>
          <w:p w14:paraId="183C9586" w14:textId="77777777" w:rsidR="008B510D" w:rsidRPr="004A0B53" w:rsidRDefault="008B510D" w:rsidP="002E73EB">
            <w:pPr>
              <w:widowControl/>
              <w:snapToGrid w:val="0"/>
              <w:spacing w:line="224" w:lineRule="exact"/>
              <w:ind w:firstLine="0"/>
              <w:rPr>
                <w:sz w:val="18"/>
                <w:szCs w:val="18"/>
              </w:rPr>
            </w:pPr>
            <w:r w:rsidRPr="004A0B53">
              <w:rPr>
                <w:rFonts w:hint="eastAsia"/>
                <w:sz w:val="18"/>
                <w:szCs w:val="18"/>
              </w:rPr>
              <w:t>業　　別</w:t>
            </w:r>
          </w:p>
        </w:tc>
        <w:tc>
          <w:tcPr>
            <w:tcW w:w="1388" w:type="dxa"/>
            <w:gridSpan w:val="2"/>
            <w:vAlign w:val="center"/>
          </w:tcPr>
          <w:p w14:paraId="67410686"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累計至</w:t>
            </w:r>
            <w:r w:rsidRPr="004A0B53">
              <w:rPr>
                <w:sz w:val="18"/>
                <w:szCs w:val="18"/>
              </w:rPr>
              <w:t>20</w:t>
            </w:r>
            <w:r w:rsidRPr="004A0B53">
              <w:rPr>
                <w:sz w:val="18"/>
                <w:szCs w:val="18"/>
                <w:lang w:eastAsia="zh-TW"/>
              </w:rPr>
              <w:t>2</w:t>
            </w:r>
            <w:r w:rsidRPr="004A0B53">
              <w:rPr>
                <w:rFonts w:hint="eastAsia"/>
                <w:sz w:val="18"/>
                <w:szCs w:val="18"/>
                <w:lang w:eastAsia="zh-TW"/>
              </w:rPr>
              <w:t>2</w:t>
            </w:r>
          </w:p>
        </w:tc>
        <w:tc>
          <w:tcPr>
            <w:tcW w:w="1389" w:type="dxa"/>
            <w:gridSpan w:val="2"/>
          </w:tcPr>
          <w:p w14:paraId="44A44282" w14:textId="77777777" w:rsidR="008B510D" w:rsidRPr="004A0B53" w:rsidRDefault="008B510D" w:rsidP="002E73EB">
            <w:pPr>
              <w:widowControl/>
              <w:snapToGrid w:val="0"/>
              <w:spacing w:line="224" w:lineRule="exact"/>
              <w:ind w:firstLine="0"/>
              <w:jc w:val="center"/>
              <w:rPr>
                <w:sz w:val="18"/>
                <w:szCs w:val="18"/>
                <w:lang w:eastAsia="zh-TW"/>
              </w:rPr>
            </w:pPr>
            <w:r w:rsidRPr="004A0B53">
              <w:rPr>
                <w:rFonts w:hint="eastAsia"/>
                <w:sz w:val="18"/>
                <w:szCs w:val="18"/>
                <w:lang w:eastAsia="zh-TW"/>
              </w:rPr>
              <w:t>2022</w:t>
            </w:r>
          </w:p>
        </w:tc>
        <w:tc>
          <w:tcPr>
            <w:tcW w:w="1389" w:type="dxa"/>
            <w:gridSpan w:val="2"/>
          </w:tcPr>
          <w:p w14:paraId="6C984A6B" w14:textId="77777777" w:rsidR="008B510D" w:rsidRPr="004A0B53" w:rsidRDefault="008B510D" w:rsidP="002E73EB">
            <w:pPr>
              <w:widowControl/>
              <w:snapToGrid w:val="0"/>
              <w:spacing w:line="224" w:lineRule="exact"/>
              <w:ind w:firstLine="0"/>
              <w:jc w:val="center"/>
              <w:rPr>
                <w:sz w:val="18"/>
                <w:szCs w:val="18"/>
              </w:rPr>
            </w:pPr>
            <w:r w:rsidRPr="004A0B53">
              <w:rPr>
                <w:rFonts w:hint="eastAsia"/>
                <w:sz w:val="18"/>
                <w:szCs w:val="18"/>
                <w:lang w:eastAsia="zh-TW"/>
              </w:rPr>
              <w:t>2021</w:t>
            </w:r>
          </w:p>
        </w:tc>
        <w:tc>
          <w:tcPr>
            <w:tcW w:w="1389" w:type="dxa"/>
            <w:gridSpan w:val="2"/>
            <w:vAlign w:val="center"/>
          </w:tcPr>
          <w:p w14:paraId="296BD8DE" w14:textId="77777777" w:rsidR="008B510D" w:rsidRPr="004A0B53" w:rsidRDefault="008B510D" w:rsidP="002E73EB">
            <w:pPr>
              <w:widowControl/>
              <w:snapToGrid w:val="0"/>
              <w:spacing w:line="224" w:lineRule="exact"/>
              <w:ind w:firstLine="0"/>
              <w:jc w:val="center"/>
              <w:rPr>
                <w:sz w:val="18"/>
                <w:szCs w:val="18"/>
              </w:rPr>
            </w:pPr>
            <w:r w:rsidRPr="004A0B53">
              <w:rPr>
                <w:sz w:val="18"/>
                <w:szCs w:val="18"/>
                <w:lang w:eastAsia="zh-TW"/>
              </w:rPr>
              <w:t>2020</w:t>
            </w:r>
          </w:p>
        </w:tc>
      </w:tr>
      <w:tr w:rsidR="004A0B53" w:rsidRPr="004A0B53" w14:paraId="1EBCF5E0" w14:textId="77777777" w:rsidTr="002E73EB">
        <w:trPr>
          <w:tblHeader/>
          <w:jc w:val="center"/>
        </w:trPr>
        <w:tc>
          <w:tcPr>
            <w:tcW w:w="3005" w:type="dxa"/>
            <w:vMerge/>
            <w:tcBorders>
              <w:top w:val="single" w:sz="6" w:space="0" w:color="auto"/>
              <w:bottom w:val="single" w:sz="6" w:space="0" w:color="auto"/>
              <w:tl2br w:val="single" w:sz="6" w:space="0" w:color="auto"/>
            </w:tcBorders>
            <w:vAlign w:val="center"/>
          </w:tcPr>
          <w:p w14:paraId="1D73A25D" w14:textId="77777777" w:rsidR="008B510D" w:rsidRPr="004A0B53" w:rsidRDefault="008B510D" w:rsidP="002E73EB">
            <w:pPr>
              <w:widowControl/>
              <w:spacing w:line="224" w:lineRule="exact"/>
              <w:ind w:firstLine="0"/>
              <w:jc w:val="left"/>
              <w:rPr>
                <w:sz w:val="18"/>
                <w:szCs w:val="18"/>
              </w:rPr>
            </w:pPr>
          </w:p>
        </w:tc>
        <w:tc>
          <w:tcPr>
            <w:tcW w:w="509" w:type="dxa"/>
            <w:vAlign w:val="center"/>
          </w:tcPr>
          <w:p w14:paraId="782889B2"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件數</w:t>
            </w:r>
          </w:p>
        </w:tc>
        <w:tc>
          <w:tcPr>
            <w:tcW w:w="879" w:type="dxa"/>
            <w:vAlign w:val="center"/>
          </w:tcPr>
          <w:p w14:paraId="46376F8B"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金額</w:t>
            </w:r>
          </w:p>
        </w:tc>
        <w:tc>
          <w:tcPr>
            <w:tcW w:w="549" w:type="dxa"/>
            <w:vAlign w:val="center"/>
          </w:tcPr>
          <w:p w14:paraId="57BF0754"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件數</w:t>
            </w:r>
          </w:p>
        </w:tc>
        <w:tc>
          <w:tcPr>
            <w:tcW w:w="840" w:type="dxa"/>
            <w:vAlign w:val="center"/>
          </w:tcPr>
          <w:p w14:paraId="56890791"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金額</w:t>
            </w:r>
          </w:p>
        </w:tc>
        <w:tc>
          <w:tcPr>
            <w:tcW w:w="483" w:type="dxa"/>
            <w:vAlign w:val="center"/>
          </w:tcPr>
          <w:p w14:paraId="61F42EA6"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件數</w:t>
            </w:r>
          </w:p>
        </w:tc>
        <w:tc>
          <w:tcPr>
            <w:tcW w:w="906" w:type="dxa"/>
            <w:vAlign w:val="center"/>
          </w:tcPr>
          <w:p w14:paraId="6FAE8280"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金額</w:t>
            </w:r>
          </w:p>
        </w:tc>
        <w:tc>
          <w:tcPr>
            <w:tcW w:w="512" w:type="dxa"/>
            <w:noWrap/>
            <w:vAlign w:val="center"/>
          </w:tcPr>
          <w:p w14:paraId="14D14D6E"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件數</w:t>
            </w:r>
          </w:p>
        </w:tc>
        <w:tc>
          <w:tcPr>
            <w:tcW w:w="877" w:type="dxa"/>
            <w:vAlign w:val="center"/>
          </w:tcPr>
          <w:p w14:paraId="3C944236" w14:textId="77777777" w:rsidR="008B510D" w:rsidRPr="004A0B53" w:rsidRDefault="008B510D" w:rsidP="002E73EB">
            <w:pPr>
              <w:widowControl/>
              <w:snapToGrid w:val="0"/>
              <w:spacing w:line="224" w:lineRule="exact"/>
              <w:ind w:firstLine="0"/>
              <w:jc w:val="center"/>
              <w:rPr>
                <w:sz w:val="18"/>
                <w:szCs w:val="18"/>
              </w:rPr>
            </w:pPr>
            <w:r w:rsidRPr="004A0B53">
              <w:rPr>
                <w:sz w:val="18"/>
                <w:szCs w:val="18"/>
              </w:rPr>
              <w:t>金額</w:t>
            </w:r>
          </w:p>
        </w:tc>
      </w:tr>
      <w:tr w:rsidR="004A0B53" w:rsidRPr="004A0B53" w14:paraId="0B9A180D" w14:textId="77777777" w:rsidTr="002E73EB">
        <w:trPr>
          <w:jc w:val="center"/>
        </w:trPr>
        <w:tc>
          <w:tcPr>
            <w:tcW w:w="3005" w:type="dxa"/>
            <w:tcBorders>
              <w:top w:val="single" w:sz="6" w:space="0" w:color="auto"/>
            </w:tcBorders>
            <w:noWrap/>
            <w:vAlign w:val="center"/>
          </w:tcPr>
          <w:p w14:paraId="52314733"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合計</w:t>
            </w:r>
          </w:p>
        </w:tc>
        <w:tc>
          <w:tcPr>
            <w:tcW w:w="509" w:type="dxa"/>
            <w:vAlign w:val="bottom"/>
          </w:tcPr>
          <w:p w14:paraId="47854B8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5,889</w:t>
            </w:r>
          </w:p>
        </w:tc>
        <w:tc>
          <w:tcPr>
            <w:tcW w:w="879" w:type="dxa"/>
            <w:vAlign w:val="bottom"/>
          </w:tcPr>
          <w:p w14:paraId="5FAFC91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23,725,108</w:t>
            </w:r>
          </w:p>
        </w:tc>
        <w:tc>
          <w:tcPr>
            <w:tcW w:w="549" w:type="dxa"/>
            <w:vAlign w:val="bottom"/>
          </w:tcPr>
          <w:p w14:paraId="75C18C8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100</w:t>
            </w:r>
          </w:p>
        </w:tc>
        <w:tc>
          <w:tcPr>
            <w:tcW w:w="840" w:type="dxa"/>
            <w:vAlign w:val="bottom"/>
          </w:tcPr>
          <w:p w14:paraId="1D38305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1,088,764</w:t>
            </w:r>
          </w:p>
        </w:tc>
        <w:tc>
          <w:tcPr>
            <w:tcW w:w="483" w:type="dxa"/>
            <w:vAlign w:val="center"/>
          </w:tcPr>
          <w:p w14:paraId="0FA26C3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70 </w:t>
            </w:r>
          </w:p>
        </w:tc>
        <w:tc>
          <w:tcPr>
            <w:tcW w:w="906" w:type="dxa"/>
            <w:vAlign w:val="center"/>
          </w:tcPr>
          <w:p w14:paraId="651E5D2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476,853 </w:t>
            </w:r>
          </w:p>
        </w:tc>
        <w:tc>
          <w:tcPr>
            <w:tcW w:w="512" w:type="dxa"/>
            <w:noWrap/>
            <w:vAlign w:val="center"/>
          </w:tcPr>
          <w:p w14:paraId="58E9C0CB" w14:textId="13979473"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66 </w:t>
            </w:r>
          </w:p>
        </w:tc>
        <w:tc>
          <w:tcPr>
            <w:tcW w:w="877" w:type="dxa"/>
            <w:vAlign w:val="center"/>
          </w:tcPr>
          <w:p w14:paraId="1A961B18" w14:textId="1FBFB35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4,194,367 </w:t>
            </w:r>
          </w:p>
        </w:tc>
      </w:tr>
      <w:tr w:rsidR="004A0B53" w:rsidRPr="004A0B53" w14:paraId="5BEC4E16" w14:textId="77777777" w:rsidTr="002E73EB">
        <w:trPr>
          <w:jc w:val="center"/>
        </w:trPr>
        <w:tc>
          <w:tcPr>
            <w:tcW w:w="3005" w:type="dxa"/>
            <w:noWrap/>
            <w:vAlign w:val="center"/>
          </w:tcPr>
          <w:p w14:paraId="31996445"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農林漁牧業</w:t>
            </w:r>
          </w:p>
        </w:tc>
        <w:tc>
          <w:tcPr>
            <w:tcW w:w="509" w:type="dxa"/>
            <w:vAlign w:val="bottom"/>
          </w:tcPr>
          <w:p w14:paraId="64A871B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w:t>
            </w:r>
          </w:p>
        </w:tc>
        <w:tc>
          <w:tcPr>
            <w:tcW w:w="879" w:type="dxa"/>
            <w:vAlign w:val="bottom"/>
          </w:tcPr>
          <w:p w14:paraId="2D1FAB1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3,092</w:t>
            </w:r>
          </w:p>
        </w:tc>
        <w:tc>
          <w:tcPr>
            <w:tcW w:w="549" w:type="dxa"/>
            <w:vAlign w:val="bottom"/>
          </w:tcPr>
          <w:p w14:paraId="32F24B0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1434E03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4B8AC9A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66677B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440C5B5C" w14:textId="75091A9D"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919C020" w14:textId="64DC34F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328E179F" w14:textId="77777777" w:rsidTr="002E73EB">
        <w:trPr>
          <w:jc w:val="center"/>
        </w:trPr>
        <w:tc>
          <w:tcPr>
            <w:tcW w:w="3005" w:type="dxa"/>
            <w:noWrap/>
            <w:vAlign w:val="center"/>
          </w:tcPr>
          <w:p w14:paraId="137C8041"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礦業及土石採取業</w:t>
            </w:r>
          </w:p>
        </w:tc>
        <w:tc>
          <w:tcPr>
            <w:tcW w:w="509" w:type="dxa"/>
            <w:vAlign w:val="bottom"/>
          </w:tcPr>
          <w:p w14:paraId="2A51046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17</w:t>
            </w:r>
          </w:p>
        </w:tc>
        <w:tc>
          <w:tcPr>
            <w:tcW w:w="879" w:type="dxa"/>
            <w:vAlign w:val="bottom"/>
          </w:tcPr>
          <w:p w14:paraId="01236FA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171,410</w:t>
            </w:r>
          </w:p>
        </w:tc>
        <w:tc>
          <w:tcPr>
            <w:tcW w:w="549" w:type="dxa"/>
            <w:vAlign w:val="bottom"/>
          </w:tcPr>
          <w:p w14:paraId="477F8AB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02F9BD5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41E27C2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8C1456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198F4B9E" w14:textId="1DBF9BBD"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954BAC6" w14:textId="09BC435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1B0C57A1" w14:textId="77777777" w:rsidTr="002E73EB">
        <w:trPr>
          <w:jc w:val="center"/>
        </w:trPr>
        <w:tc>
          <w:tcPr>
            <w:tcW w:w="3005" w:type="dxa"/>
            <w:noWrap/>
            <w:vAlign w:val="center"/>
          </w:tcPr>
          <w:p w14:paraId="102CF280"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製造業</w:t>
            </w:r>
          </w:p>
        </w:tc>
        <w:tc>
          <w:tcPr>
            <w:tcW w:w="509" w:type="dxa"/>
            <w:vAlign w:val="bottom"/>
          </w:tcPr>
          <w:p w14:paraId="275FD3C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3,292</w:t>
            </w:r>
          </w:p>
        </w:tc>
        <w:tc>
          <w:tcPr>
            <w:tcW w:w="879" w:type="dxa"/>
            <w:vAlign w:val="bottom"/>
          </w:tcPr>
          <w:p w14:paraId="224BFA0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13,497,818</w:t>
            </w:r>
          </w:p>
        </w:tc>
        <w:tc>
          <w:tcPr>
            <w:tcW w:w="549" w:type="dxa"/>
            <w:vAlign w:val="bottom"/>
          </w:tcPr>
          <w:p w14:paraId="57C44AC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32</w:t>
            </w:r>
          </w:p>
        </w:tc>
        <w:tc>
          <w:tcPr>
            <w:tcW w:w="840" w:type="dxa"/>
            <w:vAlign w:val="bottom"/>
          </w:tcPr>
          <w:p w14:paraId="20761C9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303,647</w:t>
            </w:r>
          </w:p>
        </w:tc>
        <w:tc>
          <w:tcPr>
            <w:tcW w:w="483" w:type="dxa"/>
            <w:vAlign w:val="center"/>
          </w:tcPr>
          <w:p w14:paraId="6E32EA2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15 </w:t>
            </w:r>
          </w:p>
        </w:tc>
        <w:tc>
          <w:tcPr>
            <w:tcW w:w="906" w:type="dxa"/>
            <w:vAlign w:val="center"/>
          </w:tcPr>
          <w:p w14:paraId="324E91B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159,203 </w:t>
            </w:r>
          </w:p>
        </w:tc>
        <w:tc>
          <w:tcPr>
            <w:tcW w:w="512" w:type="dxa"/>
            <w:noWrap/>
            <w:vAlign w:val="center"/>
          </w:tcPr>
          <w:p w14:paraId="0B3923BA" w14:textId="7488C5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33 </w:t>
            </w:r>
          </w:p>
        </w:tc>
        <w:tc>
          <w:tcPr>
            <w:tcW w:w="877" w:type="dxa"/>
            <w:vAlign w:val="center"/>
          </w:tcPr>
          <w:p w14:paraId="2A1C4EEB" w14:textId="7C7D852C"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3,683,245 </w:t>
            </w:r>
          </w:p>
        </w:tc>
      </w:tr>
      <w:tr w:rsidR="004A0B53" w:rsidRPr="004A0B53" w14:paraId="0B6FD39E" w14:textId="77777777" w:rsidTr="002E73EB">
        <w:trPr>
          <w:jc w:val="center"/>
        </w:trPr>
        <w:tc>
          <w:tcPr>
            <w:tcW w:w="3005" w:type="dxa"/>
            <w:noWrap/>
            <w:vAlign w:val="center"/>
          </w:tcPr>
          <w:p w14:paraId="438A6F30"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食品製造業</w:t>
            </w:r>
          </w:p>
        </w:tc>
        <w:tc>
          <w:tcPr>
            <w:tcW w:w="509" w:type="dxa"/>
            <w:vAlign w:val="bottom"/>
          </w:tcPr>
          <w:p w14:paraId="30D86B0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21</w:t>
            </w:r>
          </w:p>
        </w:tc>
        <w:tc>
          <w:tcPr>
            <w:tcW w:w="879" w:type="dxa"/>
            <w:vAlign w:val="bottom"/>
          </w:tcPr>
          <w:p w14:paraId="798E457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54,467</w:t>
            </w:r>
          </w:p>
        </w:tc>
        <w:tc>
          <w:tcPr>
            <w:tcW w:w="549" w:type="dxa"/>
            <w:vAlign w:val="bottom"/>
          </w:tcPr>
          <w:p w14:paraId="620C4F0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0D40CD8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0A19BC4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85838B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0B84D7A5" w14:textId="7D0DD8C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02517E88" w14:textId="758FBF53"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0C39F44D" w14:textId="77777777" w:rsidTr="002E73EB">
        <w:trPr>
          <w:jc w:val="center"/>
        </w:trPr>
        <w:tc>
          <w:tcPr>
            <w:tcW w:w="3005" w:type="dxa"/>
            <w:noWrap/>
            <w:vAlign w:val="center"/>
          </w:tcPr>
          <w:p w14:paraId="5C160E52"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飲料製造業</w:t>
            </w:r>
          </w:p>
        </w:tc>
        <w:tc>
          <w:tcPr>
            <w:tcW w:w="509" w:type="dxa"/>
            <w:vAlign w:val="bottom"/>
          </w:tcPr>
          <w:p w14:paraId="553039E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w:t>
            </w:r>
          </w:p>
        </w:tc>
        <w:tc>
          <w:tcPr>
            <w:tcW w:w="879" w:type="dxa"/>
            <w:vAlign w:val="bottom"/>
          </w:tcPr>
          <w:p w14:paraId="362ACAA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400</w:t>
            </w:r>
          </w:p>
        </w:tc>
        <w:tc>
          <w:tcPr>
            <w:tcW w:w="549" w:type="dxa"/>
            <w:vAlign w:val="bottom"/>
          </w:tcPr>
          <w:p w14:paraId="22AC6FA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4C4472D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78F5C69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07D17D8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200 </w:t>
            </w:r>
          </w:p>
        </w:tc>
        <w:tc>
          <w:tcPr>
            <w:tcW w:w="512" w:type="dxa"/>
            <w:noWrap/>
            <w:vAlign w:val="center"/>
          </w:tcPr>
          <w:p w14:paraId="0ACA887B" w14:textId="2640199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16E28CA3" w14:textId="52CC158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10004CFE" w14:textId="77777777" w:rsidTr="002E73EB">
        <w:trPr>
          <w:jc w:val="center"/>
        </w:trPr>
        <w:tc>
          <w:tcPr>
            <w:tcW w:w="3005" w:type="dxa"/>
            <w:noWrap/>
            <w:vAlign w:val="center"/>
          </w:tcPr>
          <w:p w14:paraId="265DF276"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菸草製造業</w:t>
            </w:r>
          </w:p>
        </w:tc>
        <w:tc>
          <w:tcPr>
            <w:tcW w:w="509" w:type="dxa"/>
            <w:vAlign w:val="bottom"/>
          </w:tcPr>
          <w:p w14:paraId="7D2B4D1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0</w:t>
            </w:r>
          </w:p>
        </w:tc>
        <w:tc>
          <w:tcPr>
            <w:tcW w:w="879" w:type="dxa"/>
            <w:vAlign w:val="bottom"/>
          </w:tcPr>
          <w:p w14:paraId="01395C5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0</w:t>
            </w:r>
          </w:p>
        </w:tc>
        <w:tc>
          <w:tcPr>
            <w:tcW w:w="549" w:type="dxa"/>
            <w:vAlign w:val="bottom"/>
          </w:tcPr>
          <w:p w14:paraId="109898E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492D9B5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75AD7FB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C0A1BB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4AD66C89" w14:textId="483914DD"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1F0EA5EE" w14:textId="119F6F82"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48AC5A51" w14:textId="77777777" w:rsidTr="002E73EB">
        <w:trPr>
          <w:jc w:val="center"/>
        </w:trPr>
        <w:tc>
          <w:tcPr>
            <w:tcW w:w="3005" w:type="dxa"/>
            <w:noWrap/>
            <w:vAlign w:val="center"/>
          </w:tcPr>
          <w:p w14:paraId="76966238"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紡織業</w:t>
            </w:r>
          </w:p>
        </w:tc>
        <w:tc>
          <w:tcPr>
            <w:tcW w:w="509" w:type="dxa"/>
            <w:vAlign w:val="bottom"/>
          </w:tcPr>
          <w:p w14:paraId="0242F62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42</w:t>
            </w:r>
          </w:p>
        </w:tc>
        <w:tc>
          <w:tcPr>
            <w:tcW w:w="879" w:type="dxa"/>
            <w:vAlign w:val="bottom"/>
          </w:tcPr>
          <w:p w14:paraId="5DEA211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487,788</w:t>
            </w:r>
          </w:p>
        </w:tc>
        <w:tc>
          <w:tcPr>
            <w:tcW w:w="549" w:type="dxa"/>
            <w:vAlign w:val="bottom"/>
          </w:tcPr>
          <w:p w14:paraId="7A0450E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12A0FE8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4551022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FCCFAE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05C203C7" w14:textId="19A25E7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7F17A1EF" w14:textId="4D88931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10,000 </w:t>
            </w:r>
          </w:p>
        </w:tc>
      </w:tr>
      <w:tr w:rsidR="004A0B53" w:rsidRPr="004A0B53" w14:paraId="55E9998F" w14:textId="77777777" w:rsidTr="002E73EB">
        <w:trPr>
          <w:jc w:val="center"/>
        </w:trPr>
        <w:tc>
          <w:tcPr>
            <w:tcW w:w="3005" w:type="dxa"/>
            <w:noWrap/>
            <w:vAlign w:val="center"/>
          </w:tcPr>
          <w:p w14:paraId="17119F15"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成衣及服飾品製造業</w:t>
            </w:r>
          </w:p>
        </w:tc>
        <w:tc>
          <w:tcPr>
            <w:tcW w:w="509" w:type="dxa"/>
            <w:vAlign w:val="bottom"/>
          </w:tcPr>
          <w:p w14:paraId="1A10B15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w:t>
            </w:r>
          </w:p>
        </w:tc>
        <w:tc>
          <w:tcPr>
            <w:tcW w:w="879" w:type="dxa"/>
            <w:vAlign w:val="bottom"/>
          </w:tcPr>
          <w:p w14:paraId="0D6F04E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11,150</w:t>
            </w:r>
          </w:p>
        </w:tc>
        <w:tc>
          <w:tcPr>
            <w:tcW w:w="549" w:type="dxa"/>
            <w:vAlign w:val="bottom"/>
          </w:tcPr>
          <w:p w14:paraId="771B1C2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6613098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0360B33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FC9246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52860C7C" w14:textId="6A1C8FB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7B99CA0F" w14:textId="1472597C"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54425D25" w14:textId="77777777" w:rsidTr="002E73EB">
        <w:trPr>
          <w:jc w:val="center"/>
        </w:trPr>
        <w:tc>
          <w:tcPr>
            <w:tcW w:w="3005" w:type="dxa"/>
            <w:noWrap/>
            <w:vAlign w:val="center"/>
          </w:tcPr>
          <w:p w14:paraId="7DB4E361"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皮革、毛皮及其製品製造業</w:t>
            </w:r>
          </w:p>
        </w:tc>
        <w:tc>
          <w:tcPr>
            <w:tcW w:w="509" w:type="dxa"/>
            <w:vAlign w:val="bottom"/>
          </w:tcPr>
          <w:p w14:paraId="1F83F7A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w:t>
            </w:r>
          </w:p>
        </w:tc>
        <w:tc>
          <w:tcPr>
            <w:tcW w:w="879" w:type="dxa"/>
            <w:vAlign w:val="bottom"/>
          </w:tcPr>
          <w:p w14:paraId="24C16FD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188</w:t>
            </w:r>
          </w:p>
        </w:tc>
        <w:tc>
          <w:tcPr>
            <w:tcW w:w="549" w:type="dxa"/>
            <w:vAlign w:val="bottom"/>
          </w:tcPr>
          <w:p w14:paraId="2BECED6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3B5BDE1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4E63B3C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61F4C59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064C1137" w14:textId="7B96A4B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F3D0DAC" w14:textId="3E7FC6D9"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14267232" w14:textId="77777777" w:rsidTr="002E73EB">
        <w:trPr>
          <w:jc w:val="center"/>
        </w:trPr>
        <w:tc>
          <w:tcPr>
            <w:tcW w:w="3005" w:type="dxa"/>
            <w:noWrap/>
            <w:vAlign w:val="center"/>
          </w:tcPr>
          <w:p w14:paraId="10FC303B"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木竹製品製造業</w:t>
            </w:r>
          </w:p>
        </w:tc>
        <w:tc>
          <w:tcPr>
            <w:tcW w:w="509" w:type="dxa"/>
            <w:vAlign w:val="bottom"/>
          </w:tcPr>
          <w:p w14:paraId="35D30E7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192</w:t>
            </w:r>
          </w:p>
        </w:tc>
        <w:tc>
          <w:tcPr>
            <w:tcW w:w="879" w:type="dxa"/>
            <w:vAlign w:val="bottom"/>
          </w:tcPr>
          <w:p w14:paraId="7CDECC8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403,973</w:t>
            </w:r>
          </w:p>
        </w:tc>
        <w:tc>
          <w:tcPr>
            <w:tcW w:w="549" w:type="dxa"/>
            <w:vAlign w:val="bottom"/>
          </w:tcPr>
          <w:p w14:paraId="0A5A884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4E2AEF1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6022793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591914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5C7FC150" w14:textId="57559CD2"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C27F673" w14:textId="39CC1D6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600 </w:t>
            </w:r>
          </w:p>
        </w:tc>
      </w:tr>
      <w:tr w:rsidR="004A0B53" w:rsidRPr="004A0B53" w14:paraId="4F281586" w14:textId="77777777" w:rsidTr="002E73EB">
        <w:trPr>
          <w:jc w:val="center"/>
        </w:trPr>
        <w:tc>
          <w:tcPr>
            <w:tcW w:w="3005" w:type="dxa"/>
            <w:noWrap/>
            <w:vAlign w:val="center"/>
          </w:tcPr>
          <w:p w14:paraId="21F7A888"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紙漿、紙及紙製品製造業</w:t>
            </w:r>
          </w:p>
        </w:tc>
        <w:tc>
          <w:tcPr>
            <w:tcW w:w="509" w:type="dxa"/>
            <w:vAlign w:val="bottom"/>
          </w:tcPr>
          <w:p w14:paraId="35091E0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13</w:t>
            </w:r>
          </w:p>
        </w:tc>
        <w:tc>
          <w:tcPr>
            <w:tcW w:w="879" w:type="dxa"/>
            <w:vAlign w:val="bottom"/>
          </w:tcPr>
          <w:p w14:paraId="39D0F9D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33,285</w:t>
            </w:r>
          </w:p>
        </w:tc>
        <w:tc>
          <w:tcPr>
            <w:tcW w:w="549" w:type="dxa"/>
            <w:vAlign w:val="bottom"/>
          </w:tcPr>
          <w:p w14:paraId="210D48A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15AA0F0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38106FB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699B95D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200 </w:t>
            </w:r>
          </w:p>
        </w:tc>
        <w:tc>
          <w:tcPr>
            <w:tcW w:w="512" w:type="dxa"/>
            <w:noWrap/>
            <w:vAlign w:val="center"/>
          </w:tcPr>
          <w:p w14:paraId="10CFBCA3" w14:textId="3361BD82"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0C846BCB" w14:textId="453149A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250 </w:t>
            </w:r>
          </w:p>
        </w:tc>
      </w:tr>
      <w:tr w:rsidR="004A0B53" w:rsidRPr="004A0B53" w14:paraId="08DA3605" w14:textId="77777777" w:rsidTr="002E73EB">
        <w:trPr>
          <w:jc w:val="center"/>
        </w:trPr>
        <w:tc>
          <w:tcPr>
            <w:tcW w:w="3005" w:type="dxa"/>
            <w:noWrap/>
            <w:vAlign w:val="center"/>
          </w:tcPr>
          <w:p w14:paraId="4FCE9A28"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印刷及資料儲存媒體複製業</w:t>
            </w:r>
          </w:p>
        </w:tc>
        <w:tc>
          <w:tcPr>
            <w:tcW w:w="509" w:type="dxa"/>
            <w:vAlign w:val="bottom"/>
          </w:tcPr>
          <w:p w14:paraId="43FCE0A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w:t>
            </w:r>
          </w:p>
        </w:tc>
        <w:tc>
          <w:tcPr>
            <w:tcW w:w="879" w:type="dxa"/>
            <w:vAlign w:val="bottom"/>
          </w:tcPr>
          <w:p w14:paraId="574229C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10,950</w:t>
            </w:r>
          </w:p>
        </w:tc>
        <w:tc>
          <w:tcPr>
            <w:tcW w:w="549" w:type="dxa"/>
            <w:vAlign w:val="bottom"/>
          </w:tcPr>
          <w:p w14:paraId="20496DF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3C0D73A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6B1B9BD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1D36B22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2,000 </w:t>
            </w:r>
          </w:p>
        </w:tc>
        <w:tc>
          <w:tcPr>
            <w:tcW w:w="512" w:type="dxa"/>
            <w:noWrap/>
            <w:vAlign w:val="center"/>
          </w:tcPr>
          <w:p w14:paraId="565DE978" w14:textId="5AB360C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6BD2963B" w14:textId="4072E3F4"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20793794" w14:textId="77777777" w:rsidTr="002E73EB">
        <w:trPr>
          <w:jc w:val="center"/>
        </w:trPr>
        <w:tc>
          <w:tcPr>
            <w:tcW w:w="3005" w:type="dxa"/>
            <w:noWrap/>
            <w:vAlign w:val="center"/>
          </w:tcPr>
          <w:p w14:paraId="3657168A"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石油及煤製品製造業</w:t>
            </w:r>
          </w:p>
        </w:tc>
        <w:tc>
          <w:tcPr>
            <w:tcW w:w="509" w:type="dxa"/>
            <w:vAlign w:val="bottom"/>
          </w:tcPr>
          <w:p w14:paraId="460872D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w:t>
            </w:r>
          </w:p>
        </w:tc>
        <w:tc>
          <w:tcPr>
            <w:tcW w:w="879" w:type="dxa"/>
            <w:vAlign w:val="bottom"/>
          </w:tcPr>
          <w:p w14:paraId="4D2B741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83,313</w:t>
            </w:r>
          </w:p>
        </w:tc>
        <w:tc>
          <w:tcPr>
            <w:tcW w:w="549" w:type="dxa"/>
            <w:vAlign w:val="bottom"/>
          </w:tcPr>
          <w:p w14:paraId="1712184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2C397DC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349A56E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004336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5C34062D" w14:textId="1A85DE43"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52DDC270" w14:textId="20BF8996"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14,931 </w:t>
            </w:r>
          </w:p>
        </w:tc>
      </w:tr>
      <w:tr w:rsidR="004A0B53" w:rsidRPr="004A0B53" w14:paraId="5CF4A66C" w14:textId="77777777" w:rsidTr="002E73EB">
        <w:trPr>
          <w:jc w:val="center"/>
        </w:trPr>
        <w:tc>
          <w:tcPr>
            <w:tcW w:w="3005" w:type="dxa"/>
            <w:noWrap/>
            <w:vAlign w:val="center"/>
          </w:tcPr>
          <w:p w14:paraId="6555EA07"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化學材料製造業</w:t>
            </w:r>
          </w:p>
        </w:tc>
        <w:tc>
          <w:tcPr>
            <w:tcW w:w="509" w:type="dxa"/>
            <w:vAlign w:val="bottom"/>
          </w:tcPr>
          <w:p w14:paraId="2BFFF06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148</w:t>
            </w:r>
          </w:p>
        </w:tc>
        <w:tc>
          <w:tcPr>
            <w:tcW w:w="879" w:type="dxa"/>
            <w:vAlign w:val="bottom"/>
          </w:tcPr>
          <w:p w14:paraId="14B65B7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727,877</w:t>
            </w:r>
          </w:p>
        </w:tc>
        <w:tc>
          <w:tcPr>
            <w:tcW w:w="549" w:type="dxa"/>
            <w:vAlign w:val="bottom"/>
          </w:tcPr>
          <w:p w14:paraId="32DE9E1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2164DB3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11,000</w:t>
            </w:r>
          </w:p>
        </w:tc>
        <w:tc>
          <w:tcPr>
            <w:tcW w:w="483" w:type="dxa"/>
            <w:vAlign w:val="center"/>
          </w:tcPr>
          <w:p w14:paraId="353A793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1F4806B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24,205 </w:t>
            </w:r>
          </w:p>
        </w:tc>
        <w:tc>
          <w:tcPr>
            <w:tcW w:w="512" w:type="dxa"/>
            <w:noWrap/>
            <w:vAlign w:val="center"/>
          </w:tcPr>
          <w:p w14:paraId="2936AA58" w14:textId="06C43389"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3131C238" w14:textId="1AB7C6E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950 </w:t>
            </w:r>
          </w:p>
        </w:tc>
      </w:tr>
      <w:tr w:rsidR="004A0B53" w:rsidRPr="004A0B53" w14:paraId="72360CA8" w14:textId="77777777" w:rsidTr="002E73EB">
        <w:trPr>
          <w:jc w:val="center"/>
        </w:trPr>
        <w:tc>
          <w:tcPr>
            <w:tcW w:w="3005" w:type="dxa"/>
            <w:noWrap/>
            <w:vAlign w:val="center"/>
          </w:tcPr>
          <w:p w14:paraId="30A17366"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化學製品製造業</w:t>
            </w:r>
          </w:p>
        </w:tc>
        <w:tc>
          <w:tcPr>
            <w:tcW w:w="509" w:type="dxa"/>
            <w:vAlign w:val="bottom"/>
          </w:tcPr>
          <w:p w14:paraId="3CD4D4B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19</w:t>
            </w:r>
          </w:p>
        </w:tc>
        <w:tc>
          <w:tcPr>
            <w:tcW w:w="879" w:type="dxa"/>
            <w:vAlign w:val="bottom"/>
          </w:tcPr>
          <w:p w14:paraId="4BF04C7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171,080</w:t>
            </w:r>
          </w:p>
        </w:tc>
        <w:tc>
          <w:tcPr>
            <w:tcW w:w="549" w:type="dxa"/>
            <w:vAlign w:val="bottom"/>
          </w:tcPr>
          <w:p w14:paraId="5CB2339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3B730BB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400</w:t>
            </w:r>
          </w:p>
        </w:tc>
        <w:tc>
          <w:tcPr>
            <w:tcW w:w="483" w:type="dxa"/>
            <w:vAlign w:val="center"/>
          </w:tcPr>
          <w:p w14:paraId="4794503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1FD6B37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917 </w:t>
            </w:r>
          </w:p>
        </w:tc>
        <w:tc>
          <w:tcPr>
            <w:tcW w:w="512" w:type="dxa"/>
            <w:noWrap/>
            <w:vAlign w:val="center"/>
          </w:tcPr>
          <w:p w14:paraId="0AB083E7" w14:textId="6BE32E9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30C0DEF4" w14:textId="181824E4"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400 </w:t>
            </w:r>
          </w:p>
        </w:tc>
      </w:tr>
      <w:tr w:rsidR="004A0B53" w:rsidRPr="004A0B53" w14:paraId="4E053BAD" w14:textId="77777777" w:rsidTr="002E73EB">
        <w:trPr>
          <w:jc w:val="center"/>
        </w:trPr>
        <w:tc>
          <w:tcPr>
            <w:tcW w:w="3005" w:type="dxa"/>
            <w:noWrap/>
            <w:vAlign w:val="center"/>
          </w:tcPr>
          <w:p w14:paraId="1E9076F4"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藥品製造業</w:t>
            </w:r>
          </w:p>
        </w:tc>
        <w:tc>
          <w:tcPr>
            <w:tcW w:w="509" w:type="dxa"/>
            <w:vAlign w:val="bottom"/>
          </w:tcPr>
          <w:p w14:paraId="2730341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328</w:t>
            </w:r>
          </w:p>
        </w:tc>
        <w:tc>
          <w:tcPr>
            <w:tcW w:w="879" w:type="dxa"/>
            <w:vAlign w:val="bottom"/>
          </w:tcPr>
          <w:p w14:paraId="7F4B8B8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696,836</w:t>
            </w:r>
          </w:p>
        </w:tc>
        <w:tc>
          <w:tcPr>
            <w:tcW w:w="549" w:type="dxa"/>
            <w:vAlign w:val="bottom"/>
          </w:tcPr>
          <w:p w14:paraId="1034C23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w:t>
            </w:r>
          </w:p>
        </w:tc>
        <w:tc>
          <w:tcPr>
            <w:tcW w:w="840" w:type="dxa"/>
            <w:vAlign w:val="bottom"/>
          </w:tcPr>
          <w:p w14:paraId="530A86E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54,937</w:t>
            </w:r>
          </w:p>
        </w:tc>
        <w:tc>
          <w:tcPr>
            <w:tcW w:w="483" w:type="dxa"/>
            <w:vAlign w:val="center"/>
          </w:tcPr>
          <w:p w14:paraId="55E7039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1A82B63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35,321 </w:t>
            </w:r>
          </w:p>
        </w:tc>
        <w:tc>
          <w:tcPr>
            <w:tcW w:w="512" w:type="dxa"/>
            <w:noWrap/>
            <w:vAlign w:val="center"/>
          </w:tcPr>
          <w:p w14:paraId="23953273" w14:textId="0C3EED9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2DBD30C8" w14:textId="475066A5"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19,073 </w:t>
            </w:r>
          </w:p>
        </w:tc>
      </w:tr>
      <w:tr w:rsidR="004A0B53" w:rsidRPr="004A0B53" w14:paraId="30117A5E" w14:textId="77777777" w:rsidTr="002E73EB">
        <w:trPr>
          <w:jc w:val="center"/>
        </w:trPr>
        <w:tc>
          <w:tcPr>
            <w:tcW w:w="3005" w:type="dxa"/>
            <w:noWrap/>
            <w:vAlign w:val="center"/>
          </w:tcPr>
          <w:p w14:paraId="39CF3F94"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橡膠製品製造業</w:t>
            </w:r>
          </w:p>
        </w:tc>
        <w:tc>
          <w:tcPr>
            <w:tcW w:w="509" w:type="dxa"/>
            <w:vAlign w:val="bottom"/>
          </w:tcPr>
          <w:p w14:paraId="5EC6E18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w:t>
            </w:r>
          </w:p>
        </w:tc>
        <w:tc>
          <w:tcPr>
            <w:tcW w:w="879" w:type="dxa"/>
            <w:vAlign w:val="bottom"/>
          </w:tcPr>
          <w:p w14:paraId="0EC73DA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78,434</w:t>
            </w:r>
          </w:p>
        </w:tc>
        <w:tc>
          <w:tcPr>
            <w:tcW w:w="549" w:type="dxa"/>
            <w:vAlign w:val="bottom"/>
          </w:tcPr>
          <w:p w14:paraId="0C9422C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2A08001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0FF8689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7D15AD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45960EB1" w14:textId="7ECC4A6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28BE856D" w14:textId="69BB1FB6"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1,000 </w:t>
            </w:r>
          </w:p>
        </w:tc>
      </w:tr>
      <w:tr w:rsidR="004A0B53" w:rsidRPr="004A0B53" w14:paraId="1BFC1F5B" w14:textId="77777777" w:rsidTr="002E73EB">
        <w:trPr>
          <w:jc w:val="center"/>
        </w:trPr>
        <w:tc>
          <w:tcPr>
            <w:tcW w:w="3005" w:type="dxa"/>
            <w:noWrap/>
            <w:vAlign w:val="center"/>
          </w:tcPr>
          <w:p w14:paraId="299044D6"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塑膠製品製造業</w:t>
            </w:r>
          </w:p>
        </w:tc>
        <w:tc>
          <w:tcPr>
            <w:tcW w:w="509" w:type="dxa"/>
            <w:vAlign w:val="bottom"/>
          </w:tcPr>
          <w:p w14:paraId="1EAD93A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49</w:t>
            </w:r>
          </w:p>
        </w:tc>
        <w:tc>
          <w:tcPr>
            <w:tcW w:w="879" w:type="dxa"/>
            <w:vAlign w:val="bottom"/>
          </w:tcPr>
          <w:p w14:paraId="0406DD5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845,443</w:t>
            </w:r>
          </w:p>
        </w:tc>
        <w:tc>
          <w:tcPr>
            <w:tcW w:w="549" w:type="dxa"/>
            <w:vAlign w:val="bottom"/>
          </w:tcPr>
          <w:p w14:paraId="1667154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0BA6F14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76,000</w:t>
            </w:r>
          </w:p>
        </w:tc>
        <w:tc>
          <w:tcPr>
            <w:tcW w:w="483" w:type="dxa"/>
            <w:vAlign w:val="center"/>
          </w:tcPr>
          <w:p w14:paraId="1E82C6A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A0C8FD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6EF6553C" w14:textId="3E099F2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 </w:t>
            </w:r>
          </w:p>
        </w:tc>
        <w:tc>
          <w:tcPr>
            <w:tcW w:w="877" w:type="dxa"/>
            <w:vAlign w:val="center"/>
          </w:tcPr>
          <w:p w14:paraId="7B30D8DA" w14:textId="3EB51C3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14,826 </w:t>
            </w:r>
          </w:p>
        </w:tc>
      </w:tr>
      <w:tr w:rsidR="004A0B53" w:rsidRPr="004A0B53" w14:paraId="7A3EA7D0" w14:textId="77777777" w:rsidTr="002E73EB">
        <w:trPr>
          <w:jc w:val="center"/>
        </w:trPr>
        <w:tc>
          <w:tcPr>
            <w:tcW w:w="3005" w:type="dxa"/>
            <w:noWrap/>
            <w:vAlign w:val="center"/>
          </w:tcPr>
          <w:p w14:paraId="324B98C9"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非金屬礦物製品製造業</w:t>
            </w:r>
          </w:p>
        </w:tc>
        <w:tc>
          <w:tcPr>
            <w:tcW w:w="509" w:type="dxa"/>
            <w:vAlign w:val="bottom"/>
          </w:tcPr>
          <w:p w14:paraId="19312FB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88</w:t>
            </w:r>
          </w:p>
        </w:tc>
        <w:tc>
          <w:tcPr>
            <w:tcW w:w="879" w:type="dxa"/>
            <w:vAlign w:val="bottom"/>
          </w:tcPr>
          <w:p w14:paraId="0F011B8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208,760</w:t>
            </w:r>
          </w:p>
        </w:tc>
        <w:tc>
          <w:tcPr>
            <w:tcW w:w="549" w:type="dxa"/>
            <w:vAlign w:val="bottom"/>
          </w:tcPr>
          <w:p w14:paraId="388A214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262A5CD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423917C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351D51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15684B6A" w14:textId="7E79EAF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5D21F19B" w14:textId="6364807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500 </w:t>
            </w:r>
          </w:p>
        </w:tc>
      </w:tr>
      <w:tr w:rsidR="004A0B53" w:rsidRPr="004A0B53" w14:paraId="05114CC5" w14:textId="77777777" w:rsidTr="002E73EB">
        <w:trPr>
          <w:jc w:val="center"/>
        </w:trPr>
        <w:tc>
          <w:tcPr>
            <w:tcW w:w="3005" w:type="dxa"/>
            <w:noWrap/>
            <w:vAlign w:val="center"/>
          </w:tcPr>
          <w:p w14:paraId="50B8D4F7"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基本金屬製造業</w:t>
            </w:r>
          </w:p>
        </w:tc>
        <w:tc>
          <w:tcPr>
            <w:tcW w:w="509" w:type="dxa"/>
            <w:vAlign w:val="bottom"/>
          </w:tcPr>
          <w:p w14:paraId="5DCEF20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10</w:t>
            </w:r>
          </w:p>
        </w:tc>
        <w:tc>
          <w:tcPr>
            <w:tcW w:w="879" w:type="dxa"/>
            <w:vAlign w:val="bottom"/>
          </w:tcPr>
          <w:p w14:paraId="6728D34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1,010,516</w:t>
            </w:r>
          </w:p>
        </w:tc>
        <w:tc>
          <w:tcPr>
            <w:tcW w:w="549" w:type="dxa"/>
            <w:vAlign w:val="bottom"/>
          </w:tcPr>
          <w:p w14:paraId="243D727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w:t>
            </w:r>
          </w:p>
        </w:tc>
        <w:tc>
          <w:tcPr>
            <w:tcW w:w="840" w:type="dxa"/>
            <w:vAlign w:val="bottom"/>
          </w:tcPr>
          <w:p w14:paraId="645CA00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5,000</w:t>
            </w:r>
          </w:p>
        </w:tc>
        <w:tc>
          <w:tcPr>
            <w:tcW w:w="483" w:type="dxa"/>
            <w:vAlign w:val="center"/>
          </w:tcPr>
          <w:p w14:paraId="50754A1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3EA7809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3AFCD17C" w14:textId="1898785D"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0FFD5778" w14:textId="50A326B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35F24671" w14:textId="77777777" w:rsidTr="002E73EB">
        <w:trPr>
          <w:jc w:val="center"/>
        </w:trPr>
        <w:tc>
          <w:tcPr>
            <w:tcW w:w="3005" w:type="dxa"/>
            <w:noWrap/>
            <w:vAlign w:val="center"/>
          </w:tcPr>
          <w:p w14:paraId="03BAE18F"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金屬製品製造業</w:t>
            </w:r>
          </w:p>
        </w:tc>
        <w:tc>
          <w:tcPr>
            <w:tcW w:w="509" w:type="dxa"/>
            <w:vAlign w:val="bottom"/>
          </w:tcPr>
          <w:p w14:paraId="336BE31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28</w:t>
            </w:r>
          </w:p>
        </w:tc>
        <w:tc>
          <w:tcPr>
            <w:tcW w:w="879" w:type="dxa"/>
            <w:vAlign w:val="bottom"/>
          </w:tcPr>
          <w:p w14:paraId="4CF3054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917,923</w:t>
            </w:r>
          </w:p>
        </w:tc>
        <w:tc>
          <w:tcPr>
            <w:tcW w:w="549" w:type="dxa"/>
            <w:vAlign w:val="bottom"/>
          </w:tcPr>
          <w:p w14:paraId="221D4EA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5960284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39,823</w:t>
            </w:r>
          </w:p>
        </w:tc>
        <w:tc>
          <w:tcPr>
            <w:tcW w:w="483" w:type="dxa"/>
            <w:vAlign w:val="center"/>
          </w:tcPr>
          <w:p w14:paraId="58F6E99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36B201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2,665 </w:t>
            </w:r>
          </w:p>
        </w:tc>
        <w:tc>
          <w:tcPr>
            <w:tcW w:w="512" w:type="dxa"/>
            <w:noWrap/>
            <w:vAlign w:val="center"/>
          </w:tcPr>
          <w:p w14:paraId="0FBBDA78" w14:textId="3B10129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34B8F095" w14:textId="7506A5F1"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67,000 </w:t>
            </w:r>
          </w:p>
        </w:tc>
      </w:tr>
      <w:tr w:rsidR="004A0B53" w:rsidRPr="004A0B53" w14:paraId="0A8311A1" w14:textId="77777777" w:rsidTr="002E73EB">
        <w:trPr>
          <w:jc w:val="center"/>
        </w:trPr>
        <w:tc>
          <w:tcPr>
            <w:tcW w:w="3005" w:type="dxa"/>
            <w:noWrap/>
            <w:vAlign w:val="center"/>
          </w:tcPr>
          <w:p w14:paraId="2A852D60"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電子零組件製造業</w:t>
            </w:r>
          </w:p>
        </w:tc>
        <w:tc>
          <w:tcPr>
            <w:tcW w:w="509" w:type="dxa"/>
            <w:vAlign w:val="bottom"/>
          </w:tcPr>
          <w:p w14:paraId="522A8AE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1,162</w:t>
            </w:r>
          </w:p>
        </w:tc>
        <w:tc>
          <w:tcPr>
            <w:tcW w:w="879" w:type="dxa"/>
            <w:vAlign w:val="bottom"/>
          </w:tcPr>
          <w:p w14:paraId="452071C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5,337,006</w:t>
            </w:r>
          </w:p>
        </w:tc>
        <w:tc>
          <w:tcPr>
            <w:tcW w:w="549" w:type="dxa"/>
            <w:vAlign w:val="bottom"/>
          </w:tcPr>
          <w:p w14:paraId="08B9A44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11</w:t>
            </w:r>
          </w:p>
        </w:tc>
        <w:tc>
          <w:tcPr>
            <w:tcW w:w="840" w:type="dxa"/>
            <w:vAlign w:val="bottom"/>
          </w:tcPr>
          <w:p w14:paraId="54E102F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28,604</w:t>
            </w:r>
          </w:p>
        </w:tc>
        <w:tc>
          <w:tcPr>
            <w:tcW w:w="483" w:type="dxa"/>
            <w:vAlign w:val="center"/>
          </w:tcPr>
          <w:p w14:paraId="573C04F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 </w:t>
            </w:r>
          </w:p>
        </w:tc>
        <w:tc>
          <w:tcPr>
            <w:tcW w:w="906" w:type="dxa"/>
            <w:vAlign w:val="center"/>
          </w:tcPr>
          <w:p w14:paraId="349750E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53,500 </w:t>
            </w:r>
          </w:p>
        </w:tc>
        <w:tc>
          <w:tcPr>
            <w:tcW w:w="512" w:type="dxa"/>
            <w:noWrap/>
            <w:vAlign w:val="center"/>
          </w:tcPr>
          <w:p w14:paraId="2C0740E0" w14:textId="2A2CE15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7 </w:t>
            </w:r>
          </w:p>
        </w:tc>
        <w:tc>
          <w:tcPr>
            <w:tcW w:w="877" w:type="dxa"/>
            <w:vAlign w:val="center"/>
          </w:tcPr>
          <w:p w14:paraId="2D50A97E" w14:textId="3D8A222C"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3,505,177 </w:t>
            </w:r>
          </w:p>
        </w:tc>
      </w:tr>
      <w:tr w:rsidR="004A0B53" w:rsidRPr="004A0B53" w14:paraId="1C7E08F3" w14:textId="77777777" w:rsidTr="002E73EB">
        <w:trPr>
          <w:jc w:val="center"/>
        </w:trPr>
        <w:tc>
          <w:tcPr>
            <w:tcW w:w="3005" w:type="dxa"/>
            <w:noWrap/>
            <w:vAlign w:val="center"/>
          </w:tcPr>
          <w:p w14:paraId="61481292"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電腦、電子產品及光學製品製造業</w:t>
            </w:r>
          </w:p>
        </w:tc>
        <w:tc>
          <w:tcPr>
            <w:tcW w:w="509" w:type="dxa"/>
            <w:vAlign w:val="bottom"/>
          </w:tcPr>
          <w:p w14:paraId="24FD570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921</w:t>
            </w:r>
          </w:p>
        </w:tc>
        <w:tc>
          <w:tcPr>
            <w:tcW w:w="879" w:type="dxa"/>
            <w:vAlign w:val="bottom"/>
          </w:tcPr>
          <w:p w14:paraId="25FFDE1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1,424,139</w:t>
            </w:r>
          </w:p>
        </w:tc>
        <w:tc>
          <w:tcPr>
            <w:tcW w:w="549" w:type="dxa"/>
            <w:vAlign w:val="bottom"/>
          </w:tcPr>
          <w:p w14:paraId="63F8D81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6</w:t>
            </w:r>
          </w:p>
        </w:tc>
        <w:tc>
          <w:tcPr>
            <w:tcW w:w="840" w:type="dxa"/>
            <w:vAlign w:val="bottom"/>
          </w:tcPr>
          <w:p w14:paraId="5C862D1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15,758</w:t>
            </w:r>
          </w:p>
        </w:tc>
        <w:tc>
          <w:tcPr>
            <w:tcW w:w="483" w:type="dxa"/>
            <w:vAlign w:val="center"/>
          </w:tcPr>
          <w:p w14:paraId="227BA8B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906" w:type="dxa"/>
            <w:vAlign w:val="center"/>
          </w:tcPr>
          <w:p w14:paraId="7D0334A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4,603 </w:t>
            </w:r>
          </w:p>
        </w:tc>
        <w:tc>
          <w:tcPr>
            <w:tcW w:w="512" w:type="dxa"/>
            <w:noWrap/>
            <w:vAlign w:val="center"/>
          </w:tcPr>
          <w:p w14:paraId="7F083798" w14:textId="7FA802C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8 </w:t>
            </w:r>
          </w:p>
        </w:tc>
        <w:tc>
          <w:tcPr>
            <w:tcW w:w="877" w:type="dxa"/>
            <w:vAlign w:val="center"/>
          </w:tcPr>
          <w:p w14:paraId="7949BA53" w14:textId="14C5525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37,934 </w:t>
            </w:r>
          </w:p>
        </w:tc>
      </w:tr>
      <w:tr w:rsidR="004A0B53" w:rsidRPr="004A0B53" w14:paraId="3919082D" w14:textId="77777777" w:rsidTr="002E73EB">
        <w:trPr>
          <w:jc w:val="center"/>
        </w:trPr>
        <w:tc>
          <w:tcPr>
            <w:tcW w:w="3005" w:type="dxa"/>
            <w:noWrap/>
            <w:vAlign w:val="center"/>
          </w:tcPr>
          <w:p w14:paraId="2A2A236D"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電力設備製造業</w:t>
            </w:r>
          </w:p>
        </w:tc>
        <w:tc>
          <w:tcPr>
            <w:tcW w:w="509" w:type="dxa"/>
            <w:vAlign w:val="bottom"/>
          </w:tcPr>
          <w:p w14:paraId="2D9DDB9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101</w:t>
            </w:r>
          </w:p>
        </w:tc>
        <w:tc>
          <w:tcPr>
            <w:tcW w:w="879" w:type="dxa"/>
            <w:vAlign w:val="bottom"/>
          </w:tcPr>
          <w:p w14:paraId="1BFD5B1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209,298</w:t>
            </w:r>
          </w:p>
        </w:tc>
        <w:tc>
          <w:tcPr>
            <w:tcW w:w="549" w:type="dxa"/>
            <w:vAlign w:val="bottom"/>
          </w:tcPr>
          <w:p w14:paraId="619D30A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6660CE6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3,548</w:t>
            </w:r>
          </w:p>
        </w:tc>
        <w:tc>
          <w:tcPr>
            <w:tcW w:w="483" w:type="dxa"/>
            <w:vAlign w:val="center"/>
          </w:tcPr>
          <w:p w14:paraId="2ADA83A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BF8A54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2CE8B2CA" w14:textId="6ECF8F3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761FB2BE" w14:textId="1CFBF2D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100 </w:t>
            </w:r>
          </w:p>
        </w:tc>
      </w:tr>
      <w:tr w:rsidR="004A0B53" w:rsidRPr="004A0B53" w14:paraId="440B1FC7" w14:textId="77777777" w:rsidTr="002E73EB">
        <w:trPr>
          <w:jc w:val="center"/>
        </w:trPr>
        <w:tc>
          <w:tcPr>
            <w:tcW w:w="3005" w:type="dxa"/>
            <w:noWrap/>
            <w:vAlign w:val="center"/>
          </w:tcPr>
          <w:p w14:paraId="105B886F"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機械設備製造業</w:t>
            </w:r>
          </w:p>
        </w:tc>
        <w:tc>
          <w:tcPr>
            <w:tcW w:w="509" w:type="dxa"/>
            <w:vAlign w:val="bottom"/>
          </w:tcPr>
          <w:p w14:paraId="228DB4E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59</w:t>
            </w:r>
          </w:p>
        </w:tc>
        <w:tc>
          <w:tcPr>
            <w:tcW w:w="879" w:type="dxa"/>
            <w:vAlign w:val="bottom"/>
          </w:tcPr>
          <w:p w14:paraId="3161228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348,327</w:t>
            </w:r>
          </w:p>
        </w:tc>
        <w:tc>
          <w:tcPr>
            <w:tcW w:w="549" w:type="dxa"/>
            <w:vAlign w:val="bottom"/>
          </w:tcPr>
          <w:p w14:paraId="7676B2D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42B7D07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42,000</w:t>
            </w:r>
          </w:p>
        </w:tc>
        <w:tc>
          <w:tcPr>
            <w:tcW w:w="483" w:type="dxa"/>
            <w:vAlign w:val="center"/>
          </w:tcPr>
          <w:p w14:paraId="20C5A13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58C6FDC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19,200 </w:t>
            </w:r>
          </w:p>
        </w:tc>
        <w:tc>
          <w:tcPr>
            <w:tcW w:w="512" w:type="dxa"/>
            <w:noWrap/>
            <w:vAlign w:val="center"/>
          </w:tcPr>
          <w:p w14:paraId="650338C6" w14:textId="4E8AB6B1"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47A5F093" w14:textId="2FB0083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4,930 </w:t>
            </w:r>
          </w:p>
        </w:tc>
      </w:tr>
      <w:tr w:rsidR="004A0B53" w:rsidRPr="004A0B53" w14:paraId="439AC146" w14:textId="77777777" w:rsidTr="002E73EB">
        <w:trPr>
          <w:jc w:val="center"/>
        </w:trPr>
        <w:tc>
          <w:tcPr>
            <w:tcW w:w="3005" w:type="dxa"/>
            <w:noWrap/>
            <w:vAlign w:val="center"/>
          </w:tcPr>
          <w:p w14:paraId="79CEF01A"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汽車及其零件製造業</w:t>
            </w:r>
          </w:p>
        </w:tc>
        <w:tc>
          <w:tcPr>
            <w:tcW w:w="509" w:type="dxa"/>
            <w:vAlign w:val="bottom"/>
          </w:tcPr>
          <w:p w14:paraId="12DE1B5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14</w:t>
            </w:r>
          </w:p>
        </w:tc>
        <w:tc>
          <w:tcPr>
            <w:tcW w:w="879" w:type="dxa"/>
            <w:vAlign w:val="bottom"/>
          </w:tcPr>
          <w:p w14:paraId="6DCBC93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32,410</w:t>
            </w:r>
          </w:p>
        </w:tc>
        <w:tc>
          <w:tcPr>
            <w:tcW w:w="549" w:type="dxa"/>
            <w:vAlign w:val="bottom"/>
          </w:tcPr>
          <w:p w14:paraId="3DF369C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3E2D912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2,000</w:t>
            </w:r>
          </w:p>
        </w:tc>
        <w:tc>
          <w:tcPr>
            <w:tcW w:w="483" w:type="dxa"/>
            <w:vAlign w:val="center"/>
          </w:tcPr>
          <w:p w14:paraId="7526057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EAC9BF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3,030 </w:t>
            </w:r>
          </w:p>
        </w:tc>
        <w:tc>
          <w:tcPr>
            <w:tcW w:w="512" w:type="dxa"/>
            <w:noWrap/>
            <w:vAlign w:val="center"/>
          </w:tcPr>
          <w:p w14:paraId="4EE7542D" w14:textId="4998A28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877" w:type="dxa"/>
            <w:vAlign w:val="center"/>
          </w:tcPr>
          <w:p w14:paraId="1B952435" w14:textId="4CD1BA75"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1,673 </w:t>
            </w:r>
          </w:p>
        </w:tc>
      </w:tr>
      <w:tr w:rsidR="004A0B53" w:rsidRPr="004A0B53" w14:paraId="39DC617C" w14:textId="77777777" w:rsidTr="002E73EB">
        <w:trPr>
          <w:jc w:val="center"/>
        </w:trPr>
        <w:tc>
          <w:tcPr>
            <w:tcW w:w="3005" w:type="dxa"/>
            <w:noWrap/>
            <w:vAlign w:val="center"/>
          </w:tcPr>
          <w:p w14:paraId="22F560DD"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其他運輸工具製造業</w:t>
            </w:r>
          </w:p>
        </w:tc>
        <w:tc>
          <w:tcPr>
            <w:tcW w:w="509" w:type="dxa"/>
            <w:vAlign w:val="bottom"/>
          </w:tcPr>
          <w:p w14:paraId="3A91CE3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18</w:t>
            </w:r>
          </w:p>
        </w:tc>
        <w:tc>
          <w:tcPr>
            <w:tcW w:w="879" w:type="dxa"/>
            <w:vAlign w:val="bottom"/>
          </w:tcPr>
          <w:p w14:paraId="06A1A65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200,325</w:t>
            </w:r>
          </w:p>
        </w:tc>
        <w:tc>
          <w:tcPr>
            <w:tcW w:w="549" w:type="dxa"/>
            <w:vAlign w:val="bottom"/>
          </w:tcPr>
          <w:p w14:paraId="0278446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5AE6197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12,092</w:t>
            </w:r>
          </w:p>
        </w:tc>
        <w:tc>
          <w:tcPr>
            <w:tcW w:w="483" w:type="dxa"/>
            <w:vAlign w:val="center"/>
          </w:tcPr>
          <w:p w14:paraId="486B941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621E21F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390A8748" w14:textId="6461E90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63F49A9D" w14:textId="4C709C0C"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6BC8B4E8" w14:textId="77777777" w:rsidTr="002E73EB">
        <w:trPr>
          <w:jc w:val="center"/>
        </w:trPr>
        <w:tc>
          <w:tcPr>
            <w:tcW w:w="3005" w:type="dxa"/>
            <w:noWrap/>
            <w:vAlign w:val="center"/>
          </w:tcPr>
          <w:p w14:paraId="5694B3D4"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家具製造業</w:t>
            </w:r>
          </w:p>
        </w:tc>
        <w:tc>
          <w:tcPr>
            <w:tcW w:w="509" w:type="dxa"/>
            <w:vAlign w:val="bottom"/>
          </w:tcPr>
          <w:p w14:paraId="21C3A76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w:t>
            </w:r>
          </w:p>
        </w:tc>
        <w:tc>
          <w:tcPr>
            <w:tcW w:w="879" w:type="dxa"/>
            <w:vAlign w:val="bottom"/>
          </w:tcPr>
          <w:p w14:paraId="69FAF18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128,690</w:t>
            </w:r>
          </w:p>
        </w:tc>
        <w:tc>
          <w:tcPr>
            <w:tcW w:w="549" w:type="dxa"/>
            <w:vAlign w:val="bottom"/>
          </w:tcPr>
          <w:p w14:paraId="5B10248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1556252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24DB7E3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386D1C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362AEDE0" w14:textId="27BDFEE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7F48CC2" w14:textId="0705D0A1"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6EA43044" w14:textId="77777777" w:rsidTr="002E73EB">
        <w:trPr>
          <w:jc w:val="center"/>
        </w:trPr>
        <w:tc>
          <w:tcPr>
            <w:tcW w:w="3005" w:type="dxa"/>
            <w:noWrap/>
            <w:vAlign w:val="center"/>
          </w:tcPr>
          <w:p w14:paraId="0DD11E99"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 xml:space="preserve">　其他製造業</w:t>
            </w:r>
          </w:p>
        </w:tc>
        <w:tc>
          <w:tcPr>
            <w:tcW w:w="509" w:type="dxa"/>
            <w:vAlign w:val="bottom"/>
          </w:tcPr>
          <w:p w14:paraId="2A8F7FD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46</w:t>
            </w:r>
          </w:p>
        </w:tc>
        <w:tc>
          <w:tcPr>
            <w:tcW w:w="879" w:type="dxa"/>
            <w:vAlign w:val="bottom"/>
          </w:tcPr>
          <w:p w14:paraId="5E29288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69,406</w:t>
            </w:r>
          </w:p>
        </w:tc>
        <w:tc>
          <w:tcPr>
            <w:tcW w:w="549" w:type="dxa"/>
            <w:vAlign w:val="bottom"/>
          </w:tcPr>
          <w:p w14:paraId="6C04F52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w:t>
            </w:r>
          </w:p>
        </w:tc>
        <w:tc>
          <w:tcPr>
            <w:tcW w:w="840" w:type="dxa"/>
            <w:vAlign w:val="bottom"/>
          </w:tcPr>
          <w:p w14:paraId="153D836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12,455</w:t>
            </w:r>
          </w:p>
        </w:tc>
        <w:tc>
          <w:tcPr>
            <w:tcW w:w="483" w:type="dxa"/>
            <w:vAlign w:val="center"/>
          </w:tcPr>
          <w:p w14:paraId="73E7D78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 </w:t>
            </w:r>
          </w:p>
        </w:tc>
        <w:tc>
          <w:tcPr>
            <w:tcW w:w="906" w:type="dxa"/>
            <w:vAlign w:val="center"/>
          </w:tcPr>
          <w:p w14:paraId="2043EAE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13,363 </w:t>
            </w:r>
          </w:p>
        </w:tc>
        <w:tc>
          <w:tcPr>
            <w:tcW w:w="512" w:type="dxa"/>
            <w:noWrap/>
            <w:vAlign w:val="center"/>
          </w:tcPr>
          <w:p w14:paraId="689659E1" w14:textId="6B611F4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6B030A04" w14:textId="1CFC69E6"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3,900 </w:t>
            </w:r>
          </w:p>
        </w:tc>
      </w:tr>
      <w:tr w:rsidR="004A0B53" w:rsidRPr="004A0B53" w14:paraId="1F8E3072" w14:textId="77777777" w:rsidTr="002E73EB">
        <w:trPr>
          <w:jc w:val="center"/>
        </w:trPr>
        <w:tc>
          <w:tcPr>
            <w:tcW w:w="3005" w:type="dxa"/>
            <w:noWrap/>
            <w:vAlign w:val="center"/>
          </w:tcPr>
          <w:p w14:paraId="2BDC8170"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 xml:space="preserve">　產業用機械設備維修及安裝業</w:t>
            </w:r>
          </w:p>
        </w:tc>
        <w:tc>
          <w:tcPr>
            <w:tcW w:w="509" w:type="dxa"/>
            <w:vAlign w:val="bottom"/>
          </w:tcPr>
          <w:p w14:paraId="455E6C5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w:t>
            </w:r>
          </w:p>
        </w:tc>
        <w:tc>
          <w:tcPr>
            <w:tcW w:w="879" w:type="dxa"/>
            <w:vAlign w:val="bottom"/>
          </w:tcPr>
          <w:p w14:paraId="526F50D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5,835</w:t>
            </w:r>
          </w:p>
        </w:tc>
        <w:tc>
          <w:tcPr>
            <w:tcW w:w="549" w:type="dxa"/>
            <w:vAlign w:val="bottom"/>
          </w:tcPr>
          <w:p w14:paraId="137C74D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289BFD5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30</w:t>
            </w:r>
          </w:p>
        </w:tc>
        <w:tc>
          <w:tcPr>
            <w:tcW w:w="483" w:type="dxa"/>
            <w:vAlign w:val="center"/>
          </w:tcPr>
          <w:p w14:paraId="03525E7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09FE40F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7A0E04E3" w14:textId="6F85263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06DE772A" w14:textId="55B6D243"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02FB8790" w14:textId="77777777" w:rsidTr="002E73EB">
        <w:trPr>
          <w:jc w:val="center"/>
        </w:trPr>
        <w:tc>
          <w:tcPr>
            <w:tcW w:w="3005" w:type="dxa"/>
            <w:noWrap/>
            <w:vAlign w:val="center"/>
          </w:tcPr>
          <w:p w14:paraId="2CE54302"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電力及燃氣供應業</w:t>
            </w:r>
          </w:p>
        </w:tc>
        <w:tc>
          <w:tcPr>
            <w:tcW w:w="509" w:type="dxa"/>
            <w:vAlign w:val="bottom"/>
          </w:tcPr>
          <w:p w14:paraId="7248630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w:t>
            </w:r>
          </w:p>
        </w:tc>
        <w:tc>
          <w:tcPr>
            <w:tcW w:w="879" w:type="dxa"/>
            <w:vAlign w:val="bottom"/>
          </w:tcPr>
          <w:p w14:paraId="5E0C632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1,850</w:t>
            </w:r>
          </w:p>
        </w:tc>
        <w:tc>
          <w:tcPr>
            <w:tcW w:w="549" w:type="dxa"/>
            <w:vAlign w:val="bottom"/>
          </w:tcPr>
          <w:p w14:paraId="1C43C36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6EAD0FA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1,850</w:t>
            </w:r>
          </w:p>
        </w:tc>
        <w:tc>
          <w:tcPr>
            <w:tcW w:w="483" w:type="dxa"/>
            <w:vAlign w:val="center"/>
          </w:tcPr>
          <w:p w14:paraId="003E587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72D42B6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50934499" w14:textId="4E5DEF06"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3CBB92CD" w14:textId="2F38308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1894CC6A" w14:textId="77777777" w:rsidTr="002E73EB">
        <w:trPr>
          <w:jc w:val="center"/>
        </w:trPr>
        <w:tc>
          <w:tcPr>
            <w:tcW w:w="3005" w:type="dxa"/>
            <w:noWrap/>
            <w:vAlign w:val="center"/>
          </w:tcPr>
          <w:p w14:paraId="068C3E90"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用水供應及污染整治業</w:t>
            </w:r>
          </w:p>
        </w:tc>
        <w:tc>
          <w:tcPr>
            <w:tcW w:w="509" w:type="dxa"/>
            <w:vAlign w:val="bottom"/>
          </w:tcPr>
          <w:p w14:paraId="4D48C3F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8</w:t>
            </w:r>
          </w:p>
        </w:tc>
        <w:tc>
          <w:tcPr>
            <w:tcW w:w="879" w:type="dxa"/>
            <w:vAlign w:val="bottom"/>
          </w:tcPr>
          <w:p w14:paraId="7B9317F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33,043</w:t>
            </w:r>
          </w:p>
        </w:tc>
        <w:tc>
          <w:tcPr>
            <w:tcW w:w="549" w:type="dxa"/>
            <w:vAlign w:val="bottom"/>
          </w:tcPr>
          <w:p w14:paraId="550C5D1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565C11E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2527768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75FAE7F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35A0ECA8" w14:textId="3C8AD15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79A3B647" w14:textId="524B7EB9"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67153D5A" w14:textId="77777777" w:rsidTr="002E73EB">
        <w:trPr>
          <w:jc w:val="center"/>
        </w:trPr>
        <w:tc>
          <w:tcPr>
            <w:tcW w:w="3005" w:type="dxa"/>
            <w:noWrap/>
            <w:vAlign w:val="center"/>
          </w:tcPr>
          <w:p w14:paraId="1F72B356"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營造業</w:t>
            </w:r>
          </w:p>
        </w:tc>
        <w:tc>
          <w:tcPr>
            <w:tcW w:w="509" w:type="dxa"/>
            <w:vAlign w:val="bottom"/>
          </w:tcPr>
          <w:p w14:paraId="0E569FE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17</w:t>
            </w:r>
          </w:p>
        </w:tc>
        <w:tc>
          <w:tcPr>
            <w:tcW w:w="879" w:type="dxa"/>
            <w:vAlign w:val="bottom"/>
          </w:tcPr>
          <w:p w14:paraId="2C40C9C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81,377</w:t>
            </w:r>
          </w:p>
        </w:tc>
        <w:tc>
          <w:tcPr>
            <w:tcW w:w="549" w:type="dxa"/>
            <w:vAlign w:val="bottom"/>
          </w:tcPr>
          <w:p w14:paraId="4C89392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4763261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1,976</w:t>
            </w:r>
          </w:p>
        </w:tc>
        <w:tc>
          <w:tcPr>
            <w:tcW w:w="483" w:type="dxa"/>
            <w:vAlign w:val="center"/>
          </w:tcPr>
          <w:p w14:paraId="41B87F9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5E04ACA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745FB3B1" w14:textId="5B79810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167D7C46" w14:textId="6D80E504"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0CBFD063" w14:textId="77777777" w:rsidTr="002E73EB">
        <w:trPr>
          <w:jc w:val="center"/>
        </w:trPr>
        <w:tc>
          <w:tcPr>
            <w:tcW w:w="3005" w:type="dxa"/>
            <w:noWrap/>
            <w:vAlign w:val="center"/>
          </w:tcPr>
          <w:p w14:paraId="34DFA12E"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批發及零售業</w:t>
            </w:r>
          </w:p>
        </w:tc>
        <w:tc>
          <w:tcPr>
            <w:tcW w:w="509" w:type="dxa"/>
            <w:vAlign w:val="bottom"/>
          </w:tcPr>
          <w:p w14:paraId="0237226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682</w:t>
            </w:r>
          </w:p>
        </w:tc>
        <w:tc>
          <w:tcPr>
            <w:tcW w:w="879" w:type="dxa"/>
            <w:vAlign w:val="bottom"/>
          </w:tcPr>
          <w:p w14:paraId="182E8D5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2,753,184</w:t>
            </w:r>
          </w:p>
        </w:tc>
        <w:tc>
          <w:tcPr>
            <w:tcW w:w="549" w:type="dxa"/>
            <w:vAlign w:val="bottom"/>
          </w:tcPr>
          <w:p w14:paraId="4CF16C5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17</w:t>
            </w:r>
          </w:p>
        </w:tc>
        <w:tc>
          <w:tcPr>
            <w:tcW w:w="840" w:type="dxa"/>
            <w:vAlign w:val="bottom"/>
          </w:tcPr>
          <w:p w14:paraId="64D5603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520,210</w:t>
            </w:r>
          </w:p>
        </w:tc>
        <w:tc>
          <w:tcPr>
            <w:tcW w:w="483" w:type="dxa"/>
            <w:vAlign w:val="center"/>
          </w:tcPr>
          <w:p w14:paraId="68D9742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 </w:t>
            </w:r>
          </w:p>
        </w:tc>
        <w:tc>
          <w:tcPr>
            <w:tcW w:w="906" w:type="dxa"/>
            <w:vAlign w:val="center"/>
          </w:tcPr>
          <w:p w14:paraId="7948CE6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69,125 </w:t>
            </w:r>
          </w:p>
        </w:tc>
        <w:tc>
          <w:tcPr>
            <w:tcW w:w="512" w:type="dxa"/>
            <w:noWrap/>
            <w:vAlign w:val="center"/>
          </w:tcPr>
          <w:p w14:paraId="7923635D" w14:textId="7156891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15 </w:t>
            </w:r>
          </w:p>
        </w:tc>
        <w:tc>
          <w:tcPr>
            <w:tcW w:w="877" w:type="dxa"/>
            <w:vAlign w:val="center"/>
          </w:tcPr>
          <w:p w14:paraId="5DA7E317" w14:textId="0EF213B4"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251,377 </w:t>
            </w:r>
          </w:p>
        </w:tc>
      </w:tr>
      <w:tr w:rsidR="004A0B53" w:rsidRPr="004A0B53" w14:paraId="3490016D" w14:textId="77777777" w:rsidTr="002E73EB">
        <w:trPr>
          <w:jc w:val="center"/>
        </w:trPr>
        <w:tc>
          <w:tcPr>
            <w:tcW w:w="3005" w:type="dxa"/>
            <w:noWrap/>
            <w:vAlign w:val="center"/>
          </w:tcPr>
          <w:p w14:paraId="35AA1013"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運輸及倉儲業</w:t>
            </w:r>
          </w:p>
        </w:tc>
        <w:tc>
          <w:tcPr>
            <w:tcW w:w="509" w:type="dxa"/>
            <w:vAlign w:val="bottom"/>
          </w:tcPr>
          <w:p w14:paraId="583785E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28</w:t>
            </w:r>
          </w:p>
        </w:tc>
        <w:tc>
          <w:tcPr>
            <w:tcW w:w="879" w:type="dxa"/>
            <w:vAlign w:val="bottom"/>
          </w:tcPr>
          <w:p w14:paraId="65183F4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145,605</w:t>
            </w:r>
          </w:p>
        </w:tc>
        <w:tc>
          <w:tcPr>
            <w:tcW w:w="549" w:type="dxa"/>
            <w:vAlign w:val="bottom"/>
          </w:tcPr>
          <w:p w14:paraId="6E3FD97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3</w:t>
            </w:r>
          </w:p>
        </w:tc>
        <w:tc>
          <w:tcPr>
            <w:tcW w:w="840" w:type="dxa"/>
            <w:vAlign w:val="bottom"/>
          </w:tcPr>
          <w:p w14:paraId="228661D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16,200</w:t>
            </w:r>
          </w:p>
        </w:tc>
        <w:tc>
          <w:tcPr>
            <w:tcW w:w="483" w:type="dxa"/>
            <w:vAlign w:val="center"/>
          </w:tcPr>
          <w:p w14:paraId="1863D35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8AE80F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6996B349" w14:textId="00A9F59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5568E7C3" w14:textId="2DC89D0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0146DFF3" w14:textId="77777777" w:rsidTr="002E73EB">
        <w:trPr>
          <w:jc w:val="center"/>
        </w:trPr>
        <w:tc>
          <w:tcPr>
            <w:tcW w:w="3005" w:type="dxa"/>
            <w:noWrap/>
            <w:vAlign w:val="center"/>
          </w:tcPr>
          <w:p w14:paraId="1393876B"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住宿及餐飲業</w:t>
            </w:r>
          </w:p>
        </w:tc>
        <w:tc>
          <w:tcPr>
            <w:tcW w:w="509" w:type="dxa"/>
            <w:vAlign w:val="bottom"/>
          </w:tcPr>
          <w:p w14:paraId="1DBEDF0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w:t>
            </w:r>
          </w:p>
        </w:tc>
        <w:tc>
          <w:tcPr>
            <w:tcW w:w="879" w:type="dxa"/>
            <w:vAlign w:val="bottom"/>
          </w:tcPr>
          <w:p w14:paraId="3E7ECA2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37,202</w:t>
            </w:r>
          </w:p>
        </w:tc>
        <w:tc>
          <w:tcPr>
            <w:tcW w:w="549" w:type="dxa"/>
            <w:vAlign w:val="bottom"/>
          </w:tcPr>
          <w:p w14:paraId="211D7C3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0332A86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2,000</w:t>
            </w:r>
          </w:p>
        </w:tc>
        <w:tc>
          <w:tcPr>
            <w:tcW w:w="483" w:type="dxa"/>
            <w:vAlign w:val="center"/>
          </w:tcPr>
          <w:p w14:paraId="4973B5F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771874D5"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004717C1" w14:textId="5CA9AA28"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4266EAB4" w14:textId="17448A15"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7474A03E" w14:textId="77777777" w:rsidTr="002E73EB">
        <w:trPr>
          <w:jc w:val="center"/>
        </w:trPr>
        <w:tc>
          <w:tcPr>
            <w:tcW w:w="3005" w:type="dxa"/>
            <w:noWrap/>
            <w:vAlign w:val="center"/>
          </w:tcPr>
          <w:p w14:paraId="170A2600"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資訊及通訊傳播業</w:t>
            </w:r>
          </w:p>
        </w:tc>
        <w:tc>
          <w:tcPr>
            <w:tcW w:w="509" w:type="dxa"/>
            <w:vAlign w:val="bottom"/>
          </w:tcPr>
          <w:p w14:paraId="7B6094B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1,177</w:t>
            </w:r>
          </w:p>
        </w:tc>
        <w:tc>
          <w:tcPr>
            <w:tcW w:w="879" w:type="dxa"/>
            <w:vAlign w:val="bottom"/>
          </w:tcPr>
          <w:p w14:paraId="4336C14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1,803,868</w:t>
            </w:r>
          </w:p>
        </w:tc>
        <w:tc>
          <w:tcPr>
            <w:tcW w:w="549" w:type="dxa"/>
            <w:vAlign w:val="bottom"/>
          </w:tcPr>
          <w:p w14:paraId="26A0D1A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17</w:t>
            </w:r>
          </w:p>
        </w:tc>
        <w:tc>
          <w:tcPr>
            <w:tcW w:w="840" w:type="dxa"/>
            <w:vAlign w:val="bottom"/>
          </w:tcPr>
          <w:p w14:paraId="0298A56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22,928</w:t>
            </w:r>
          </w:p>
        </w:tc>
        <w:tc>
          <w:tcPr>
            <w:tcW w:w="483" w:type="dxa"/>
            <w:vAlign w:val="center"/>
          </w:tcPr>
          <w:p w14:paraId="350D315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8 </w:t>
            </w:r>
          </w:p>
        </w:tc>
        <w:tc>
          <w:tcPr>
            <w:tcW w:w="906" w:type="dxa"/>
            <w:vAlign w:val="center"/>
          </w:tcPr>
          <w:p w14:paraId="562990F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47,053 </w:t>
            </w:r>
          </w:p>
        </w:tc>
        <w:tc>
          <w:tcPr>
            <w:tcW w:w="512" w:type="dxa"/>
            <w:noWrap/>
            <w:vAlign w:val="center"/>
          </w:tcPr>
          <w:p w14:paraId="13AA7E51" w14:textId="1E988E09"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3 </w:t>
            </w:r>
          </w:p>
        </w:tc>
        <w:tc>
          <w:tcPr>
            <w:tcW w:w="877" w:type="dxa"/>
            <w:vAlign w:val="center"/>
          </w:tcPr>
          <w:p w14:paraId="0EBC9A35" w14:textId="1F4178B2"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28,124 </w:t>
            </w:r>
          </w:p>
        </w:tc>
      </w:tr>
      <w:tr w:rsidR="004A0B53" w:rsidRPr="004A0B53" w14:paraId="0266AC1E" w14:textId="77777777" w:rsidTr="002E73EB">
        <w:trPr>
          <w:jc w:val="center"/>
        </w:trPr>
        <w:tc>
          <w:tcPr>
            <w:tcW w:w="3005" w:type="dxa"/>
            <w:noWrap/>
            <w:vAlign w:val="center"/>
          </w:tcPr>
          <w:p w14:paraId="3934652F"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金融及保險業</w:t>
            </w:r>
          </w:p>
        </w:tc>
        <w:tc>
          <w:tcPr>
            <w:tcW w:w="509" w:type="dxa"/>
            <w:vAlign w:val="bottom"/>
          </w:tcPr>
          <w:p w14:paraId="2A1A7CE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299</w:t>
            </w:r>
          </w:p>
        </w:tc>
        <w:tc>
          <w:tcPr>
            <w:tcW w:w="879" w:type="dxa"/>
            <w:vAlign w:val="bottom"/>
          </w:tcPr>
          <w:p w14:paraId="5535EEE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4,250,130</w:t>
            </w:r>
          </w:p>
        </w:tc>
        <w:tc>
          <w:tcPr>
            <w:tcW w:w="549" w:type="dxa"/>
            <w:vAlign w:val="bottom"/>
          </w:tcPr>
          <w:p w14:paraId="1119DC1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12</w:t>
            </w:r>
          </w:p>
        </w:tc>
        <w:tc>
          <w:tcPr>
            <w:tcW w:w="840" w:type="dxa"/>
            <w:vAlign w:val="bottom"/>
          </w:tcPr>
          <w:p w14:paraId="281E557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165,347</w:t>
            </w:r>
          </w:p>
        </w:tc>
        <w:tc>
          <w:tcPr>
            <w:tcW w:w="483" w:type="dxa"/>
            <w:vAlign w:val="center"/>
          </w:tcPr>
          <w:p w14:paraId="2EC0DB7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11 </w:t>
            </w:r>
          </w:p>
        </w:tc>
        <w:tc>
          <w:tcPr>
            <w:tcW w:w="906" w:type="dxa"/>
            <w:vAlign w:val="center"/>
          </w:tcPr>
          <w:p w14:paraId="37B14BE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167,551 </w:t>
            </w:r>
          </w:p>
        </w:tc>
        <w:tc>
          <w:tcPr>
            <w:tcW w:w="512" w:type="dxa"/>
            <w:noWrap/>
            <w:vAlign w:val="center"/>
          </w:tcPr>
          <w:p w14:paraId="27B91883" w14:textId="3CD81E20"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7 </w:t>
            </w:r>
          </w:p>
        </w:tc>
        <w:tc>
          <w:tcPr>
            <w:tcW w:w="877" w:type="dxa"/>
            <w:vAlign w:val="center"/>
          </w:tcPr>
          <w:p w14:paraId="02EE134A" w14:textId="428B008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202,404 </w:t>
            </w:r>
          </w:p>
        </w:tc>
      </w:tr>
      <w:tr w:rsidR="004A0B53" w:rsidRPr="004A0B53" w14:paraId="30231891" w14:textId="77777777" w:rsidTr="002E73EB">
        <w:trPr>
          <w:jc w:val="center"/>
        </w:trPr>
        <w:tc>
          <w:tcPr>
            <w:tcW w:w="3005" w:type="dxa"/>
            <w:noWrap/>
            <w:vAlign w:val="center"/>
          </w:tcPr>
          <w:p w14:paraId="37E5B126"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不動產業</w:t>
            </w:r>
          </w:p>
        </w:tc>
        <w:tc>
          <w:tcPr>
            <w:tcW w:w="509" w:type="dxa"/>
            <w:vAlign w:val="bottom"/>
          </w:tcPr>
          <w:p w14:paraId="01C9DCC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48</w:t>
            </w:r>
          </w:p>
        </w:tc>
        <w:tc>
          <w:tcPr>
            <w:tcW w:w="879" w:type="dxa"/>
            <w:vAlign w:val="bottom"/>
          </w:tcPr>
          <w:p w14:paraId="3826EE7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214,269</w:t>
            </w:r>
          </w:p>
        </w:tc>
        <w:tc>
          <w:tcPr>
            <w:tcW w:w="549" w:type="dxa"/>
            <w:vAlign w:val="bottom"/>
          </w:tcPr>
          <w:p w14:paraId="489846D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4</w:t>
            </w:r>
          </w:p>
        </w:tc>
        <w:tc>
          <w:tcPr>
            <w:tcW w:w="840" w:type="dxa"/>
            <w:vAlign w:val="bottom"/>
          </w:tcPr>
          <w:p w14:paraId="14E1B81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22,846</w:t>
            </w:r>
          </w:p>
        </w:tc>
        <w:tc>
          <w:tcPr>
            <w:tcW w:w="483" w:type="dxa"/>
            <w:vAlign w:val="center"/>
          </w:tcPr>
          <w:p w14:paraId="3260F18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C1D817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22FD3E8D" w14:textId="54F9632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 </w:t>
            </w:r>
          </w:p>
        </w:tc>
        <w:tc>
          <w:tcPr>
            <w:tcW w:w="877" w:type="dxa"/>
            <w:vAlign w:val="center"/>
          </w:tcPr>
          <w:p w14:paraId="68556C28" w14:textId="6D489F72"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23,869 </w:t>
            </w:r>
          </w:p>
        </w:tc>
      </w:tr>
      <w:tr w:rsidR="004A0B53" w:rsidRPr="004A0B53" w14:paraId="7F4C9B58" w14:textId="77777777" w:rsidTr="002E73EB">
        <w:trPr>
          <w:jc w:val="center"/>
        </w:trPr>
        <w:tc>
          <w:tcPr>
            <w:tcW w:w="3005" w:type="dxa"/>
            <w:noWrap/>
            <w:vAlign w:val="center"/>
          </w:tcPr>
          <w:p w14:paraId="4D724AF1"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專業、科學及技術服務業</w:t>
            </w:r>
          </w:p>
        </w:tc>
        <w:tc>
          <w:tcPr>
            <w:tcW w:w="509" w:type="dxa"/>
            <w:vAlign w:val="bottom"/>
          </w:tcPr>
          <w:p w14:paraId="34B1D85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188</w:t>
            </w:r>
          </w:p>
        </w:tc>
        <w:tc>
          <w:tcPr>
            <w:tcW w:w="879" w:type="dxa"/>
            <w:vAlign w:val="bottom"/>
          </w:tcPr>
          <w:p w14:paraId="25C564D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302,079</w:t>
            </w:r>
          </w:p>
        </w:tc>
        <w:tc>
          <w:tcPr>
            <w:tcW w:w="549" w:type="dxa"/>
            <w:vAlign w:val="bottom"/>
          </w:tcPr>
          <w:p w14:paraId="20B945E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10</w:t>
            </w:r>
          </w:p>
        </w:tc>
        <w:tc>
          <w:tcPr>
            <w:tcW w:w="840" w:type="dxa"/>
            <w:vAlign w:val="bottom"/>
          </w:tcPr>
          <w:p w14:paraId="7EBC37B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29,642</w:t>
            </w:r>
          </w:p>
        </w:tc>
        <w:tc>
          <w:tcPr>
            <w:tcW w:w="483" w:type="dxa"/>
            <w:vAlign w:val="center"/>
          </w:tcPr>
          <w:p w14:paraId="15B23E2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13 </w:t>
            </w:r>
          </w:p>
        </w:tc>
        <w:tc>
          <w:tcPr>
            <w:tcW w:w="906" w:type="dxa"/>
            <w:vAlign w:val="center"/>
          </w:tcPr>
          <w:p w14:paraId="7207FDF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28,880 </w:t>
            </w:r>
          </w:p>
        </w:tc>
        <w:tc>
          <w:tcPr>
            <w:tcW w:w="512" w:type="dxa"/>
            <w:noWrap/>
            <w:vAlign w:val="center"/>
          </w:tcPr>
          <w:p w14:paraId="37A6E0B8" w14:textId="73903115"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1807D394" w14:textId="10DDF5B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4,050 </w:t>
            </w:r>
          </w:p>
        </w:tc>
      </w:tr>
      <w:tr w:rsidR="004A0B53" w:rsidRPr="004A0B53" w14:paraId="13ACABA3" w14:textId="77777777" w:rsidTr="002E73EB">
        <w:trPr>
          <w:jc w:val="center"/>
        </w:trPr>
        <w:tc>
          <w:tcPr>
            <w:tcW w:w="3005" w:type="dxa"/>
            <w:noWrap/>
            <w:vAlign w:val="center"/>
          </w:tcPr>
          <w:p w14:paraId="38F08338"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支援服務業</w:t>
            </w:r>
          </w:p>
        </w:tc>
        <w:tc>
          <w:tcPr>
            <w:tcW w:w="509" w:type="dxa"/>
            <w:vAlign w:val="bottom"/>
          </w:tcPr>
          <w:p w14:paraId="7DE6C5B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34</w:t>
            </w:r>
          </w:p>
        </w:tc>
        <w:tc>
          <w:tcPr>
            <w:tcW w:w="879" w:type="dxa"/>
            <w:vAlign w:val="bottom"/>
          </w:tcPr>
          <w:p w14:paraId="193D186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31,429</w:t>
            </w:r>
          </w:p>
        </w:tc>
        <w:tc>
          <w:tcPr>
            <w:tcW w:w="549" w:type="dxa"/>
            <w:vAlign w:val="bottom"/>
          </w:tcPr>
          <w:p w14:paraId="57DD6C4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649093B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1980F50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0345FEC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2,000 </w:t>
            </w:r>
          </w:p>
        </w:tc>
        <w:tc>
          <w:tcPr>
            <w:tcW w:w="512" w:type="dxa"/>
            <w:noWrap/>
            <w:vAlign w:val="center"/>
          </w:tcPr>
          <w:p w14:paraId="2F4C6A05" w14:textId="7B70286E"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218C051B" w14:textId="63DA273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75026B2C" w14:textId="77777777" w:rsidTr="002E73EB">
        <w:trPr>
          <w:jc w:val="center"/>
        </w:trPr>
        <w:tc>
          <w:tcPr>
            <w:tcW w:w="3005" w:type="dxa"/>
            <w:noWrap/>
            <w:vAlign w:val="center"/>
          </w:tcPr>
          <w:p w14:paraId="624142FC"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公共行政及國防；強制性社會安全</w:t>
            </w:r>
          </w:p>
        </w:tc>
        <w:tc>
          <w:tcPr>
            <w:tcW w:w="509" w:type="dxa"/>
            <w:vAlign w:val="bottom"/>
          </w:tcPr>
          <w:p w14:paraId="7CB3B54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0</w:t>
            </w:r>
          </w:p>
        </w:tc>
        <w:tc>
          <w:tcPr>
            <w:tcW w:w="879" w:type="dxa"/>
            <w:vAlign w:val="bottom"/>
          </w:tcPr>
          <w:p w14:paraId="153E6F0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0</w:t>
            </w:r>
          </w:p>
        </w:tc>
        <w:tc>
          <w:tcPr>
            <w:tcW w:w="549" w:type="dxa"/>
            <w:vAlign w:val="bottom"/>
          </w:tcPr>
          <w:p w14:paraId="17368B0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2281694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59B1D1A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15C4678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2AC495EA" w14:textId="5308A76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52B7ECC0" w14:textId="05C28B5A"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7D4198DC" w14:textId="77777777" w:rsidTr="002E73EB">
        <w:trPr>
          <w:jc w:val="center"/>
        </w:trPr>
        <w:tc>
          <w:tcPr>
            <w:tcW w:w="3005" w:type="dxa"/>
            <w:noWrap/>
            <w:vAlign w:val="center"/>
          </w:tcPr>
          <w:p w14:paraId="78D666A0"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教育服務業</w:t>
            </w:r>
          </w:p>
        </w:tc>
        <w:tc>
          <w:tcPr>
            <w:tcW w:w="509" w:type="dxa"/>
            <w:vAlign w:val="bottom"/>
          </w:tcPr>
          <w:p w14:paraId="542BFAB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4</w:t>
            </w:r>
          </w:p>
        </w:tc>
        <w:tc>
          <w:tcPr>
            <w:tcW w:w="879" w:type="dxa"/>
            <w:vAlign w:val="bottom"/>
          </w:tcPr>
          <w:p w14:paraId="363D27C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31,200</w:t>
            </w:r>
          </w:p>
        </w:tc>
        <w:tc>
          <w:tcPr>
            <w:tcW w:w="549" w:type="dxa"/>
            <w:vAlign w:val="bottom"/>
          </w:tcPr>
          <w:p w14:paraId="632CB29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44CC6A3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100</w:t>
            </w:r>
          </w:p>
        </w:tc>
        <w:tc>
          <w:tcPr>
            <w:tcW w:w="483" w:type="dxa"/>
            <w:vAlign w:val="center"/>
          </w:tcPr>
          <w:p w14:paraId="71141A52"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2B42A12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362DBF52" w14:textId="33820C3C"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14117852" w14:textId="1432D13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r w:rsidR="004A0B53" w:rsidRPr="004A0B53" w14:paraId="14F18C3D" w14:textId="77777777" w:rsidTr="002E73EB">
        <w:trPr>
          <w:jc w:val="center"/>
        </w:trPr>
        <w:tc>
          <w:tcPr>
            <w:tcW w:w="3005" w:type="dxa"/>
            <w:noWrap/>
            <w:vAlign w:val="center"/>
          </w:tcPr>
          <w:p w14:paraId="58921D2B"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醫療保健及社會工作服務業</w:t>
            </w:r>
          </w:p>
        </w:tc>
        <w:tc>
          <w:tcPr>
            <w:tcW w:w="509" w:type="dxa"/>
            <w:vAlign w:val="bottom"/>
          </w:tcPr>
          <w:p w14:paraId="7875CE03"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39</w:t>
            </w:r>
          </w:p>
        </w:tc>
        <w:tc>
          <w:tcPr>
            <w:tcW w:w="879" w:type="dxa"/>
            <w:vAlign w:val="bottom"/>
          </w:tcPr>
          <w:p w14:paraId="5A6D4FA9"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114,653</w:t>
            </w:r>
          </w:p>
        </w:tc>
        <w:tc>
          <w:tcPr>
            <w:tcW w:w="549" w:type="dxa"/>
            <w:vAlign w:val="bottom"/>
          </w:tcPr>
          <w:p w14:paraId="2E95E8ED"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4815A077"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20</w:t>
            </w:r>
          </w:p>
        </w:tc>
        <w:tc>
          <w:tcPr>
            <w:tcW w:w="483" w:type="dxa"/>
            <w:vAlign w:val="center"/>
          </w:tcPr>
          <w:p w14:paraId="00B9E34E"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7651D44A"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1,040 </w:t>
            </w:r>
          </w:p>
        </w:tc>
        <w:tc>
          <w:tcPr>
            <w:tcW w:w="512" w:type="dxa"/>
            <w:noWrap/>
            <w:vAlign w:val="center"/>
          </w:tcPr>
          <w:p w14:paraId="3C4A1A7D" w14:textId="5C8DA1D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 </w:t>
            </w:r>
          </w:p>
        </w:tc>
        <w:tc>
          <w:tcPr>
            <w:tcW w:w="877" w:type="dxa"/>
            <w:vAlign w:val="center"/>
          </w:tcPr>
          <w:p w14:paraId="01E6F92B" w14:textId="1E5EC91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228 </w:t>
            </w:r>
          </w:p>
        </w:tc>
      </w:tr>
      <w:tr w:rsidR="004A0B53" w:rsidRPr="004A0B53" w14:paraId="0BDD481B" w14:textId="77777777" w:rsidTr="002E73EB">
        <w:trPr>
          <w:jc w:val="center"/>
        </w:trPr>
        <w:tc>
          <w:tcPr>
            <w:tcW w:w="3005" w:type="dxa"/>
            <w:noWrap/>
            <w:vAlign w:val="center"/>
          </w:tcPr>
          <w:p w14:paraId="119DBAAF" w14:textId="77777777" w:rsidR="00C714EA" w:rsidRPr="004A0B53" w:rsidRDefault="00C714EA" w:rsidP="002E73EB">
            <w:pPr>
              <w:widowControl/>
              <w:snapToGrid w:val="0"/>
              <w:spacing w:line="224" w:lineRule="exact"/>
              <w:ind w:firstLine="0"/>
              <w:rPr>
                <w:kern w:val="0"/>
                <w:sz w:val="18"/>
                <w:szCs w:val="18"/>
                <w:lang w:eastAsia="zh-TW"/>
              </w:rPr>
            </w:pPr>
            <w:r w:rsidRPr="004A0B53">
              <w:rPr>
                <w:kern w:val="0"/>
                <w:sz w:val="18"/>
                <w:szCs w:val="18"/>
                <w:lang w:eastAsia="zh-TW"/>
              </w:rPr>
              <w:t>藝術、娛樂及休閒服務業</w:t>
            </w:r>
          </w:p>
        </w:tc>
        <w:tc>
          <w:tcPr>
            <w:tcW w:w="509" w:type="dxa"/>
            <w:vAlign w:val="bottom"/>
          </w:tcPr>
          <w:p w14:paraId="6B0F90BB"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w:t>
            </w:r>
          </w:p>
        </w:tc>
        <w:tc>
          <w:tcPr>
            <w:tcW w:w="879" w:type="dxa"/>
            <w:vAlign w:val="bottom"/>
          </w:tcPr>
          <w:p w14:paraId="4F3048DF"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3,792</w:t>
            </w:r>
          </w:p>
        </w:tc>
        <w:tc>
          <w:tcPr>
            <w:tcW w:w="549" w:type="dxa"/>
            <w:vAlign w:val="bottom"/>
          </w:tcPr>
          <w:p w14:paraId="0A688548"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840" w:type="dxa"/>
            <w:vAlign w:val="bottom"/>
          </w:tcPr>
          <w:p w14:paraId="66CDCEB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0</w:t>
            </w:r>
          </w:p>
        </w:tc>
        <w:tc>
          <w:tcPr>
            <w:tcW w:w="483" w:type="dxa"/>
            <w:vAlign w:val="center"/>
          </w:tcPr>
          <w:p w14:paraId="007FCE6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906" w:type="dxa"/>
            <w:vAlign w:val="center"/>
          </w:tcPr>
          <w:p w14:paraId="421DCDF6"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512" w:type="dxa"/>
            <w:noWrap/>
            <w:vAlign w:val="center"/>
          </w:tcPr>
          <w:p w14:paraId="0C7324F9" w14:textId="5178BDBD"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385E11CA" w14:textId="369302E9"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1,070 </w:t>
            </w:r>
          </w:p>
        </w:tc>
      </w:tr>
      <w:tr w:rsidR="004A0B53" w:rsidRPr="004A0B53" w14:paraId="5E9189E0" w14:textId="77777777" w:rsidTr="002E73EB">
        <w:trPr>
          <w:jc w:val="center"/>
        </w:trPr>
        <w:tc>
          <w:tcPr>
            <w:tcW w:w="3005" w:type="dxa"/>
            <w:noWrap/>
            <w:vAlign w:val="center"/>
          </w:tcPr>
          <w:p w14:paraId="4323DF7E" w14:textId="77777777" w:rsidR="00C714EA" w:rsidRPr="004A0B53" w:rsidRDefault="00C714EA" w:rsidP="002E73EB">
            <w:pPr>
              <w:widowControl/>
              <w:snapToGrid w:val="0"/>
              <w:spacing w:line="224" w:lineRule="exact"/>
              <w:ind w:firstLine="0"/>
              <w:rPr>
                <w:kern w:val="0"/>
                <w:sz w:val="18"/>
                <w:szCs w:val="18"/>
              </w:rPr>
            </w:pPr>
            <w:r w:rsidRPr="004A0B53">
              <w:rPr>
                <w:kern w:val="0"/>
                <w:sz w:val="18"/>
                <w:szCs w:val="18"/>
              </w:rPr>
              <w:t>其他服務業</w:t>
            </w:r>
          </w:p>
        </w:tc>
        <w:tc>
          <w:tcPr>
            <w:tcW w:w="509" w:type="dxa"/>
            <w:vAlign w:val="bottom"/>
          </w:tcPr>
          <w:p w14:paraId="5241BAA4"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38</w:t>
            </w:r>
          </w:p>
        </w:tc>
        <w:tc>
          <w:tcPr>
            <w:tcW w:w="879" w:type="dxa"/>
            <w:vAlign w:val="bottom"/>
          </w:tcPr>
          <w:p w14:paraId="3EA2059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249,108</w:t>
            </w:r>
          </w:p>
        </w:tc>
        <w:tc>
          <w:tcPr>
            <w:tcW w:w="549" w:type="dxa"/>
            <w:vAlign w:val="bottom"/>
          </w:tcPr>
          <w:p w14:paraId="68BC32F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1</w:t>
            </w:r>
          </w:p>
        </w:tc>
        <w:tc>
          <w:tcPr>
            <w:tcW w:w="840" w:type="dxa"/>
            <w:vAlign w:val="bottom"/>
          </w:tcPr>
          <w:p w14:paraId="16FB01EC"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rFonts w:hint="eastAsia"/>
                <w:sz w:val="18"/>
                <w:szCs w:val="18"/>
              </w:rPr>
              <w:t>2,000</w:t>
            </w:r>
          </w:p>
        </w:tc>
        <w:tc>
          <w:tcPr>
            <w:tcW w:w="483" w:type="dxa"/>
            <w:vAlign w:val="center"/>
          </w:tcPr>
          <w:p w14:paraId="36858151"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1 </w:t>
            </w:r>
          </w:p>
        </w:tc>
        <w:tc>
          <w:tcPr>
            <w:tcW w:w="906" w:type="dxa"/>
            <w:vAlign w:val="center"/>
          </w:tcPr>
          <w:p w14:paraId="3ABEDE50" w14:textId="77777777"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2,000 </w:t>
            </w:r>
          </w:p>
        </w:tc>
        <w:tc>
          <w:tcPr>
            <w:tcW w:w="512" w:type="dxa"/>
            <w:noWrap/>
            <w:vAlign w:val="center"/>
          </w:tcPr>
          <w:p w14:paraId="47636D64" w14:textId="719DB68B"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c>
          <w:tcPr>
            <w:tcW w:w="877" w:type="dxa"/>
            <w:vAlign w:val="center"/>
          </w:tcPr>
          <w:p w14:paraId="4C68765C" w14:textId="6AFBC4AF" w:rsidR="00C714EA" w:rsidRPr="004A0B53" w:rsidRDefault="00C714EA" w:rsidP="002E73EB">
            <w:pPr>
              <w:overflowPunct/>
              <w:autoSpaceDE/>
              <w:autoSpaceDN/>
              <w:snapToGrid w:val="0"/>
              <w:spacing w:line="224" w:lineRule="exact"/>
              <w:ind w:firstLine="0"/>
              <w:jc w:val="right"/>
              <w:rPr>
                <w:sz w:val="18"/>
                <w:szCs w:val="18"/>
              </w:rPr>
            </w:pPr>
            <w:r w:rsidRPr="004A0B53">
              <w:rPr>
                <w:sz w:val="18"/>
                <w:szCs w:val="18"/>
              </w:rPr>
              <w:t xml:space="preserve">0 </w:t>
            </w:r>
          </w:p>
        </w:tc>
      </w:tr>
    </w:tbl>
    <w:p w14:paraId="66FE3ECD" w14:textId="0582213B" w:rsidR="00703A58" w:rsidRPr="004A0B53" w:rsidRDefault="008B510D" w:rsidP="008B510D">
      <w:pPr>
        <w:widowControl/>
        <w:snapToGrid w:val="0"/>
        <w:spacing w:line="220" w:lineRule="exact"/>
        <w:ind w:firstLine="0"/>
        <w:rPr>
          <w:lang w:eastAsia="zh-TW"/>
        </w:rPr>
      </w:pPr>
      <w:r w:rsidRPr="004A0B53">
        <w:rPr>
          <w:rFonts w:hint="eastAsia"/>
          <w:kern w:val="0"/>
          <w:sz w:val="18"/>
          <w:szCs w:val="18"/>
          <w:lang w:eastAsia="zh-TW"/>
        </w:rPr>
        <w:t>資料來源：經濟部投資審議司</w:t>
      </w:r>
    </w:p>
    <w:p w14:paraId="42BC1A43" w14:textId="77777777" w:rsidR="00703A58" w:rsidRPr="004A0B53" w:rsidRDefault="00703A58" w:rsidP="00DC42A3">
      <w:pPr>
        <w:ind w:left="400" w:firstLine="0"/>
        <w:rPr>
          <w:lang w:eastAsia="zh-TW"/>
        </w:rPr>
        <w:sectPr w:rsidR="00703A58" w:rsidRPr="004A0B53" w:rsidSect="00002F60">
          <w:headerReference w:type="default" r:id="rId34"/>
          <w:pgSz w:w="11906" w:h="16838" w:code="9"/>
          <w:pgMar w:top="2268" w:right="1701" w:bottom="1701" w:left="1701" w:header="1134" w:footer="851" w:gutter="0"/>
          <w:cols w:space="720"/>
          <w:docGrid w:type="linesAndChars" w:linePitch="514" w:charSpace="-774"/>
        </w:sectPr>
      </w:pPr>
    </w:p>
    <w:p w14:paraId="50D231B3" w14:textId="1830999E" w:rsidR="00DC42A3" w:rsidRPr="004A0B53" w:rsidRDefault="00DC42A3" w:rsidP="00DC42A3">
      <w:pPr>
        <w:ind w:left="400" w:firstLine="0"/>
        <w:rPr>
          <w:lang w:eastAsia="zh-TW"/>
        </w:rPr>
      </w:pPr>
    </w:p>
    <w:p w14:paraId="2AC9815C" w14:textId="7D82643A" w:rsidR="00703A58" w:rsidRPr="004A0B53" w:rsidRDefault="00703A58">
      <w:pPr>
        <w:widowControl/>
        <w:overflowPunct/>
        <w:autoSpaceDE/>
        <w:autoSpaceDN/>
        <w:ind w:firstLine="0"/>
        <w:jc w:val="left"/>
        <w:rPr>
          <w:lang w:eastAsia="zh-TW"/>
        </w:rPr>
      </w:pPr>
      <w:r w:rsidRPr="004A0B53">
        <w:rPr>
          <w:lang w:eastAsia="zh-TW"/>
        </w:rPr>
        <w:br w:type="page"/>
      </w:r>
    </w:p>
    <w:p w14:paraId="0E4C0BA5" w14:textId="752A62A2" w:rsidR="00FC1F30" w:rsidRPr="004A0B53" w:rsidRDefault="00703A58" w:rsidP="00DC42A3">
      <w:pPr>
        <w:rPr>
          <w:lang w:eastAsia="zh-TW"/>
        </w:rPr>
      </w:pPr>
      <w:r w:rsidRPr="004A0B53">
        <w:rPr>
          <w:noProof/>
          <w:lang w:eastAsia="zh-TW"/>
        </w:rPr>
        <w:drawing>
          <wp:anchor distT="0" distB="0" distL="114935" distR="123190" simplePos="0" relativeHeight="251665408" behindDoc="1" locked="0" layoutInCell="1" allowOverlap="1" wp14:anchorId="212AEB6B" wp14:editId="4924DF96">
            <wp:simplePos x="0" y="0"/>
            <wp:positionH relativeFrom="column">
              <wp:posOffset>-1121352</wp:posOffset>
            </wp:positionH>
            <wp:positionV relativeFrom="paragraph">
              <wp:posOffset>-1516091</wp:posOffset>
            </wp:positionV>
            <wp:extent cx="7620000" cy="10813473"/>
            <wp:effectExtent l="0" t="0" r="0" b="6985"/>
            <wp:wrapNone/>
            <wp:docPr id="4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2"/>
                    <pic:cNvPicPr>
                      <a:picLocks noChangeAspect="1" noChangeArrowheads="1"/>
                    </pic:cNvPicPr>
                  </pic:nvPicPr>
                  <pic:blipFill>
                    <a:blip r:embed="rId35"/>
                    <a:stretch>
                      <a:fillRect/>
                    </a:stretch>
                  </pic:blipFill>
                  <pic:spPr bwMode="auto">
                    <a:xfrm>
                      <a:off x="0" y="0"/>
                      <a:ext cx="7620000" cy="10813473"/>
                    </a:xfrm>
                    <a:prstGeom prst="rect">
                      <a:avLst/>
                    </a:prstGeom>
                  </pic:spPr>
                </pic:pic>
              </a:graphicData>
            </a:graphic>
            <wp14:sizeRelH relativeFrom="margin">
              <wp14:pctWidth>0</wp14:pctWidth>
            </wp14:sizeRelH>
            <wp14:sizeRelV relativeFrom="margin">
              <wp14:pctHeight>0</wp14:pctHeight>
            </wp14:sizeRelV>
          </wp:anchor>
        </w:drawing>
      </w:r>
    </w:p>
    <w:p w14:paraId="1667751D" w14:textId="7616D2D1" w:rsidR="00703A58" w:rsidRPr="004A0B53" w:rsidRDefault="00703A58" w:rsidP="00DC42A3">
      <w:pPr>
        <w:rPr>
          <w:lang w:eastAsia="zh-TW"/>
        </w:rPr>
      </w:pPr>
      <w:r w:rsidRPr="004A0B53">
        <w:rPr>
          <w:noProof/>
          <w:lang w:eastAsia="zh-TW"/>
        </w:rPr>
        <mc:AlternateContent>
          <mc:Choice Requires="wps">
            <w:drawing>
              <wp:anchor distT="0" distB="0" distL="114935" distR="114935" simplePos="0" relativeHeight="251666432" behindDoc="0" locked="0" layoutInCell="1" allowOverlap="1" wp14:anchorId="4C07E470" wp14:editId="26A2541C">
                <wp:simplePos x="0" y="0"/>
                <wp:positionH relativeFrom="column">
                  <wp:posOffset>-309880</wp:posOffset>
                </wp:positionH>
                <wp:positionV relativeFrom="paragraph">
                  <wp:posOffset>6161405</wp:posOffset>
                </wp:positionV>
                <wp:extent cx="6068695" cy="1965960"/>
                <wp:effectExtent l="0" t="0" r="8255" b="0"/>
                <wp:wrapNone/>
                <wp:docPr id="38" name="Text Box 5"/>
                <wp:cNvGraphicFramePr/>
                <a:graphic xmlns:a="http://schemas.openxmlformats.org/drawingml/2006/main">
                  <a:graphicData uri="http://schemas.microsoft.com/office/word/2010/wordprocessingShape">
                    <wps:wsp>
                      <wps:cNvSpPr/>
                      <wps:spPr>
                        <a:xfrm>
                          <a:off x="0" y="0"/>
                          <a:ext cx="6068695" cy="1965960"/>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792E3DD1" w14:textId="77777777" w:rsidR="002C4E6B" w:rsidRDefault="002C4E6B" w:rsidP="008B510D">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7E067535" w14:textId="77777777" w:rsidR="002C4E6B" w:rsidRPr="007F48DC" w:rsidRDefault="002C4E6B" w:rsidP="008B510D">
                            <w:pPr>
                              <w:snapToGrid w:val="0"/>
                              <w:ind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58CB5CE0"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0CB6E980"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0288B18"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0E6D0F62" w14:textId="2BC79108" w:rsidR="002C4E6B" w:rsidRDefault="002C4E6B" w:rsidP="008B510D">
                            <w:pPr>
                              <w:snapToGrid w:val="0"/>
                              <w:ind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6E1762">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C1DC27" w14:textId="0DDE69A3" w:rsidR="002C4E6B" w:rsidRPr="008B510D" w:rsidRDefault="002C4E6B" w:rsidP="00703A58">
                            <w:pPr>
                              <w:snapToGrid w:val="0"/>
                              <w:ind w:firstLine="0"/>
                              <w:rPr>
                                <w:rFonts w:ascii="華康中黑體(P)" w:eastAsia="華康中黑體(P)" w:hAnsi="華康中黑體(P)" w:cs="Arial"/>
                                <w:color w:val="000000"/>
                                <w:sz w:val="20"/>
                                <w:szCs w:val="20"/>
                                <w:lang w:eastAsia="zh-TW"/>
                              </w:rPr>
                            </w:pPr>
                          </w:p>
                          <w:p w14:paraId="7C27AC77" w14:textId="77777777" w:rsidR="002C4E6B" w:rsidRDefault="002C4E6B" w:rsidP="00703A58">
                            <w:pPr>
                              <w:snapToGrid w:val="0"/>
                              <w:ind w:firstLine="0"/>
                              <w:rPr>
                                <w:rFonts w:ascii="華康中黑體(P)" w:eastAsia="華康中黑體(P)" w:hAnsi="華康中黑體(P)" w:cs="Arial"/>
                                <w:color w:val="000000"/>
                                <w:sz w:val="20"/>
                                <w:szCs w:val="20"/>
                              </w:rPr>
                            </w:pPr>
                          </w:p>
                        </w:txbxContent>
                      </wps:txbx>
                      <wps:bodyPr wrap="square" lIns="0" tIns="0" rIns="0" bIns="0">
                        <a:noAutofit/>
                      </wps:bodyPr>
                    </wps:wsp>
                  </a:graphicData>
                </a:graphic>
                <wp14:sizeRelV relativeFrom="margin">
                  <wp14:pctHeight>0</wp14:pctHeight>
                </wp14:sizeRelV>
              </wp:anchor>
            </w:drawing>
          </mc:Choice>
          <mc:Fallback>
            <w:pict>
              <v:rect id="Text Box 5" o:spid="_x0000_s1028" style="position:absolute;left:0;text-align:left;margin-left:-24.4pt;margin-top:485.15pt;width:477.85pt;height:154.8pt;z-index:251666432;visibility:visible;mso-wrap-style:square;mso-height-percent:0;mso-wrap-distance-left:9.05pt;mso-wrap-distance-top:0;mso-wrap-distance-right:9.05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" stroked="f">
                <v:textbox inset="0,0,0,0">
                  <w:txbxContent>
                    <w:p w14:paraId="792E3DD1" w14:textId="77777777" w:rsidR="002C4E6B" w:rsidRDefault="002C4E6B" w:rsidP="008B510D">
                      <w:pPr>
                        <w:snapToGrid w:val="0"/>
                        <w:ind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7E067535" w14:textId="77777777" w:rsidR="002C4E6B" w:rsidRPr="007F48DC" w:rsidRDefault="002C4E6B" w:rsidP="008B510D">
                      <w:pPr>
                        <w:snapToGrid w:val="0"/>
                        <w:ind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58CB5CE0"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0CB6E980"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0288B18" w14:textId="77777777" w:rsidR="002C4E6B" w:rsidRPr="007F48DC" w:rsidRDefault="002C4E6B" w:rsidP="008B510D">
                      <w:pPr>
                        <w:snapToGrid w:val="0"/>
                        <w:ind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0E6D0F62" w14:textId="2BC79108" w:rsidR="002C4E6B" w:rsidRDefault="002C4E6B" w:rsidP="008B510D">
                      <w:pPr>
                        <w:snapToGrid w:val="0"/>
                        <w:ind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6E1762">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64C1DC27" w14:textId="0DDE69A3" w:rsidR="002C4E6B" w:rsidRPr="008B510D" w:rsidRDefault="002C4E6B" w:rsidP="00703A58">
                      <w:pPr>
                        <w:snapToGrid w:val="0"/>
                        <w:ind w:firstLine="0"/>
                        <w:rPr>
                          <w:rFonts w:ascii="華康中黑體(P)" w:eastAsia="華康中黑體(P)" w:hAnsi="華康中黑體(P)" w:cs="Arial"/>
                          <w:color w:val="000000"/>
                          <w:sz w:val="20"/>
                          <w:szCs w:val="20"/>
                          <w:lang w:eastAsia="zh-TW"/>
                        </w:rPr>
                      </w:pPr>
                    </w:p>
                    <w:p w14:paraId="7C27AC77" w14:textId="77777777" w:rsidR="002C4E6B" w:rsidRDefault="002C4E6B" w:rsidP="00703A58">
                      <w:pPr>
                        <w:snapToGrid w:val="0"/>
                        <w:ind w:firstLine="0"/>
                        <w:rPr>
                          <w:rFonts w:ascii="華康中黑體(P)" w:eastAsia="華康中黑體(P)" w:hAnsi="華康中黑體(P)" w:cs="Arial"/>
                          <w:color w:val="000000"/>
                          <w:sz w:val="20"/>
                          <w:szCs w:val="20"/>
                        </w:rPr>
                      </w:pPr>
                    </w:p>
                  </w:txbxContent>
                </v:textbox>
              </v:rect>
            </w:pict>
          </mc:Fallback>
        </mc:AlternateContent>
      </w:r>
    </w:p>
    <w:sectPr w:rsidR="00703A58" w:rsidRPr="004A0B53" w:rsidSect="00002F60">
      <w:headerReference w:type="default" r:id="rId36"/>
      <w:footerReference w:type="default" r:id="rId37"/>
      <w:pgSz w:w="11906" w:h="16838" w:code="9"/>
      <w:pgMar w:top="2268" w:right="1701" w:bottom="1701" w:left="1701" w:header="1134" w:footer="851" w:gutter="0"/>
      <w:cols w:space="72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F09DD1" w14:textId="77777777" w:rsidR="00AB6C3A" w:rsidRDefault="00AB6C3A">
      <w:r>
        <w:separator/>
      </w:r>
    </w:p>
    <w:p w14:paraId="4FE351C3" w14:textId="77777777" w:rsidR="00AB6C3A" w:rsidRDefault="00AB6C3A"/>
  </w:endnote>
  <w:endnote w:type="continuationSeparator" w:id="0">
    <w:p w14:paraId="33DBC274" w14:textId="77777777" w:rsidR="00AB6C3A" w:rsidRDefault="00AB6C3A">
      <w:r>
        <w:continuationSeparator/>
      </w:r>
    </w:p>
    <w:p w14:paraId="10BFA1E7" w14:textId="77777777" w:rsidR="00AB6C3A" w:rsidRDefault="00AB6C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細圓體(P)">
    <w:panose1 w:val="020F0300000000000000"/>
    <w:charset w:val="88"/>
    <w:family w:val="swiss"/>
    <w:pitch w:val="variable"/>
    <w:sig w:usb0="80000001" w:usb1="28091800" w:usb2="00000016" w:usb3="00000000" w:csb0="00100000"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華康細明體">
    <w:panose1 w:val="020203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ordia New">
    <w:panose1 w:val="020B0304020202020204"/>
    <w:charset w:val="00"/>
    <w:family w:val="swiss"/>
    <w:pitch w:val="variable"/>
    <w:sig w:usb0="8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華康超黑體, 細明體">
    <w:altName w:val="新細明體"/>
    <w:panose1 w:val="00000000000000000000"/>
    <w:charset w:val="88"/>
    <w:family w:val="roman"/>
    <w:notTrueType/>
    <w:pitch w:val="default"/>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E3592" w14:textId="77777777" w:rsidR="002C4E6B" w:rsidRDefault="002C4E6B">
    <w:pPr>
      <w:pStyle w:val="af1"/>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9AF0B" w14:textId="77777777" w:rsidR="002C4E6B" w:rsidRDefault="002C4E6B">
    <w:pPr>
      <w:pStyle w:val="af1"/>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51052" w14:textId="2B2D3442" w:rsidR="002C4E6B" w:rsidRDefault="002C4E6B" w:rsidP="009F3C8D">
    <w:pPr>
      <w:pStyle w:val="af1"/>
      <w:ind w:right="7802"/>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91CEB" w14:textId="6422C118" w:rsidR="002C4E6B" w:rsidRDefault="002C4E6B" w:rsidP="009F3C8D">
    <w:pPr>
      <w:pStyle w:val="af1"/>
      <w:ind w:left="7800"/>
      <w:jc w:val="center"/>
    </w:pPr>
  </w:p>
  <w:p w14:paraId="73A62257" w14:textId="77777777" w:rsidR="002C4E6B" w:rsidRDefault="002C4E6B">
    <w:pPr>
      <w:pStyle w:val="af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A60B7" w14:textId="77777777" w:rsidR="002C4E6B" w:rsidRDefault="002C4E6B" w:rsidP="009F3C8D">
    <w:pPr>
      <w:pStyle w:val="af1"/>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6E1762">
      <w:rPr>
        <w:rFonts w:ascii="Footlight MT Light" w:hAnsi="Footlight MT Light"/>
        <w:i/>
        <w:iCs/>
        <w:noProof/>
        <w:sz w:val="32"/>
        <w:szCs w:val="32"/>
        <w:lang w:eastAsia="zh-TW" w:bidi="hi-IN"/>
      </w:rPr>
      <w:t>172</w:t>
    </w:r>
    <w:r>
      <w:rPr>
        <w:rFonts w:ascii="Footlight MT Light" w:hAnsi="Footlight MT Light"/>
        <w:i/>
        <w:iCs/>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76AD7" w14:textId="08A95B5D" w:rsidR="002C4E6B" w:rsidRDefault="002C4E6B" w:rsidP="009F3C8D">
    <w:pPr>
      <w:pStyle w:val="af1"/>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6E1762">
      <w:rPr>
        <w:rFonts w:ascii="Footlight MT Light" w:hAnsi="Footlight MT Light"/>
        <w:i/>
        <w:iCs/>
        <w:noProof/>
        <w:sz w:val="32"/>
        <w:szCs w:val="32"/>
        <w:lang w:eastAsia="zh-TW"/>
      </w:rPr>
      <w:t>169</w:t>
    </w:r>
    <w:r>
      <w:rPr>
        <w:rFonts w:ascii="Footlight MT Light" w:hAnsi="Footlight MT Light"/>
        <w:i/>
        <w:iCs/>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25ACD" w14:textId="77777777" w:rsidR="002C4E6B" w:rsidRDefault="002C4E6B">
    <w:pPr>
      <w:pStyle w:val="af0"/>
      <w:ind w:left="7802"/>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2DA713" w14:textId="77777777" w:rsidR="00AB6C3A" w:rsidRDefault="00AB6C3A" w:rsidP="00A30A92">
      <w:pPr>
        <w:spacing w:beforeLines="100" w:before="240"/>
        <w:ind w:firstLine="0"/>
      </w:pPr>
      <w:r>
        <w:separator/>
      </w:r>
    </w:p>
  </w:footnote>
  <w:footnote w:type="continuationSeparator" w:id="0">
    <w:p w14:paraId="297A9E8F" w14:textId="77777777" w:rsidR="00AB6C3A" w:rsidRDefault="00AB6C3A">
      <w:r>
        <w:continuationSeparator/>
      </w:r>
    </w:p>
    <w:p w14:paraId="6021AE3C" w14:textId="77777777" w:rsidR="00AB6C3A" w:rsidRDefault="00AB6C3A"/>
  </w:footnote>
  <w:footnote w:id="1">
    <w:p w14:paraId="341247D8" w14:textId="77777777" w:rsidR="002C4E6B" w:rsidRDefault="002C4E6B">
      <w:pPr>
        <w:ind w:left="294" w:hanging="294"/>
        <w:rPr>
          <w:rFonts w:eastAsia="Times New Roman"/>
          <w:color w:val="000000"/>
          <w:sz w:val="20"/>
          <w:szCs w:val="20"/>
        </w:rPr>
      </w:pPr>
      <w:r>
        <w:footnoteRef/>
      </w:r>
      <w:r>
        <w:rPr>
          <w:rFonts w:eastAsia="Times New Roman"/>
          <w:color w:val="000000"/>
          <w:sz w:val="20"/>
          <w:szCs w:val="20"/>
        </w:rPr>
        <w:tab/>
        <w:t>https://www.bea.gov/sites/default/files/2021-03/spi0321_3.pdf</w:t>
      </w:r>
    </w:p>
  </w:footnote>
  <w:footnote w:id="2">
    <w:p w14:paraId="77977ED3" w14:textId="2ADD562F" w:rsidR="002C4E6B" w:rsidRPr="002E73EB" w:rsidRDefault="002C4E6B">
      <w:pPr>
        <w:ind w:left="200" w:hanging="200"/>
        <w:rPr>
          <w:rFonts w:eastAsia="Times New Roman"/>
          <w:color w:val="000000"/>
          <w:sz w:val="20"/>
          <w:szCs w:val="20"/>
        </w:rPr>
      </w:pPr>
      <w:r>
        <w:footnoteRef/>
      </w:r>
      <w:r>
        <w:rPr>
          <w:color w:val="000000"/>
        </w:rPr>
        <w:tab/>
      </w:r>
      <w:r w:rsidRPr="002E73EB">
        <w:rPr>
          <w:rFonts w:eastAsia="Times New Roman"/>
          <w:color w:val="000000"/>
          <w:sz w:val="20"/>
          <w:szCs w:val="20"/>
        </w:rPr>
        <w:t>https://www.bea.gov/sites/default/files/2021-03/qgdpstate0321.pdf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3D044" w14:textId="77777777" w:rsidR="002C4E6B" w:rsidRDefault="002C4E6B">
    <w:pPr>
      <w:pStyle w:val="af0"/>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5AFC2" w14:textId="77777777" w:rsidR="002C4E6B" w:rsidRDefault="002C4E6B">
    <w:pPr>
      <w:ind w:left="6000" w:right="120" w:firstLine="0"/>
      <w:rPr>
        <w:rFonts w:ascii="華康超黑體" w:eastAsia="華康超黑體" w:hAnsi="華康超黑體" w:cs="華康超黑體"/>
        <w:sz w:val="53"/>
        <w:szCs w:val="53"/>
        <w:vertAlign w:val="superscript"/>
      </w:rPr>
    </w:pPr>
    <w:r>
      <w:rPr>
        <w:noProof/>
        <w:lang w:eastAsia="zh-TW"/>
      </w:rPr>
      <mc:AlternateContent>
        <mc:Choice Requires="wps">
          <w:drawing>
            <wp:anchor distT="0" distB="0" distL="0" distR="0" simplePos="0" relativeHeight="251751424" behindDoc="0" locked="0" layoutInCell="1" hidden="0" allowOverlap="1" wp14:anchorId="055D3309" wp14:editId="637B95EB">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26" name="矩形 26"/>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1BE32735"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26" o:spid="_x0000_s1037" style="position:absolute;left:0;text-align:left;margin-left:291pt;margin-top:2pt;width:135.75pt;height:9.7pt;z-index:25175142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" fillcolor="silver" stroked="f">
              <v:textbox inset="2.53958mm,2.53958mm,2.53958mm,2.53958mm">
                <w:txbxContent>
                  <w:p w14:paraId="1BE32735"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52448" behindDoc="0" locked="0" layoutInCell="1" hidden="0" allowOverlap="1" wp14:anchorId="17333450" wp14:editId="226A8FAC">
              <wp:simplePos x="0" y="0"/>
              <wp:positionH relativeFrom="column">
                <wp:posOffset>3759200</wp:posOffset>
              </wp:positionH>
              <wp:positionV relativeFrom="paragraph">
                <wp:posOffset>-88899</wp:posOffset>
              </wp:positionV>
              <wp:extent cx="1599565" cy="273685"/>
              <wp:effectExtent l="0" t="0" r="0" b="0"/>
              <wp:wrapSquare wrapText="bothSides" distT="0" distB="0" distL="0" distR="0"/>
              <wp:docPr id="16" name="矩形 16"/>
              <wp:cNvGraphicFramePr/>
              <a:graphic xmlns:a="http://schemas.openxmlformats.org/drawingml/2006/main">
                <a:graphicData uri="http://schemas.microsoft.com/office/word/2010/wordprocessingShape">
                  <wps:wsp>
                    <wps:cNvSpPr/>
                    <wps:spPr>
                      <a:xfrm>
                        <a:off x="4550980" y="3647920"/>
                        <a:ext cx="1590040" cy="264160"/>
                      </a:xfrm>
                      <a:prstGeom prst="rect">
                        <a:avLst/>
                      </a:prstGeom>
                      <a:noFill/>
                      <a:ln>
                        <a:noFill/>
                      </a:ln>
                    </wps:spPr>
                    <wps:txbx>
                      <w:txbxContent>
                        <w:p w14:paraId="38D6948C"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亞利桑納州</w:t>
                          </w:r>
                          <w:r w:rsidRPr="002356B4">
                            <w:rPr>
                              <w:rFonts w:ascii="華康超黑體" w:eastAsia="華康超黑體" w:hAnsi="華康超黑體" w:cs="華康超黑體"/>
                              <w:color w:val="000000"/>
                              <w:w w:val="80"/>
                              <w:lang w:eastAsia="zh-TW"/>
                            </w:rPr>
                            <w:t>投資環境簡介</w:t>
                          </w:r>
                        </w:p>
                      </w:txbxContent>
                    </wps:txbx>
                    <wps:bodyPr spcFirstLastPara="1" wrap="square" lIns="0" tIns="0" rIns="0" bIns="0" anchor="t" anchorCtr="0">
                      <a:noAutofit/>
                    </wps:bodyPr>
                  </wps:wsp>
                </a:graphicData>
              </a:graphic>
            </wp:anchor>
          </w:drawing>
        </mc:Choice>
        <mc:Fallback>
          <w:pict>
            <v:rect id="矩形 16" o:spid="_x0000_s1038" style="position:absolute;left:0;text-align:left;margin-left:296pt;margin-top:-7pt;width:125.95pt;height:21.55pt;z-index:2517524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" filled="f" stroked="f">
              <v:textbox inset="0,0,0,0">
                <w:txbxContent>
                  <w:p w14:paraId="38D6948C"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亞利桑納州</w:t>
                    </w:r>
                    <w:r w:rsidRPr="002356B4">
                      <w:rPr>
                        <w:rFonts w:ascii="華康超黑體" w:eastAsia="華康超黑體" w:hAnsi="華康超黑體" w:cs="華康超黑體"/>
                        <w:color w:val="000000"/>
                        <w:w w:val="80"/>
                        <w:lang w:eastAsia="zh-TW"/>
                      </w:rPr>
                      <w:t>投資環境簡介</w:t>
                    </w:r>
                  </w:p>
                </w:txbxContent>
              </v:textbox>
              <w10:wrap type="square"/>
            </v:rect>
          </w:pict>
        </mc:Fallback>
      </mc:AlternateContent>
    </w:r>
    <w:r>
      <w:rPr>
        <w:noProof/>
        <w:lang w:eastAsia="zh-TW"/>
      </w:rPr>
      <mc:AlternateContent>
        <mc:Choice Requires="wps">
          <w:drawing>
            <wp:anchor distT="0" distB="0" distL="0" distR="0" simplePos="0" relativeHeight="251753472" behindDoc="0" locked="0" layoutInCell="1" hidden="0" allowOverlap="1" wp14:anchorId="6D166C35" wp14:editId="10422C56">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13" name="手繪多邊形 13"/>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手繪多邊形 13" o:spid="_x0000_s1026" style="position:absolute;margin-left:0;margin-top:-6pt;width:292.65pt;height:27.4pt;z-index:251753472;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" path="m,291l3702,266,3812,96r83,382l3999,82r118,280l4193,r96,533l4352,157r124,253l4614,34r56,232l5838,269e" filled="f">
              <v:stroke startarrowwidth="narrow" startarrowlength="short" endarrowwidth="narrow" endarrowlength="short"/>
              <v:path arrowok="t" o:extrusionok="f"/>
              <w10:wrap type="squar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D4A0F" w14:textId="77777777" w:rsidR="002C4E6B" w:rsidRDefault="002C4E6B">
    <w:pPr>
      <w:ind w:firstLine="0"/>
      <w:jc w:val="center"/>
      <w:rPr>
        <w:rFonts w:ascii="華康超黑體" w:eastAsia="華康超黑體" w:hAnsi="華康超黑體" w:cs="華康超黑體"/>
        <w:sz w:val="53"/>
        <w:szCs w:val="53"/>
        <w:vertAlign w:val="superscript"/>
      </w:rPr>
    </w:pPr>
    <w:r>
      <w:rPr>
        <w:noProof/>
        <w:lang w:eastAsia="zh-TW"/>
      </w:rPr>
      <mc:AlternateContent>
        <mc:Choice Requires="wps">
          <w:drawing>
            <wp:anchor distT="0" distB="0" distL="0" distR="0" simplePos="0" relativeHeight="251754496" behindDoc="0" locked="0" layoutInCell="1" hidden="0" allowOverlap="1" wp14:anchorId="55AB951D" wp14:editId="32846A61">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61" name="矩形 61"/>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74265702"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61" o:spid="_x0000_s1039" style="position:absolute;left:0;text-align:left;margin-left:291pt;margin-top:2pt;width:135.75pt;height:9.7pt;z-index:25175449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" fillcolor="silver" stroked="f">
              <v:textbox inset="2.53958mm,2.53958mm,2.53958mm,2.53958mm">
                <w:txbxContent>
                  <w:p w14:paraId="74265702"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55520" behindDoc="0" locked="0" layoutInCell="1" hidden="0" allowOverlap="1" wp14:anchorId="1CF1D3D9" wp14:editId="0458DFB0">
              <wp:simplePos x="0" y="0"/>
              <wp:positionH relativeFrom="column">
                <wp:posOffset>3759200</wp:posOffset>
              </wp:positionH>
              <wp:positionV relativeFrom="paragraph">
                <wp:posOffset>-88899</wp:posOffset>
              </wp:positionV>
              <wp:extent cx="1599565" cy="273685"/>
              <wp:effectExtent l="0" t="0" r="0" b="0"/>
              <wp:wrapSquare wrapText="bothSides" distT="0" distB="0" distL="0" distR="0"/>
              <wp:docPr id="35" name="矩形 35"/>
              <wp:cNvGraphicFramePr/>
              <a:graphic xmlns:a="http://schemas.openxmlformats.org/drawingml/2006/main">
                <a:graphicData uri="http://schemas.microsoft.com/office/word/2010/wordprocessingShape">
                  <wps:wsp>
                    <wps:cNvSpPr/>
                    <wps:spPr>
                      <a:xfrm>
                        <a:off x="4550980" y="3647920"/>
                        <a:ext cx="1590040" cy="264160"/>
                      </a:xfrm>
                      <a:prstGeom prst="rect">
                        <a:avLst/>
                      </a:prstGeom>
                      <a:noFill/>
                      <a:ln>
                        <a:noFill/>
                      </a:ln>
                    </wps:spPr>
                    <wps:txbx>
                      <w:txbxContent>
                        <w:p w14:paraId="4D63D818"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科羅拉多州</w:t>
                          </w:r>
                          <w:r w:rsidRPr="002356B4">
                            <w:rPr>
                              <w:rFonts w:ascii="華康超黑體" w:eastAsia="華康超黑體" w:hAnsi="華康超黑體" w:cs="華康超黑體"/>
                              <w:color w:val="000000"/>
                              <w:w w:val="80"/>
                              <w:lang w:eastAsia="zh-TW"/>
                            </w:rPr>
                            <w:t>投資環境簡介</w:t>
                          </w:r>
                        </w:p>
                      </w:txbxContent>
                    </wps:txbx>
                    <wps:bodyPr spcFirstLastPara="1" wrap="square" lIns="0" tIns="0" rIns="0" bIns="0" anchor="t" anchorCtr="0">
                      <a:noAutofit/>
                    </wps:bodyPr>
                  </wps:wsp>
                </a:graphicData>
              </a:graphic>
            </wp:anchor>
          </w:drawing>
        </mc:Choice>
        <mc:Fallback>
          <w:pict>
            <v:rect id="矩形 35" o:spid="_x0000_s1040" style="position:absolute;left:0;text-align:left;margin-left:296pt;margin-top:-7pt;width:125.95pt;height:21.55pt;z-index:2517555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" filled="f" stroked="f">
              <v:textbox inset="0,0,0,0">
                <w:txbxContent>
                  <w:p w14:paraId="4D63D818"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科羅拉多州</w:t>
                    </w:r>
                    <w:r w:rsidRPr="002356B4">
                      <w:rPr>
                        <w:rFonts w:ascii="華康超黑體" w:eastAsia="華康超黑體" w:hAnsi="華康超黑體" w:cs="華康超黑體"/>
                        <w:color w:val="000000"/>
                        <w:w w:val="80"/>
                        <w:lang w:eastAsia="zh-TW"/>
                      </w:rPr>
                      <w:t>投資環境簡介</w:t>
                    </w:r>
                  </w:p>
                </w:txbxContent>
              </v:textbox>
              <w10:wrap type="square"/>
            </v:rect>
          </w:pict>
        </mc:Fallback>
      </mc:AlternateContent>
    </w:r>
    <w:r>
      <w:rPr>
        <w:noProof/>
        <w:lang w:eastAsia="zh-TW"/>
      </w:rPr>
      <mc:AlternateContent>
        <mc:Choice Requires="wps">
          <w:drawing>
            <wp:anchor distT="0" distB="0" distL="0" distR="0" simplePos="0" relativeHeight="251756544" behindDoc="0" locked="0" layoutInCell="1" hidden="0" allowOverlap="1" wp14:anchorId="608A0AB9" wp14:editId="2ACA465B">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62" name="手繪多邊形 62"/>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手繪多邊形 62" o:spid="_x0000_s1026" style="position:absolute;margin-left:0;margin-top:-6pt;width:292.65pt;height:27.4pt;z-index:251756544;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" path="m,291l3702,266,3812,96r83,382l3999,82r118,280l4193,r96,533l4352,157r124,253l4614,34r56,232l5838,269e" filled="f">
              <v:stroke startarrowwidth="narrow" startarrowlength="short" endarrowwidth="narrow" endarrowlength="short"/>
              <v:path arrowok="t" o:extrusionok="f"/>
              <w10:wrap type="squar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A01D9" w14:textId="77777777" w:rsidR="002C4E6B" w:rsidRDefault="002C4E6B">
    <w:pPr>
      <w:pBdr>
        <w:top w:val="nil"/>
        <w:left w:val="nil"/>
        <w:bottom w:val="nil"/>
        <w:right w:val="nil"/>
        <w:between w:val="nil"/>
      </w:pBdr>
      <w:tabs>
        <w:tab w:val="center" w:pos="4680"/>
        <w:tab w:val="right" w:pos="9360"/>
      </w:tabs>
      <w:ind w:firstLine="0"/>
      <w:rPr>
        <w:color w:val="000000"/>
      </w:rPr>
    </w:pPr>
    <w:r>
      <w:rPr>
        <w:noProof/>
        <w:lang w:eastAsia="zh-TW"/>
      </w:rPr>
      <mc:AlternateContent>
        <mc:Choice Requires="wps">
          <w:drawing>
            <wp:anchor distT="0" distB="0" distL="0" distR="0" simplePos="0" relativeHeight="251763712" behindDoc="0" locked="0" layoutInCell="1" hidden="0" allowOverlap="1" wp14:anchorId="700A44A0" wp14:editId="54F79C45">
              <wp:simplePos x="0" y="0"/>
              <wp:positionH relativeFrom="column">
                <wp:posOffset>-25399</wp:posOffset>
              </wp:positionH>
              <wp:positionV relativeFrom="paragraph">
                <wp:posOffset>25400</wp:posOffset>
              </wp:positionV>
              <wp:extent cx="1724025" cy="123190"/>
              <wp:effectExtent l="0" t="0" r="0" b="0"/>
              <wp:wrapSquare wrapText="bothSides" distT="0" distB="0" distL="0" distR="0"/>
              <wp:docPr id="20" name="矩形 20"/>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565A0024"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20" o:spid="_x0000_s1041" style="position:absolute;left:0;text-align:left;margin-left:-2pt;margin-top:2pt;width:135.75pt;height:9.7pt;z-index:25176371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" fillcolor="silver" stroked="f">
              <v:textbox inset="2.53958mm,2.53958mm,2.53958mm,2.53958mm">
                <w:txbxContent>
                  <w:p w14:paraId="565A0024"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64736" behindDoc="0" locked="0" layoutInCell="1" hidden="0" allowOverlap="1" wp14:anchorId="3A32DD5B" wp14:editId="4C62C12D">
              <wp:simplePos x="0" y="0"/>
              <wp:positionH relativeFrom="column">
                <wp:posOffset>1676400</wp:posOffset>
              </wp:positionH>
              <wp:positionV relativeFrom="paragraph">
                <wp:posOffset>-76199</wp:posOffset>
              </wp:positionV>
              <wp:extent cx="3728085" cy="347980"/>
              <wp:effectExtent l="0" t="0" r="0" b="0"/>
              <wp:wrapSquare wrapText="bothSides" distT="0" distB="0" distL="0" distR="0"/>
              <wp:docPr id="15" name="手繪多邊形 15"/>
              <wp:cNvGraphicFramePr/>
              <a:graphic xmlns:a="http://schemas.openxmlformats.org/drawingml/2006/main">
                <a:graphicData uri="http://schemas.microsoft.com/office/word/2010/wordprocessingShape">
                  <wps:wsp>
                    <wps:cNvSpPr/>
                    <wps:spPr>
                      <a:xfrm>
                        <a:off x="3486720" y="3610773"/>
                        <a:ext cx="3718560" cy="338455"/>
                      </a:xfrm>
                      <a:custGeom>
                        <a:avLst/>
                        <a:gdLst/>
                        <a:ahLst/>
                        <a:cxnLst/>
                        <a:rect l="l" t="t" r="r" b="b"/>
                        <a:pathLst>
                          <a:path w="5856" h="533" extrusionOk="0">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cap="sq"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手繪多邊形 15" o:spid="_x0000_s1026" style="position:absolute;margin-left:132pt;margin-top:-6pt;width:293.55pt;height:27.4pt;z-index:251764736;visibility:visible;mso-wrap-style:square;mso-wrap-distance-left:0;mso-wrap-distance-top:0;mso-wrap-distance-right:0;mso-wrap-distance-bottom:0;mso-position-horizontal:absolute;mso-position-horizontal-relative:text;mso-position-vertical:absolute;mso-position-vertical-relative:text;v-text-anchor:middle"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" path="m5856,269l2136,266,2026,96r-83,382l1839,82,1721,362,1645,r-96,533l1486,157,1362,410,1224,34r-56,232l,269e" filled="f">
              <v:stroke endcap="square"/>
              <v:path arrowok="t" o:extrusionok="f"/>
              <w10:wrap type="square"/>
            </v:shape>
          </w:pict>
        </mc:Fallback>
      </mc:AlternateContent>
    </w:r>
    <w:r>
      <w:rPr>
        <w:noProof/>
        <w:lang w:eastAsia="zh-TW"/>
      </w:rPr>
      <mc:AlternateContent>
        <mc:Choice Requires="wps">
          <w:drawing>
            <wp:anchor distT="0" distB="0" distL="114935" distR="114935" simplePos="0" relativeHeight="251765760" behindDoc="0" locked="0" layoutInCell="1" hidden="0" allowOverlap="1" wp14:anchorId="0399C261" wp14:editId="3CC2AD59">
              <wp:simplePos x="0" y="0"/>
              <wp:positionH relativeFrom="column">
                <wp:posOffset>64136</wp:posOffset>
              </wp:positionH>
              <wp:positionV relativeFrom="paragraph">
                <wp:posOffset>-88899</wp:posOffset>
              </wp:positionV>
              <wp:extent cx="1600835" cy="254635"/>
              <wp:effectExtent l="0" t="0" r="0" b="0"/>
              <wp:wrapNone/>
              <wp:docPr id="22" name="矩形 22"/>
              <wp:cNvGraphicFramePr/>
              <a:graphic xmlns:a="http://schemas.openxmlformats.org/drawingml/2006/main">
                <a:graphicData uri="http://schemas.microsoft.com/office/word/2010/wordprocessingShape">
                  <wps:wsp>
                    <wps:cNvSpPr/>
                    <wps:spPr>
                      <a:xfrm>
                        <a:off x="4550345" y="3657445"/>
                        <a:ext cx="1591310" cy="245110"/>
                      </a:xfrm>
                      <a:prstGeom prst="rect">
                        <a:avLst/>
                      </a:prstGeom>
                      <a:solidFill>
                        <a:srgbClr val="FFFFFF">
                          <a:alpha val="0"/>
                        </a:srgbClr>
                      </a:solidFill>
                      <a:ln>
                        <a:noFill/>
                      </a:ln>
                    </wps:spPr>
                    <wps:txbx>
                      <w:txbxContent>
                        <w:p w14:paraId="651BCA20" w14:textId="77777777" w:rsidR="002C4E6B" w:rsidRDefault="002C4E6B">
                          <w:pPr>
                            <w:ind w:firstLine="0"/>
                            <w:jc w:val="center"/>
                            <w:textDirection w:val="btLr"/>
                          </w:pPr>
                          <w:r>
                            <w:rPr>
                              <w:rFonts w:ascii="華康超黑體" w:eastAsia="華康超黑體" w:hAnsi="華康超黑體" w:cs="華康超黑體"/>
                              <w:color w:val="000000"/>
                              <w:sz w:val="32"/>
                            </w:rPr>
                            <w:t>美</w:t>
                          </w:r>
                          <w:proofErr w:type="gramStart"/>
                          <w:r>
                            <w:rPr>
                              <w:rFonts w:ascii="華康超黑體" w:eastAsia="華康超黑體" w:hAnsi="華康超黑體" w:cs="華康超黑體"/>
                              <w:color w:val="000000"/>
                              <w:sz w:val="32"/>
                            </w:rPr>
                            <w:t>國</w:t>
                          </w:r>
                          <w:proofErr w:type="gramEnd"/>
                          <w:r>
                            <w:rPr>
                              <w:rFonts w:ascii="華康超黑體" w:eastAsia="華康超黑體" w:hAnsi="華康超黑體" w:cs="華康超黑體"/>
                              <w:color w:val="000000"/>
                            </w:rPr>
                            <w:t>投資環境簡</w:t>
                          </w:r>
                          <w:proofErr w:type="gramStart"/>
                          <w:r>
                            <w:rPr>
                              <w:rFonts w:ascii="華康超黑體" w:eastAsia="華康超黑體" w:hAnsi="華康超黑體" w:cs="華康超黑體"/>
                              <w:color w:val="000000"/>
                            </w:rPr>
                            <w:t>介</w:t>
                          </w:r>
                          <w:proofErr w:type="gramEnd"/>
                        </w:p>
                      </w:txbxContent>
                    </wps:txbx>
                    <wps:bodyPr spcFirstLastPara="1" wrap="square" lIns="0" tIns="0" rIns="0" bIns="0" anchor="t" anchorCtr="0">
                      <a:noAutofit/>
                    </wps:bodyPr>
                  </wps:wsp>
                </a:graphicData>
              </a:graphic>
            </wp:anchor>
          </w:drawing>
        </mc:Choice>
        <mc:Fallback>
          <w:pict>
            <v:rect id="矩形 22" o:spid="_x0000_s1042" style="position:absolute;left:0;text-align:left;margin-left:5.05pt;margin-top:-7pt;width:126.05pt;height:20.05pt;z-index:25176576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" stroked="f">
              <v:fill opacity="0"/>
              <v:textbox inset="0,0,0,0">
                <w:txbxContent>
                  <w:p w14:paraId="651BCA20" w14:textId="77777777" w:rsidR="002C4E6B" w:rsidRDefault="002C4E6B">
                    <w:pPr>
                      <w:ind w:firstLine="0"/>
                      <w:jc w:val="center"/>
                      <w:textDirection w:val="btLr"/>
                    </w:pPr>
                    <w:r>
                      <w:rPr>
                        <w:rFonts w:ascii="華康超黑體" w:eastAsia="華康超黑體" w:hAnsi="華康超黑體" w:cs="華康超黑體"/>
                        <w:color w:val="000000"/>
                        <w:sz w:val="32"/>
                      </w:rPr>
                      <w:t>美</w:t>
                    </w:r>
                    <w:proofErr w:type="gramStart"/>
                    <w:r>
                      <w:rPr>
                        <w:rFonts w:ascii="華康超黑體" w:eastAsia="華康超黑體" w:hAnsi="華康超黑體" w:cs="華康超黑體"/>
                        <w:color w:val="000000"/>
                        <w:sz w:val="32"/>
                      </w:rPr>
                      <w:t>國</w:t>
                    </w:r>
                    <w:proofErr w:type="gramEnd"/>
                    <w:r>
                      <w:rPr>
                        <w:rFonts w:ascii="華康超黑體" w:eastAsia="華康超黑體" w:hAnsi="華康超黑體" w:cs="華康超黑體"/>
                        <w:color w:val="000000"/>
                      </w:rPr>
                      <w:t>投資環境簡</w:t>
                    </w:r>
                    <w:proofErr w:type="gramStart"/>
                    <w:r>
                      <w:rPr>
                        <w:rFonts w:ascii="華康超黑體" w:eastAsia="華康超黑體" w:hAnsi="華康超黑體" w:cs="華康超黑體"/>
                        <w:color w:val="000000"/>
                      </w:rPr>
                      <w:t>介</w:t>
                    </w:r>
                    <w:proofErr w:type="gramEnd"/>
                  </w:p>
                </w:txbxContent>
              </v:textbox>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95BC3" w14:textId="77777777" w:rsidR="002C4E6B" w:rsidRDefault="002C4E6B">
    <w:pPr>
      <w:ind w:firstLine="0"/>
      <w:jc w:val="center"/>
      <w:rPr>
        <w:rFonts w:ascii="華康超黑體, 細明體" w:eastAsia="華康超黑體, 細明體" w:hAnsi="華康超黑體, 細明體" w:cs="華康超黑體, 細明體"/>
        <w:sz w:val="32"/>
        <w:szCs w:val="32"/>
      </w:rPr>
    </w:pPr>
    <w:r>
      <w:rPr>
        <w:noProof/>
        <w:lang w:eastAsia="zh-TW"/>
      </w:rPr>
      <mc:AlternateContent>
        <mc:Choice Requires="wps">
          <w:drawing>
            <wp:anchor distT="0" distB="0" distL="0" distR="0" simplePos="0" relativeHeight="251760640" behindDoc="0" locked="0" layoutInCell="1" hidden="0" allowOverlap="1" wp14:anchorId="13810C52" wp14:editId="58C26939">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19" name="矩形 19"/>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312EF5E5"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19" o:spid="_x0000_s1043" style="position:absolute;left:0;text-align:left;margin-left:291pt;margin-top:2pt;width:135.75pt;height:9.7pt;z-index:2517606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" fillcolor="silver" stroked="f">
              <v:textbox inset="2.53958mm,2.53958mm,2.53958mm,2.53958mm">
                <w:txbxContent>
                  <w:p w14:paraId="312EF5E5"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61664" behindDoc="0" locked="0" layoutInCell="1" hidden="0" allowOverlap="1" wp14:anchorId="354B9BD4" wp14:editId="30A5F1FA">
              <wp:simplePos x="0" y="0"/>
              <wp:positionH relativeFrom="column">
                <wp:posOffset>3759200</wp:posOffset>
              </wp:positionH>
              <wp:positionV relativeFrom="paragraph">
                <wp:posOffset>-88899</wp:posOffset>
              </wp:positionV>
              <wp:extent cx="1635125" cy="273685"/>
              <wp:effectExtent l="0" t="0" r="0" b="0"/>
              <wp:wrapSquare wrapText="bothSides" distT="0" distB="0" distL="0" distR="0"/>
              <wp:docPr id="30" name="矩形 30"/>
              <wp:cNvGraphicFramePr/>
              <a:graphic xmlns:a="http://schemas.openxmlformats.org/drawingml/2006/main">
                <a:graphicData uri="http://schemas.microsoft.com/office/word/2010/wordprocessingShape">
                  <wps:wsp>
                    <wps:cNvSpPr/>
                    <wps:spPr>
                      <a:xfrm>
                        <a:off x="4533200" y="3647920"/>
                        <a:ext cx="1625600" cy="264160"/>
                      </a:xfrm>
                      <a:prstGeom prst="rect">
                        <a:avLst/>
                      </a:prstGeom>
                      <a:noFill/>
                      <a:ln>
                        <a:noFill/>
                      </a:ln>
                    </wps:spPr>
                    <wps:txbx>
                      <w:txbxContent>
                        <w:p w14:paraId="1026B703"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阿拉斯加州</w:t>
                          </w:r>
                          <w:r w:rsidRPr="002356B4">
                            <w:rPr>
                              <w:rFonts w:ascii="華康超黑體" w:eastAsia="華康超黑體" w:hAnsi="華康超黑體" w:cs="華康超黑體"/>
                              <w:color w:val="000000"/>
                              <w:w w:val="80"/>
                              <w:lang w:eastAsia="zh-TW"/>
                            </w:rPr>
                            <w:t>投資環境簡介</w:t>
                          </w:r>
                        </w:p>
                      </w:txbxContent>
                    </wps:txbx>
                    <wps:bodyPr spcFirstLastPara="1" wrap="square" lIns="0" tIns="0" rIns="0" bIns="0" anchor="t" anchorCtr="0">
                      <a:noAutofit/>
                    </wps:bodyPr>
                  </wps:wsp>
                </a:graphicData>
              </a:graphic>
            </wp:anchor>
          </w:drawing>
        </mc:Choice>
        <mc:Fallback>
          <w:pict>
            <v:rect id="矩形 30" o:spid="_x0000_s1044" style="position:absolute;left:0;text-align:left;margin-left:296pt;margin-top:-7pt;width:128.75pt;height:21.55pt;z-index:2517616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" filled="f" stroked="f">
              <v:textbox inset="0,0,0,0">
                <w:txbxContent>
                  <w:p w14:paraId="1026B703" w14:textId="77777777" w:rsidR="002C4E6B" w:rsidRPr="002356B4" w:rsidRDefault="002C4E6B">
                    <w:pPr>
                      <w:ind w:firstLine="0"/>
                      <w:jc w:val="center"/>
                      <w:textDirection w:val="btLr"/>
                      <w:rPr>
                        <w:w w:val="80"/>
                        <w:lang w:eastAsia="zh-TW"/>
                      </w:rPr>
                    </w:pPr>
                    <w:r w:rsidRPr="002356B4">
                      <w:rPr>
                        <w:rFonts w:ascii="華康超黑體" w:eastAsia="華康超黑體" w:hAnsi="華康超黑體" w:cs="華康超黑體"/>
                        <w:color w:val="000000"/>
                        <w:w w:val="80"/>
                        <w:sz w:val="32"/>
                        <w:lang w:eastAsia="zh-TW"/>
                      </w:rPr>
                      <w:t>阿拉斯加州</w:t>
                    </w:r>
                    <w:r w:rsidRPr="002356B4">
                      <w:rPr>
                        <w:rFonts w:ascii="華康超黑體" w:eastAsia="華康超黑體" w:hAnsi="華康超黑體" w:cs="華康超黑體"/>
                        <w:color w:val="000000"/>
                        <w:w w:val="80"/>
                        <w:lang w:eastAsia="zh-TW"/>
                      </w:rPr>
                      <w:t>投資環境簡介</w:t>
                    </w:r>
                  </w:p>
                </w:txbxContent>
              </v:textbox>
              <w10:wrap type="square"/>
            </v:rect>
          </w:pict>
        </mc:Fallback>
      </mc:AlternateContent>
    </w:r>
    <w:r>
      <w:rPr>
        <w:noProof/>
        <w:lang w:eastAsia="zh-TW"/>
      </w:rPr>
      <mc:AlternateContent>
        <mc:Choice Requires="wps">
          <w:drawing>
            <wp:anchor distT="0" distB="0" distL="0" distR="0" simplePos="0" relativeHeight="251762688" behindDoc="0" locked="0" layoutInCell="1" hidden="0" allowOverlap="1" wp14:anchorId="6940D51E" wp14:editId="773CBCCE">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34" name="手繪多邊形 34"/>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id="手繪多邊形 34" o:spid="_x0000_s1026" style="position:absolute;margin-left:0;margin-top:-6pt;width:292.65pt;height:27.4pt;z-index:251762688;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" path="m,291l3702,266,3812,96r83,382l3999,82r118,280l4193,r96,533l4352,157r124,253l4614,34r56,232l5838,269e" filled="f">
              <v:stroke startarrowwidth="narrow" startarrowlength="short" endarrowwidth="narrow" endarrowlength="short"/>
              <v:path arrowok="t" o:extrusionok="f"/>
              <w10:wrap type="squar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D0CA0" w14:textId="77777777" w:rsidR="002C4E6B" w:rsidRPr="00816F57" w:rsidRDefault="002C4E6B"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8112" behindDoc="1" locked="0" layoutInCell="1" allowOverlap="1" wp14:anchorId="50FA045B" wp14:editId="2285F3AC">
              <wp:simplePos x="0" y="0"/>
              <wp:positionH relativeFrom="column">
                <wp:posOffset>3709670</wp:posOffset>
              </wp:positionH>
              <wp:positionV relativeFrom="paragraph">
                <wp:posOffset>35560</wp:posOffset>
              </wp:positionV>
              <wp:extent cx="1717675" cy="116840"/>
              <wp:effectExtent l="4445" t="0" r="0" b="3175"/>
              <wp:wrapNone/>
              <wp:docPr id="46"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7" o:spid="_x0000_s1026" style="position:absolute;margin-left:292.1pt;margin-top:2.8pt;width:135.25pt;height:9.2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39136" behindDoc="1" locked="0" layoutInCell="1" allowOverlap="1" wp14:anchorId="07E1D472" wp14:editId="7D9FCD69">
              <wp:simplePos x="0" y="0"/>
              <wp:positionH relativeFrom="column">
                <wp:posOffset>-1270</wp:posOffset>
              </wp:positionH>
              <wp:positionV relativeFrom="paragraph">
                <wp:posOffset>-78740</wp:posOffset>
              </wp:positionV>
              <wp:extent cx="3710305" cy="341630"/>
              <wp:effectExtent l="8255" t="35560" r="8890" b="35560"/>
              <wp:wrapNone/>
              <wp:docPr id="47"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8" o:spid="_x0000_s1026" style="position:absolute;margin-left:-.1pt;margin-top:-6.2pt;width:292.15pt;height:26.9pt;z-index:-251577344;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p3jwIAAII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40160" behindDoc="1" locked="0" layoutInCell="1" allowOverlap="1" wp14:anchorId="76983797" wp14:editId="4899A533">
              <wp:simplePos x="0" y="0"/>
              <wp:positionH relativeFrom="column">
                <wp:posOffset>3769360</wp:posOffset>
              </wp:positionH>
              <wp:positionV relativeFrom="paragraph">
                <wp:posOffset>-95885</wp:posOffset>
              </wp:positionV>
              <wp:extent cx="1586230" cy="229870"/>
              <wp:effectExtent l="6985" t="8890" r="635" b="2540"/>
              <wp:wrapNone/>
              <wp:docPr id="48"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902F5D0" w14:textId="11423729" w:rsidR="002C4E6B" w:rsidRPr="002356B4" w:rsidRDefault="002C4E6B" w:rsidP="009F3C8D">
                          <w:pPr>
                            <w:snapToGrid w:val="0"/>
                            <w:ind w:firstLine="0"/>
                            <w:jc w:val="center"/>
                            <w:rPr>
                              <w:w w:val="90"/>
                              <w:kern w:val="2"/>
                              <w:lang w:eastAsia="zh-TW"/>
                            </w:rPr>
                          </w:pPr>
                          <w:r w:rsidRPr="002356B4">
                            <w:rPr>
                              <w:rFonts w:ascii="華康超黑體" w:eastAsia="華康超黑體" w:hAnsi="華康超黑體" w:cs="華康超黑體" w:hint="eastAsia"/>
                              <w:color w:val="00000A"/>
                              <w:w w:val="90"/>
                              <w:kern w:val="2"/>
                              <w:sz w:val="32"/>
                              <w:szCs w:val="32"/>
                              <w:lang w:eastAsia="zh-TW"/>
                            </w:rPr>
                            <w:t>懷俄明</w:t>
                          </w:r>
                          <w:r w:rsidRPr="002356B4">
                            <w:rPr>
                              <w:rFonts w:ascii="華康超黑體" w:eastAsia="華康超黑體" w:hAnsi="華康超黑體" w:cs="華康超黑體"/>
                              <w:color w:val="00000A"/>
                              <w:w w:val="90"/>
                              <w:kern w:val="2"/>
                              <w:sz w:val="32"/>
                              <w:szCs w:val="32"/>
                              <w:lang w:eastAsia="zh-TW"/>
                            </w:rPr>
                            <w:t>州</w:t>
                          </w:r>
                          <w:r w:rsidRPr="002356B4">
                            <w:rPr>
                              <w:rFonts w:ascii="華康超黑體" w:eastAsia="華康超黑體" w:hAnsi="華康超黑體" w:cs="華康超黑體"/>
                              <w:color w:val="00000A"/>
                              <w:w w:val="90"/>
                              <w:kern w:val="2"/>
                              <w:lang w:eastAsia="zh-TW"/>
                            </w:rPr>
                            <w:t>投資環境簡介</w:t>
                          </w:r>
                        </w:p>
                      </w:txbxContent>
                    </wps:txbx>
                    <wps:bodyPr lIns="0" tIns="0" rIns="0" bIns="0">
                      <a:noAutofit/>
                    </wps:bodyPr>
                  </wps:wsp>
                </a:graphicData>
              </a:graphic>
            </wp:anchor>
          </w:drawing>
        </mc:Choice>
        <mc:Fallback>
          <w:pict>
            <v:rect id="_x0000_s1045" style="position:absolute;left:0;text-align:left;margin-left:296.8pt;margin-top:-7.55pt;width:124.9pt;height:18.1pt;z-index:-25157632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IVJ4A7eAQAAGgQAAA4AAAAAAAAAAAAAAAAALgIAAGRycy9lMm9Eb2MueG1sUEsBAi0A&#10;FAAGAAgAAAAhAMp03SjiAAAACgEAAA8AAAAAAAAAAAAAAAAAOAQAAGRycy9kb3ducmV2LnhtbFBL&#10;BQYAAAAABAAEAPMAAABHBQAAAAA=&#10;" filled="f" stroked="f">
              <v:textbox inset="0,0,0,0">
                <w:txbxContent>
                  <w:p w14:paraId="4902F5D0" w14:textId="11423729" w:rsidR="002C4E6B" w:rsidRPr="002356B4" w:rsidRDefault="002C4E6B" w:rsidP="009F3C8D">
                    <w:pPr>
                      <w:snapToGrid w:val="0"/>
                      <w:ind w:firstLine="0"/>
                      <w:jc w:val="center"/>
                      <w:rPr>
                        <w:w w:val="90"/>
                        <w:kern w:val="2"/>
                        <w:lang w:eastAsia="zh-TW"/>
                      </w:rPr>
                    </w:pPr>
                    <w:r w:rsidRPr="002356B4">
                      <w:rPr>
                        <w:rFonts w:ascii="華康超黑體" w:eastAsia="華康超黑體" w:hAnsi="華康超黑體" w:cs="華康超黑體" w:hint="eastAsia"/>
                        <w:color w:val="00000A"/>
                        <w:w w:val="90"/>
                        <w:kern w:val="2"/>
                        <w:sz w:val="32"/>
                        <w:szCs w:val="32"/>
                        <w:lang w:eastAsia="zh-TW"/>
                      </w:rPr>
                      <w:t>懷俄明</w:t>
                    </w:r>
                    <w:r w:rsidRPr="002356B4">
                      <w:rPr>
                        <w:rFonts w:ascii="華康超黑體" w:eastAsia="華康超黑體" w:hAnsi="華康超黑體" w:cs="華康超黑體"/>
                        <w:color w:val="00000A"/>
                        <w:w w:val="90"/>
                        <w:kern w:val="2"/>
                        <w:sz w:val="32"/>
                        <w:szCs w:val="32"/>
                        <w:lang w:eastAsia="zh-TW"/>
                      </w:rPr>
                      <w:t>州</w:t>
                    </w:r>
                    <w:r w:rsidRPr="002356B4">
                      <w:rPr>
                        <w:rFonts w:ascii="華康超黑體" w:eastAsia="華康超黑體" w:hAnsi="華康超黑體" w:cs="華康超黑體"/>
                        <w:color w:val="00000A"/>
                        <w:w w:val="90"/>
                        <w:kern w:val="2"/>
                        <w:lang w:eastAsia="zh-TW"/>
                      </w:rPr>
                      <w:t>投資環境簡介</w:t>
                    </w:r>
                  </w:p>
                </w:txbxContent>
              </v:textbox>
            </v:rec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0F59C" w14:textId="77777777" w:rsidR="002C4E6B" w:rsidRPr="00816F57" w:rsidRDefault="002C4E6B"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3536" behindDoc="1" locked="0" layoutInCell="1" allowOverlap="1" wp14:anchorId="3BDB33F2" wp14:editId="63648F52">
              <wp:simplePos x="0" y="0"/>
              <wp:positionH relativeFrom="column">
                <wp:posOffset>3709670</wp:posOffset>
              </wp:positionH>
              <wp:positionV relativeFrom="paragraph">
                <wp:posOffset>35560</wp:posOffset>
              </wp:positionV>
              <wp:extent cx="1717675" cy="116840"/>
              <wp:effectExtent l="4445" t="0" r="0" b="3175"/>
              <wp:wrapNone/>
              <wp:docPr id="9"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7" o:spid="_x0000_s1026" style="position:absolute;margin-left:292.1pt;margin-top:2.8pt;width:135.25pt;height:9.2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14560" behindDoc="1" locked="0" layoutInCell="1" allowOverlap="1" wp14:anchorId="23DB36C6" wp14:editId="2BD118AE">
              <wp:simplePos x="0" y="0"/>
              <wp:positionH relativeFrom="column">
                <wp:posOffset>-1270</wp:posOffset>
              </wp:positionH>
              <wp:positionV relativeFrom="paragraph">
                <wp:posOffset>-78740</wp:posOffset>
              </wp:positionV>
              <wp:extent cx="3710305" cy="341630"/>
              <wp:effectExtent l="8255" t="35560" r="8890" b="35560"/>
              <wp:wrapNone/>
              <wp:docPr id="10"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8" o:spid="_x0000_s1026" style="position:absolute;margin-left:-.1pt;margin-top:-6.2pt;width:292.15pt;height:26.9pt;z-index:-25160192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15584" behindDoc="1" locked="0" layoutInCell="1" allowOverlap="1" wp14:anchorId="0FACA162" wp14:editId="6CB7DBBB">
              <wp:simplePos x="0" y="0"/>
              <wp:positionH relativeFrom="column">
                <wp:posOffset>3769360</wp:posOffset>
              </wp:positionH>
              <wp:positionV relativeFrom="paragraph">
                <wp:posOffset>-95885</wp:posOffset>
              </wp:positionV>
              <wp:extent cx="1586230" cy="229870"/>
              <wp:effectExtent l="6985" t="8890" r="635" b="2540"/>
              <wp:wrapNone/>
              <wp:docPr id="11"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7478B6DD" w14:textId="669F5731" w:rsidR="002C4E6B" w:rsidRDefault="002C4E6B"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wps:txbx>
                    <wps:bodyPr lIns="0" tIns="0" rIns="0" bIns="0">
                      <a:noAutofit/>
                    </wps:bodyPr>
                  </wps:wsp>
                </a:graphicData>
              </a:graphic>
            </wp:anchor>
          </w:drawing>
        </mc:Choice>
        <mc:Fallback>
          <w:pict>
            <v:rect id="_x0000_s1046" style="position:absolute;left:0;text-align:left;margin-left:296.8pt;margin-top:-7.55pt;width:124.9pt;height:18.1pt;z-index:-251600896;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" filled="f" stroked="f">
              <v:textbox inset="0,0,0,0">
                <w:txbxContent>
                  <w:p w14:paraId="7478B6DD" w14:textId="669F5731" w:rsidR="002C4E6B" w:rsidRDefault="002C4E6B" w:rsidP="00703A58">
                    <w:pPr>
                      <w:snapToGrid w:val="0"/>
                      <w:ind w:firstLine="0"/>
                      <w:jc w:val="center"/>
                    </w:pPr>
                    <w:r>
                      <w:rPr>
                        <w:rFonts w:ascii="華康超黑體" w:eastAsia="華康超黑體" w:hAnsi="華康超黑體" w:cs="華康超黑體" w:hint="eastAsia"/>
                        <w:color w:val="00000A"/>
                        <w:w w:val="90"/>
                        <w:sz w:val="32"/>
                        <w:szCs w:val="32"/>
                        <w:lang w:eastAsia="zh-TW"/>
                      </w:rPr>
                      <w:t>附　錄</w:t>
                    </w:r>
                  </w:p>
                </w:txbxContent>
              </v:textbox>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1DC4A" w14:textId="78F5A74A" w:rsidR="002C4E6B" w:rsidRPr="00703A58" w:rsidRDefault="002C4E6B" w:rsidP="00703A58">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61C6E5" w14:textId="77777777" w:rsidR="002C4E6B" w:rsidRDefault="002C4E6B">
    <w:pPr>
      <w:pStyle w:val="af0"/>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F1B83" w14:textId="77777777" w:rsidR="002C4E6B" w:rsidRDefault="002C4E6B">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9A3AD" w14:textId="77777777" w:rsidR="002C4E6B" w:rsidRDefault="002C4E6B">
    <w:pPr>
      <w:pStyle w:val="a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4F9A3" w14:textId="06D449B8" w:rsidR="002C4E6B" w:rsidRPr="00816F57" w:rsidRDefault="002C4E6B" w:rsidP="00436F25">
    <w:pPr>
      <w:pStyle w:val="af0"/>
      <w:ind w:right="7802"/>
      <w:jc w:val="center"/>
    </w:pPr>
    <w:r>
      <w:rPr>
        <w:rFonts w:ascii="Arial Black" w:hAnsi="Arial Black" w:cs="Arial Black"/>
        <w:noProof/>
        <w:color w:val="FFFFFF"/>
        <w:sz w:val="22"/>
        <w:szCs w:val="22"/>
        <w:lang w:eastAsia="zh-TW"/>
      </w:rPr>
      <mc:AlternateContent>
        <mc:Choice Requires="wps">
          <w:drawing>
            <wp:anchor distT="0" distB="0" distL="114300" distR="114300" simplePos="0" relativeHeight="251701248" behindDoc="1" locked="0" layoutInCell="1" allowOverlap="1" wp14:anchorId="6AA6AA4B" wp14:editId="191CC973">
              <wp:simplePos x="0" y="0"/>
              <wp:positionH relativeFrom="column">
                <wp:posOffset>-22860</wp:posOffset>
              </wp:positionH>
              <wp:positionV relativeFrom="paragraph">
                <wp:posOffset>35560</wp:posOffset>
              </wp:positionV>
              <wp:extent cx="1717675" cy="116840"/>
              <wp:effectExtent l="0" t="0" r="3810" b="3175"/>
              <wp:wrapNone/>
              <wp:docPr id="51" name="Rectangle 13"/>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5D676D" id="Rectangle 13" o:spid="_x0000_s1026" style="position:absolute;margin-left:-1.8pt;margin-top:2.8pt;width:135.25pt;height:9.2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" fillcolor="silver" stroked="f"/>
          </w:pict>
        </mc:Fallback>
      </mc:AlternateContent>
    </w:r>
    <w:r>
      <w:rPr>
        <w:rFonts w:ascii="Arial Black" w:hAnsi="Arial Black" w:cs="Arial Black"/>
        <w:noProof/>
        <w:color w:val="FFFFFF"/>
        <w:sz w:val="22"/>
        <w:szCs w:val="22"/>
        <w:lang w:eastAsia="zh-TW"/>
      </w:rPr>
      <mc:AlternateContent>
        <mc:Choice Requires="wps">
          <w:drawing>
            <wp:anchor distT="0" distB="0" distL="114300" distR="114300" simplePos="0" relativeHeight="251702272" behindDoc="1" locked="0" layoutInCell="1" allowOverlap="1" wp14:anchorId="26F95740" wp14:editId="4694EDF8">
              <wp:simplePos x="0" y="0"/>
              <wp:positionH relativeFrom="column">
                <wp:posOffset>1693545</wp:posOffset>
              </wp:positionH>
              <wp:positionV relativeFrom="paragraph">
                <wp:posOffset>-78740</wp:posOffset>
              </wp:positionV>
              <wp:extent cx="3721735" cy="341630"/>
              <wp:effectExtent l="7620" t="35560" r="7620" b="35560"/>
              <wp:wrapNone/>
              <wp:docPr id="52" name="Freeform 14"/>
              <wp:cNvGraphicFramePr/>
              <a:graphic xmlns:a="http://schemas.openxmlformats.org/drawingml/2006/main">
                <a:graphicData uri="http://schemas.microsoft.com/office/word/2010/wordprocessingShape">
                  <wps:wsp>
                    <wps:cNvSpPr/>
                    <wps:spPr>
                      <a:xfrm>
                        <a:off x="0" y="0"/>
                        <a:ext cx="3720960" cy="34092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ACCBB2" id="Freeform 14" o:spid="_x0000_s1026" style="position:absolute;margin-left:133.35pt;margin-top:-6.2pt;width:293.05pt;height:26.9pt;z-index:-25161420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" path="m5856,269l2136,266,2026,96r-83,382l1839,82,1721,362,1645,r-96,533l1486,157,1362,410,1224,34r-56,232l,269e" filled="f" strokeweight=".26mm">
              <v:path arrowok="t"/>
            </v:shape>
          </w:pict>
        </mc:Fallback>
      </mc:AlternateContent>
    </w:r>
    <w:r>
      <w:rPr>
        <w:rFonts w:ascii="Arial Black" w:hAnsi="Arial Black" w:cs="Arial Black"/>
        <w:noProof/>
        <w:color w:val="FFFFFF"/>
        <w:sz w:val="22"/>
        <w:szCs w:val="22"/>
        <w:lang w:eastAsia="zh-TW"/>
      </w:rPr>
      <mc:AlternateContent>
        <mc:Choice Requires="wps">
          <w:drawing>
            <wp:anchor distT="0" distB="0" distL="114935" distR="114935" simplePos="0" relativeHeight="251703296" behindDoc="1" locked="0" layoutInCell="1" allowOverlap="1" wp14:anchorId="5A7A1404" wp14:editId="185EBDE3">
              <wp:simplePos x="0" y="0"/>
              <wp:positionH relativeFrom="column">
                <wp:posOffset>57150</wp:posOffset>
              </wp:positionH>
              <wp:positionV relativeFrom="paragraph">
                <wp:posOffset>-95885</wp:posOffset>
              </wp:positionV>
              <wp:extent cx="1579245" cy="229870"/>
              <wp:effectExtent l="0" t="8890" r="5080" b="2540"/>
              <wp:wrapNone/>
              <wp:docPr id="53" name="Text Box 22"/>
              <wp:cNvGraphicFramePr/>
              <a:graphic xmlns:a="http://schemas.openxmlformats.org/drawingml/2006/main">
                <a:graphicData uri="http://schemas.microsoft.com/office/word/2010/wordprocessingShape">
                  <wps:wsp>
                    <wps:cNvSpPr/>
                    <wps:spPr>
                      <a:xfrm>
                        <a:off x="0" y="0"/>
                        <a:ext cx="157860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6EE1AD78" w14:textId="77777777" w:rsidR="002C4E6B" w:rsidRDefault="002C4E6B"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wps:txbx>
                    <wps:bodyPr lIns="0" tIns="0" rIns="0" bIns="0">
                      <a:noAutofit/>
                    </wps:bodyPr>
                  </wps:wsp>
                </a:graphicData>
              </a:graphic>
            </wp:anchor>
          </w:drawing>
        </mc:Choice>
        <mc:Fallback>
          <w:pict>
            <v:rect id="Text Box 22" o:spid="_x0000_s1029" style="position:absolute;left:0;text-align:left;margin-left:4.5pt;margin-top:-7.55pt;width:124.35pt;height:18.1pt;z-index:-251613184;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" filled="f" stroked="f">
              <v:textbox inset="0,0,0,0">
                <w:txbxContent>
                  <w:p w14:paraId="6EE1AD78" w14:textId="77777777" w:rsidR="002C4E6B" w:rsidRDefault="002C4E6B" w:rsidP="00816F57">
                    <w:pPr>
                      <w:ind w:firstLine="0"/>
                      <w:jc w:val="center"/>
                    </w:pPr>
                    <w:r>
                      <w:rPr>
                        <w:rFonts w:ascii="華康超黑體" w:eastAsia="華康超黑體" w:hAnsi="華康超黑體" w:cs="華康超黑體"/>
                        <w:color w:val="00000A"/>
                        <w:sz w:val="32"/>
                        <w:szCs w:val="32"/>
                        <w:lang w:eastAsia="zh-TW"/>
                      </w:rPr>
                      <w:t>美國</w:t>
                    </w:r>
                    <w:r>
                      <w:rPr>
                        <w:rFonts w:ascii="華康超黑體" w:eastAsia="華康超黑體" w:hAnsi="華康超黑體" w:cs="華康超黑體"/>
                        <w:color w:val="00000A"/>
                      </w:rPr>
                      <w:t>投資環境簡</w:t>
                    </w:r>
                    <w:r>
                      <w:rPr>
                        <w:rFonts w:ascii="華康超黑體" w:eastAsia="華康超黑體" w:hAnsi="華康超黑體" w:cs="華康超黑體"/>
                        <w:color w:val="00000A"/>
                        <w:lang w:eastAsia="zh-TW"/>
                      </w:rPr>
                      <w:t>介</w:t>
                    </w:r>
                  </w:p>
                </w:txbxContent>
              </v:textbox>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373CC" w14:textId="77777777" w:rsidR="002C4E6B" w:rsidRPr="00816F57" w:rsidRDefault="002C4E6B" w:rsidP="00436F25">
    <w:pPr>
      <w:snapToGrid w:val="0"/>
      <w:ind w:left="6000" w:right="120" w:firstLine="480"/>
    </w:pP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05344" behindDoc="1" locked="0" layoutInCell="1" allowOverlap="1" wp14:anchorId="05A77E8B" wp14:editId="05AE3C25">
              <wp:simplePos x="0" y="0"/>
              <wp:positionH relativeFrom="column">
                <wp:posOffset>3709670</wp:posOffset>
              </wp:positionH>
              <wp:positionV relativeFrom="paragraph">
                <wp:posOffset>35560</wp:posOffset>
              </wp:positionV>
              <wp:extent cx="1717675" cy="116840"/>
              <wp:effectExtent l="4445" t="0" r="0" b="3175"/>
              <wp:wrapNone/>
              <wp:docPr id="54" name="Rectangle 7"/>
              <wp:cNvGraphicFramePr/>
              <a:graphic xmlns:a="http://schemas.openxmlformats.org/drawingml/2006/main">
                <a:graphicData uri="http://schemas.microsoft.com/office/word/2010/wordprocessingShape">
                  <wps:wsp>
                    <wps:cNvSpPr/>
                    <wps:spPr>
                      <a:xfrm>
                        <a:off x="0" y="0"/>
                        <a:ext cx="1717200" cy="11628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AD20BB" id="Rectangle 7" o:spid="_x0000_s1026" style="position:absolute;margin-left:292.1pt;margin-top:2.8pt;width:135.25pt;height:9.2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" fillcolor="silver" stroked="f"/>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300" distR="114300" simplePos="0" relativeHeight="251706368" behindDoc="1" locked="0" layoutInCell="1" allowOverlap="1" wp14:anchorId="0845F9EA" wp14:editId="7F912865">
              <wp:simplePos x="0" y="0"/>
              <wp:positionH relativeFrom="column">
                <wp:posOffset>-1270</wp:posOffset>
              </wp:positionH>
              <wp:positionV relativeFrom="paragraph">
                <wp:posOffset>-78740</wp:posOffset>
              </wp:positionV>
              <wp:extent cx="3710305" cy="341630"/>
              <wp:effectExtent l="8255" t="35560" r="8890" b="35560"/>
              <wp:wrapNone/>
              <wp:docPr id="55" name="Freeform 8"/>
              <wp:cNvGraphicFramePr/>
              <a:graphic xmlns:a="http://schemas.openxmlformats.org/drawingml/2006/main">
                <a:graphicData uri="http://schemas.microsoft.com/office/word/2010/wordprocessingShape">
                  <wps:wsp>
                    <wps:cNvSpPr/>
                    <wps:spPr>
                      <a:xfrm>
                        <a:off x="0" y="0"/>
                        <a:ext cx="3709800" cy="34092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E11903" id="Freeform 8" o:spid="_x0000_s1026" style="position:absolute;margin-left:-.1pt;margin-top:-6.2pt;width:292.15pt;height:26.9pt;z-index:-25161011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" path="m,291l3702,266,3812,96r83,382l3999,82r118,280l4193,r96,533l4352,157r124,253l4614,34r56,232l5838,269e" filled="f" strokeweight=".26mm">
              <v:path arrowok="t"/>
            </v:shape>
          </w:pict>
        </mc:Fallback>
      </mc:AlternateContent>
    </w:r>
    <w:r>
      <w:rPr>
        <w:rFonts w:ascii="華康超黑體" w:eastAsia="華康超黑體" w:hAnsi="華康超黑體" w:cs="華康超黑體"/>
        <w:noProof/>
        <w:sz w:val="32"/>
        <w:szCs w:val="32"/>
        <w:lang w:eastAsia="zh-TW"/>
      </w:rPr>
      <mc:AlternateContent>
        <mc:Choice Requires="wps">
          <w:drawing>
            <wp:anchor distT="0" distB="0" distL="114935" distR="114935" simplePos="0" relativeHeight="251707392" behindDoc="1" locked="0" layoutInCell="1" allowOverlap="1" wp14:anchorId="7EC7B934" wp14:editId="4F18EC50">
              <wp:simplePos x="0" y="0"/>
              <wp:positionH relativeFrom="column">
                <wp:posOffset>3769360</wp:posOffset>
              </wp:positionH>
              <wp:positionV relativeFrom="paragraph">
                <wp:posOffset>-95885</wp:posOffset>
              </wp:positionV>
              <wp:extent cx="1586230" cy="229870"/>
              <wp:effectExtent l="6985" t="8890" r="635" b="2540"/>
              <wp:wrapNone/>
              <wp:docPr id="56" name="Text Box 21"/>
              <wp:cNvGraphicFramePr/>
              <a:graphic xmlns:a="http://schemas.openxmlformats.org/drawingml/2006/main">
                <a:graphicData uri="http://schemas.microsoft.com/office/word/2010/wordprocessingShape">
                  <wps:wsp>
                    <wps:cNvSpPr/>
                    <wps:spPr>
                      <a:xfrm>
                        <a:off x="0" y="0"/>
                        <a:ext cx="1585440" cy="229320"/>
                      </a:xfrm>
                      <a:prstGeom prst="rect">
                        <a:avLst/>
                      </a:prstGeom>
                      <a:noFill/>
                      <a:ln>
                        <a:noFill/>
                      </a:ln>
                    </wps:spPr>
                    <wps:style>
                      <a:lnRef idx="0">
                        <a:scrgbClr r="0" g="0" b="0"/>
                      </a:lnRef>
                      <a:fillRef idx="0">
                        <a:scrgbClr r="0" g="0" b="0"/>
                      </a:fillRef>
                      <a:effectRef idx="0">
                        <a:scrgbClr r="0" g="0" b="0"/>
                      </a:effectRef>
                      <a:fontRef idx="minor"/>
                    </wps:style>
                    <wps:txbx>
                      <w:txbxContent>
                        <w:p w14:paraId="4B7080B0" w14:textId="7B4BBA3E" w:rsidR="002C4E6B" w:rsidRPr="006F628A" w:rsidRDefault="002C4E6B" w:rsidP="009F3C8D">
                          <w:pPr>
                            <w:snapToGrid w:val="0"/>
                            <w:ind w:firstLine="0"/>
                            <w:jc w:val="center"/>
                            <w:rPr>
                              <w:w w:val="70"/>
                              <w:kern w:val="2"/>
                              <w:lang w:eastAsia="zh-TW"/>
                            </w:rPr>
                          </w:pPr>
                          <w:r w:rsidRPr="006F628A">
                            <w:rPr>
                              <w:rFonts w:ascii="華康超黑體" w:eastAsia="華康超黑體" w:hAnsi="華康超黑體" w:cs="華康超黑體"/>
                              <w:color w:val="000000"/>
                              <w:w w:val="70"/>
                              <w:kern w:val="2"/>
                              <w:sz w:val="32"/>
                              <w:lang w:eastAsia="zh-TW"/>
                            </w:rPr>
                            <w:t>加利福尼亞州</w:t>
                          </w:r>
                          <w:r w:rsidRPr="006F628A">
                            <w:rPr>
                              <w:rFonts w:ascii="華康超黑體" w:eastAsia="華康超黑體" w:hAnsi="華康超黑體" w:cs="華康超黑體"/>
                              <w:color w:val="00000A"/>
                              <w:w w:val="70"/>
                              <w:kern w:val="2"/>
                              <w:lang w:eastAsia="zh-TW"/>
                            </w:rPr>
                            <w:t>投資環境簡介</w:t>
                          </w:r>
                        </w:p>
                      </w:txbxContent>
                    </wps:txbx>
                    <wps:bodyPr lIns="0" tIns="0" rIns="0" bIns="0">
                      <a:noAutofit/>
                    </wps:bodyPr>
                  </wps:wsp>
                </a:graphicData>
              </a:graphic>
            </wp:anchor>
          </w:drawing>
        </mc:Choice>
        <mc:Fallback>
          <w:pict>
            <v:rect id="Text Box 21" o:spid="_x0000_s1030" style="position:absolute;left:0;text-align:left;margin-left:296.8pt;margin-top:-7.55pt;width:124.9pt;height:18.1pt;z-index:-25160908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" filled="f" stroked="f">
              <v:textbox inset="0,0,0,0">
                <w:txbxContent>
                  <w:p w14:paraId="4B7080B0" w14:textId="7B4BBA3E" w:rsidR="002C4E6B" w:rsidRPr="006F628A" w:rsidRDefault="002C4E6B" w:rsidP="009F3C8D">
                    <w:pPr>
                      <w:snapToGrid w:val="0"/>
                      <w:ind w:firstLine="0"/>
                      <w:jc w:val="center"/>
                      <w:rPr>
                        <w:w w:val="70"/>
                        <w:kern w:val="2"/>
                        <w:lang w:eastAsia="zh-TW"/>
                      </w:rPr>
                    </w:pPr>
                    <w:r w:rsidRPr="006F628A">
                      <w:rPr>
                        <w:rFonts w:ascii="華康超黑體" w:eastAsia="華康超黑體" w:hAnsi="華康超黑體" w:cs="華康超黑體"/>
                        <w:color w:val="000000"/>
                        <w:w w:val="70"/>
                        <w:kern w:val="2"/>
                        <w:sz w:val="32"/>
                        <w:lang w:eastAsia="zh-TW"/>
                      </w:rPr>
                      <w:t>加利福尼亞州</w:t>
                    </w:r>
                    <w:r w:rsidRPr="006F628A">
                      <w:rPr>
                        <w:rFonts w:ascii="華康超黑體" w:eastAsia="華康超黑體" w:hAnsi="華康超黑體" w:cs="華康超黑體"/>
                        <w:color w:val="00000A"/>
                        <w:w w:val="70"/>
                        <w:kern w:val="2"/>
                        <w:lang w:eastAsia="zh-TW"/>
                      </w:rPr>
                      <w:t>投資環境簡介</w:t>
                    </w:r>
                  </w:p>
                </w:txbxContent>
              </v:textbox>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786C3" w14:textId="0ABD4C30" w:rsidR="002C4E6B" w:rsidRDefault="002C4E6B">
    <w:pPr>
      <w:ind w:left="6000" w:right="120" w:firstLine="480"/>
      <w:rPr>
        <w:rFonts w:ascii="華康超黑體" w:eastAsia="華康超黑體" w:hAnsi="華康超黑體" w:cs="華康超黑體"/>
        <w:sz w:val="53"/>
        <w:szCs w:val="53"/>
        <w:vertAlign w:val="superscript"/>
      </w:rPr>
    </w:pPr>
    <w:r>
      <w:rPr>
        <w:noProof/>
        <w:lang w:eastAsia="zh-TW"/>
      </w:rPr>
      <mc:AlternateContent>
        <mc:Choice Requires="wps">
          <w:drawing>
            <wp:anchor distT="0" distB="0" distL="114935" distR="114935" simplePos="0" relativeHeight="251744256" behindDoc="0" locked="0" layoutInCell="1" hidden="0" allowOverlap="1" wp14:anchorId="207574B0" wp14:editId="01FD3095">
              <wp:simplePos x="0" y="0"/>
              <wp:positionH relativeFrom="column">
                <wp:posOffset>3697605</wp:posOffset>
              </wp:positionH>
              <wp:positionV relativeFrom="paragraph">
                <wp:posOffset>-87630</wp:posOffset>
              </wp:positionV>
              <wp:extent cx="1682750" cy="237490"/>
              <wp:effectExtent l="0" t="0" r="0" b="0"/>
              <wp:wrapNone/>
              <wp:docPr id="17" name="矩形 17"/>
              <wp:cNvGraphicFramePr/>
              <a:graphic xmlns:a="http://schemas.openxmlformats.org/drawingml/2006/main">
                <a:graphicData uri="http://schemas.microsoft.com/office/word/2010/wordprocessingShape">
                  <wps:wsp>
                    <wps:cNvSpPr/>
                    <wps:spPr>
                      <a:xfrm>
                        <a:off x="0" y="0"/>
                        <a:ext cx="1682750" cy="237490"/>
                      </a:xfrm>
                      <a:prstGeom prst="rect">
                        <a:avLst/>
                      </a:prstGeom>
                      <a:solidFill>
                        <a:srgbClr val="FFFFFF">
                          <a:alpha val="0"/>
                        </a:srgbClr>
                      </a:solidFill>
                      <a:ln>
                        <a:noFill/>
                      </a:ln>
                    </wps:spPr>
                    <wps:txbx>
                      <w:txbxContent>
                        <w:p w14:paraId="0185EA5B" w14:textId="77777777" w:rsidR="002C4E6B" w:rsidRPr="00002F60" w:rsidRDefault="002C4E6B">
                          <w:pPr>
                            <w:ind w:firstLine="0"/>
                            <w:jc w:val="center"/>
                            <w:textDirection w:val="btLr"/>
                            <w:rPr>
                              <w:w w:val="90"/>
                            </w:rPr>
                          </w:pPr>
                          <w:r w:rsidRPr="00002F60">
                            <w:rPr>
                              <w:rFonts w:ascii="華康超黑體" w:eastAsia="華康超黑體" w:hAnsi="華康超黑體" w:cs="華康超黑體"/>
                              <w:color w:val="000000"/>
                              <w:w w:val="90"/>
                              <w:sz w:val="32"/>
                            </w:rPr>
                            <w:t>夏威夷州</w:t>
                          </w:r>
                          <w:r w:rsidRPr="00002F60">
                            <w:rPr>
                              <w:rFonts w:ascii="華康超黑體" w:eastAsia="華康超黑體" w:hAnsi="華康超黑體" w:cs="華康超黑體"/>
                              <w:color w:val="000000"/>
                              <w:w w:val="90"/>
                            </w:rPr>
                            <w:t>投資環境簡</w:t>
                          </w:r>
                          <w:proofErr w:type="gramStart"/>
                          <w:r w:rsidRPr="00002F60">
                            <w:rPr>
                              <w:rFonts w:ascii="華康超黑體" w:eastAsia="華康超黑體" w:hAnsi="華康超黑體" w:cs="華康超黑體"/>
                              <w:color w:val="000000"/>
                              <w:w w:val="90"/>
                            </w:rPr>
                            <w:t>介</w:t>
                          </w:r>
                          <w:proofErr w:type="gramEnd"/>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id="矩形 17" o:spid="_x0000_s1031" style="position:absolute;left:0;text-align:left;margin-left:291.15pt;margin-top:-6.9pt;width:132.5pt;height:18.7pt;z-index:2517442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" stroked="f">
              <v:fill opacity="0"/>
              <v:textbox inset="0,0,0,0">
                <w:txbxContent>
                  <w:p w14:paraId="0185EA5B" w14:textId="77777777" w:rsidR="002C4E6B" w:rsidRPr="00002F60" w:rsidRDefault="002C4E6B">
                    <w:pPr>
                      <w:ind w:firstLine="0"/>
                      <w:jc w:val="center"/>
                      <w:textDirection w:val="btLr"/>
                      <w:rPr>
                        <w:w w:val="90"/>
                      </w:rPr>
                    </w:pPr>
                    <w:r w:rsidRPr="00002F60">
                      <w:rPr>
                        <w:rFonts w:ascii="華康超黑體" w:eastAsia="華康超黑體" w:hAnsi="華康超黑體" w:cs="華康超黑體"/>
                        <w:color w:val="000000"/>
                        <w:w w:val="90"/>
                        <w:sz w:val="32"/>
                      </w:rPr>
                      <w:t>夏威夷州</w:t>
                    </w:r>
                    <w:r w:rsidRPr="00002F60">
                      <w:rPr>
                        <w:rFonts w:ascii="華康超黑體" w:eastAsia="華康超黑體" w:hAnsi="華康超黑體" w:cs="華康超黑體"/>
                        <w:color w:val="000000"/>
                        <w:w w:val="90"/>
                      </w:rPr>
                      <w:t>投資環境簡</w:t>
                    </w:r>
                    <w:proofErr w:type="gramStart"/>
                    <w:r w:rsidRPr="00002F60">
                      <w:rPr>
                        <w:rFonts w:ascii="華康超黑體" w:eastAsia="華康超黑體" w:hAnsi="華康超黑體" w:cs="華康超黑體"/>
                        <w:color w:val="000000"/>
                        <w:w w:val="90"/>
                      </w:rPr>
                      <w:t>介</w:t>
                    </w:r>
                    <w:proofErr w:type="gramEnd"/>
                  </w:p>
                </w:txbxContent>
              </v:textbox>
            </v:rect>
          </w:pict>
        </mc:Fallback>
      </mc:AlternateContent>
    </w:r>
    <w:r>
      <w:rPr>
        <w:noProof/>
        <w:lang w:eastAsia="zh-TW"/>
      </w:rPr>
      <mc:AlternateContent>
        <mc:Choice Requires="wps">
          <w:drawing>
            <wp:anchor distT="0" distB="0" distL="0" distR="0" simplePos="0" relativeHeight="251742208" behindDoc="0" locked="0" layoutInCell="1" hidden="0" allowOverlap="1" wp14:anchorId="65E6EC2C" wp14:editId="66FF323E">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43" name="矩形 43"/>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7227F243"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43" o:spid="_x0000_s1032" style="position:absolute;left:0;text-align:left;margin-left:291pt;margin-top:2pt;width:135.75pt;height:9.7pt;z-index:25174220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" fillcolor="silver" stroked="f">
              <v:textbox inset="2.53958mm,2.53958mm,2.53958mm,2.53958mm">
                <w:txbxContent>
                  <w:p w14:paraId="7227F243"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43232" behindDoc="0" locked="0" layoutInCell="1" hidden="0" allowOverlap="1" wp14:anchorId="673761B1" wp14:editId="1B208111">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14" name="手繪多邊形 14"/>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sq"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手繪多邊形 14" o:spid="_x0000_s1026" style="position:absolute;margin-left:0;margin-top:-6pt;width:292.65pt;height:27.4pt;z-index:251743232;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" path="m,291l3702,266,3812,96r83,382l3999,82r118,280l4193,r96,533l4352,157r124,253l4614,34r56,232l5838,269e" filled="f">
              <v:stroke endcap="square"/>
              <v:path arrowok="t" o:extrusionok="f"/>
              <w10:wrap type="squar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5EF7D" w14:textId="77777777" w:rsidR="002C4E6B" w:rsidRDefault="002C4E6B">
    <w:pPr>
      <w:ind w:left="6000" w:right="120" w:firstLine="480"/>
      <w:rPr>
        <w:rFonts w:ascii="華康超黑體" w:eastAsia="華康超黑體" w:hAnsi="華康超黑體" w:cs="華康超黑體"/>
        <w:sz w:val="53"/>
        <w:szCs w:val="53"/>
        <w:vertAlign w:val="superscript"/>
      </w:rPr>
    </w:pPr>
    <w:r>
      <w:rPr>
        <w:noProof/>
        <w:lang w:eastAsia="zh-TW"/>
      </w:rPr>
      <mc:AlternateContent>
        <mc:Choice Requires="wps">
          <w:drawing>
            <wp:anchor distT="0" distB="0" distL="0" distR="0" simplePos="0" relativeHeight="251745280" behindDoc="0" locked="0" layoutInCell="1" hidden="0" allowOverlap="1" wp14:anchorId="053BC0D4" wp14:editId="60613AF6">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49" name="矩形 49"/>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097C5BD6"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49" o:spid="_x0000_s1033" style="position:absolute;left:0;text-align:left;margin-left:291pt;margin-top:2pt;width:135.75pt;height:9.7pt;z-index:25174528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" fillcolor="silver" stroked="f">
              <v:textbox inset="2.53958mm,2.53958mm,2.53958mm,2.53958mm">
                <w:txbxContent>
                  <w:p w14:paraId="097C5BD6"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46304" behindDoc="0" locked="0" layoutInCell="1" hidden="0" allowOverlap="1" wp14:anchorId="0D1FE72E" wp14:editId="1BF49433">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5" name="手繪多邊形 5"/>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sq"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手繪多邊形 5" o:spid="_x0000_s1026" style="position:absolute;margin-left:0;margin-top:-6pt;width:292.65pt;height:27.4pt;z-index:251746304;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" path="m,291l3702,266,3812,96r83,382l3999,82r118,280l4193,r96,533l4352,157r124,253l4614,34r56,232l5838,269e" filled="f">
              <v:stroke endcap="square"/>
              <v:path arrowok="t" o:extrusionok="f"/>
              <w10:wrap type="square"/>
            </v:shape>
          </w:pict>
        </mc:Fallback>
      </mc:AlternateContent>
    </w:r>
    <w:r>
      <w:rPr>
        <w:noProof/>
        <w:lang w:eastAsia="zh-TW"/>
      </w:rPr>
      <mc:AlternateContent>
        <mc:Choice Requires="wps">
          <w:drawing>
            <wp:anchor distT="0" distB="0" distL="114935" distR="114935" simplePos="0" relativeHeight="251747328" behindDoc="0" locked="0" layoutInCell="1" hidden="0" allowOverlap="1" wp14:anchorId="10E61CC1" wp14:editId="66E9E2BD">
              <wp:simplePos x="0" y="0"/>
              <wp:positionH relativeFrom="column">
                <wp:posOffset>3734435</wp:posOffset>
              </wp:positionH>
              <wp:positionV relativeFrom="paragraph">
                <wp:posOffset>-88899</wp:posOffset>
              </wp:positionV>
              <wp:extent cx="1657985" cy="254635"/>
              <wp:effectExtent l="0" t="0" r="0" b="0"/>
              <wp:wrapNone/>
              <wp:docPr id="21" name="矩形 21"/>
              <wp:cNvGraphicFramePr/>
              <a:graphic xmlns:a="http://schemas.openxmlformats.org/drawingml/2006/main">
                <a:graphicData uri="http://schemas.microsoft.com/office/word/2010/wordprocessingShape">
                  <wps:wsp>
                    <wps:cNvSpPr/>
                    <wps:spPr>
                      <a:xfrm>
                        <a:off x="4521770" y="3657445"/>
                        <a:ext cx="1648460" cy="245110"/>
                      </a:xfrm>
                      <a:prstGeom prst="rect">
                        <a:avLst/>
                      </a:prstGeom>
                      <a:solidFill>
                        <a:srgbClr val="FFFFFF">
                          <a:alpha val="0"/>
                        </a:srgbClr>
                      </a:solidFill>
                      <a:ln>
                        <a:noFill/>
                      </a:ln>
                    </wps:spPr>
                    <wps:txbx>
                      <w:txbxContent>
                        <w:p w14:paraId="02DBCBC2" w14:textId="77777777" w:rsidR="002C4E6B" w:rsidRPr="002356B4" w:rsidRDefault="002C4E6B">
                          <w:pPr>
                            <w:ind w:firstLine="0"/>
                            <w:jc w:val="center"/>
                            <w:textDirection w:val="btLr"/>
                            <w:rPr>
                              <w:w w:val="80"/>
                              <w:kern w:val="2"/>
                              <w:lang w:eastAsia="zh-TW"/>
                            </w:rPr>
                          </w:pPr>
                          <w:r w:rsidRPr="002356B4">
                            <w:rPr>
                              <w:rFonts w:ascii="華康超黑體" w:eastAsia="華康超黑體" w:hAnsi="華康超黑體" w:cs="華康超黑體"/>
                              <w:color w:val="000000"/>
                              <w:w w:val="80"/>
                              <w:kern w:val="2"/>
                              <w:sz w:val="32"/>
                              <w:lang w:eastAsia="zh-TW"/>
                            </w:rPr>
                            <w:t>新墨西哥州</w:t>
                          </w:r>
                          <w:r w:rsidRPr="002356B4">
                            <w:rPr>
                              <w:rFonts w:ascii="華康超黑體" w:eastAsia="華康超黑體" w:hAnsi="華康超黑體" w:cs="華康超黑體"/>
                              <w:color w:val="000000"/>
                              <w:w w:val="80"/>
                              <w:kern w:val="2"/>
                              <w:lang w:eastAsia="zh-TW"/>
                            </w:rPr>
                            <w:t>投資環境簡介</w:t>
                          </w:r>
                        </w:p>
                      </w:txbxContent>
                    </wps:txbx>
                    <wps:bodyPr spcFirstLastPara="1" wrap="square" lIns="0" tIns="0" rIns="0" bIns="0" anchor="t" anchorCtr="0">
                      <a:noAutofit/>
                    </wps:bodyPr>
                  </wps:wsp>
                </a:graphicData>
              </a:graphic>
            </wp:anchor>
          </w:drawing>
        </mc:Choice>
        <mc:Fallback>
          <w:pict>
            <v:rect id="矩形 21" o:spid="_x0000_s1034" style="position:absolute;left:0;text-align:left;margin-left:294.05pt;margin-top:-7pt;width:130.55pt;height:20.05pt;z-index:251747328;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" stroked="f">
              <v:fill opacity="0"/>
              <v:textbox inset="0,0,0,0">
                <w:txbxContent>
                  <w:p w14:paraId="02DBCBC2" w14:textId="77777777" w:rsidR="002C4E6B" w:rsidRPr="002356B4" w:rsidRDefault="002C4E6B">
                    <w:pPr>
                      <w:ind w:firstLine="0"/>
                      <w:jc w:val="center"/>
                      <w:textDirection w:val="btLr"/>
                      <w:rPr>
                        <w:w w:val="80"/>
                        <w:kern w:val="2"/>
                        <w:lang w:eastAsia="zh-TW"/>
                      </w:rPr>
                    </w:pPr>
                    <w:r w:rsidRPr="002356B4">
                      <w:rPr>
                        <w:rFonts w:ascii="華康超黑體" w:eastAsia="華康超黑體" w:hAnsi="華康超黑體" w:cs="華康超黑體"/>
                        <w:color w:val="000000"/>
                        <w:w w:val="80"/>
                        <w:kern w:val="2"/>
                        <w:sz w:val="32"/>
                        <w:lang w:eastAsia="zh-TW"/>
                      </w:rPr>
                      <w:t>新墨西哥州</w:t>
                    </w:r>
                    <w:r w:rsidRPr="002356B4">
                      <w:rPr>
                        <w:rFonts w:ascii="華康超黑體" w:eastAsia="華康超黑體" w:hAnsi="華康超黑體" w:cs="華康超黑體"/>
                        <w:color w:val="000000"/>
                        <w:w w:val="80"/>
                        <w:kern w:val="2"/>
                        <w:lang w:eastAsia="zh-TW"/>
                      </w:rPr>
                      <w:t>投資環境簡介</w:t>
                    </w:r>
                  </w:p>
                </w:txbxContent>
              </v:textbox>
            </v:rec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E3E5F" w14:textId="77777777" w:rsidR="002C4E6B" w:rsidRDefault="002C4E6B">
    <w:pPr>
      <w:ind w:left="6000" w:right="120" w:firstLine="480"/>
      <w:rPr>
        <w:rFonts w:ascii="華康超黑體" w:eastAsia="華康超黑體" w:hAnsi="華康超黑體" w:cs="華康超黑體"/>
        <w:sz w:val="53"/>
        <w:szCs w:val="53"/>
        <w:vertAlign w:val="superscript"/>
      </w:rPr>
    </w:pPr>
    <w:r>
      <w:rPr>
        <w:noProof/>
        <w:lang w:eastAsia="zh-TW"/>
      </w:rPr>
      <mc:AlternateContent>
        <mc:Choice Requires="wps">
          <w:drawing>
            <wp:anchor distT="0" distB="0" distL="0" distR="0" simplePos="0" relativeHeight="251748352" behindDoc="0" locked="0" layoutInCell="1" hidden="0" allowOverlap="1" wp14:anchorId="35AC6991" wp14:editId="325AB1A6">
              <wp:simplePos x="0" y="0"/>
              <wp:positionH relativeFrom="column">
                <wp:posOffset>3695700</wp:posOffset>
              </wp:positionH>
              <wp:positionV relativeFrom="paragraph">
                <wp:posOffset>25400</wp:posOffset>
              </wp:positionV>
              <wp:extent cx="1724025" cy="123190"/>
              <wp:effectExtent l="0" t="0" r="0" b="0"/>
              <wp:wrapSquare wrapText="bothSides" distT="0" distB="0" distL="0" distR="0"/>
              <wp:docPr id="60" name="矩形 60"/>
              <wp:cNvGraphicFramePr/>
              <a:graphic xmlns:a="http://schemas.openxmlformats.org/drawingml/2006/main">
                <a:graphicData uri="http://schemas.microsoft.com/office/word/2010/wordprocessingShape">
                  <wps:wsp>
                    <wps:cNvSpPr/>
                    <wps:spPr>
                      <a:xfrm>
                        <a:off x="4488750" y="3723168"/>
                        <a:ext cx="1714500" cy="113665"/>
                      </a:xfrm>
                      <a:prstGeom prst="rect">
                        <a:avLst/>
                      </a:prstGeom>
                      <a:solidFill>
                        <a:srgbClr val="C0C0C0"/>
                      </a:solidFill>
                      <a:ln>
                        <a:noFill/>
                      </a:ln>
                    </wps:spPr>
                    <wps:txbx>
                      <w:txbxContent>
                        <w:p w14:paraId="45247422" w14:textId="77777777" w:rsidR="002C4E6B" w:rsidRDefault="002C4E6B">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矩形 60" o:spid="_x0000_s1035" style="position:absolute;left:0;text-align:left;margin-left:291pt;margin-top:2pt;width:135.75pt;height:9.7pt;z-index:25174835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" fillcolor="silver" stroked="f">
              <v:textbox inset="2.53958mm,2.53958mm,2.53958mm,2.53958mm">
                <w:txbxContent>
                  <w:p w14:paraId="45247422" w14:textId="77777777" w:rsidR="002C4E6B" w:rsidRDefault="002C4E6B">
                    <w:pPr>
                      <w:ind w:firstLine="0"/>
                      <w:jc w:val="left"/>
                      <w:textDirection w:val="btLr"/>
                    </w:pPr>
                  </w:p>
                </w:txbxContent>
              </v:textbox>
              <w10:wrap type="square"/>
            </v:rect>
          </w:pict>
        </mc:Fallback>
      </mc:AlternateContent>
    </w:r>
    <w:r>
      <w:rPr>
        <w:noProof/>
        <w:lang w:eastAsia="zh-TW"/>
      </w:rPr>
      <mc:AlternateContent>
        <mc:Choice Requires="wps">
          <w:drawing>
            <wp:anchor distT="0" distB="0" distL="0" distR="0" simplePos="0" relativeHeight="251749376" behindDoc="0" locked="0" layoutInCell="1" hidden="0" allowOverlap="1" wp14:anchorId="5C5DFC34" wp14:editId="1CA13AFF">
              <wp:simplePos x="0" y="0"/>
              <wp:positionH relativeFrom="column">
                <wp:posOffset>0</wp:posOffset>
              </wp:positionH>
              <wp:positionV relativeFrom="paragraph">
                <wp:posOffset>-76199</wp:posOffset>
              </wp:positionV>
              <wp:extent cx="3716655" cy="347980"/>
              <wp:effectExtent l="0" t="0" r="0" b="0"/>
              <wp:wrapSquare wrapText="bothSides" distT="0" distB="0" distL="0" distR="0"/>
              <wp:docPr id="25" name="手繪多邊形 25"/>
              <wp:cNvGraphicFramePr/>
              <a:graphic xmlns:a="http://schemas.openxmlformats.org/drawingml/2006/main">
                <a:graphicData uri="http://schemas.microsoft.com/office/word/2010/wordprocessingShape">
                  <wps:wsp>
                    <wps:cNvSpPr/>
                    <wps:spPr>
                      <a:xfrm>
                        <a:off x="3492435" y="3610773"/>
                        <a:ext cx="3707130" cy="338455"/>
                      </a:xfrm>
                      <a:custGeom>
                        <a:avLst/>
                        <a:gdLst/>
                        <a:ahLst/>
                        <a:cxnLst/>
                        <a:rect l="l" t="t" r="r" b="b"/>
                        <a:pathLst>
                          <a:path w="5838" h="533" extrusionOk="0">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cap="sq" cmpd="sng">
                        <a:solidFill>
                          <a:srgbClr val="000000"/>
                        </a:solidFill>
                        <a:prstDash val="solid"/>
                        <a:round/>
                        <a:headEnd type="none" w="med" len="med"/>
                        <a:tailEnd type="none" w="med" len="med"/>
                      </a:ln>
                    </wps:spPr>
                    <wps:bodyPr spcFirstLastPara="1" wrap="square" lIns="91425" tIns="91425" rIns="91425" bIns="91425" anchor="ctr" anchorCtr="0">
                      <a:noAutofit/>
                    </wps:bodyPr>
                  </wps:wsp>
                </a:graphicData>
              </a:graphic>
            </wp:anchor>
          </w:drawing>
        </mc:Choice>
        <mc:Fallback>
          <w:pict>
            <v:shape id="手繪多邊形 25" o:spid="_x0000_s1026" style="position:absolute;margin-left:0;margin-top:-6pt;width:292.65pt;height:27.4pt;z-index:251749376;visibility:visible;mso-wrap-style:square;mso-wrap-distance-left:0;mso-wrap-distance-top:0;mso-wrap-distance-right:0;mso-wrap-distance-bottom:0;mso-position-horizontal:absolute;mso-position-horizontal-relative:text;mso-position-vertical:absolute;mso-position-vertical-relative:text;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" path="m,291l3702,266,3812,96r83,382l3999,82r118,280l4193,r96,533l4352,157r124,253l4614,34r56,232l5838,269e" filled="f">
              <v:stroke endcap="square"/>
              <v:path arrowok="t" o:extrusionok="f"/>
              <w10:wrap type="square"/>
            </v:shape>
          </w:pict>
        </mc:Fallback>
      </mc:AlternateContent>
    </w:r>
    <w:r>
      <w:rPr>
        <w:noProof/>
        <w:lang w:eastAsia="zh-TW"/>
      </w:rPr>
      <mc:AlternateContent>
        <mc:Choice Requires="wps">
          <w:drawing>
            <wp:anchor distT="0" distB="0" distL="114935" distR="114935" simplePos="0" relativeHeight="251750400" behindDoc="0" locked="0" layoutInCell="1" hidden="0" allowOverlap="1" wp14:anchorId="706115E3" wp14:editId="579189B8">
              <wp:simplePos x="0" y="0"/>
              <wp:positionH relativeFrom="column">
                <wp:posOffset>3734435</wp:posOffset>
              </wp:positionH>
              <wp:positionV relativeFrom="paragraph">
                <wp:posOffset>-88899</wp:posOffset>
              </wp:positionV>
              <wp:extent cx="1657985" cy="240665"/>
              <wp:effectExtent l="0" t="0" r="0" b="0"/>
              <wp:wrapNone/>
              <wp:docPr id="2" name="矩形 2"/>
              <wp:cNvGraphicFramePr/>
              <a:graphic xmlns:a="http://schemas.openxmlformats.org/drawingml/2006/main">
                <a:graphicData uri="http://schemas.microsoft.com/office/word/2010/wordprocessingShape">
                  <wps:wsp>
                    <wps:cNvSpPr/>
                    <wps:spPr>
                      <a:xfrm>
                        <a:off x="4521770" y="3664430"/>
                        <a:ext cx="1648460" cy="231140"/>
                      </a:xfrm>
                      <a:prstGeom prst="rect">
                        <a:avLst/>
                      </a:prstGeom>
                      <a:solidFill>
                        <a:srgbClr val="FFFFFF">
                          <a:alpha val="0"/>
                        </a:srgbClr>
                      </a:solidFill>
                      <a:ln>
                        <a:noFill/>
                      </a:ln>
                    </wps:spPr>
                    <wps:txbx>
                      <w:txbxContent>
                        <w:p w14:paraId="2288035A" w14:textId="77777777" w:rsidR="002C4E6B" w:rsidRPr="002356B4" w:rsidRDefault="002C4E6B">
                          <w:pPr>
                            <w:ind w:firstLine="0"/>
                            <w:jc w:val="center"/>
                            <w:textDirection w:val="btLr"/>
                            <w:rPr>
                              <w:w w:val="90"/>
                            </w:rPr>
                          </w:pPr>
                          <w:proofErr w:type="gramStart"/>
                          <w:r w:rsidRPr="002356B4">
                            <w:rPr>
                              <w:rFonts w:ascii="華康超黑體" w:eastAsia="華康超黑體" w:hAnsi="華康超黑體" w:cs="華康超黑體"/>
                              <w:color w:val="000000"/>
                              <w:w w:val="90"/>
                              <w:sz w:val="32"/>
                            </w:rPr>
                            <w:t>內</w:t>
                          </w:r>
                          <w:proofErr w:type="gramEnd"/>
                          <w:r w:rsidRPr="002356B4">
                            <w:rPr>
                              <w:rFonts w:ascii="華康超黑體" w:eastAsia="華康超黑體" w:hAnsi="華康超黑體" w:cs="華康超黑體"/>
                              <w:color w:val="000000"/>
                              <w:w w:val="90"/>
                              <w:sz w:val="32"/>
                            </w:rPr>
                            <w:t>華達州</w:t>
                          </w:r>
                          <w:r w:rsidRPr="002356B4">
                            <w:rPr>
                              <w:rFonts w:ascii="華康超黑體" w:eastAsia="華康超黑體" w:hAnsi="華康超黑體" w:cs="華康超黑體"/>
                              <w:color w:val="000000"/>
                              <w:w w:val="90"/>
                            </w:rPr>
                            <w:t>投資環境簡</w:t>
                          </w:r>
                          <w:proofErr w:type="gramStart"/>
                          <w:r w:rsidRPr="002356B4">
                            <w:rPr>
                              <w:rFonts w:ascii="華康超黑體" w:eastAsia="華康超黑體" w:hAnsi="華康超黑體" w:cs="華康超黑體"/>
                              <w:color w:val="000000"/>
                              <w:w w:val="90"/>
                            </w:rPr>
                            <w:t>介</w:t>
                          </w:r>
                          <w:proofErr w:type="gramEnd"/>
                        </w:p>
                      </w:txbxContent>
                    </wps:txbx>
                    <wps:bodyPr spcFirstLastPara="1" wrap="square" lIns="0" tIns="0" rIns="0" bIns="0" anchor="t" anchorCtr="0">
                      <a:noAutofit/>
                    </wps:bodyPr>
                  </wps:wsp>
                </a:graphicData>
              </a:graphic>
            </wp:anchor>
          </w:drawing>
        </mc:Choice>
        <mc:Fallback>
          <w:pict>
            <v:rect id="矩形 2" o:spid="_x0000_s1036" style="position:absolute;left:0;text-align:left;margin-left:294.05pt;margin-top:-7pt;width:130.55pt;height:18.95pt;z-index:25175040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" stroked="f">
              <v:fill opacity="0"/>
              <v:textbox inset="0,0,0,0">
                <w:txbxContent>
                  <w:p w14:paraId="2288035A" w14:textId="77777777" w:rsidR="002C4E6B" w:rsidRPr="002356B4" w:rsidRDefault="002C4E6B">
                    <w:pPr>
                      <w:ind w:firstLine="0"/>
                      <w:jc w:val="center"/>
                      <w:textDirection w:val="btLr"/>
                      <w:rPr>
                        <w:w w:val="90"/>
                      </w:rPr>
                    </w:pPr>
                    <w:proofErr w:type="gramStart"/>
                    <w:r w:rsidRPr="002356B4">
                      <w:rPr>
                        <w:rFonts w:ascii="華康超黑體" w:eastAsia="華康超黑體" w:hAnsi="華康超黑體" w:cs="華康超黑體"/>
                        <w:color w:val="000000"/>
                        <w:w w:val="90"/>
                        <w:sz w:val="32"/>
                      </w:rPr>
                      <w:t>內</w:t>
                    </w:r>
                    <w:proofErr w:type="gramEnd"/>
                    <w:r w:rsidRPr="002356B4">
                      <w:rPr>
                        <w:rFonts w:ascii="華康超黑體" w:eastAsia="華康超黑體" w:hAnsi="華康超黑體" w:cs="華康超黑體"/>
                        <w:color w:val="000000"/>
                        <w:w w:val="90"/>
                        <w:sz w:val="32"/>
                      </w:rPr>
                      <w:t>華達州</w:t>
                    </w:r>
                    <w:r w:rsidRPr="002356B4">
                      <w:rPr>
                        <w:rFonts w:ascii="華康超黑體" w:eastAsia="華康超黑體" w:hAnsi="華康超黑體" w:cs="華康超黑體"/>
                        <w:color w:val="000000"/>
                        <w:w w:val="90"/>
                      </w:rPr>
                      <w:t>投資環境簡</w:t>
                    </w:r>
                    <w:proofErr w:type="gramStart"/>
                    <w:r w:rsidRPr="002356B4">
                      <w:rPr>
                        <w:rFonts w:ascii="華康超黑體" w:eastAsia="華康超黑體" w:hAnsi="華康超黑體" w:cs="華康超黑體"/>
                        <w:color w:val="000000"/>
                        <w:w w:val="90"/>
                      </w:rPr>
                      <w:t>介</w:t>
                    </w:r>
                    <w:proofErr w:type="gramEnd"/>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0"/>
        </w:tabs>
        <w:ind w:left="598" w:hanging="480"/>
      </w:pPr>
      <w:rPr>
        <w:rFonts w:ascii="Wingdings" w:hAnsi="Wingdings" w:cs="Wingdings" w:hint="default"/>
      </w:rPr>
    </w:lvl>
  </w:abstractNum>
  <w:abstractNum w:abstractNumId="1">
    <w:nsid w:val="43F55A57"/>
    <w:multiLevelType w:val="multilevel"/>
    <w:tmpl w:val="2E4EB59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defaultTableStyle w:val="a"/>
  <w:evenAndOddHeaders/>
  <w:drawingGridHorizontalSpacing w:val="118"/>
  <w:drawingGridVerticalSpacing w:val="257"/>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7826"/>
    <w:rsid w:val="000026EC"/>
    <w:rsid w:val="00002F60"/>
    <w:rsid w:val="00011BD4"/>
    <w:rsid w:val="00014BA8"/>
    <w:rsid w:val="00014C6E"/>
    <w:rsid w:val="00046955"/>
    <w:rsid w:val="00051784"/>
    <w:rsid w:val="000578E9"/>
    <w:rsid w:val="0006044F"/>
    <w:rsid w:val="00060AB8"/>
    <w:rsid w:val="00062F07"/>
    <w:rsid w:val="000819C2"/>
    <w:rsid w:val="00081B70"/>
    <w:rsid w:val="000B11AC"/>
    <w:rsid w:val="000B3EE3"/>
    <w:rsid w:val="000C03FB"/>
    <w:rsid w:val="000E2161"/>
    <w:rsid w:val="000F08B0"/>
    <w:rsid w:val="000F4B13"/>
    <w:rsid w:val="00107B42"/>
    <w:rsid w:val="001225EF"/>
    <w:rsid w:val="00136C45"/>
    <w:rsid w:val="00137847"/>
    <w:rsid w:val="001A0213"/>
    <w:rsid w:val="001C11B9"/>
    <w:rsid w:val="001C1866"/>
    <w:rsid w:val="001F0ED4"/>
    <w:rsid w:val="001F5996"/>
    <w:rsid w:val="002356B4"/>
    <w:rsid w:val="00264313"/>
    <w:rsid w:val="0027701A"/>
    <w:rsid w:val="0027747B"/>
    <w:rsid w:val="00277826"/>
    <w:rsid w:val="00293513"/>
    <w:rsid w:val="002A1BE3"/>
    <w:rsid w:val="002A3345"/>
    <w:rsid w:val="002A6699"/>
    <w:rsid w:val="002B190C"/>
    <w:rsid w:val="002B1937"/>
    <w:rsid w:val="002C4E6B"/>
    <w:rsid w:val="002D518B"/>
    <w:rsid w:val="002D5A79"/>
    <w:rsid w:val="002E1C5E"/>
    <w:rsid w:val="002E73EB"/>
    <w:rsid w:val="002F313C"/>
    <w:rsid w:val="00325269"/>
    <w:rsid w:val="00341CBC"/>
    <w:rsid w:val="003433B0"/>
    <w:rsid w:val="0034722C"/>
    <w:rsid w:val="00347798"/>
    <w:rsid w:val="003564AE"/>
    <w:rsid w:val="0037192B"/>
    <w:rsid w:val="00373474"/>
    <w:rsid w:val="003800F9"/>
    <w:rsid w:val="00385248"/>
    <w:rsid w:val="003A3F4B"/>
    <w:rsid w:val="003D3DD0"/>
    <w:rsid w:val="003D486F"/>
    <w:rsid w:val="003E0979"/>
    <w:rsid w:val="003F463E"/>
    <w:rsid w:val="003F46B8"/>
    <w:rsid w:val="00406D34"/>
    <w:rsid w:val="00415FDF"/>
    <w:rsid w:val="00420058"/>
    <w:rsid w:val="00423C8D"/>
    <w:rsid w:val="00425F19"/>
    <w:rsid w:val="00436F25"/>
    <w:rsid w:val="00454F1B"/>
    <w:rsid w:val="004564DC"/>
    <w:rsid w:val="00457BA2"/>
    <w:rsid w:val="00471747"/>
    <w:rsid w:val="00475148"/>
    <w:rsid w:val="004804C4"/>
    <w:rsid w:val="00480BB6"/>
    <w:rsid w:val="00481C44"/>
    <w:rsid w:val="0048617B"/>
    <w:rsid w:val="004A0B53"/>
    <w:rsid w:val="004A7E6A"/>
    <w:rsid w:val="004B0035"/>
    <w:rsid w:val="004B204D"/>
    <w:rsid w:val="004B6AC4"/>
    <w:rsid w:val="004C11E6"/>
    <w:rsid w:val="004D42D5"/>
    <w:rsid w:val="004D648F"/>
    <w:rsid w:val="004E57A6"/>
    <w:rsid w:val="00506B17"/>
    <w:rsid w:val="0051094F"/>
    <w:rsid w:val="00516120"/>
    <w:rsid w:val="00524AE8"/>
    <w:rsid w:val="00525D21"/>
    <w:rsid w:val="005270EF"/>
    <w:rsid w:val="00530080"/>
    <w:rsid w:val="00546C41"/>
    <w:rsid w:val="005522A5"/>
    <w:rsid w:val="00581F3B"/>
    <w:rsid w:val="0058482A"/>
    <w:rsid w:val="00587F79"/>
    <w:rsid w:val="00595326"/>
    <w:rsid w:val="005A212C"/>
    <w:rsid w:val="005A46B2"/>
    <w:rsid w:val="005A7E27"/>
    <w:rsid w:val="005B31BA"/>
    <w:rsid w:val="005B54D0"/>
    <w:rsid w:val="005C133B"/>
    <w:rsid w:val="005D5705"/>
    <w:rsid w:val="005D7C1B"/>
    <w:rsid w:val="005E5F71"/>
    <w:rsid w:val="005E63B3"/>
    <w:rsid w:val="005F0A1D"/>
    <w:rsid w:val="006113FB"/>
    <w:rsid w:val="006223A8"/>
    <w:rsid w:val="00623831"/>
    <w:rsid w:val="0064769A"/>
    <w:rsid w:val="006477CA"/>
    <w:rsid w:val="0067306D"/>
    <w:rsid w:val="00682565"/>
    <w:rsid w:val="006851C9"/>
    <w:rsid w:val="006916BB"/>
    <w:rsid w:val="006A38C5"/>
    <w:rsid w:val="006B2846"/>
    <w:rsid w:val="006B4CC9"/>
    <w:rsid w:val="006C0D72"/>
    <w:rsid w:val="006D1BFC"/>
    <w:rsid w:val="006D41F9"/>
    <w:rsid w:val="006E1762"/>
    <w:rsid w:val="006F628A"/>
    <w:rsid w:val="0070037A"/>
    <w:rsid w:val="00703A58"/>
    <w:rsid w:val="00704F4F"/>
    <w:rsid w:val="007109E7"/>
    <w:rsid w:val="00722C56"/>
    <w:rsid w:val="00731630"/>
    <w:rsid w:val="00734159"/>
    <w:rsid w:val="00783AFE"/>
    <w:rsid w:val="007B04B3"/>
    <w:rsid w:val="007B15CE"/>
    <w:rsid w:val="007B4068"/>
    <w:rsid w:val="007B53AE"/>
    <w:rsid w:val="007C3C99"/>
    <w:rsid w:val="007C50F4"/>
    <w:rsid w:val="007D30EC"/>
    <w:rsid w:val="007E1827"/>
    <w:rsid w:val="007E3A1C"/>
    <w:rsid w:val="007E6170"/>
    <w:rsid w:val="007F0752"/>
    <w:rsid w:val="007F0F84"/>
    <w:rsid w:val="00816F57"/>
    <w:rsid w:val="00832184"/>
    <w:rsid w:val="0083381A"/>
    <w:rsid w:val="008400CB"/>
    <w:rsid w:val="0084269F"/>
    <w:rsid w:val="00842D24"/>
    <w:rsid w:val="0087235F"/>
    <w:rsid w:val="008B27AF"/>
    <w:rsid w:val="008B510D"/>
    <w:rsid w:val="008B51B0"/>
    <w:rsid w:val="008B6471"/>
    <w:rsid w:val="008C323C"/>
    <w:rsid w:val="008D1AEF"/>
    <w:rsid w:val="008E0DC3"/>
    <w:rsid w:val="008E3F7C"/>
    <w:rsid w:val="008F6748"/>
    <w:rsid w:val="00901119"/>
    <w:rsid w:val="009067E1"/>
    <w:rsid w:val="00917939"/>
    <w:rsid w:val="00926D4C"/>
    <w:rsid w:val="00927F4E"/>
    <w:rsid w:val="009743AA"/>
    <w:rsid w:val="00980449"/>
    <w:rsid w:val="00980E43"/>
    <w:rsid w:val="00986152"/>
    <w:rsid w:val="00990576"/>
    <w:rsid w:val="00996687"/>
    <w:rsid w:val="009A04BA"/>
    <w:rsid w:val="009A45DB"/>
    <w:rsid w:val="009C59DA"/>
    <w:rsid w:val="009C6B20"/>
    <w:rsid w:val="009E6FA4"/>
    <w:rsid w:val="009F2D09"/>
    <w:rsid w:val="009F39C7"/>
    <w:rsid w:val="009F3C8D"/>
    <w:rsid w:val="009F4900"/>
    <w:rsid w:val="00A00C1A"/>
    <w:rsid w:val="00A1004E"/>
    <w:rsid w:val="00A16B38"/>
    <w:rsid w:val="00A27A79"/>
    <w:rsid w:val="00A30A92"/>
    <w:rsid w:val="00A358C1"/>
    <w:rsid w:val="00A37224"/>
    <w:rsid w:val="00A40D95"/>
    <w:rsid w:val="00A571F2"/>
    <w:rsid w:val="00A90166"/>
    <w:rsid w:val="00A9562E"/>
    <w:rsid w:val="00AA76D2"/>
    <w:rsid w:val="00AB6C3A"/>
    <w:rsid w:val="00AC1A77"/>
    <w:rsid w:val="00AC3BA8"/>
    <w:rsid w:val="00AD3305"/>
    <w:rsid w:val="00AD5F26"/>
    <w:rsid w:val="00AD666D"/>
    <w:rsid w:val="00AE5E41"/>
    <w:rsid w:val="00AE7F57"/>
    <w:rsid w:val="00B02BD0"/>
    <w:rsid w:val="00B13008"/>
    <w:rsid w:val="00B43B80"/>
    <w:rsid w:val="00B56C58"/>
    <w:rsid w:val="00B57E6B"/>
    <w:rsid w:val="00B62079"/>
    <w:rsid w:val="00B77A6F"/>
    <w:rsid w:val="00B86D46"/>
    <w:rsid w:val="00BA2FC7"/>
    <w:rsid w:val="00BB67BA"/>
    <w:rsid w:val="00BC34F5"/>
    <w:rsid w:val="00BE058D"/>
    <w:rsid w:val="00BF11F5"/>
    <w:rsid w:val="00BF531E"/>
    <w:rsid w:val="00BF5686"/>
    <w:rsid w:val="00C01EB9"/>
    <w:rsid w:val="00C03D58"/>
    <w:rsid w:val="00C10666"/>
    <w:rsid w:val="00C17B67"/>
    <w:rsid w:val="00C20B5F"/>
    <w:rsid w:val="00C21BA1"/>
    <w:rsid w:val="00C41C28"/>
    <w:rsid w:val="00C4340C"/>
    <w:rsid w:val="00C54EF5"/>
    <w:rsid w:val="00C61984"/>
    <w:rsid w:val="00C65636"/>
    <w:rsid w:val="00C714EA"/>
    <w:rsid w:val="00C772A8"/>
    <w:rsid w:val="00C77C14"/>
    <w:rsid w:val="00C90FFC"/>
    <w:rsid w:val="00C960A9"/>
    <w:rsid w:val="00CA15AD"/>
    <w:rsid w:val="00CA325C"/>
    <w:rsid w:val="00CA3F1D"/>
    <w:rsid w:val="00CA4C54"/>
    <w:rsid w:val="00CD7857"/>
    <w:rsid w:val="00CF5F9A"/>
    <w:rsid w:val="00CF6890"/>
    <w:rsid w:val="00D01266"/>
    <w:rsid w:val="00D02BAE"/>
    <w:rsid w:val="00D21EDD"/>
    <w:rsid w:val="00D458CE"/>
    <w:rsid w:val="00D86674"/>
    <w:rsid w:val="00D879C6"/>
    <w:rsid w:val="00D928B6"/>
    <w:rsid w:val="00DB2406"/>
    <w:rsid w:val="00DB423A"/>
    <w:rsid w:val="00DC42A3"/>
    <w:rsid w:val="00DD3394"/>
    <w:rsid w:val="00DE5DD1"/>
    <w:rsid w:val="00DE7D80"/>
    <w:rsid w:val="00DF218B"/>
    <w:rsid w:val="00DF2E15"/>
    <w:rsid w:val="00DF7E4C"/>
    <w:rsid w:val="00E05CC7"/>
    <w:rsid w:val="00E06813"/>
    <w:rsid w:val="00E12759"/>
    <w:rsid w:val="00E14A78"/>
    <w:rsid w:val="00E37B88"/>
    <w:rsid w:val="00E63F19"/>
    <w:rsid w:val="00EA15E4"/>
    <w:rsid w:val="00EB5BF0"/>
    <w:rsid w:val="00ED5CEF"/>
    <w:rsid w:val="00EE15E4"/>
    <w:rsid w:val="00EE6737"/>
    <w:rsid w:val="00EF6A12"/>
    <w:rsid w:val="00F10B4D"/>
    <w:rsid w:val="00F14B6E"/>
    <w:rsid w:val="00F173CD"/>
    <w:rsid w:val="00F236FF"/>
    <w:rsid w:val="00F40013"/>
    <w:rsid w:val="00F5350B"/>
    <w:rsid w:val="00F546CB"/>
    <w:rsid w:val="00F54A72"/>
    <w:rsid w:val="00F7011B"/>
    <w:rsid w:val="00F85211"/>
    <w:rsid w:val="00FC1F30"/>
    <w:rsid w:val="00FC5D06"/>
    <w:rsid w:val="00FD300B"/>
    <w:rsid w:val="00FD763E"/>
    <w:rsid w:val="00FD7A04"/>
    <w:rsid w:val="00FE4ECD"/>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F67A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annotation subject" w:uiPriority="0"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F25"/>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425F19"/>
    <w:rPr>
      <w:rFonts w:ascii="華康粗明體" w:eastAsia="華康粗明體" w:hAnsi="華康粗明體" w:cs="標楷體"/>
      <w:kern w:val="1"/>
      <w:sz w:val="32"/>
      <w:szCs w:val="24"/>
    </w:rPr>
  </w:style>
  <w:style w:type="paragraph" w:customStyle="1" w:styleId="a4">
    <w:name w:val="一、"/>
    <w:basedOn w:val="a"/>
    <w:link w:val="a3"/>
    <w:qFormat/>
    <w:rsid w:val="00425F19"/>
    <w:pPr>
      <w:spacing w:beforeLines="50" w:before="50" w:afterLines="50" w:after="50"/>
      <w:ind w:left="200" w:hangingChars="200" w:hanging="200"/>
    </w:pPr>
    <w:rPr>
      <w:rFonts w:ascii="華康粗明體" w:eastAsia="華康粗明體" w:hAnsi="華康粗明體" w:cs="標楷體"/>
      <w:sz w:val="32"/>
      <w:lang w:eastAsia="zh-TW"/>
    </w:rPr>
  </w:style>
  <w:style w:type="character" w:customStyle="1" w:styleId="10">
    <w:name w:val="預設段落字型1"/>
    <w:qFormat/>
  </w:style>
  <w:style w:type="character" w:styleId="a5">
    <w:name w:val="page number"/>
    <w:qFormat/>
    <w:rPr>
      <w:sz w:val="20"/>
    </w:rPr>
  </w:style>
  <w:style w:type="character" w:customStyle="1" w:styleId="a6">
    <w:name w:val="註腳字元"/>
    <w:qFormat/>
    <w:rPr>
      <w:rFonts w:ascii="華康細圓體(P)" w:eastAsia="華康細圓體(P)" w:hAnsi="華康細圓體(P)" w:cs="華康細圓體(P)"/>
      <w:sz w:val="20"/>
      <w:vertAlign w:val="superscript"/>
    </w:rPr>
  </w:style>
  <w:style w:type="character" w:styleId="a7">
    <w:name w:val="annotation reference"/>
    <w:qFormat/>
    <w:rPr>
      <w:sz w:val="18"/>
      <w:szCs w:val="18"/>
    </w:rPr>
  </w:style>
  <w:style w:type="character" w:styleId="a8">
    <w:name w:val="Hyperlink"/>
    <w:uiPriority w:val="99"/>
    <w:rPr>
      <w:color w:val="0000FF"/>
      <w:u w:val="single"/>
    </w:rPr>
  </w:style>
  <w:style w:type="character" w:styleId="a9">
    <w:name w:val="footnote reference"/>
    <w:qFormat/>
    <w:rPr>
      <w:vertAlign w:val="superscript"/>
    </w:rPr>
  </w:style>
  <w:style w:type="character" w:customStyle="1" w:styleId="11">
    <w:name w:val="項目符號1"/>
    <w:qFormat/>
    <w:rPr>
      <w:rFonts w:ascii="OpenSymbol" w:eastAsia="OpenSymbol" w:hAnsi="OpenSymbol" w:cs="OpenSymbol"/>
    </w:rPr>
  </w:style>
  <w:style w:type="paragraph" w:styleId="aa">
    <w:name w:val="Title"/>
    <w:basedOn w:val="a"/>
    <w:next w:val="a"/>
    <w:qFormat/>
    <w:pPr>
      <w:keepNext/>
      <w:spacing w:before="240" w:after="120"/>
    </w:pPr>
    <w:rPr>
      <w:rFonts w:ascii="Liberation Sans" w:eastAsia="微軟正黑體" w:hAnsi="Liberation Sans" w:cs="Mangal"/>
      <w:sz w:val="28"/>
      <w:szCs w:val="28"/>
    </w:rPr>
  </w:style>
  <w:style w:type="paragraph" w:styleId="ab">
    <w:name w:val="List"/>
    <w:basedOn w:val="a"/>
    <w:rsid w:val="00C77C14"/>
    <w:pPr>
      <w:spacing w:after="140" w:line="288" w:lineRule="auto"/>
    </w:pPr>
    <w:rPr>
      <w:rFonts w:cs="Mangal"/>
    </w:rPr>
  </w:style>
  <w:style w:type="paragraph" w:styleId="ac">
    <w:name w:val="caption"/>
    <w:basedOn w:val="a"/>
    <w:qFormat/>
    <w:pPr>
      <w:suppressLineNumbers/>
      <w:spacing w:before="120" w:after="120"/>
    </w:pPr>
    <w:rPr>
      <w:rFonts w:cs="Mangal"/>
      <w:i/>
      <w:iCs/>
    </w:rPr>
  </w:style>
  <w:style w:type="paragraph" w:customStyle="1" w:styleId="ad">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e">
    <w:name w:val="footnote text"/>
    <w:basedOn w:val="a"/>
    <w:link w:val="af"/>
    <w:rsid w:val="003D486F"/>
    <w:pPr>
      <w:snapToGrid w:val="0"/>
      <w:ind w:hangingChars="150" w:hanging="150"/>
    </w:pPr>
    <w:rPr>
      <w:sz w:val="20"/>
      <w:szCs w:val="20"/>
    </w:rPr>
  </w:style>
  <w:style w:type="paragraph" w:styleId="af0">
    <w:name w:val="header"/>
    <w:basedOn w:val="a"/>
    <w:pPr>
      <w:tabs>
        <w:tab w:val="center" w:pos="4680"/>
        <w:tab w:val="right" w:pos="9360"/>
      </w:tabs>
      <w:ind w:firstLine="0"/>
    </w:pPr>
  </w:style>
  <w:style w:type="paragraph" w:styleId="af1">
    <w:name w:val="footer"/>
    <w:basedOn w:val="a"/>
    <w:pPr>
      <w:tabs>
        <w:tab w:val="center" w:pos="4680"/>
        <w:tab w:val="right" w:pos="9360"/>
      </w:tabs>
      <w:ind w:firstLine="0"/>
    </w:pPr>
  </w:style>
  <w:style w:type="paragraph" w:styleId="af2">
    <w:name w:val="Balloon Text"/>
    <w:basedOn w:val="a"/>
    <w:link w:val="af3"/>
    <w:uiPriority w:val="99"/>
    <w:qFormat/>
    <w:rPr>
      <w:rFonts w:ascii="Arial" w:eastAsia="新細明體" w:hAnsi="Arial" w:cs="Arial"/>
      <w:sz w:val="16"/>
      <w:szCs w:val="16"/>
    </w:rPr>
  </w:style>
  <w:style w:type="character" w:customStyle="1" w:styleId="af3">
    <w:name w:val="註解方塊文字 字元"/>
    <w:basedOn w:val="a0"/>
    <w:link w:val="af2"/>
    <w:uiPriority w:val="99"/>
    <w:rsid w:val="007D30EC"/>
    <w:rPr>
      <w:rFonts w:ascii="Arial" w:hAnsi="Arial" w:cs="Arial"/>
      <w:kern w:val="1"/>
      <w:sz w:val="16"/>
      <w:szCs w:val="16"/>
      <w:lang w:eastAsia="zh-CN"/>
    </w:rPr>
  </w:style>
  <w:style w:type="paragraph" w:customStyle="1" w:styleId="af4">
    <w:name w:val="（一）"/>
    <w:basedOn w:val="a"/>
    <w:qFormat/>
    <w:rsid w:val="00002F60"/>
    <w:pPr>
      <w:ind w:leftChars="100" w:left="100" w:hangingChars="300" w:hanging="301"/>
    </w:pPr>
    <w:rPr>
      <w:kern w:val="24"/>
      <w:szCs w:val="26"/>
      <w:lang w:eastAsia="zh-TW"/>
    </w:rPr>
  </w:style>
  <w:style w:type="paragraph" w:customStyle="1" w:styleId="af5">
    <w:name w:val="（一）文"/>
    <w:basedOn w:val="a"/>
    <w:qFormat/>
    <w:rsid w:val="003433B0"/>
    <w:pPr>
      <w:ind w:leftChars="400" w:left="400" w:firstLineChars="200" w:firstLine="200"/>
    </w:pPr>
  </w:style>
  <w:style w:type="paragraph" w:styleId="12">
    <w:name w:val="toc 1"/>
    <w:basedOn w:val="a"/>
    <w:next w:val="a"/>
    <w:uiPriority w:val="39"/>
    <w:pPr>
      <w:tabs>
        <w:tab w:val="right" w:leader="dot" w:pos="8494"/>
      </w:tabs>
      <w:ind w:firstLine="0"/>
    </w:pPr>
  </w:style>
  <w:style w:type="paragraph" w:customStyle="1" w:styleId="af6">
    <w:name w:val="１、"/>
    <w:basedOn w:val="a"/>
    <w:qFormat/>
    <w:rsid w:val="007E3A1C"/>
    <w:pPr>
      <w:ind w:leftChars="400" w:left="400" w:hangingChars="200" w:hanging="198"/>
    </w:pPr>
    <w:rPr>
      <w:lang w:eastAsia="ja-JP"/>
    </w:rPr>
  </w:style>
  <w:style w:type="paragraph" w:styleId="af7">
    <w:name w:val="annotation text"/>
    <w:basedOn w:val="a"/>
    <w:qFormat/>
    <w:pPr>
      <w:jc w:val="left"/>
    </w:pPr>
  </w:style>
  <w:style w:type="paragraph" w:styleId="af8">
    <w:name w:val="annotation subject"/>
    <w:basedOn w:val="af7"/>
    <w:next w:val="af7"/>
    <w:qFormat/>
    <w:rPr>
      <w:b/>
      <w:bCs/>
    </w:rPr>
  </w:style>
  <w:style w:type="paragraph" w:customStyle="1" w:styleId="af9">
    <w:name w:val="１、文"/>
    <w:basedOn w:val="af6"/>
    <w:qFormat/>
    <w:pPr>
      <w:autoSpaceDE/>
      <w:ind w:firstLine="200"/>
    </w:pPr>
  </w:style>
  <w:style w:type="paragraph" w:customStyle="1" w:styleId="afa">
    <w:name w:val="表平"/>
    <w:basedOn w:val="a"/>
    <w:qFormat/>
    <w:pPr>
      <w:ind w:firstLine="0"/>
      <w:jc w:val="center"/>
      <w:textAlignment w:val="baseline"/>
    </w:pPr>
    <w:rPr>
      <w:szCs w:val="20"/>
      <w:lang w:eastAsia="zh-TW"/>
    </w:rPr>
  </w:style>
  <w:style w:type="paragraph" w:customStyle="1" w:styleId="13">
    <w:name w:val="(1)"/>
    <w:basedOn w:val="af4"/>
    <w:link w:val="14"/>
    <w:qFormat/>
    <w:rsid w:val="00EF6A12"/>
    <w:pPr>
      <w:kinsoku w:val="0"/>
      <w:ind w:leftChars="500" w:left="500" w:hangingChars="250" w:hanging="249"/>
    </w:pPr>
  </w:style>
  <w:style w:type="paragraph" w:customStyle="1" w:styleId="Afb">
    <w:name w:val="A."/>
    <w:basedOn w:val="13"/>
    <w:qFormat/>
    <w:pPr>
      <w:ind w:left="1771" w:hanging="354"/>
    </w:pPr>
  </w:style>
  <w:style w:type="paragraph" w:customStyle="1" w:styleId="afc">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d">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e">
    <w:name w:val="自然人文"/>
    <w:basedOn w:val="a"/>
    <w:link w:val="aff"/>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EF6A12"/>
    <w:pPr>
      <w:ind w:left="119" w:right="119" w:firstLine="0"/>
      <w:jc w:val="distribute"/>
    </w:pPr>
  </w:style>
  <w:style w:type="paragraph" w:customStyle="1" w:styleId="-0">
    <w:name w:val="基本資料表-左"/>
    <w:basedOn w:val="a"/>
    <w:qFormat/>
    <w:pPr>
      <w:ind w:left="118" w:right="118" w:firstLine="0"/>
    </w:pPr>
  </w:style>
  <w:style w:type="paragraph" w:customStyle="1" w:styleId="aff0">
    <w:name w:val="版權"/>
    <w:basedOn w:val="a"/>
    <w:qFormat/>
    <w:pPr>
      <w:spacing w:line="400" w:lineRule="exact"/>
      <w:ind w:firstLine="0"/>
    </w:pPr>
    <w:rPr>
      <w:rFonts w:eastAsia="標楷體"/>
      <w:spacing w:val="4"/>
      <w:sz w:val="26"/>
      <w:lang w:eastAsia="ja-JP"/>
    </w:rPr>
  </w:style>
  <w:style w:type="paragraph" w:customStyle="1" w:styleId="aff1">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f2">
    <w:name w:val="表格內容"/>
    <w:basedOn w:val="a"/>
    <w:qFormat/>
    <w:pPr>
      <w:suppressLineNumbers/>
    </w:pPr>
  </w:style>
  <w:style w:type="table" w:customStyle="1" w:styleId="TableNormal">
    <w:name w:val="Table Normal"/>
    <w:rsid w:val="006F628A"/>
    <w:pPr>
      <w:widowControl w:val="0"/>
      <w:ind w:firstLine="200"/>
      <w:jc w:val="both"/>
    </w:pPr>
    <w:rPr>
      <w:rFonts w:eastAsiaTheme="minorEastAsia"/>
      <w:sz w:val="24"/>
      <w:szCs w:val="24"/>
    </w:rPr>
    <w:tblPr>
      <w:tblCellMar>
        <w:top w:w="0" w:type="dxa"/>
        <w:left w:w="0" w:type="dxa"/>
        <w:bottom w:w="0" w:type="dxa"/>
        <w:right w:w="0" w:type="dxa"/>
      </w:tblCellMar>
    </w:tblPr>
  </w:style>
  <w:style w:type="paragraph" w:customStyle="1" w:styleId="15">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2"/>
    <w:qFormat/>
  </w:style>
  <w:style w:type="character" w:customStyle="1" w:styleId="aff3">
    <w:name w:val="網際網路連結"/>
    <w:rsid w:val="00B62079"/>
    <w:rPr>
      <w:color w:val="0000FF"/>
      <w:u w:val="single"/>
    </w:rPr>
  </w:style>
  <w:style w:type="character" w:customStyle="1" w:styleId="aff4">
    <w:name w:val="註腳錨定"/>
    <w:rsid w:val="00B62079"/>
    <w:rPr>
      <w:vertAlign w:val="superscript"/>
    </w:rPr>
  </w:style>
  <w:style w:type="paragraph" w:customStyle="1" w:styleId="16">
    <w:name w:val="標題1"/>
    <w:basedOn w:val="a"/>
    <w:next w:val="aff5"/>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f5">
    <w:name w:val="Body Text"/>
    <w:basedOn w:val="a"/>
    <w:link w:val="aff6"/>
    <w:rsid w:val="00546C41"/>
    <w:pPr>
      <w:overflowPunct/>
      <w:autoSpaceDE/>
      <w:autoSpaceDN/>
      <w:ind w:firstLineChars="200" w:firstLine="200"/>
    </w:pPr>
    <w:rPr>
      <w:kern w:val="0"/>
    </w:rPr>
  </w:style>
  <w:style w:type="character" w:customStyle="1" w:styleId="aff6">
    <w:name w:val="本文 字元"/>
    <w:basedOn w:val="a0"/>
    <w:link w:val="aff5"/>
    <w:rsid w:val="00546C41"/>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7">
    <w:name w:val="List Paragraph"/>
    <w:basedOn w:val="a"/>
    <w:uiPriority w:val="34"/>
    <w:qFormat/>
    <w:rsid w:val="00B13008"/>
    <w:pPr>
      <w:ind w:leftChars="200" w:left="480"/>
    </w:pPr>
  </w:style>
  <w:style w:type="paragraph" w:styleId="aff8">
    <w:name w:val="Note Heading"/>
    <w:basedOn w:val="a"/>
    <w:next w:val="a"/>
    <w:link w:val="aff9"/>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9">
    <w:name w:val="註釋標題 字元"/>
    <w:basedOn w:val="a0"/>
    <w:link w:val="aff8"/>
    <w:uiPriority w:val="99"/>
    <w:rsid w:val="00AC1A77"/>
    <w:rPr>
      <w:rFonts w:ascii="華康超黑體" w:eastAsia="華康超黑體" w:hAnsi="華康超黑體" w:cs="標楷體"/>
      <w:sz w:val="56"/>
      <w:szCs w:val="72"/>
      <w:lang w:val="zh-TW"/>
    </w:rPr>
  </w:style>
  <w:style w:type="paragraph" w:styleId="affa">
    <w:name w:val="Closing"/>
    <w:basedOn w:val="a"/>
    <w:link w:val="affb"/>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b">
    <w:name w:val="結語 字元"/>
    <w:basedOn w:val="a0"/>
    <w:link w:val="affa"/>
    <w:uiPriority w:val="99"/>
    <w:rsid w:val="00AC1A77"/>
    <w:rPr>
      <w:rFonts w:ascii="華康超黑體" w:eastAsia="華康超黑體" w:hAnsi="華康超黑體" w:cs="標楷體"/>
      <w:sz w:val="56"/>
      <w:szCs w:val="72"/>
      <w:lang w:val="zh-TW"/>
    </w:rPr>
  </w:style>
  <w:style w:type="table" w:styleId="affc">
    <w:name w:val="Table Grid"/>
    <w:basedOn w:val="a1"/>
    <w:uiPriority w:val="3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表1"/>
    <w:basedOn w:val="a"/>
    <w:uiPriority w:val="99"/>
    <w:qFormat/>
    <w:rsid w:val="00AC1A77"/>
    <w:pPr>
      <w:overflowPunct/>
      <w:autoSpaceDE/>
      <w:autoSpaceDN/>
      <w:spacing w:line="250" w:lineRule="atLeast"/>
      <w:ind w:left="57" w:firstLine="0"/>
      <w:jc w:val="left"/>
    </w:pPr>
    <w:rPr>
      <w:rFonts w:eastAsia="華康細明體"/>
      <w:kern w:val="2"/>
      <w:sz w:val="20"/>
      <w:szCs w:val="20"/>
      <w:lang w:eastAsia="zh-TW"/>
    </w:rPr>
  </w:style>
  <w:style w:type="character" w:customStyle="1" w:styleId="18">
    <w:name w:val="標題 1 字元"/>
    <w:rsid w:val="007D30EC"/>
    <w:rPr>
      <w:rFonts w:ascii="Arial" w:eastAsia="新細明體" w:hAnsi="Arial"/>
      <w:b/>
      <w:bCs/>
      <w:kern w:val="3"/>
      <w:sz w:val="52"/>
      <w:szCs w:val="52"/>
      <w:lang w:val="en-US" w:eastAsia="zh-CN" w:bidi="ar-SA"/>
    </w:rPr>
  </w:style>
  <w:style w:type="character" w:customStyle="1" w:styleId="21">
    <w:name w:val="標題 2 字元"/>
    <w:rsid w:val="007D30EC"/>
    <w:rPr>
      <w:rFonts w:ascii="Arial" w:eastAsia="新細明體" w:hAnsi="Arial"/>
      <w:b/>
      <w:bCs/>
      <w:kern w:val="3"/>
      <w:sz w:val="48"/>
      <w:szCs w:val="48"/>
      <w:lang w:val="en-US" w:eastAsia="zh-CN" w:bidi="ar-SA"/>
    </w:rPr>
  </w:style>
  <w:style w:type="character" w:customStyle="1" w:styleId="31">
    <w:name w:val="標題 3 字元"/>
    <w:rsid w:val="007D30EC"/>
    <w:rPr>
      <w:rFonts w:ascii="Arial" w:eastAsia="新細明體" w:hAnsi="Arial"/>
      <w:b/>
      <w:bCs/>
      <w:kern w:val="3"/>
      <w:sz w:val="36"/>
      <w:szCs w:val="36"/>
      <w:lang w:val="en-US" w:eastAsia="zh-CN" w:bidi="ar-SA"/>
    </w:rPr>
  </w:style>
  <w:style w:type="character" w:customStyle="1" w:styleId="41">
    <w:name w:val="標題 4 字元"/>
    <w:rsid w:val="007D30EC"/>
    <w:rPr>
      <w:rFonts w:ascii="Cambria" w:eastAsia="新細明體" w:hAnsi="Cambria"/>
      <w:kern w:val="3"/>
      <w:sz w:val="36"/>
      <w:szCs w:val="36"/>
      <w:lang w:val="en-US" w:eastAsia="zh-CN" w:bidi="ar-SA"/>
    </w:rPr>
  </w:style>
  <w:style w:type="character" w:customStyle="1" w:styleId="51">
    <w:name w:val="標題 5 字元"/>
    <w:rsid w:val="007D30EC"/>
    <w:rPr>
      <w:rFonts w:ascii="Cambria" w:eastAsia="新細明體" w:hAnsi="Cambria"/>
      <w:b/>
      <w:bCs/>
      <w:kern w:val="3"/>
      <w:sz w:val="36"/>
      <w:szCs w:val="36"/>
      <w:lang w:val="en-US" w:eastAsia="zh-CN" w:bidi="ar-SA"/>
    </w:rPr>
  </w:style>
  <w:style w:type="character" w:customStyle="1" w:styleId="61">
    <w:name w:val="標題 6 字元"/>
    <w:rsid w:val="007D30EC"/>
    <w:rPr>
      <w:rFonts w:ascii="Cambria" w:eastAsia="新細明體" w:hAnsi="Cambria"/>
      <w:kern w:val="3"/>
      <w:sz w:val="36"/>
      <w:szCs w:val="36"/>
      <w:lang w:val="en-US" w:eastAsia="zh-CN" w:bidi="ar-SA"/>
    </w:rPr>
  </w:style>
  <w:style w:type="character" w:customStyle="1" w:styleId="71">
    <w:name w:val="標題 7 字元"/>
    <w:rsid w:val="007D30EC"/>
    <w:rPr>
      <w:rFonts w:ascii="Cambria" w:eastAsia="新細明體" w:hAnsi="Cambria"/>
      <w:b/>
      <w:bCs/>
      <w:kern w:val="3"/>
      <w:sz w:val="36"/>
      <w:szCs w:val="36"/>
      <w:lang w:val="en-US" w:eastAsia="zh-CN" w:bidi="ar-SA"/>
    </w:rPr>
  </w:style>
  <w:style w:type="character" w:customStyle="1" w:styleId="81">
    <w:name w:val="標題 8 字元"/>
    <w:rsid w:val="007D30EC"/>
    <w:rPr>
      <w:rFonts w:ascii="Cambria" w:eastAsia="新細明體" w:hAnsi="Cambria"/>
      <w:kern w:val="3"/>
      <w:sz w:val="36"/>
      <w:szCs w:val="36"/>
      <w:lang w:val="en-US" w:eastAsia="zh-CN" w:bidi="ar-SA"/>
    </w:rPr>
  </w:style>
  <w:style w:type="character" w:customStyle="1" w:styleId="91">
    <w:name w:val="標題 9 字元"/>
    <w:rsid w:val="007D30EC"/>
    <w:rPr>
      <w:rFonts w:ascii="Cambria" w:eastAsia="新細明體" w:hAnsi="Cambria"/>
      <w:kern w:val="3"/>
      <w:sz w:val="36"/>
      <w:szCs w:val="36"/>
      <w:lang w:val="en-US" w:eastAsia="zh-CN" w:bidi="ar-SA"/>
    </w:rPr>
  </w:style>
  <w:style w:type="paragraph" w:styleId="affd">
    <w:name w:val="List Bullet"/>
    <w:basedOn w:val="a"/>
    <w:uiPriority w:val="99"/>
    <w:unhideWhenUsed/>
    <w:rsid w:val="007D30EC"/>
    <w:pPr>
      <w:tabs>
        <w:tab w:val="num" w:pos="361"/>
      </w:tabs>
      <w:ind w:leftChars="200" w:left="361" w:hangingChars="200" w:hanging="360"/>
      <w:contextualSpacing/>
      <w:textAlignment w:val="baseline"/>
    </w:pPr>
    <w:rPr>
      <w:kern w:val="3"/>
    </w:rPr>
  </w:style>
  <w:style w:type="paragraph" w:customStyle="1" w:styleId="-1">
    <w:name w:val="內文-文"/>
    <w:basedOn w:val="a"/>
    <w:qFormat/>
    <w:rsid w:val="007D30EC"/>
    <w:pPr>
      <w:ind w:firstLineChars="200" w:firstLine="472"/>
      <w:textAlignment w:val="baseline"/>
    </w:pPr>
    <w:rPr>
      <w:kern w:val="3"/>
      <w:lang w:eastAsia="zh-TW"/>
    </w:rPr>
  </w:style>
  <w:style w:type="character" w:customStyle="1" w:styleId="19">
    <w:name w:val="未解析的提及1"/>
    <w:basedOn w:val="a0"/>
    <w:uiPriority w:val="99"/>
    <w:semiHidden/>
    <w:unhideWhenUsed/>
    <w:rsid w:val="009F3C8D"/>
    <w:rPr>
      <w:color w:val="605E5C"/>
      <w:shd w:val="clear" w:color="auto" w:fill="E1DFDD"/>
    </w:rPr>
  </w:style>
  <w:style w:type="character" w:customStyle="1" w:styleId="af">
    <w:name w:val="註腳文字 字元"/>
    <w:link w:val="ae"/>
    <w:locked/>
    <w:rsid w:val="003D486F"/>
    <w:rPr>
      <w:rFonts w:eastAsia="華康細圓體"/>
      <w:kern w:val="1"/>
      <w:lang w:eastAsia="zh-CN"/>
    </w:rPr>
  </w:style>
  <w:style w:type="character" w:customStyle="1" w:styleId="aff">
    <w:name w:val="自然人文 字元"/>
    <w:link w:val="afe"/>
    <w:rsid w:val="00014BA8"/>
    <w:rPr>
      <w:rFonts w:ascii="華康粗黑體" w:eastAsia="華康粗黑體" w:hAnsi="華康粗黑體" w:cs="標楷體"/>
      <w:kern w:val="1"/>
      <w:sz w:val="32"/>
      <w:szCs w:val="32"/>
    </w:rPr>
  </w:style>
  <w:style w:type="character" w:customStyle="1" w:styleId="14">
    <w:name w:val="(1) 字元"/>
    <w:basedOn w:val="a0"/>
    <w:link w:val="13"/>
    <w:rsid w:val="006C0D72"/>
    <w:rPr>
      <w:rFonts w:eastAsia="華康細圓體"/>
      <w:kern w:val="24"/>
      <w:sz w:val="24"/>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qFormat="1"/>
    <w:lsdException w:name="header" w:uiPriority="0"/>
    <w:lsdException w:name="footer" w:uiPriority="0"/>
    <w:lsdException w:name="caption" w:semiHidden="0" w:uiPriority="0" w:unhideWhenUsed="0" w:qFormat="1"/>
    <w:lsdException w:name="footnote reference" w:uiPriority="0" w:qFormat="1"/>
    <w:lsdException w:name="annotation reference" w:uiPriority="0" w:qFormat="1"/>
    <w:lsdException w:name="page number" w:uiPriority="0" w:qFormat="1"/>
    <w:lsdException w:name="endnote reference"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annotation subject" w:uiPriority="0"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F25"/>
    <w:pPr>
      <w:widowControl w:val="0"/>
      <w:overflowPunct w:val="0"/>
      <w:autoSpaceDE w:val="0"/>
      <w:autoSpaceDN w:val="0"/>
      <w:ind w:firstLine="198"/>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firstLine="0"/>
      <w:outlineLvl w:val="0"/>
    </w:pPr>
    <w:rPr>
      <w:rFonts w:ascii="Arial" w:eastAsia="新細明體" w:hAnsi="Arial" w:cs="Arial"/>
      <w:b/>
      <w:bCs/>
      <w:sz w:val="52"/>
      <w:szCs w:val="52"/>
    </w:rPr>
  </w:style>
  <w:style w:type="paragraph" w:styleId="2">
    <w:name w:val="heading 2"/>
    <w:basedOn w:val="a"/>
    <w:next w:val="a"/>
    <w:qFormat/>
    <w:pPr>
      <w:keepNext/>
      <w:tabs>
        <w:tab w:val="num" w:pos="0"/>
      </w:tabs>
      <w:spacing w:line="480" w:lineRule="auto"/>
      <w:ind w:firstLine="0"/>
      <w:outlineLvl w:val="1"/>
    </w:pPr>
    <w:rPr>
      <w:rFonts w:ascii="Arial" w:eastAsia="新細明體" w:hAnsi="Arial" w:cs="Arial"/>
      <w:b/>
      <w:bCs/>
      <w:sz w:val="48"/>
      <w:szCs w:val="48"/>
    </w:rPr>
  </w:style>
  <w:style w:type="paragraph" w:styleId="3">
    <w:name w:val="heading 3"/>
    <w:basedOn w:val="a"/>
    <w:next w:val="a"/>
    <w:qFormat/>
    <w:pPr>
      <w:keepNext/>
      <w:tabs>
        <w:tab w:val="num" w:pos="0"/>
      </w:tabs>
      <w:spacing w:line="480" w:lineRule="auto"/>
      <w:ind w:firstLine="0"/>
      <w:outlineLvl w:val="2"/>
    </w:pPr>
    <w:rPr>
      <w:rFonts w:ascii="Arial" w:eastAsia="新細明體" w:hAnsi="Arial" w:cs="Arial"/>
      <w:b/>
      <w:bCs/>
      <w:sz w:val="36"/>
      <w:szCs w:val="36"/>
    </w:rPr>
  </w:style>
  <w:style w:type="paragraph" w:styleId="4">
    <w:name w:val="heading 4"/>
    <w:basedOn w:val="a"/>
    <w:next w:val="a"/>
    <w:qFormat/>
    <w:pPr>
      <w:keepNext/>
      <w:tabs>
        <w:tab w:val="num" w:pos="0"/>
      </w:tabs>
      <w:spacing w:line="480" w:lineRule="auto"/>
      <w:ind w:firstLine="0"/>
      <w:outlineLvl w:val="3"/>
    </w:pPr>
    <w:rPr>
      <w:rFonts w:ascii="Cambria" w:eastAsia="新細明體" w:hAnsi="Cambria" w:cs="Cambria"/>
      <w:sz w:val="36"/>
      <w:szCs w:val="36"/>
    </w:rPr>
  </w:style>
  <w:style w:type="paragraph" w:styleId="5">
    <w:name w:val="heading 5"/>
    <w:basedOn w:val="a"/>
    <w:next w:val="a"/>
    <w:qFormat/>
    <w:pPr>
      <w:keepNext/>
      <w:tabs>
        <w:tab w:val="num" w:pos="0"/>
      </w:tabs>
      <w:spacing w:line="480" w:lineRule="auto"/>
      <w:ind w:firstLine="0"/>
      <w:outlineLvl w:val="4"/>
    </w:pPr>
    <w:rPr>
      <w:rFonts w:ascii="Cambria" w:eastAsia="新細明體" w:hAnsi="Cambria" w:cs="Cambria"/>
      <w:b/>
      <w:bCs/>
      <w:sz w:val="36"/>
      <w:szCs w:val="36"/>
    </w:rPr>
  </w:style>
  <w:style w:type="paragraph" w:styleId="6">
    <w:name w:val="heading 6"/>
    <w:basedOn w:val="a"/>
    <w:next w:val="a"/>
    <w:qFormat/>
    <w:pPr>
      <w:keepNext/>
      <w:tabs>
        <w:tab w:val="num" w:pos="0"/>
      </w:tabs>
      <w:spacing w:line="480" w:lineRule="auto"/>
      <w:ind w:firstLine="0"/>
      <w:outlineLvl w:val="5"/>
    </w:pPr>
    <w:rPr>
      <w:rFonts w:ascii="Cambria" w:eastAsia="新細明體" w:hAnsi="Cambria" w:cs="Cambria"/>
      <w:sz w:val="36"/>
      <w:szCs w:val="36"/>
    </w:rPr>
  </w:style>
  <w:style w:type="paragraph" w:styleId="7">
    <w:name w:val="heading 7"/>
    <w:basedOn w:val="a"/>
    <w:next w:val="a"/>
    <w:qFormat/>
    <w:pPr>
      <w:keepNext/>
      <w:tabs>
        <w:tab w:val="num" w:pos="0"/>
      </w:tabs>
      <w:spacing w:line="480" w:lineRule="auto"/>
      <w:ind w:firstLine="0"/>
      <w:outlineLvl w:val="6"/>
    </w:pPr>
    <w:rPr>
      <w:rFonts w:ascii="Cambria" w:eastAsia="新細明體" w:hAnsi="Cambria" w:cs="Cambria"/>
      <w:b/>
      <w:bCs/>
      <w:sz w:val="36"/>
      <w:szCs w:val="36"/>
    </w:rPr>
  </w:style>
  <w:style w:type="paragraph" w:styleId="8">
    <w:name w:val="heading 8"/>
    <w:basedOn w:val="a"/>
    <w:next w:val="a"/>
    <w:qFormat/>
    <w:pPr>
      <w:keepNext/>
      <w:tabs>
        <w:tab w:val="num" w:pos="0"/>
      </w:tabs>
      <w:spacing w:line="480" w:lineRule="auto"/>
      <w:ind w:firstLine="0"/>
      <w:outlineLvl w:val="7"/>
    </w:pPr>
    <w:rPr>
      <w:rFonts w:ascii="Cambria" w:eastAsia="新細明體" w:hAnsi="Cambria" w:cs="Cambria"/>
      <w:sz w:val="36"/>
      <w:szCs w:val="36"/>
    </w:rPr>
  </w:style>
  <w:style w:type="paragraph" w:styleId="9">
    <w:name w:val="heading 9"/>
    <w:basedOn w:val="a"/>
    <w:next w:val="a"/>
    <w:qFormat/>
    <w:pPr>
      <w:keepNext/>
      <w:tabs>
        <w:tab w:val="num" w:pos="0"/>
      </w:tabs>
      <w:spacing w:line="480" w:lineRule="auto"/>
      <w:ind w:firstLine="0"/>
      <w:outlineLvl w:val="8"/>
    </w:pPr>
    <w:rPr>
      <w:rFonts w:ascii="Cambria" w:eastAsia="新細明體" w:hAnsi="Cambria" w:cs="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一、 字元"/>
    <w:basedOn w:val="a0"/>
    <w:link w:val="a4"/>
    <w:qFormat/>
    <w:rsid w:val="00425F19"/>
    <w:rPr>
      <w:rFonts w:ascii="華康粗明體" w:eastAsia="華康粗明體" w:hAnsi="華康粗明體" w:cs="標楷體"/>
      <w:kern w:val="1"/>
      <w:sz w:val="32"/>
      <w:szCs w:val="24"/>
    </w:rPr>
  </w:style>
  <w:style w:type="paragraph" w:customStyle="1" w:styleId="a4">
    <w:name w:val="一、"/>
    <w:basedOn w:val="a"/>
    <w:link w:val="a3"/>
    <w:qFormat/>
    <w:rsid w:val="00425F19"/>
    <w:pPr>
      <w:spacing w:beforeLines="50" w:before="50" w:afterLines="50" w:after="50"/>
      <w:ind w:left="200" w:hangingChars="200" w:hanging="200"/>
    </w:pPr>
    <w:rPr>
      <w:rFonts w:ascii="華康粗明體" w:eastAsia="華康粗明體" w:hAnsi="華康粗明體" w:cs="標楷體"/>
      <w:sz w:val="32"/>
      <w:lang w:eastAsia="zh-TW"/>
    </w:rPr>
  </w:style>
  <w:style w:type="character" w:customStyle="1" w:styleId="10">
    <w:name w:val="預設段落字型1"/>
    <w:qFormat/>
  </w:style>
  <w:style w:type="character" w:styleId="a5">
    <w:name w:val="page number"/>
    <w:qFormat/>
    <w:rPr>
      <w:sz w:val="20"/>
    </w:rPr>
  </w:style>
  <w:style w:type="character" w:customStyle="1" w:styleId="a6">
    <w:name w:val="註腳字元"/>
    <w:qFormat/>
    <w:rPr>
      <w:rFonts w:ascii="華康細圓體(P)" w:eastAsia="華康細圓體(P)" w:hAnsi="華康細圓體(P)" w:cs="華康細圓體(P)"/>
      <w:sz w:val="20"/>
      <w:vertAlign w:val="superscript"/>
    </w:rPr>
  </w:style>
  <w:style w:type="character" w:styleId="a7">
    <w:name w:val="annotation reference"/>
    <w:qFormat/>
    <w:rPr>
      <w:sz w:val="18"/>
      <w:szCs w:val="18"/>
    </w:rPr>
  </w:style>
  <w:style w:type="character" w:styleId="a8">
    <w:name w:val="Hyperlink"/>
    <w:uiPriority w:val="99"/>
    <w:rPr>
      <w:color w:val="0000FF"/>
      <w:u w:val="single"/>
    </w:rPr>
  </w:style>
  <w:style w:type="character" w:styleId="a9">
    <w:name w:val="footnote reference"/>
    <w:qFormat/>
    <w:rPr>
      <w:vertAlign w:val="superscript"/>
    </w:rPr>
  </w:style>
  <w:style w:type="character" w:customStyle="1" w:styleId="11">
    <w:name w:val="項目符號1"/>
    <w:qFormat/>
    <w:rPr>
      <w:rFonts w:ascii="OpenSymbol" w:eastAsia="OpenSymbol" w:hAnsi="OpenSymbol" w:cs="OpenSymbol"/>
    </w:rPr>
  </w:style>
  <w:style w:type="paragraph" w:styleId="aa">
    <w:name w:val="Title"/>
    <w:basedOn w:val="a"/>
    <w:next w:val="a"/>
    <w:qFormat/>
    <w:pPr>
      <w:keepNext/>
      <w:spacing w:before="240" w:after="120"/>
    </w:pPr>
    <w:rPr>
      <w:rFonts w:ascii="Liberation Sans" w:eastAsia="微軟正黑體" w:hAnsi="Liberation Sans" w:cs="Mangal"/>
      <w:sz w:val="28"/>
      <w:szCs w:val="28"/>
    </w:rPr>
  </w:style>
  <w:style w:type="paragraph" w:styleId="ab">
    <w:name w:val="List"/>
    <w:basedOn w:val="a"/>
    <w:rsid w:val="00C77C14"/>
    <w:pPr>
      <w:spacing w:after="140" w:line="288" w:lineRule="auto"/>
    </w:pPr>
    <w:rPr>
      <w:rFonts w:cs="Mangal"/>
    </w:rPr>
  </w:style>
  <w:style w:type="paragraph" w:styleId="ac">
    <w:name w:val="caption"/>
    <w:basedOn w:val="a"/>
    <w:qFormat/>
    <w:pPr>
      <w:suppressLineNumbers/>
      <w:spacing w:before="120" w:after="120"/>
    </w:pPr>
    <w:rPr>
      <w:rFonts w:cs="Mangal"/>
      <w:i/>
      <w:iCs/>
    </w:rPr>
  </w:style>
  <w:style w:type="paragraph" w:customStyle="1" w:styleId="ad">
    <w:name w:val="大標"/>
    <w:basedOn w:val="a"/>
    <w:qFormat/>
    <w:rsid w:val="009C59DA"/>
    <w:pPr>
      <w:pageBreakBefore/>
      <w:spacing w:beforeLines="100" w:before="100" w:afterLines="150" w:after="150"/>
      <w:ind w:firstLine="0"/>
      <w:jc w:val="center"/>
    </w:pPr>
    <w:rPr>
      <w:rFonts w:ascii="華康新特明體(P)" w:eastAsia="華康新特明體(P)" w:hAnsi="華康新特明體(P)" w:cs="華康新特明體(P)"/>
      <w:spacing w:val="10"/>
      <w:sz w:val="40"/>
      <w:lang w:eastAsia="ja-JP"/>
    </w:rPr>
  </w:style>
  <w:style w:type="paragraph" w:styleId="ae">
    <w:name w:val="footnote text"/>
    <w:basedOn w:val="a"/>
    <w:link w:val="af"/>
    <w:rsid w:val="003D486F"/>
    <w:pPr>
      <w:snapToGrid w:val="0"/>
      <w:ind w:hangingChars="150" w:hanging="150"/>
    </w:pPr>
    <w:rPr>
      <w:sz w:val="20"/>
      <w:szCs w:val="20"/>
    </w:rPr>
  </w:style>
  <w:style w:type="paragraph" w:styleId="af0">
    <w:name w:val="header"/>
    <w:basedOn w:val="a"/>
    <w:pPr>
      <w:tabs>
        <w:tab w:val="center" w:pos="4680"/>
        <w:tab w:val="right" w:pos="9360"/>
      </w:tabs>
      <w:ind w:firstLine="0"/>
    </w:pPr>
  </w:style>
  <w:style w:type="paragraph" w:styleId="af1">
    <w:name w:val="footer"/>
    <w:basedOn w:val="a"/>
    <w:pPr>
      <w:tabs>
        <w:tab w:val="center" w:pos="4680"/>
        <w:tab w:val="right" w:pos="9360"/>
      </w:tabs>
      <w:ind w:firstLine="0"/>
    </w:pPr>
  </w:style>
  <w:style w:type="paragraph" w:styleId="af2">
    <w:name w:val="Balloon Text"/>
    <w:basedOn w:val="a"/>
    <w:link w:val="af3"/>
    <w:uiPriority w:val="99"/>
    <w:qFormat/>
    <w:rPr>
      <w:rFonts w:ascii="Arial" w:eastAsia="新細明體" w:hAnsi="Arial" w:cs="Arial"/>
      <w:sz w:val="16"/>
      <w:szCs w:val="16"/>
    </w:rPr>
  </w:style>
  <w:style w:type="character" w:customStyle="1" w:styleId="af3">
    <w:name w:val="註解方塊文字 字元"/>
    <w:basedOn w:val="a0"/>
    <w:link w:val="af2"/>
    <w:uiPriority w:val="99"/>
    <w:rsid w:val="007D30EC"/>
    <w:rPr>
      <w:rFonts w:ascii="Arial" w:hAnsi="Arial" w:cs="Arial"/>
      <w:kern w:val="1"/>
      <w:sz w:val="16"/>
      <w:szCs w:val="16"/>
      <w:lang w:eastAsia="zh-CN"/>
    </w:rPr>
  </w:style>
  <w:style w:type="paragraph" w:customStyle="1" w:styleId="af4">
    <w:name w:val="（一）"/>
    <w:basedOn w:val="a"/>
    <w:qFormat/>
    <w:rsid w:val="00002F60"/>
    <w:pPr>
      <w:ind w:leftChars="100" w:left="100" w:hangingChars="300" w:hanging="301"/>
    </w:pPr>
    <w:rPr>
      <w:kern w:val="24"/>
      <w:szCs w:val="26"/>
      <w:lang w:eastAsia="zh-TW"/>
    </w:rPr>
  </w:style>
  <w:style w:type="paragraph" w:customStyle="1" w:styleId="af5">
    <w:name w:val="（一）文"/>
    <w:basedOn w:val="a"/>
    <w:qFormat/>
    <w:rsid w:val="003433B0"/>
    <w:pPr>
      <w:ind w:leftChars="400" w:left="400" w:firstLineChars="200" w:firstLine="200"/>
    </w:pPr>
  </w:style>
  <w:style w:type="paragraph" w:styleId="12">
    <w:name w:val="toc 1"/>
    <w:basedOn w:val="a"/>
    <w:next w:val="a"/>
    <w:uiPriority w:val="39"/>
    <w:pPr>
      <w:tabs>
        <w:tab w:val="right" w:leader="dot" w:pos="8494"/>
      </w:tabs>
      <w:ind w:firstLine="0"/>
    </w:pPr>
  </w:style>
  <w:style w:type="paragraph" w:customStyle="1" w:styleId="af6">
    <w:name w:val="１、"/>
    <w:basedOn w:val="a"/>
    <w:qFormat/>
    <w:rsid w:val="007E3A1C"/>
    <w:pPr>
      <w:ind w:leftChars="400" w:left="400" w:hangingChars="200" w:hanging="198"/>
    </w:pPr>
    <w:rPr>
      <w:lang w:eastAsia="ja-JP"/>
    </w:rPr>
  </w:style>
  <w:style w:type="paragraph" w:styleId="af7">
    <w:name w:val="annotation text"/>
    <w:basedOn w:val="a"/>
    <w:qFormat/>
    <w:pPr>
      <w:jc w:val="left"/>
    </w:pPr>
  </w:style>
  <w:style w:type="paragraph" w:styleId="af8">
    <w:name w:val="annotation subject"/>
    <w:basedOn w:val="af7"/>
    <w:next w:val="af7"/>
    <w:qFormat/>
    <w:rPr>
      <w:b/>
      <w:bCs/>
    </w:rPr>
  </w:style>
  <w:style w:type="paragraph" w:customStyle="1" w:styleId="af9">
    <w:name w:val="１、文"/>
    <w:basedOn w:val="af6"/>
    <w:qFormat/>
    <w:pPr>
      <w:autoSpaceDE/>
      <w:ind w:firstLine="200"/>
    </w:pPr>
  </w:style>
  <w:style w:type="paragraph" w:customStyle="1" w:styleId="afa">
    <w:name w:val="表平"/>
    <w:basedOn w:val="a"/>
    <w:qFormat/>
    <w:pPr>
      <w:ind w:firstLine="0"/>
      <w:jc w:val="center"/>
      <w:textAlignment w:val="baseline"/>
    </w:pPr>
    <w:rPr>
      <w:szCs w:val="20"/>
      <w:lang w:eastAsia="zh-TW"/>
    </w:rPr>
  </w:style>
  <w:style w:type="paragraph" w:customStyle="1" w:styleId="13">
    <w:name w:val="(1)"/>
    <w:basedOn w:val="af4"/>
    <w:link w:val="14"/>
    <w:qFormat/>
    <w:rsid w:val="00EF6A12"/>
    <w:pPr>
      <w:kinsoku w:val="0"/>
      <w:ind w:leftChars="500" w:left="500" w:hangingChars="250" w:hanging="249"/>
    </w:pPr>
  </w:style>
  <w:style w:type="paragraph" w:customStyle="1" w:styleId="Afb">
    <w:name w:val="A."/>
    <w:basedOn w:val="13"/>
    <w:qFormat/>
    <w:pPr>
      <w:ind w:left="1771" w:hanging="354"/>
    </w:pPr>
  </w:style>
  <w:style w:type="paragraph" w:customStyle="1" w:styleId="afc">
    <w:name w:val="表標"/>
    <w:basedOn w:val="a"/>
    <w:qFormat/>
    <w:pPr>
      <w:ind w:firstLine="0"/>
      <w:jc w:val="center"/>
    </w:pPr>
    <w:rPr>
      <w:rFonts w:ascii="華康粗圓體" w:eastAsia="華康粗圓體" w:hAnsi="華康粗圓體" w:cs="華康粗圓體"/>
    </w:rPr>
  </w:style>
  <w:style w:type="paragraph" w:customStyle="1" w:styleId="28-">
    <w:name w:val="28-超特黑"/>
    <w:basedOn w:val="a"/>
    <w:qFormat/>
    <w:pPr>
      <w:ind w:firstLine="0"/>
      <w:jc w:val="center"/>
    </w:pPr>
    <w:rPr>
      <w:rFonts w:ascii="華康超黑體" w:eastAsia="華康超黑體" w:hAnsi="華康超黑體" w:cs="標楷體"/>
      <w:sz w:val="56"/>
      <w:szCs w:val="72"/>
    </w:rPr>
  </w:style>
  <w:style w:type="paragraph" w:customStyle="1" w:styleId="afd">
    <w:name w:val="基本資料表"/>
    <w:basedOn w:val="a"/>
    <w:qFormat/>
    <w:pPr>
      <w:ind w:firstLine="0"/>
      <w:jc w:val="center"/>
    </w:pPr>
    <w:rPr>
      <w:rFonts w:ascii="華康超黑體" w:eastAsia="華康超黑體" w:hAnsi="華康超黑體" w:cs="華康超黑體"/>
      <w:sz w:val="48"/>
      <w:szCs w:val="48"/>
      <w:lang w:eastAsia="zh-TW"/>
    </w:rPr>
  </w:style>
  <w:style w:type="paragraph" w:customStyle="1" w:styleId="afe">
    <w:name w:val="自然人文"/>
    <w:basedOn w:val="a"/>
    <w:link w:val="aff"/>
    <w:qFormat/>
    <w:pPr>
      <w:ind w:firstLine="0"/>
      <w:jc w:val="center"/>
    </w:pPr>
    <w:rPr>
      <w:rFonts w:ascii="華康粗黑體" w:eastAsia="華康粗黑體" w:hAnsi="華康粗黑體" w:cs="標楷體"/>
      <w:sz w:val="32"/>
      <w:szCs w:val="32"/>
      <w:lang w:eastAsia="zh-TW"/>
    </w:rPr>
  </w:style>
  <w:style w:type="paragraph" w:customStyle="1" w:styleId="-">
    <w:name w:val="基本資料表-平分"/>
    <w:basedOn w:val="a"/>
    <w:qFormat/>
    <w:rsid w:val="00EF6A12"/>
    <w:pPr>
      <w:ind w:left="119" w:right="119" w:firstLine="0"/>
      <w:jc w:val="distribute"/>
    </w:pPr>
  </w:style>
  <w:style w:type="paragraph" w:customStyle="1" w:styleId="-0">
    <w:name w:val="基本資料表-左"/>
    <w:basedOn w:val="a"/>
    <w:qFormat/>
    <w:pPr>
      <w:ind w:left="118" w:right="118" w:firstLine="0"/>
    </w:pPr>
  </w:style>
  <w:style w:type="paragraph" w:customStyle="1" w:styleId="aff0">
    <w:name w:val="版權"/>
    <w:basedOn w:val="a"/>
    <w:qFormat/>
    <w:pPr>
      <w:spacing w:line="400" w:lineRule="exact"/>
      <w:ind w:firstLine="0"/>
    </w:pPr>
    <w:rPr>
      <w:rFonts w:eastAsia="標楷體"/>
      <w:spacing w:val="4"/>
      <w:sz w:val="26"/>
      <w:lang w:eastAsia="ja-JP"/>
    </w:rPr>
  </w:style>
  <w:style w:type="paragraph" w:customStyle="1" w:styleId="aff1">
    <w:name w:val="壹、"/>
    <w:basedOn w:val="a"/>
    <w:qFormat/>
    <w:pPr>
      <w:snapToGrid w:val="0"/>
      <w:spacing w:before="480" w:after="480" w:line="520" w:lineRule="exact"/>
      <w:ind w:firstLine="0"/>
      <w:jc w:val="center"/>
    </w:pPr>
    <w:rPr>
      <w:rFonts w:ascii="華康中黑體" w:eastAsia="華康中黑體" w:hAnsi="華康中黑體" w:cs="華康中黑體"/>
      <w:spacing w:val="10"/>
      <w:sz w:val="34"/>
      <w:lang w:eastAsia="zh-TW"/>
    </w:rPr>
  </w:style>
  <w:style w:type="paragraph" w:styleId="20">
    <w:name w:val="toc 2"/>
    <w:basedOn w:val="a"/>
    <w:next w:val="a"/>
    <w:pPr>
      <w:autoSpaceDE/>
      <w:ind w:left="480" w:firstLine="0"/>
    </w:pPr>
    <w:rPr>
      <w:rFonts w:ascii="Calibri" w:eastAsia="新細明體" w:hAnsi="Calibri" w:cs="Calibri"/>
      <w:szCs w:val="22"/>
      <w:lang w:eastAsia="zh-TW"/>
    </w:rPr>
  </w:style>
  <w:style w:type="paragraph" w:styleId="30">
    <w:name w:val="toc 3"/>
    <w:basedOn w:val="a"/>
    <w:next w:val="a"/>
    <w:pPr>
      <w:autoSpaceDE/>
      <w:ind w:left="960" w:firstLine="0"/>
    </w:pPr>
    <w:rPr>
      <w:rFonts w:ascii="Calibri" w:eastAsia="新細明體" w:hAnsi="Calibri" w:cs="Calibri"/>
      <w:szCs w:val="22"/>
      <w:lang w:eastAsia="zh-TW"/>
    </w:rPr>
  </w:style>
  <w:style w:type="paragraph" w:styleId="40">
    <w:name w:val="toc 4"/>
    <w:basedOn w:val="a"/>
    <w:next w:val="a"/>
    <w:pPr>
      <w:autoSpaceDE/>
      <w:ind w:left="1440" w:firstLine="0"/>
    </w:pPr>
    <w:rPr>
      <w:rFonts w:ascii="Calibri" w:eastAsia="新細明體" w:hAnsi="Calibri" w:cs="Calibri"/>
      <w:szCs w:val="22"/>
      <w:lang w:eastAsia="zh-TW"/>
    </w:rPr>
  </w:style>
  <w:style w:type="paragraph" w:styleId="50">
    <w:name w:val="toc 5"/>
    <w:basedOn w:val="a"/>
    <w:next w:val="a"/>
    <w:pPr>
      <w:autoSpaceDE/>
      <w:ind w:left="1920" w:firstLine="0"/>
    </w:pPr>
    <w:rPr>
      <w:rFonts w:ascii="Calibri" w:eastAsia="新細明體" w:hAnsi="Calibri" w:cs="Calibri"/>
      <w:szCs w:val="22"/>
      <w:lang w:eastAsia="zh-TW"/>
    </w:rPr>
  </w:style>
  <w:style w:type="paragraph" w:styleId="60">
    <w:name w:val="toc 6"/>
    <w:basedOn w:val="a"/>
    <w:next w:val="a"/>
    <w:pPr>
      <w:autoSpaceDE/>
      <w:ind w:left="2400" w:firstLine="0"/>
    </w:pPr>
    <w:rPr>
      <w:rFonts w:ascii="Calibri" w:eastAsia="新細明體" w:hAnsi="Calibri" w:cs="Calibri"/>
      <w:szCs w:val="22"/>
      <w:lang w:eastAsia="zh-TW"/>
    </w:rPr>
  </w:style>
  <w:style w:type="paragraph" w:styleId="70">
    <w:name w:val="toc 7"/>
    <w:basedOn w:val="a"/>
    <w:next w:val="a"/>
    <w:pPr>
      <w:autoSpaceDE/>
      <w:ind w:left="2880" w:firstLine="0"/>
    </w:pPr>
    <w:rPr>
      <w:rFonts w:ascii="Calibri" w:eastAsia="新細明體" w:hAnsi="Calibri" w:cs="Calibri"/>
      <w:szCs w:val="22"/>
      <w:lang w:eastAsia="zh-TW"/>
    </w:rPr>
  </w:style>
  <w:style w:type="paragraph" w:styleId="80">
    <w:name w:val="toc 8"/>
    <w:basedOn w:val="a"/>
    <w:next w:val="a"/>
    <w:pPr>
      <w:autoSpaceDE/>
      <w:ind w:left="3360" w:firstLine="0"/>
    </w:pPr>
    <w:rPr>
      <w:rFonts w:ascii="Calibri" w:eastAsia="新細明體" w:hAnsi="Calibri" w:cs="Calibri"/>
      <w:szCs w:val="22"/>
      <w:lang w:eastAsia="zh-TW"/>
    </w:rPr>
  </w:style>
  <w:style w:type="paragraph" w:styleId="90">
    <w:name w:val="toc 9"/>
    <w:basedOn w:val="a"/>
    <w:next w:val="a"/>
    <w:pPr>
      <w:autoSpaceDE/>
      <w:ind w:left="3840" w:firstLine="0"/>
    </w:pPr>
    <w:rPr>
      <w:rFonts w:ascii="Calibri" w:eastAsia="新細明體" w:hAnsi="Calibri" w:cs="Calibri"/>
      <w:szCs w:val="22"/>
      <w:lang w:eastAsia="zh-TW"/>
    </w:rPr>
  </w:style>
  <w:style w:type="paragraph" w:customStyle="1" w:styleId="aff2">
    <w:name w:val="表格內容"/>
    <w:basedOn w:val="a"/>
    <w:qFormat/>
    <w:pPr>
      <w:suppressLineNumbers/>
    </w:pPr>
  </w:style>
  <w:style w:type="table" w:customStyle="1" w:styleId="TableNormal">
    <w:name w:val="Table Normal"/>
    <w:rsid w:val="006F628A"/>
    <w:pPr>
      <w:widowControl w:val="0"/>
      <w:ind w:firstLine="200"/>
      <w:jc w:val="both"/>
    </w:pPr>
    <w:rPr>
      <w:rFonts w:eastAsiaTheme="minorEastAsia"/>
      <w:sz w:val="24"/>
      <w:szCs w:val="24"/>
    </w:rPr>
    <w:tblPr>
      <w:tblCellMar>
        <w:top w:w="0" w:type="dxa"/>
        <w:left w:w="0" w:type="dxa"/>
        <w:bottom w:w="0" w:type="dxa"/>
        <w:right w:w="0" w:type="dxa"/>
      </w:tblCellMar>
    </w:tblPr>
  </w:style>
  <w:style w:type="paragraph" w:customStyle="1" w:styleId="15">
    <w:name w:val="樣式1"/>
    <w:qFormat/>
    <w:pPr>
      <w:suppressAutoHyphens/>
      <w:ind w:left="945" w:firstLine="472"/>
    </w:pPr>
    <w:rPr>
      <w:rFonts w:eastAsia="華康細圓體"/>
      <w:kern w:val="1"/>
      <w:sz w:val="24"/>
      <w:szCs w:val="24"/>
      <w:lang w:eastAsia="zh-CN"/>
    </w:rPr>
  </w:style>
  <w:style w:type="paragraph" w:customStyle="1" w:styleId="120">
    <w:name w:val="樣式 目錄 1 + 第一行:  2 字元"/>
    <w:basedOn w:val="12"/>
    <w:qFormat/>
  </w:style>
  <w:style w:type="character" w:customStyle="1" w:styleId="aff3">
    <w:name w:val="網際網路連結"/>
    <w:rsid w:val="00B62079"/>
    <w:rPr>
      <w:color w:val="0000FF"/>
      <w:u w:val="single"/>
    </w:rPr>
  </w:style>
  <w:style w:type="character" w:customStyle="1" w:styleId="aff4">
    <w:name w:val="註腳錨定"/>
    <w:rsid w:val="00B62079"/>
    <w:rPr>
      <w:vertAlign w:val="superscript"/>
    </w:rPr>
  </w:style>
  <w:style w:type="paragraph" w:customStyle="1" w:styleId="16">
    <w:name w:val="標題1"/>
    <w:basedOn w:val="a"/>
    <w:next w:val="aff5"/>
    <w:qFormat/>
    <w:rsid w:val="00B62079"/>
    <w:pPr>
      <w:keepNext/>
      <w:overflowPunct/>
      <w:autoSpaceDE/>
      <w:autoSpaceDN/>
      <w:spacing w:before="240" w:after="120"/>
    </w:pPr>
    <w:rPr>
      <w:rFonts w:ascii="Liberation Sans" w:eastAsia="微軟正黑體" w:hAnsi="Liberation Sans" w:cs="Mangal"/>
      <w:kern w:val="0"/>
      <w:sz w:val="28"/>
      <w:szCs w:val="28"/>
    </w:rPr>
  </w:style>
  <w:style w:type="paragraph" w:styleId="aff5">
    <w:name w:val="Body Text"/>
    <w:basedOn w:val="a"/>
    <w:link w:val="aff6"/>
    <w:rsid w:val="00546C41"/>
    <w:pPr>
      <w:overflowPunct/>
      <w:autoSpaceDE/>
      <w:autoSpaceDN/>
      <w:ind w:firstLineChars="200" w:firstLine="200"/>
    </w:pPr>
    <w:rPr>
      <w:kern w:val="0"/>
    </w:rPr>
  </w:style>
  <w:style w:type="character" w:customStyle="1" w:styleId="aff6">
    <w:name w:val="本文 字元"/>
    <w:basedOn w:val="a0"/>
    <w:link w:val="aff5"/>
    <w:rsid w:val="00546C41"/>
    <w:rPr>
      <w:rFonts w:eastAsia="華康細圓體"/>
      <w:sz w:val="24"/>
      <w:szCs w:val="24"/>
      <w:lang w:eastAsia="zh-CN"/>
    </w:rPr>
  </w:style>
  <w:style w:type="paragraph" w:styleId="Web">
    <w:name w:val="Normal (Web)"/>
    <w:basedOn w:val="a"/>
    <w:uiPriority w:val="99"/>
    <w:semiHidden/>
    <w:unhideWhenUsed/>
    <w:rsid w:val="007109E7"/>
    <w:pPr>
      <w:widowControl/>
      <w:overflowPunct/>
      <w:autoSpaceDE/>
      <w:autoSpaceDN/>
      <w:spacing w:before="100" w:beforeAutospacing="1" w:after="100" w:afterAutospacing="1"/>
      <w:ind w:firstLine="0"/>
      <w:jc w:val="left"/>
    </w:pPr>
    <w:rPr>
      <w:rFonts w:ascii="Angsana New" w:eastAsia="Times New Roman" w:hAnsi="Angsana New" w:cs="Angsana New"/>
      <w:kern w:val="0"/>
      <w:sz w:val="28"/>
      <w:szCs w:val="28"/>
      <w:lang w:eastAsia="zh-TW" w:bidi="th-TH"/>
    </w:rPr>
  </w:style>
  <w:style w:type="paragraph" w:styleId="aff7">
    <w:name w:val="List Paragraph"/>
    <w:basedOn w:val="a"/>
    <w:uiPriority w:val="34"/>
    <w:qFormat/>
    <w:rsid w:val="00B13008"/>
    <w:pPr>
      <w:ind w:leftChars="200" w:left="480"/>
    </w:pPr>
  </w:style>
  <w:style w:type="paragraph" w:styleId="aff8">
    <w:name w:val="Note Heading"/>
    <w:basedOn w:val="a"/>
    <w:next w:val="a"/>
    <w:link w:val="aff9"/>
    <w:uiPriority w:val="99"/>
    <w:unhideWhenUsed/>
    <w:rsid w:val="00AC1A77"/>
    <w:pPr>
      <w:jc w:val="center"/>
    </w:pPr>
    <w:rPr>
      <w:rFonts w:ascii="華康超黑體" w:eastAsia="華康超黑體" w:hAnsi="華康超黑體" w:cs="標楷體"/>
      <w:kern w:val="0"/>
      <w:sz w:val="56"/>
      <w:szCs w:val="72"/>
      <w:lang w:val="zh-TW" w:eastAsia="zh-TW"/>
    </w:rPr>
  </w:style>
  <w:style w:type="character" w:customStyle="1" w:styleId="aff9">
    <w:name w:val="註釋標題 字元"/>
    <w:basedOn w:val="a0"/>
    <w:link w:val="aff8"/>
    <w:uiPriority w:val="99"/>
    <w:rsid w:val="00AC1A77"/>
    <w:rPr>
      <w:rFonts w:ascii="華康超黑體" w:eastAsia="華康超黑體" w:hAnsi="華康超黑體" w:cs="標楷體"/>
      <w:sz w:val="56"/>
      <w:szCs w:val="72"/>
      <w:lang w:val="zh-TW"/>
    </w:rPr>
  </w:style>
  <w:style w:type="paragraph" w:styleId="affa">
    <w:name w:val="Closing"/>
    <w:basedOn w:val="a"/>
    <w:link w:val="affb"/>
    <w:uiPriority w:val="99"/>
    <w:unhideWhenUsed/>
    <w:rsid w:val="00AC1A77"/>
    <w:pPr>
      <w:ind w:leftChars="1800" w:left="100"/>
    </w:pPr>
    <w:rPr>
      <w:rFonts w:ascii="華康超黑體" w:eastAsia="華康超黑體" w:hAnsi="華康超黑體" w:cs="標楷體"/>
      <w:kern w:val="0"/>
      <w:sz w:val="56"/>
      <w:szCs w:val="72"/>
      <w:lang w:val="zh-TW" w:eastAsia="zh-TW"/>
    </w:rPr>
  </w:style>
  <w:style w:type="character" w:customStyle="1" w:styleId="affb">
    <w:name w:val="結語 字元"/>
    <w:basedOn w:val="a0"/>
    <w:link w:val="affa"/>
    <w:uiPriority w:val="99"/>
    <w:rsid w:val="00AC1A77"/>
    <w:rPr>
      <w:rFonts w:ascii="華康超黑體" w:eastAsia="華康超黑體" w:hAnsi="華康超黑體" w:cs="標楷體"/>
      <w:sz w:val="56"/>
      <w:szCs w:val="72"/>
      <w:lang w:val="zh-TW"/>
    </w:rPr>
  </w:style>
  <w:style w:type="table" w:styleId="affc">
    <w:name w:val="Table Grid"/>
    <w:basedOn w:val="a1"/>
    <w:uiPriority w:val="39"/>
    <w:rsid w:val="00AC1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表1"/>
    <w:basedOn w:val="a"/>
    <w:uiPriority w:val="99"/>
    <w:qFormat/>
    <w:rsid w:val="00AC1A77"/>
    <w:pPr>
      <w:overflowPunct/>
      <w:autoSpaceDE/>
      <w:autoSpaceDN/>
      <w:spacing w:line="250" w:lineRule="atLeast"/>
      <w:ind w:left="57" w:firstLine="0"/>
      <w:jc w:val="left"/>
    </w:pPr>
    <w:rPr>
      <w:rFonts w:eastAsia="華康細明體"/>
      <w:kern w:val="2"/>
      <w:sz w:val="20"/>
      <w:szCs w:val="20"/>
      <w:lang w:eastAsia="zh-TW"/>
    </w:rPr>
  </w:style>
  <w:style w:type="character" w:customStyle="1" w:styleId="18">
    <w:name w:val="標題 1 字元"/>
    <w:rsid w:val="007D30EC"/>
    <w:rPr>
      <w:rFonts w:ascii="Arial" w:eastAsia="新細明體" w:hAnsi="Arial"/>
      <w:b/>
      <w:bCs/>
      <w:kern w:val="3"/>
      <w:sz w:val="52"/>
      <w:szCs w:val="52"/>
      <w:lang w:val="en-US" w:eastAsia="zh-CN" w:bidi="ar-SA"/>
    </w:rPr>
  </w:style>
  <w:style w:type="character" w:customStyle="1" w:styleId="21">
    <w:name w:val="標題 2 字元"/>
    <w:rsid w:val="007D30EC"/>
    <w:rPr>
      <w:rFonts w:ascii="Arial" w:eastAsia="新細明體" w:hAnsi="Arial"/>
      <w:b/>
      <w:bCs/>
      <w:kern w:val="3"/>
      <w:sz w:val="48"/>
      <w:szCs w:val="48"/>
      <w:lang w:val="en-US" w:eastAsia="zh-CN" w:bidi="ar-SA"/>
    </w:rPr>
  </w:style>
  <w:style w:type="character" w:customStyle="1" w:styleId="31">
    <w:name w:val="標題 3 字元"/>
    <w:rsid w:val="007D30EC"/>
    <w:rPr>
      <w:rFonts w:ascii="Arial" w:eastAsia="新細明體" w:hAnsi="Arial"/>
      <w:b/>
      <w:bCs/>
      <w:kern w:val="3"/>
      <w:sz w:val="36"/>
      <w:szCs w:val="36"/>
      <w:lang w:val="en-US" w:eastAsia="zh-CN" w:bidi="ar-SA"/>
    </w:rPr>
  </w:style>
  <w:style w:type="character" w:customStyle="1" w:styleId="41">
    <w:name w:val="標題 4 字元"/>
    <w:rsid w:val="007D30EC"/>
    <w:rPr>
      <w:rFonts w:ascii="Cambria" w:eastAsia="新細明體" w:hAnsi="Cambria"/>
      <w:kern w:val="3"/>
      <w:sz w:val="36"/>
      <w:szCs w:val="36"/>
      <w:lang w:val="en-US" w:eastAsia="zh-CN" w:bidi="ar-SA"/>
    </w:rPr>
  </w:style>
  <w:style w:type="character" w:customStyle="1" w:styleId="51">
    <w:name w:val="標題 5 字元"/>
    <w:rsid w:val="007D30EC"/>
    <w:rPr>
      <w:rFonts w:ascii="Cambria" w:eastAsia="新細明體" w:hAnsi="Cambria"/>
      <w:b/>
      <w:bCs/>
      <w:kern w:val="3"/>
      <w:sz w:val="36"/>
      <w:szCs w:val="36"/>
      <w:lang w:val="en-US" w:eastAsia="zh-CN" w:bidi="ar-SA"/>
    </w:rPr>
  </w:style>
  <w:style w:type="character" w:customStyle="1" w:styleId="61">
    <w:name w:val="標題 6 字元"/>
    <w:rsid w:val="007D30EC"/>
    <w:rPr>
      <w:rFonts w:ascii="Cambria" w:eastAsia="新細明體" w:hAnsi="Cambria"/>
      <w:kern w:val="3"/>
      <w:sz w:val="36"/>
      <w:szCs w:val="36"/>
      <w:lang w:val="en-US" w:eastAsia="zh-CN" w:bidi="ar-SA"/>
    </w:rPr>
  </w:style>
  <w:style w:type="character" w:customStyle="1" w:styleId="71">
    <w:name w:val="標題 7 字元"/>
    <w:rsid w:val="007D30EC"/>
    <w:rPr>
      <w:rFonts w:ascii="Cambria" w:eastAsia="新細明體" w:hAnsi="Cambria"/>
      <w:b/>
      <w:bCs/>
      <w:kern w:val="3"/>
      <w:sz w:val="36"/>
      <w:szCs w:val="36"/>
      <w:lang w:val="en-US" w:eastAsia="zh-CN" w:bidi="ar-SA"/>
    </w:rPr>
  </w:style>
  <w:style w:type="character" w:customStyle="1" w:styleId="81">
    <w:name w:val="標題 8 字元"/>
    <w:rsid w:val="007D30EC"/>
    <w:rPr>
      <w:rFonts w:ascii="Cambria" w:eastAsia="新細明體" w:hAnsi="Cambria"/>
      <w:kern w:val="3"/>
      <w:sz w:val="36"/>
      <w:szCs w:val="36"/>
      <w:lang w:val="en-US" w:eastAsia="zh-CN" w:bidi="ar-SA"/>
    </w:rPr>
  </w:style>
  <w:style w:type="character" w:customStyle="1" w:styleId="91">
    <w:name w:val="標題 9 字元"/>
    <w:rsid w:val="007D30EC"/>
    <w:rPr>
      <w:rFonts w:ascii="Cambria" w:eastAsia="新細明體" w:hAnsi="Cambria"/>
      <w:kern w:val="3"/>
      <w:sz w:val="36"/>
      <w:szCs w:val="36"/>
      <w:lang w:val="en-US" w:eastAsia="zh-CN" w:bidi="ar-SA"/>
    </w:rPr>
  </w:style>
  <w:style w:type="paragraph" w:styleId="affd">
    <w:name w:val="List Bullet"/>
    <w:basedOn w:val="a"/>
    <w:uiPriority w:val="99"/>
    <w:unhideWhenUsed/>
    <w:rsid w:val="007D30EC"/>
    <w:pPr>
      <w:tabs>
        <w:tab w:val="num" w:pos="361"/>
      </w:tabs>
      <w:ind w:leftChars="200" w:left="361" w:hangingChars="200" w:hanging="360"/>
      <w:contextualSpacing/>
      <w:textAlignment w:val="baseline"/>
    </w:pPr>
    <w:rPr>
      <w:kern w:val="3"/>
    </w:rPr>
  </w:style>
  <w:style w:type="paragraph" w:customStyle="1" w:styleId="-1">
    <w:name w:val="內文-文"/>
    <w:basedOn w:val="a"/>
    <w:qFormat/>
    <w:rsid w:val="007D30EC"/>
    <w:pPr>
      <w:ind w:firstLineChars="200" w:firstLine="472"/>
      <w:textAlignment w:val="baseline"/>
    </w:pPr>
    <w:rPr>
      <w:kern w:val="3"/>
      <w:lang w:eastAsia="zh-TW"/>
    </w:rPr>
  </w:style>
  <w:style w:type="character" w:customStyle="1" w:styleId="19">
    <w:name w:val="未解析的提及1"/>
    <w:basedOn w:val="a0"/>
    <w:uiPriority w:val="99"/>
    <w:semiHidden/>
    <w:unhideWhenUsed/>
    <w:rsid w:val="009F3C8D"/>
    <w:rPr>
      <w:color w:val="605E5C"/>
      <w:shd w:val="clear" w:color="auto" w:fill="E1DFDD"/>
    </w:rPr>
  </w:style>
  <w:style w:type="character" w:customStyle="1" w:styleId="af">
    <w:name w:val="註腳文字 字元"/>
    <w:link w:val="ae"/>
    <w:locked/>
    <w:rsid w:val="003D486F"/>
    <w:rPr>
      <w:rFonts w:eastAsia="華康細圓體"/>
      <w:kern w:val="1"/>
      <w:lang w:eastAsia="zh-CN"/>
    </w:rPr>
  </w:style>
  <w:style w:type="character" w:customStyle="1" w:styleId="aff">
    <w:name w:val="自然人文 字元"/>
    <w:link w:val="afe"/>
    <w:rsid w:val="00014BA8"/>
    <w:rPr>
      <w:rFonts w:ascii="華康粗黑體" w:eastAsia="華康粗黑體" w:hAnsi="華康粗黑體" w:cs="標楷體"/>
      <w:kern w:val="1"/>
      <w:sz w:val="32"/>
      <w:szCs w:val="32"/>
    </w:rPr>
  </w:style>
  <w:style w:type="character" w:customStyle="1" w:styleId="14">
    <w:name w:val="(1) 字元"/>
    <w:basedOn w:val="a0"/>
    <w:link w:val="13"/>
    <w:rsid w:val="006C0D72"/>
    <w:rPr>
      <w:rFonts w:eastAsia="華康細圓體"/>
      <w:kern w:val="24"/>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264487">
      <w:bodyDiv w:val="1"/>
      <w:marLeft w:val="0"/>
      <w:marRight w:val="0"/>
      <w:marTop w:val="0"/>
      <w:marBottom w:val="0"/>
      <w:divBdr>
        <w:top w:val="none" w:sz="0" w:space="0" w:color="auto"/>
        <w:left w:val="none" w:sz="0" w:space="0" w:color="auto"/>
        <w:bottom w:val="none" w:sz="0" w:space="0" w:color="auto"/>
        <w:right w:val="none" w:sz="0" w:space="0" w:color="auto"/>
      </w:divBdr>
      <w:divsChild>
        <w:div w:id="430778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839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331844">
      <w:bodyDiv w:val="1"/>
      <w:marLeft w:val="0"/>
      <w:marRight w:val="0"/>
      <w:marTop w:val="0"/>
      <w:marBottom w:val="0"/>
      <w:divBdr>
        <w:top w:val="none" w:sz="0" w:space="0" w:color="auto"/>
        <w:left w:val="none" w:sz="0" w:space="0" w:color="auto"/>
        <w:bottom w:val="none" w:sz="0" w:space="0" w:color="auto"/>
        <w:right w:val="none" w:sz="0" w:space="0" w:color="auto"/>
      </w:divBdr>
    </w:div>
    <w:div w:id="1185556992">
      <w:bodyDiv w:val="1"/>
      <w:marLeft w:val="0"/>
      <w:marRight w:val="0"/>
      <w:marTop w:val="0"/>
      <w:marBottom w:val="0"/>
      <w:divBdr>
        <w:top w:val="none" w:sz="0" w:space="0" w:color="auto"/>
        <w:left w:val="none" w:sz="0" w:space="0" w:color="auto"/>
        <w:bottom w:val="none" w:sz="0" w:space="0" w:color="auto"/>
        <w:right w:val="none" w:sz="0" w:space="0" w:color="auto"/>
      </w:divBdr>
    </w:div>
    <w:div w:id="1638989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mailto:tccsfba@gmail.com" TargetMode="External"/><Relationship Id="rId26" Type="http://schemas.openxmlformats.org/officeDocument/2006/relationships/header" Target="header8.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header" Target="header15.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s://gonm.biz/" TargetMode="External"/><Relationship Id="rId33" Type="http://schemas.openxmlformats.org/officeDocument/2006/relationships/header" Target="header14.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cbp.gov/xp/cgov/travel/id_visa/esta/" TargetMode="External"/><Relationship Id="rId32" Type="http://schemas.openxmlformats.org/officeDocument/2006/relationships/hyperlink" Target="mailto:info.wbc@wyo.gov" TargetMode="External"/><Relationship Id="rId37"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6.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88A2FF-3B34-4774-80F4-5846803BD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182</Pages>
  <Words>11267</Words>
  <Characters>64228</Characters>
  <Application>Microsoft Office Word</Application>
  <DocSecurity>0</DocSecurity>
  <Lines>535</Lines>
  <Paragraphs>150</Paragraphs>
  <ScaleCrop>false</ScaleCrop>
  <Company>MOEA</Company>
  <LinksUpToDate>false</LinksUpToDate>
  <CharactersWithSpaces>75345</CharactersWithSpaces>
  <SharedDoc>false</SharedDoc>
  <HLinks>
    <vt:vector size="72" baseType="variant">
      <vt:variant>
        <vt:i4>6684690</vt:i4>
      </vt:variant>
      <vt:variant>
        <vt:i4>48</vt:i4>
      </vt:variant>
      <vt:variant>
        <vt:i4>0</vt:i4>
      </vt:variant>
      <vt:variant>
        <vt:i4>5</vt:i4>
      </vt:variant>
      <vt:variant>
        <vt:lpwstr>mailto:usa@moea.gov.tw</vt:lpwstr>
      </vt:variant>
      <vt:variant>
        <vt:lpwstr/>
      </vt:variant>
      <vt:variant>
        <vt:i4>4063298</vt:i4>
      </vt:variant>
      <vt:variant>
        <vt:i4>45</vt:i4>
      </vt:variant>
      <vt:variant>
        <vt:i4>0</vt:i4>
      </vt:variant>
      <vt:variant>
        <vt:i4>5</vt:i4>
      </vt:variant>
      <vt:variant>
        <vt:lpwstr>mailto:%7C%20Emma.Pautler@state.de.us</vt:lpwstr>
      </vt:variant>
      <vt:variant>
        <vt:lpwstr/>
      </vt:variant>
      <vt:variant>
        <vt:i4>6684690</vt:i4>
      </vt:variant>
      <vt:variant>
        <vt:i4>42</vt:i4>
      </vt:variant>
      <vt:variant>
        <vt:i4>0</vt:i4>
      </vt:variant>
      <vt:variant>
        <vt:i4>5</vt:i4>
      </vt:variant>
      <vt:variant>
        <vt:lpwstr>mailto:usa@moea.gov.tw</vt:lpwstr>
      </vt:variant>
      <vt:variant>
        <vt:lpwstr/>
      </vt:variant>
      <vt:variant>
        <vt:i4>1376364</vt:i4>
      </vt:variant>
      <vt:variant>
        <vt:i4>39</vt:i4>
      </vt:variant>
      <vt:variant>
        <vt:i4>0</vt:i4>
      </vt:variant>
      <vt:variant>
        <vt:i4>5</vt:i4>
      </vt:variant>
      <vt:variant>
        <vt:lpwstr>mailto:newyork@taitra.org.tw</vt:lpwstr>
      </vt:variant>
      <vt:variant>
        <vt:lpwstr/>
      </vt:variant>
      <vt:variant>
        <vt:i4>6684690</vt:i4>
      </vt:variant>
      <vt:variant>
        <vt:i4>36</vt:i4>
      </vt:variant>
      <vt:variant>
        <vt:i4>0</vt:i4>
      </vt:variant>
      <vt:variant>
        <vt:i4>5</vt:i4>
      </vt:variant>
      <vt:variant>
        <vt:lpwstr>mailto:usa@moea.gov.tw</vt:lpwstr>
      </vt:variant>
      <vt:variant>
        <vt:lpwstr/>
      </vt:variant>
      <vt:variant>
        <vt:i4>2097268</vt:i4>
      </vt:variant>
      <vt:variant>
        <vt:i4>33</vt:i4>
      </vt:variant>
      <vt:variant>
        <vt:i4>0</vt:i4>
      </vt:variant>
      <vt:variant>
        <vt:i4>5</vt:i4>
      </vt:variant>
      <vt:variant>
        <vt:lpwstr>http://www.yesvirginia.org/GlobalFocus/FAQ/</vt:lpwstr>
      </vt:variant>
      <vt:variant>
        <vt:lpwstr/>
      </vt:variant>
      <vt:variant>
        <vt:i4>2621549</vt:i4>
      </vt:variant>
      <vt:variant>
        <vt:i4>30</vt:i4>
      </vt:variant>
      <vt:variant>
        <vt:i4>0</vt:i4>
      </vt:variant>
      <vt:variant>
        <vt:i4>5</vt:i4>
      </vt:variant>
      <vt:variant>
        <vt:lpwstr>http://www.yesvirginia.org/</vt:lpwstr>
      </vt:variant>
      <vt:variant>
        <vt:lpwstr/>
      </vt:variant>
      <vt:variant>
        <vt:i4>5832720</vt:i4>
      </vt:variant>
      <vt:variant>
        <vt:i4>27</vt:i4>
      </vt:variant>
      <vt:variant>
        <vt:i4>0</vt:i4>
      </vt:variant>
      <vt:variant>
        <vt:i4>5</vt:i4>
      </vt:variant>
      <vt:variant>
        <vt:lpwstr>http://www.yesvirginia.org/ProBusiness/BusinessIncentives</vt:lpwstr>
      </vt:variant>
      <vt:variant>
        <vt:lpwstr/>
      </vt:variant>
      <vt:variant>
        <vt:i4>1900593</vt:i4>
      </vt:variant>
      <vt:variant>
        <vt:i4>20</vt:i4>
      </vt:variant>
      <vt:variant>
        <vt:i4>0</vt:i4>
      </vt:variant>
      <vt:variant>
        <vt:i4>5</vt:i4>
      </vt:variant>
      <vt:variant>
        <vt:lpwstr/>
      </vt:variant>
      <vt:variant>
        <vt:lpwstr>_Toc522455391</vt:lpwstr>
      </vt:variant>
      <vt:variant>
        <vt:i4>1900593</vt:i4>
      </vt:variant>
      <vt:variant>
        <vt:i4>14</vt:i4>
      </vt:variant>
      <vt:variant>
        <vt:i4>0</vt:i4>
      </vt:variant>
      <vt:variant>
        <vt:i4>5</vt:i4>
      </vt:variant>
      <vt:variant>
        <vt:lpwstr/>
      </vt:variant>
      <vt:variant>
        <vt:lpwstr>_Toc522455390</vt:lpwstr>
      </vt:variant>
      <vt:variant>
        <vt:i4>1835057</vt:i4>
      </vt:variant>
      <vt:variant>
        <vt:i4>8</vt:i4>
      </vt:variant>
      <vt:variant>
        <vt:i4>0</vt:i4>
      </vt:variant>
      <vt:variant>
        <vt:i4>5</vt:i4>
      </vt:variant>
      <vt:variant>
        <vt:lpwstr/>
      </vt:variant>
      <vt:variant>
        <vt:lpwstr>_Toc522455389</vt:lpwstr>
      </vt:variant>
      <vt:variant>
        <vt:i4>1835057</vt:i4>
      </vt:variant>
      <vt:variant>
        <vt:i4>2</vt:i4>
      </vt:variant>
      <vt:variant>
        <vt:i4>0</vt:i4>
      </vt:variant>
      <vt:variant>
        <vt:i4>5</vt:i4>
      </vt:variant>
      <vt:variant>
        <vt:lpwstr/>
      </vt:variant>
      <vt:variant>
        <vt:lpwstr>_Toc522455388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46</cp:revision>
  <cp:lastPrinted>2023-09-23T22:14:00Z</cp:lastPrinted>
  <dcterms:created xsi:type="dcterms:W3CDTF">2021-07-17T16:44:00Z</dcterms:created>
  <dcterms:modified xsi:type="dcterms:W3CDTF">2023-09-25T16:36:00Z</dcterms:modified>
</cp:coreProperties>
</file>